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D87D70" w14:textId="635104B5" w:rsidR="00431EF0" w:rsidRPr="00282DB1" w:rsidRDefault="006E7C5C" w:rsidP="00431EF0">
      <w:pPr>
        <w:widowControl w:val="0"/>
        <w:pBdr>
          <w:bottom w:val="single" w:sz="4" w:space="1" w:color="auto"/>
        </w:pBdr>
        <w:tabs>
          <w:tab w:val="left" w:pos="8640"/>
        </w:tabs>
        <w:autoSpaceDE w:val="0"/>
        <w:autoSpaceDN w:val="0"/>
        <w:adjustRightInd w:val="0"/>
        <w:spacing w:after="240"/>
        <w:ind w:right="-7"/>
        <w:jc w:val="both"/>
        <w:rPr>
          <w:rFonts w:ascii="Avenir Medium" w:hAnsi="Avenir Medium" w:cs="Times"/>
          <w:b/>
          <w:color w:val="4F6228" w:themeColor="accent3" w:themeShade="80"/>
          <w:sz w:val="40"/>
          <w:szCs w:val="26"/>
        </w:rPr>
      </w:pPr>
      <w:r w:rsidRPr="00282DB1">
        <w:rPr>
          <w:rFonts w:ascii="Avenir Medium" w:hAnsi="Avenir Medium" w:cs="Times"/>
          <w:b/>
          <w:color w:val="4F6228" w:themeColor="accent3" w:themeShade="80"/>
          <w:sz w:val="40"/>
          <w:szCs w:val="26"/>
        </w:rPr>
        <w:t>SIGFOX</w:t>
      </w:r>
    </w:p>
    <w:p w14:paraId="789D7ABE" w14:textId="2E628581" w:rsidR="006E7C5C" w:rsidRPr="00282DB1" w:rsidRDefault="006E7C5C" w:rsidP="00537E08">
      <w:pPr>
        <w:widowControl w:val="0"/>
        <w:tabs>
          <w:tab w:val="left" w:pos="4820"/>
        </w:tabs>
        <w:autoSpaceDE w:val="0"/>
        <w:autoSpaceDN w:val="0"/>
        <w:adjustRightInd w:val="0"/>
        <w:spacing w:after="240"/>
        <w:ind w:right="-7"/>
        <w:jc w:val="both"/>
        <w:rPr>
          <w:rFonts w:ascii="Avenir Medium" w:hAnsi="Avenir Medium" w:cs="Times"/>
          <w:sz w:val="32"/>
        </w:rPr>
      </w:pPr>
      <w:r w:rsidRPr="00282DB1">
        <w:rPr>
          <w:rFonts w:ascii="Avenir Medium" w:hAnsi="Avenir Medium" w:cs="Times"/>
          <w:sz w:val="32"/>
          <w:szCs w:val="26"/>
        </w:rPr>
        <w:t xml:space="preserve">Utilisation de la communication </w:t>
      </w:r>
      <w:proofErr w:type="spellStart"/>
      <w:r w:rsidRPr="00282DB1">
        <w:rPr>
          <w:rFonts w:ascii="Avenir Medium" w:hAnsi="Avenir Medium" w:cs="Times"/>
          <w:sz w:val="32"/>
          <w:szCs w:val="26"/>
        </w:rPr>
        <w:t>SigFox</w:t>
      </w:r>
      <w:proofErr w:type="spellEnd"/>
      <w:r w:rsidRPr="00282DB1">
        <w:rPr>
          <w:rFonts w:ascii="Avenir Medium" w:hAnsi="Avenir Medium" w:cs="Times"/>
          <w:sz w:val="32"/>
          <w:szCs w:val="26"/>
        </w:rPr>
        <w:t xml:space="preserve"> (protocole intégré à la base) : permet d’alerter le client en cas de coupure d’</w:t>
      </w:r>
      <w:r w:rsidR="00E63E80" w:rsidRPr="00282DB1">
        <w:rPr>
          <w:rFonts w:ascii="Avenir Medium" w:hAnsi="Avenir Medium" w:cs="Times"/>
          <w:sz w:val="32"/>
          <w:szCs w:val="26"/>
        </w:rPr>
        <w:t>électricité</w:t>
      </w:r>
      <w:r w:rsidR="009A15CF" w:rsidRPr="00282DB1">
        <w:rPr>
          <w:rFonts w:ascii="Avenir Medium" w:hAnsi="Avenir Medium" w:cs="Times"/>
          <w:sz w:val="32"/>
          <w:szCs w:val="26"/>
        </w:rPr>
        <w:t xml:space="preserve"> ou de connexion internet. </w:t>
      </w:r>
      <w:proofErr w:type="spellStart"/>
      <w:r w:rsidR="004B6136">
        <w:rPr>
          <w:rFonts w:ascii="Avenir Medium" w:hAnsi="Avenir Medium" w:cs="Times"/>
          <w:sz w:val="32"/>
          <w:szCs w:val="26"/>
        </w:rPr>
        <w:t>SigFox</w:t>
      </w:r>
      <w:proofErr w:type="spellEnd"/>
      <w:r w:rsidR="00537E08" w:rsidRPr="00282DB1">
        <w:rPr>
          <w:rFonts w:ascii="Avenir Medium" w:hAnsi="Avenir Medium" w:cs="Times"/>
          <w:sz w:val="32"/>
          <w:szCs w:val="26"/>
        </w:rPr>
        <w:t xml:space="preserve"> utilise les fréquences </w:t>
      </w:r>
      <w:r w:rsidRPr="00282DB1">
        <w:rPr>
          <w:rFonts w:ascii="Avenir Medium" w:hAnsi="Avenir Medium" w:cs="Times"/>
          <w:sz w:val="32"/>
          <w:szCs w:val="26"/>
        </w:rPr>
        <w:t>UNB (Ultra Narrow Band) basé sur une technologie radio pour connecter des périphériques à son réseau mondial. Le réseau fonctionne dans les bandes ISM (bandes de fréquences sans licence) disponibles mondialement et coexistent sur ces fréquences avec d’autres technologies radio, mais sans aucun risque de collision ou de problèmes de capacité.</w:t>
      </w:r>
    </w:p>
    <w:p w14:paraId="1A497D2A" w14:textId="1053615E" w:rsidR="006A0B06" w:rsidRPr="00282DB1" w:rsidRDefault="00B02943" w:rsidP="00537E08">
      <w:pPr>
        <w:widowControl w:val="0"/>
        <w:tabs>
          <w:tab w:val="left" w:pos="4253"/>
          <w:tab w:val="left" w:pos="4820"/>
        </w:tabs>
        <w:autoSpaceDE w:val="0"/>
        <w:autoSpaceDN w:val="0"/>
        <w:adjustRightInd w:val="0"/>
        <w:spacing w:after="240"/>
        <w:ind w:right="-7"/>
        <w:jc w:val="both"/>
        <w:rPr>
          <w:rFonts w:ascii="Avenir Medium" w:hAnsi="Avenir Medium" w:cs="Times"/>
          <w:i/>
          <w:sz w:val="32"/>
          <w:szCs w:val="26"/>
          <w:u w:val="single"/>
        </w:rPr>
      </w:pPr>
      <w:r w:rsidRPr="00282DB1">
        <w:rPr>
          <w:rFonts w:ascii="Avenir Medium" w:hAnsi="Avenir Medium" w:cs="Times"/>
          <w:i/>
          <w:sz w:val="32"/>
          <w:szCs w:val="26"/>
          <w:u w:val="single"/>
        </w:rPr>
        <w:t>Avantage de ce protocole :</w:t>
      </w:r>
    </w:p>
    <w:p w14:paraId="69CB13F6" w14:textId="31E97D2B" w:rsidR="006A0B06" w:rsidRPr="00282DB1" w:rsidRDefault="00935F08" w:rsidP="00B02943">
      <w:pPr>
        <w:pStyle w:val="ListParagraph"/>
        <w:widowControl w:val="0"/>
        <w:numPr>
          <w:ilvl w:val="0"/>
          <w:numId w:val="1"/>
        </w:numPr>
        <w:tabs>
          <w:tab w:val="left" w:pos="4253"/>
          <w:tab w:val="left" w:pos="4820"/>
        </w:tabs>
        <w:autoSpaceDE w:val="0"/>
        <w:autoSpaceDN w:val="0"/>
        <w:adjustRightInd w:val="0"/>
        <w:spacing w:after="240"/>
        <w:ind w:right="-7"/>
        <w:jc w:val="both"/>
        <w:rPr>
          <w:rFonts w:ascii="Avenir Medium" w:hAnsi="Avenir Medium" w:cs="Times"/>
          <w:sz w:val="32"/>
          <w:szCs w:val="26"/>
        </w:rPr>
      </w:pPr>
      <w:r w:rsidRPr="00282DB1">
        <w:rPr>
          <w:rFonts w:ascii="Avenir Medium" w:hAnsi="Avenir Medium" w:cs="Times"/>
          <w:sz w:val="32"/>
          <w:szCs w:val="26"/>
        </w:rPr>
        <w:t>Technologie française</w:t>
      </w:r>
    </w:p>
    <w:p w14:paraId="4719FFDF" w14:textId="336CEB4F" w:rsidR="00B02943" w:rsidRPr="00282DB1" w:rsidRDefault="00B02943" w:rsidP="00B02943">
      <w:pPr>
        <w:pStyle w:val="ListParagraph"/>
        <w:widowControl w:val="0"/>
        <w:numPr>
          <w:ilvl w:val="0"/>
          <w:numId w:val="1"/>
        </w:numPr>
        <w:tabs>
          <w:tab w:val="left" w:pos="4253"/>
          <w:tab w:val="left" w:pos="4820"/>
        </w:tabs>
        <w:autoSpaceDE w:val="0"/>
        <w:autoSpaceDN w:val="0"/>
        <w:adjustRightInd w:val="0"/>
        <w:spacing w:after="240"/>
        <w:ind w:right="-7"/>
        <w:jc w:val="both"/>
        <w:rPr>
          <w:rFonts w:ascii="Avenir Medium" w:hAnsi="Avenir Medium" w:cs="Times"/>
          <w:sz w:val="32"/>
          <w:szCs w:val="26"/>
        </w:rPr>
      </w:pPr>
      <w:r w:rsidRPr="00282DB1">
        <w:rPr>
          <w:rFonts w:ascii="Avenir Medium" w:hAnsi="Avenir Medium" w:cs="Times"/>
          <w:sz w:val="32"/>
          <w:szCs w:val="26"/>
        </w:rPr>
        <w:t>Faible consommation (&lt;100 µW)</w:t>
      </w:r>
    </w:p>
    <w:p w14:paraId="362E777C" w14:textId="42DA6A6E" w:rsidR="00431EF0" w:rsidRPr="00282DB1" w:rsidRDefault="00B02943" w:rsidP="00431EF0">
      <w:pPr>
        <w:pStyle w:val="ListParagraph"/>
        <w:widowControl w:val="0"/>
        <w:numPr>
          <w:ilvl w:val="0"/>
          <w:numId w:val="1"/>
        </w:numPr>
        <w:tabs>
          <w:tab w:val="left" w:pos="4253"/>
          <w:tab w:val="left" w:pos="4820"/>
        </w:tabs>
        <w:autoSpaceDE w:val="0"/>
        <w:autoSpaceDN w:val="0"/>
        <w:adjustRightInd w:val="0"/>
        <w:spacing w:after="240"/>
        <w:ind w:right="-7"/>
        <w:jc w:val="both"/>
        <w:rPr>
          <w:rFonts w:ascii="Avenir Medium" w:hAnsi="Avenir Medium" w:cs="Times"/>
          <w:sz w:val="32"/>
        </w:rPr>
      </w:pPr>
      <w:r w:rsidRPr="00282DB1">
        <w:rPr>
          <w:rFonts w:ascii="Avenir Medium" w:hAnsi="Avenir Medium" w:cs="Times"/>
          <w:sz w:val="32"/>
        </w:rPr>
        <w:t>Abonnement à bas prix (environ 6€ par an)</w:t>
      </w:r>
    </w:p>
    <w:p w14:paraId="1E013FC0" w14:textId="77777777" w:rsidR="00001066" w:rsidRDefault="00001066"/>
    <w:p w14:paraId="30F76D89" w14:textId="77777777" w:rsidR="006E7C5C" w:rsidRDefault="006E7C5C"/>
    <w:p w14:paraId="1F31F0DF" w14:textId="77777777" w:rsidR="006E7C5C" w:rsidRDefault="006E7C5C"/>
    <w:p w14:paraId="59F25528" w14:textId="77777777" w:rsidR="006E7C5C" w:rsidRDefault="006E7C5C"/>
    <w:p w14:paraId="40B9B793" w14:textId="77777777" w:rsidR="006E7C5C" w:rsidRDefault="006E7C5C"/>
    <w:p w14:paraId="2FC4464A" w14:textId="77777777" w:rsidR="006E7C5C" w:rsidRDefault="006E7C5C"/>
    <w:p w14:paraId="17C94E17" w14:textId="77777777" w:rsidR="006E7C5C" w:rsidRDefault="006E7C5C"/>
    <w:p w14:paraId="20C58D97" w14:textId="77777777" w:rsidR="006E7C5C" w:rsidRDefault="006E7C5C"/>
    <w:p w14:paraId="55D5AD66" w14:textId="77777777" w:rsidR="006E7C5C" w:rsidRDefault="006E7C5C"/>
    <w:p w14:paraId="016A1034" w14:textId="77777777" w:rsidR="006E7C5C" w:rsidRDefault="006E7C5C"/>
    <w:p w14:paraId="5CFC4ED1" w14:textId="77777777" w:rsidR="006E7C5C" w:rsidRDefault="006E7C5C"/>
    <w:p w14:paraId="56687D0B" w14:textId="77777777" w:rsidR="006E7C5C" w:rsidRDefault="006E7C5C"/>
    <w:p w14:paraId="772FB203" w14:textId="77777777" w:rsidR="00537E08" w:rsidRDefault="00537E08" w:rsidP="006E7C5C">
      <w:pPr>
        <w:ind w:right="4387"/>
        <w:rPr>
          <w:b/>
          <w:sz w:val="32"/>
          <w:u w:val="single"/>
        </w:rPr>
      </w:pPr>
    </w:p>
    <w:p w14:paraId="7BCD2583" w14:textId="77777777" w:rsidR="00537E08" w:rsidRDefault="00537E08" w:rsidP="006E7C5C">
      <w:pPr>
        <w:ind w:right="4387"/>
        <w:rPr>
          <w:b/>
          <w:sz w:val="32"/>
          <w:u w:val="single"/>
        </w:rPr>
      </w:pPr>
    </w:p>
    <w:p w14:paraId="0770659B" w14:textId="77777777" w:rsidR="006F5BB2" w:rsidRDefault="006F5BB2">
      <w:pPr>
        <w:rPr>
          <w:rFonts w:ascii="Avenir Medium" w:hAnsi="Avenir Medium"/>
          <w:b/>
          <w:color w:val="4F6228" w:themeColor="accent3" w:themeShade="80"/>
          <w:sz w:val="40"/>
        </w:rPr>
      </w:pPr>
      <w:r>
        <w:rPr>
          <w:rFonts w:ascii="Avenir Medium" w:hAnsi="Avenir Medium"/>
          <w:b/>
          <w:color w:val="4F6228" w:themeColor="accent3" w:themeShade="80"/>
          <w:sz w:val="40"/>
        </w:rPr>
        <w:br w:type="page"/>
      </w:r>
    </w:p>
    <w:p w14:paraId="082511BF" w14:textId="63488858" w:rsidR="006E7C5C" w:rsidRPr="00282DB1" w:rsidRDefault="00F02DA8" w:rsidP="00282DB1">
      <w:pPr>
        <w:pBdr>
          <w:bottom w:val="single" w:sz="4" w:space="1" w:color="auto"/>
        </w:pBdr>
        <w:ind w:right="-7"/>
        <w:rPr>
          <w:rFonts w:ascii="Avenir Medium" w:hAnsi="Avenir Medium"/>
          <w:b/>
          <w:color w:val="4F6228" w:themeColor="accent3" w:themeShade="80"/>
          <w:sz w:val="40"/>
        </w:rPr>
      </w:pPr>
      <w:r>
        <w:rPr>
          <w:rFonts w:ascii="Avenir Medium" w:hAnsi="Avenir Medium"/>
          <w:b/>
          <w:color w:val="4F6228" w:themeColor="accent3" w:themeShade="80"/>
          <w:sz w:val="40"/>
        </w:rPr>
        <w:lastRenderedPageBreak/>
        <w:t>6LoWPAN</w:t>
      </w:r>
    </w:p>
    <w:p w14:paraId="1126894E" w14:textId="77777777" w:rsidR="006E7C5C" w:rsidRPr="00282DB1" w:rsidRDefault="006E7C5C" w:rsidP="00537E08">
      <w:pPr>
        <w:ind w:right="-7"/>
        <w:rPr>
          <w:rFonts w:ascii="Avenir Medium" w:hAnsi="Avenir Medium"/>
          <w:b/>
          <w:sz w:val="36"/>
          <w:u w:val="single"/>
        </w:rPr>
      </w:pPr>
    </w:p>
    <w:p w14:paraId="0E6E42AA" w14:textId="49C4DEB3" w:rsidR="006E7C5C" w:rsidRPr="00282DB1" w:rsidRDefault="0085096D" w:rsidP="00537E08">
      <w:pPr>
        <w:widowControl w:val="0"/>
        <w:autoSpaceDE w:val="0"/>
        <w:autoSpaceDN w:val="0"/>
        <w:adjustRightInd w:val="0"/>
        <w:spacing w:after="240"/>
        <w:ind w:right="-7"/>
        <w:jc w:val="both"/>
        <w:rPr>
          <w:rFonts w:ascii="Avenir Medium" w:hAnsi="Avenir Medium" w:cs="Times"/>
          <w:sz w:val="32"/>
          <w:szCs w:val="26"/>
        </w:rPr>
      </w:pPr>
      <w:r>
        <w:rPr>
          <w:rFonts w:ascii="Avenir Medium" w:hAnsi="Avenir Medium" w:cs="Times"/>
          <w:sz w:val="32"/>
          <w:szCs w:val="26"/>
        </w:rPr>
        <w:t>Choix du protocole 6LoW</w:t>
      </w:r>
      <w:r w:rsidR="006E7C5C" w:rsidRPr="00282DB1">
        <w:rPr>
          <w:rFonts w:ascii="Avenir Medium" w:hAnsi="Avenir Medium" w:cs="Times"/>
          <w:sz w:val="32"/>
          <w:szCs w:val="26"/>
        </w:rPr>
        <w:t>P</w:t>
      </w:r>
      <w:r w:rsidR="00F02DA8">
        <w:rPr>
          <w:rFonts w:ascii="Avenir Medium" w:hAnsi="Avenir Medium" w:cs="Times"/>
          <w:sz w:val="32"/>
          <w:szCs w:val="26"/>
        </w:rPr>
        <w:t>AN</w:t>
      </w:r>
      <w:r w:rsidR="006E7C5C" w:rsidRPr="00282DB1">
        <w:rPr>
          <w:rFonts w:ascii="Avenir Medium" w:hAnsi="Avenir Medium" w:cs="Times"/>
          <w:sz w:val="32"/>
          <w:szCs w:val="26"/>
        </w:rPr>
        <w:t>:</w:t>
      </w:r>
    </w:p>
    <w:p w14:paraId="3700389E" w14:textId="3FD7747F" w:rsidR="006E7C5C" w:rsidRPr="00282DB1" w:rsidRDefault="006E7C5C" w:rsidP="00537E08">
      <w:pPr>
        <w:widowControl w:val="0"/>
        <w:autoSpaceDE w:val="0"/>
        <w:autoSpaceDN w:val="0"/>
        <w:adjustRightInd w:val="0"/>
        <w:spacing w:after="240"/>
        <w:ind w:right="-7"/>
        <w:jc w:val="both"/>
        <w:rPr>
          <w:rFonts w:ascii="Avenir Medium" w:hAnsi="Avenir Medium" w:cs="Times"/>
          <w:sz w:val="32"/>
          <w:szCs w:val="26"/>
        </w:rPr>
      </w:pPr>
      <w:r w:rsidRPr="00282DB1">
        <w:rPr>
          <w:rFonts w:ascii="Avenir Medium" w:hAnsi="Avenir Medium" w:cs="Times"/>
          <w:sz w:val="32"/>
          <w:szCs w:val="26"/>
        </w:rPr>
        <w:t>E-</w:t>
      </w:r>
      <w:proofErr w:type="spellStart"/>
      <w:r w:rsidRPr="00282DB1">
        <w:rPr>
          <w:rFonts w:ascii="Avenir Medium" w:hAnsi="Avenir Medium" w:cs="Times"/>
          <w:sz w:val="32"/>
          <w:szCs w:val="26"/>
        </w:rPr>
        <w:t>protect</w:t>
      </w:r>
      <w:proofErr w:type="spellEnd"/>
      <w:r w:rsidRPr="00282DB1">
        <w:rPr>
          <w:rFonts w:ascii="Avenir Medium" w:hAnsi="Avenir Medium" w:cs="Times"/>
          <w:sz w:val="32"/>
          <w:szCs w:val="26"/>
        </w:rPr>
        <w:t xml:space="preserve"> travail sur un réseau </w:t>
      </w:r>
      <w:r w:rsidR="00E63E80" w:rsidRPr="00282DB1">
        <w:rPr>
          <w:rFonts w:ascii="Avenir Medium" w:hAnsi="Avenir Medium" w:cs="Times"/>
          <w:sz w:val="32"/>
          <w:szCs w:val="26"/>
        </w:rPr>
        <w:t>méché</w:t>
      </w:r>
      <w:r w:rsidRPr="00282DB1">
        <w:rPr>
          <w:rFonts w:ascii="Avenir Medium" w:hAnsi="Avenir Medium" w:cs="Times"/>
          <w:sz w:val="32"/>
          <w:szCs w:val="26"/>
        </w:rPr>
        <w:t xml:space="preserve"> interne qui ne </w:t>
      </w:r>
      <w:r w:rsidR="00E63E80" w:rsidRPr="00282DB1">
        <w:rPr>
          <w:rFonts w:ascii="Avenir Medium" w:hAnsi="Avenir Medium" w:cs="Times"/>
          <w:sz w:val="32"/>
          <w:szCs w:val="26"/>
        </w:rPr>
        <w:t>nécessite</w:t>
      </w:r>
      <w:r w:rsidRPr="00282DB1">
        <w:rPr>
          <w:rFonts w:ascii="Avenir Medium" w:hAnsi="Avenir Medium" w:cs="Times"/>
          <w:sz w:val="32"/>
          <w:szCs w:val="26"/>
        </w:rPr>
        <w:t xml:space="preserve"> pas énormément de données mais </w:t>
      </w:r>
      <w:r w:rsidR="00E63E80" w:rsidRPr="00282DB1">
        <w:rPr>
          <w:rFonts w:ascii="Avenir Medium" w:hAnsi="Avenir Medium" w:cs="Times"/>
          <w:sz w:val="32"/>
          <w:szCs w:val="26"/>
        </w:rPr>
        <w:t>suffisamment</w:t>
      </w:r>
      <w:r w:rsidRPr="00282DB1">
        <w:rPr>
          <w:rFonts w:ascii="Avenir Medium" w:hAnsi="Avenir Medium" w:cs="Times"/>
          <w:sz w:val="32"/>
          <w:szCs w:val="26"/>
        </w:rPr>
        <w:t xml:space="preserve"> pour transmettre les données issues des caméras de surveillance.  Pour toute modification de configurat</w:t>
      </w:r>
      <w:r w:rsidR="00F02DA8">
        <w:rPr>
          <w:rFonts w:ascii="Avenir Medium" w:hAnsi="Avenir Medium" w:cs="Times"/>
          <w:sz w:val="32"/>
          <w:szCs w:val="26"/>
        </w:rPr>
        <w:t>ion du système d’alarme, 6LoWPAN</w:t>
      </w:r>
      <w:r w:rsidRPr="00282DB1">
        <w:rPr>
          <w:rFonts w:ascii="Avenir Medium" w:hAnsi="Avenir Medium" w:cs="Times"/>
          <w:sz w:val="32"/>
          <w:szCs w:val="26"/>
        </w:rPr>
        <w:t xml:space="preserve"> permet à une machine nouvellement connectée au réseau de s’</w:t>
      </w:r>
      <w:r w:rsidR="00E63E80" w:rsidRPr="00282DB1">
        <w:rPr>
          <w:rFonts w:ascii="Avenir Medium" w:hAnsi="Avenir Medium" w:cs="Times"/>
          <w:sz w:val="32"/>
          <w:szCs w:val="26"/>
        </w:rPr>
        <w:t>auto configurer</w:t>
      </w:r>
      <w:r w:rsidRPr="00282DB1">
        <w:rPr>
          <w:rFonts w:ascii="Avenir Medium" w:hAnsi="Avenir Medium" w:cs="Times"/>
          <w:sz w:val="32"/>
          <w:szCs w:val="26"/>
        </w:rPr>
        <w:t xml:space="preserve"> soit de déterminer son adresse lien local et vérifier son unicité. De plus ce protocole présente des avantages certains concernant : La sécurité (authentification, </w:t>
      </w:r>
      <w:r w:rsidR="00E63E80" w:rsidRPr="00282DB1">
        <w:rPr>
          <w:rFonts w:ascii="Avenir Medium" w:hAnsi="Avenir Medium" w:cs="Times"/>
          <w:sz w:val="32"/>
          <w:szCs w:val="26"/>
        </w:rPr>
        <w:t>pare-feu)</w:t>
      </w:r>
      <w:r w:rsidRPr="00282DB1">
        <w:rPr>
          <w:rFonts w:ascii="Avenir Medium" w:hAnsi="Avenir Medium" w:cs="Times"/>
          <w:sz w:val="32"/>
          <w:szCs w:val="26"/>
        </w:rPr>
        <w:t>/ Les services réseaux de haut niveau (</w:t>
      </w:r>
      <w:r w:rsidR="00E63E80" w:rsidRPr="00282DB1">
        <w:rPr>
          <w:rFonts w:ascii="Avenir Medium" w:hAnsi="Avenir Medium" w:cs="Times"/>
          <w:sz w:val="32"/>
          <w:szCs w:val="26"/>
        </w:rPr>
        <w:t>équilibrage</w:t>
      </w:r>
      <w:r w:rsidRPr="00282DB1">
        <w:rPr>
          <w:rFonts w:ascii="Avenir Medium" w:hAnsi="Avenir Medium" w:cs="Times"/>
          <w:sz w:val="32"/>
          <w:szCs w:val="26"/>
        </w:rPr>
        <w:t xml:space="preserve"> de la charge, cache, </w:t>
      </w:r>
      <w:r w:rsidR="00E63E80" w:rsidRPr="00282DB1">
        <w:rPr>
          <w:rFonts w:ascii="Avenir Medium" w:hAnsi="Avenir Medium" w:cs="Times"/>
          <w:sz w:val="32"/>
          <w:szCs w:val="26"/>
        </w:rPr>
        <w:t>mobilité</w:t>
      </w:r>
      <w:r w:rsidRPr="00282DB1">
        <w:rPr>
          <w:rFonts w:ascii="Avenir Medium" w:hAnsi="Avenir Medium" w:cs="Times"/>
          <w:sz w:val="32"/>
          <w:szCs w:val="26"/>
        </w:rPr>
        <w:t xml:space="preserve">, NAT)/ L’adressage et routage /  Les outils de supervision réseaux / Délai de transmission plus court, </w:t>
      </w:r>
      <w:r w:rsidR="00E63E80" w:rsidRPr="00282DB1">
        <w:rPr>
          <w:rFonts w:ascii="Avenir Medium" w:hAnsi="Avenir Medium" w:cs="Times"/>
          <w:sz w:val="32"/>
          <w:szCs w:val="26"/>
        </w:rPr>
        <w:t>dû</w:t>
      </w:r>
      <w:r w:rsidRPr="00282DB1">
        <w:rPr>
          <w:rFonts w:ascii="Avenir Medium" w:hAnsi="Avenir Medium" w:cs="Times"/>
          <w:sz w:val="32"/>
          <w:szCs w:val="26"/>
        </w:rPr>
        <w:t xml:space="preserve"> </w:t>
      </w:r>
      <w:r w:rsidR="00E63E80" w:rsidRPr="00282DB1">
        <w:rPr>
          <w:rFonts w:ascii="Avenir Medium" w:hAnsi="Avenir Medium" w:cs="Times"/>
          <w:sz w:val="32"/>
          <w:szCs w:val="26"/>
        </w:rPr>
        <w:t xml:space="preserve">à l’utilisation d’un routage </w:t>
      </w:r>
      <w:proofErr w:type="spellStart"/>
      <w:r w:rsidR="00E63E80" w:rsidRPr="00282DB1">
        <w:rPr>
          <w:rFonts w:ascii="Avenir Medium" w:hAnsi="Avenir Medium" w:cs="Times"/>
          <w:sz w:val="32"/>
          <w:szCs w:val="26"/>
        </w:rPr>
        <w:t>Mes</w:t>
      </w:r>
      <w:r w:rsidRPr="00282DB1">
        <w:rPr>
          <w:rFonts w:ascii="Avenir Medium" w:hAnsi="Avenir Medium" w:cs="Times"/>
          <w:sz w:val="32"/>
          <w:szCs w:val="26"/>
        </w:rPr>
        <w:t>h</w:t>
      </w:r>
      <w:proofErr w:type="spellEnd"/>
      <w:r w:rsidRPr="00282DB1">
        <w:rPr>
          <w:rFonts w:ascii="Avenir Medium" w:hAnsi="Avenir Medium" w:cs="Times"/>
          <w:sz w:val="32"/>
          <w:szCs w:val="26"/>
        </w:rPr>
        <w:t xml:space="preserve"> Under (décision de routage f</w:t>
      </w:r>
      <w:r w:rsidR="000B5F95" w:rsidRPr="00282DB1">
        <w:rPr>
          <w:rFonts w:ascii="Avenir Medium" w:hAnsi="Avenir Medium" w:cs="Times"/>
          <w:sz w:val="32"/>
          <w:szCs w:val="26"/>
        </w:rPr>
        <w:t>ait au niveau du 6</w:t>
      </w:r>
      <w:r w:rsidRPr="00282DB1">
        <w:rPr>
          <w:rFonts w:ascii="Avenir Medium" w:hAnsi="Avenir Medium" w:cs="Times"/>
          <w:sz w:val="32"/>
          <w:szCs w:val="26"/>
        </w:rPr>
        <w:t xml:space="preserve">LoWPan et seulement avec les fragments </w:t>
      </w:r>
      <w:r w:rsidR="000B5F95" w:rsidRPr="00282DB1">
        <w:rPr>
          <w:rFonts w:ascii="Avenir Medium" w:hAnsi="Avenir Medium" w:cs="Times"/>
          <w:sz w:val="32"/>
          <w:szCs w:val="26"/>
        </w:rPr>
        <w:t>des paquets</w:t>
      </w:r>
      <w:r w:rsidRPr="00282DB1">
        <w:rPr>
          <w:rFonts w:ascii="Avenir Medium" w:hAnsi="Avenir Medium" w:cs="Times"/>
          <w:sz w:val="32"/>
          <w:szCs w:val="26"/>
        </w:rPr>
        <w:t xml:space="preserve"> IPv6 reconstitué uniquement dans l</w:t>
      </w:r>
      <w:r w:rsidR="00E63E80" w:rsidRPr="00282DB1">
        <w:rPr>
          <w:rFonts w:ascii="Avenir Medium" w:hAnsi="Avenir Medium" w:cs="Times"/>
          <w:sz w:val="32"/>
          <w:szCs w:val="26"/>
        </w:rPr>
        <w:t>’équipement</w:t>
      </w:r>
      <w:r w:rsidRPr="00282DB1">
        <w:rPr>
          <w:rFonts w:ascii="Avenir Medium" w:hAnsi="Avenir Medium" w:cs="Times"/>
          <w:sz w:val="32"/>
          <w:szCs w:val="26"/>
        </w:rPr>
        <w:t xml:space="preserve"> destinataire)</w:t>
      </w:r>
    </w:p>
    <w:p w14:paraId="1830D806" w14:textId="77777777" w:rsidR="00E52EE7" w:rsidRPr="00282DB1" w:rsidRDefault="00E52EE7" w:rsidP="00E52EE7">
      <w:pPr>
        <w:widowControl w:val="0"/>
        <w:tabs>
          <w:tab w:val="left" w:pos="4253"/>
          <w:tab w:val="left" w:pos="4820"/>
        </w:tabs>
        <w:autoSpaceDE w:val="0"/>
        <w:autoSpaceDN w:val="0"/>
        <w:adjustRightInd w:val="0"/>
        <w:spacing w:after="240"/>
        <w:ind w:right="-7"/>
        <w:jc w:val="both"/>
        <w:rPr>
          <w:rFonts w:ascii="Avenir Medium" w:hAnsi="Avenir Medium" w:cs="Times"/>
          <w:i/>
          <w:sz w:val="32"/>
          <w:szCs w:val="26"/>
          <w:u w:val="single"/>
        </w:rPr>
      </w:pPr>
      <w:r w:rsidRPr="00282DB1">
        <w:rPr>
          <w:rFonts w:ascii="Avenir Medium" w:hAnsi="Avenir Medium" w:cs="Times"/>
          <w:i/>
          <w:sz w:val="32"/>
          <w:szCs w:val="26"/>
          <w:u w:val="single"/>
        </w:rPr>
        <w:t>Avantage de ce protocole :</w:t>
      </w:r>
    </w:p>
    <w:p w14:paraId="1DAD2165" w14:textId="39C41097" w:rsidR="00AB7306" w:rsidRPr="00282DB1" w:rsidRDefault="00E52EE7" w:rsidP="00E52EE7">
      <w:pPr>
        <w:pStyle w:val="ListParagraph"/>
        <w:widowControl w:val="0"/>
        <w:numPr>
          <w:ilvl w:val="0"/>
          <w:numId w:val="1"/>
        </w:numPr>
        <w:tabs>
          <w:tab w:val="left" w:pos="4253"/>
          <w:tab w:val="left" w:pos="4820"/>
        </w:tabs>
        <w:autoSpaceDE w:val="0"/>
        <w:autoSpaceDN w:val="0"/>
        <w:adjustRightInd w:val="0"/>
        <w:spacing w:after="240"/>
        <w:ind w:right="-7"/>
        <w:jc w:val="both"/>
        <w:rPr>
          <w:rFonts w:ascii="Avenir Medium" w:hAnsi="Avenir Medium" w:cs="Times"/>
          <w:sz w:val="32"/>
          <w:szCs w:val="26"/>
        </w:rPr>
      </w:pPr>
      <w:r w:rsidRPr="00282DB1">
        <w:rPr>
          <w:rFonts w:ascii="Avenir Medium" w:hAnsi="Avenir Medium" w:cs="Times"/>
          <w:sz w:val="32"/>
          <w:szCs w:val="26"/>
        </w:rPr>
        <w:t>Dédié à l’internet des objets (</w:t>
      </w:r>
      <w:proofErr w:type="spellStart"/>
      <w:r w:rsidRPr="00282DB1">
        <w:rPr>
          <w:rFonts w:ascii="Avenir Medium" w:hAnsi="Avenir Medium" w:cs="Times"/>
          <w:sz w:val="32"/>
          <w:szCs w:val="26"/>
        </w:rPr>
        <w:t>IoT</w:t>
      </w:r>
      <w:proofErr w:type="spellEnd"/>
      <w:r w:rsidRPr="00282DB1">
        <w:rPr>
          <w:rFonts w:ascii="Avenir Medium" w:hAnsi="Avenir Medium" w:cs="Times"/>
          <w:sz w:val="32"/>
          <w:szCs w:val="26"/>
        </w:rPr>
        <w:t>)</w:t>
      </w:r>
    </w:p>
    <w:p w14:paraId="1E88DC78" w14:textId="0B45A60C" w:rsidR="006E7C5C" w:rsidRPr="00282DB1" w:rsidRDefault="00AB7306" w:rsidP="00E52EE7">
      <w:pPr>
        <w:pStyle w:val="ListParagraph"/>
        <w:widowControl w:val="0"/>
        <w:numPr>
          <w:ilvl w:val="0"/>
          <w:numId w:val="1"/>
        </w:numPr>
        <w:tabs>
          <w:tab w:val="left" w:pos="4253"/>
          <w:tab w:val="left" w:pos="4820"/>
        </w:tabs>
        <w:autoSpaceDE w:val="0"/>
        <w:autoSpaceDN w:val="0"/>
        <w:adjustRightInd w:val="0"/>
        <w:spacing w:after="240"/>
        <w:ind w:right="-7"/>
        <w:jc w:val="both"/>
        <w:rPr>
          <w:rFonts w:ascii="Avenir Medium" w:hAnsi="Avenir Medium" w:cs="Times"/>
          <w:sz w:val="32"/>
        </w:rPr>
      </w:pPr>
      <w:r w:rsidRPr="00282DB1">
        <w:rPr>
          <w:rFonts w:ascii="Avenir Medium" w:hAnsi="Avenir Medium" w:cs="Times"/>
          <w:sz w:val="32"/>
        </w:rPr>
        <w:t>Protocole libre</w:t>
      </w:r>
    </w:p>
    <w:p w14:paraId="31BD5483" w14:textId="475FEF65" w:rsidR="00AB7306" w:rsidRPr="00282DB1" w:rsidRDefault="00AB7306" w:rsidP="00E52EE7">
      <w:pPr>
        <w:pStyle w:val="ListParagraph"/>
        <w:widowControl w:val="0"/>
        <w:numPr>
          <w:ilvl w:val="0"/>
          <w:numId w:val="1"/>
        </w:numPr>
        <w:tabs>
          <w:tab w:val="left" w:pos="4253"/>
          <w:tab w:val="left" w:pos="4820"/>
        </w:tabs>
        <w:autoSpaceDE w:val="0"/>
        <w:autoSpaceDN w:val="0"/>
        <w:adjustRightInd w:val="0"/>
        <w:spacing w:after="240"/>
        <w:ind w:right="-7"/>
        <w:jc w:val="both"/>
        <w:rPr>
          <w:rFonts w:ascii="Avenir Medium" w:hAnsi="Avenir Medium" w:cs="Times"/>
          <w:sz w:val="32"/>
        </w:rPr>
      </w:pPr>
      <w:r w:rsidRPr="00282DB1">
        <w:rPr>
          <w:rFonts w:ascii="Avenir Medium" w:hAnsi="Avenir Medium" w:cs="Times"/>
          <w:sz w:val="32"/>
        </w:rPr>
        <w:t>Sécurisé et fiable</w:t>
      </w:r>
    </w:p>
    <w:p w14:paraId="761847DC" w14:textId="2D2713F8" w:rsidR="00796FC4" w:rsidRDefault="00796FC4" w:rsidP="00E52EE7">
      <w:pPr>
        <w:pStyle w:val="ListParagraph"/>
        <w:widowControl w:val="0"/>
        <w:numPr>
          <w:ilvl w:val="0"/>
          <w:numId w:val="1"/>
        </w:numPr>
        <w:tabs>
          <w:tab w:val="left" w:pos="4253"/>
          <w:tab w:val="left" w:pos="4820"/>
        </w:tabs>
        <w:autoSpaceDE w:val="0"/>
        <w:autoSpaceDN w:val="0"/>
        <w:adjustRightInd w:val="0"/>
        <w:spacing w:after="240"/>
        <w:ind w:right="-7"/>
        <w:jc w:val="both"/>
        <w:rPr>
          <w:rFonts w:ascii="Avenir Medium" w:hAnsi="Avenir Medium" w:cs="Times"/>
          <w:sz w:val="32"/>
        </w:rPr>
      </w:pPr>
      <w:r w:rsidRPr="00282DB1">
        <w:rPr>
          <w:rFonts w:ascii="Avenir Medium" w:hAnsi="Avenir Medium" w:cs="Times"/>
          <w:sz w:val="32"/>
        </w:rPr>
        <w:t>Support de l’IPV6</w:t>
      </w:r>
    </w:p>
    <w:p w14:paraId="6E23867F" w14:textId="63EBB909" w:rsidR="00F90E0B" w:rsidRDefault="00F90E0B">
      <w:pPr>
        <w:rPr>
          <w:rFonts w:ascii="Avenir Medium" w:hAnsi="Avenir Medium" w:cs="Times"/>
          <w:sz w:val="32"/>
        </w:rPr>
      </w:pPr>
      <w:r>
        <w:rPr>
          <w:rFonts w:ascii="Avenir Medium" w:hAnsi="Avenir Medium" w:cs="Times"/>
          <w:sz w:val="32"/>
        </w:rPr>
        <w:br w:type="page"/>
      </w:r>
    </w:p>
    <w:p w14:paraId="652674B2" w14:textId="3221FA38" w:rsidR="00F90E0B" w:rsidRPr="00F90E0B" w:rsidRDefault="00F90E0B" w:rsidP="00F90E0B">
      <w:pPr>
        <w:widowControl w:val="0"/>
        <w:tabs>
          <w:tab w:val="left" w:pos="4253"/>
          <w:tab w:val="left" w:pos="4820"/>
        </w:tabs>
        <w:autoSpaceDE w:val="0"/>
        <w:autoSpaceDN w:val="0"/>
        <w:adjustRightInd w:val="0"/>
        <w:spacing w:after="240"/>
        <w:ind w:left="360" w:right="-7"/>
        <w:jc w:val="both"/>
        <w:rPr>
          <w:rFonts w:ascii="Avenir Medium" w:hAnsi="Avenir Medium" w:cs="Times"/>
          <w:sz w:val="32"/>
        </w:rPr>
      </w:pPr>
      <w:bookmarkStart w:id="0" w:name="_GoBack"/>
      <w:bookmarkEnd w:id="0"/>
      <w:r>
        <w:rPr>
          <w:noProof/>
          <w:lang w:val="en-US"/>
        </w:rPr>
        <w:lastRenderedPageBreak/>
        <w:drawing>
          <wp:inline distT="0" distB="0" distL="0" distR="0" wp14:anchorId="32F2747E" wp14:editId="05BCAC13">
            <wp:extent cx="5486400" cy="1896745"/>
            <wp:effectExtent l="0" t="0" r="0" b="8255"/>
            <wp:docPr id="1" name="Picture 1" descr="Macintosh HD:Users:Jzn:Documents:ECE:Logo:ECE_COUL_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zn:Documents:ECE:Logo:ECE_COUL_RV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896745"/>
                    </a:xfrm>
                    <a:prstGeom prst="rect">
                      <a:avLst/>
                    </a:prstGeom>
                    <a:noFill/>
                    <a:ln>
                      <a:noFill/>
                    </a:ln>
                  </pic:spPr>
                </pic:pic>
              </a:graphicData>
            </a:graphic>
          </wp:inline>
        </w:drawing>
      </w:r>
    </w:p>
    <w:sectPr w:rsidR="00F90E0B" w:rsidRPr="00F90E0B" w:rsidSect="00E52EE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roman"/>
    <w:notTrueType/>
    <w:pitch w:val="default"/>
  </w:font>
  <w:font w:name="Avenir Medium">
    <w:panose1 w:val="020006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DC3C57"/>
    <w:multiLevelType w:val="hybridMultilevel"/>
    <w:tmpl w:val="0A7A37CC"/>
    <w:lvl w:ilvl="0" w:tplc="EDC4F62E">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C5C"/>
    <w:rsid w:val="00001066"/>
    <w:rsid w:val="000B5F95"/>
    <w:rsid w:val="00282DB1"/>
    <w:rsid w:val="00431EF0"/>
    <w:rsid w:val="004B6136"/>
    <w:rsid w:val="00537E08"/>
    <w:rsid w:val="006A0B06"/>
    <w:rsid w:val="006E7C5C"/>
    <w:rsid w:val="006F5BB2"/>
    <w:rsid w:val="00796FC4"/>
    <w:rsid w:val="0085096D"/>
    <w:rsid w:val="00935F08"/>
    <w:rsid w:val="009A15CF"/>
    <w:rsid w:val="00AB7306"/>
    <w:rsid w:val="00B02943"/>
    <w:rsid w:val="00E52EE7"/>
    <w:rsid w:val="00E63E80"/>
    <w:rsid w:val="00F02DA8"/>
    <w:rsid w:val="00F90E0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718E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7C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7C5C"/>
    <w:rPr>
      <w:rFonts w:ascii="Lucida Grande" w:hAnsi="Lucida Grande" w:cs="Lucida Grande"/>
      <w:sz w:val="18"/>
      <w:szCs w:val="18"/>
    </w:rPr>
  </w:style>
  <w:style w:type="paragraph" w:styleId="ListParagraph">
    <w:name w:val="List Paragraph"/>
    <w:basedOn w:val="Normal"/>
    <w:uiPriority w:val="34"/>
    <w:qFormat/>
    <w:rsid w:val="00B0294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7C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7C5C"/>
    <w:rPr>
      <w:rFonts w:ascii="Lucida Grande" w:hAnsi="Lucida Grande" w:cs="Lucida Grande"/>
      <w:sz w:val="18"/>
      <w:szCs w:val="18"/>
    </w:rPr>
  </w:style>
  <w:style w:type="paragraph" w:styleId="ListParagraph">
    <w:name w:val="List Paragraph"/>
    <w:basedOn w:val="Normal"/>
    <w:uiPriority w:val="34"/>
    <w:qFormat/>
    <w:rsid w:val="00B02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253</Words>
  <Characters>1447</Characters>
  <Application>Microsoft Macintosh Word</Application>
  <DocSecurity>0</DocSecurity>
  <Lines>12</Lines>
  <Paragraphs>3</Paragraphs>
  <ScaleCrop>false</ScaleCrop>
  <Company/>
  <LinksUpToDate>false</LinksUpToDate>
  <CharactersWithSpaces>1697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dc:creator>
  <cp:keywords/>
  <dc:description/>
  <cp:lastModifiedBy>Jzn</cp:lastModifiedBy>
  <cp:revision>8</cp:revision>
  <dcterms:created xsi:type="dcterms:W3CDTF">2015-02-05T13:13:00Z</dcterms:created>
  <dcterms:modified xsi:type="dcterms:W3CDTF">2015-02-05T13:53:00Z</dcterms:modified>
</cp:coreProperties>
</file>