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OfertaTitle"/>
        <w:outlineLvl w:val="0"/>
      </w:pPr>
      <w:r>
        <w:rPr>
          <w:rFonts w:ascii="Times New Roman" w:hAnsi="Times New Roman" w:cs="Times New Roman" w:eastAsia="Times New Roman"/>
          <w:b/>
          <w:color w:val="1C1917"/>
          <w:sz w:val="32"/>
          <w:lang w:val="ru-RU" w:eastAsia="ru-RU"/>
        </w:rPr>
        <w:t>Публичная оферта об оказании услуг банного комплекса «Красногорские бани»</w:t>
      </w:r>
    </w:p>
    <w:p>
      <w:pPr>
        <w:pStyle w:val="OfertaSubtitle"/>
        <w:pBdr>
          <w:bottom w:val="single" w:sz="12" w:space="6" w:color="8C7355"/>
        </w:pBdr>
      </w:pPr>
      <w:r>
        <w:rPr>
          <w:rFonts w:ascii="Times New Roman" w:hAnsi="Times New Roman" w:cs="Times New Roman" w:eastAsia="Times New Roman"/>
          <w:color w:val="5C564C"/>
          <w:sz w:val="24"/>
          <w:lang w:val="ru-RU" w:eastAsia="ru-RU"/>
        </w:rPr>
        <w:t>г. Красногорск, редакция от 30 сентября 2026 года</w:t>
      </w:r>
    </w:p>
    <w:p>
      <w:pPr>
        <w:pStyle w:val="OfertaBody"/>
        <w:keepLines/>
        <w:spacing w:before="240"/>
      </w:pPr>
      <w:r>
        <w:rPr>
          <w:rFonts w:ascii="Times New Roman" w:hAnsi="Times New Roman" w:cs="Times New Roman" w:eastAsia="Times New Roman"/>
          <w:b w:val="0"/>
          <w:sz w:val="24"/>
          <w:lang w:val="ru-RU" w:eastAsia="ru-RU"/>
        </w:rPr>
        <w:t>Настоящая публичная оферта адресована любому лицу, именуемому в дальнейшем «Заказчик», и является официальным предложением ООО «КРАСНОГОРСКИЕ БАНИ» ОГРН 1265000041921 ИНН 5024262371 КПП 502401001, именуемое в дальнейшем «Исполнитель», заключить договор об оказании услуг в соответствии с п. 2 ст. 437 Гражданского кодекса Российской Федерации о нижеследующем:</w:t>
      </w:r>
    </w:p>
    <w:p>
      <w:pPr>
        <w:pStyle w:val="OfertaHeading"/>
      </w:pPr>
      <w:r>
        <w:rPr>
          <w:rFonts w:ascii="Times New Roman" w:hAnsi="Times New Roman" w:cs="Times New Roman" w:eastAsia="Times New Roman"/>
          <w:b/>
          <w:sz w:val="26"/>
          <w:lang w:val="ru-RU" w:eastAsia="ru-RU"/>
        </w:rPr>
        <w:t>Термины и определения</w:t>
      </w:r>
    </w:p>
    <w:p>
      <w:pPr>
        <w:pStyle w:val="OfertaBody"/>
        <w:keepLines/>
        <w:spacing w:before="20" w:after="60"/>
      </w:pPr>
      <w:r>
        <w:rPr>
          <w:rFonts w:ascii="Times New Roman" w:hAnsi="Times New Roman" w:cs="Times New Roman" w:eastAsia="Times New Roman"/>
          <w:b/>
          <w:sz w:val="24"/>
          <w:lang w:val="ru-RU" w:eastAsia="ru-RU"/>
        </w:rPr>
        <w:t>Исполнитель</w:t>
      </w:r>
      <w:r>
        <w:rPr>
          <w:rFonts w:ascii="Times New Roman" w:hAnsi="Times New Roman" w:cs="Times New Roman" w:eastAsia="Times New Roman"/>
          <w:b w:val="0"/>
          <w:sz w:val="24"/>
          <w:lang w:val="ru-RU" w:eastAsia="ru-RU"/>
        </w:rPr>
        <w:t xml:space="preserve"> — </w:t>
      </w:r>
      <w:r>
        <w:rPr>
          <w:rFonts w:ascii="Times New Roman" w:hAnsi="Times New Roman" w:cs="Times New Roman" w:eastAsia="Times New Roman"/>
          <w:b w:val="0"/>
          <w:sz w:val="24"/>
          <w:lang w:val="ru-RU" w:eastAsia="ru-RU"/>
        </w:rPr>
        <w:t>ООО «КРАСНОГОРСКИЕ БАНИ» ОГРН 1265000041921 ИНН 5024262371 КПП 502401001.</w:t>
      </w:r>
    </w:p>
    <w:p>
      <w:pPr>
        <w:pStyle w:val="OfertaBody"/>
        <w:keepLines/>
        <w:spacing w:before="20" w:after="60"/>
      </w:pPr>
      <w:r>
        <w:rPr>
          <w:rFonts w:ascii="Times New Roman" w:hAnsi="Times New Roman" w:cs="Times New Roman" w:eastAsia="Times New Roman"/>
          <w:b/>
          <w:sz w:val="24"/>
          <w:lang w:val="ru-RU" w:eastAsia="ru-RU"/>
        </w:rPr>
        <w:t>Сайт</w:t>
      </w:r>
      <w:r>
        <w:rPr>
          <w:rFonts w:ascii="Times New Roman" w:hAnsi="Times New Roman" w:cs="Times New Roman" w:eastAsia="Times New Roman"/>
          <w:b w:val="0"/>
          <w:sz w:val="24"/>
          <w:lang w:val="ru-RU" w:eastAsia="ru-RU"/>
        </w:rPr>
        <w:t xml:space="preserve"> — </w:t>
      </w:r>
      <w:r>
        <w:rPr>
          <w:rFonts w:ascii="Times New Roman" w:hAnsi="Times New Roman" w:cs="Times New Roman" w:eastAsia="Times New Roman"/>
          <w:b w:val="0"/>
          <w:sz w:val="24"/>
          <w:lang w:val="ru-RU" w:eastAsia="ru-RU"/>
        </w:rPr>
        <w:t xml:space="preserve">официальный интернет-ресурс Исполнителя, расположенный по адресу: </w:t>
      </w:r>
      <w:hyperlink r:id="rId13">
        <w:r>
          <w:rPr>
            <w:rFonts w:ascii="Times New Roman" w:hAnsi="Times New Roman" w:cs="Times New Roman" w:eastAsia="Times New Roman"/>
            <w:sz w:val="24"/>
            <w:szCs w:val="24"/>
            <w:color w:val="1F4E79"/>
            <w:u w:val="single"/>
            <w:lang w:val="ru-RU"/>
          </w:rPr>
          <w:t xml:space="preserve">https://krasnogorskie-bani.ru</w:t>
        </w:r>
      </w:hyperlink>
      <w:r>
        <w:rPr>
          <w:rFonts w:ascii="Times New Roman" w:hAnsi="Times New Roman" w:cs="Times New Roman" w:eastAsia="Times New Roman"/>
          <w:b w:val="0"/>
          <w:sz w:val="24"/>
          <w:lang w:val="ru-RU" w:eastAsia="ru-RU"/>
        </w:rPr>
        <w:t>.</w:t>
      </w:r>
    </w:p>
    <w:p>
      <w:pPr>
        <w:pStyle w:val="OfertaBody"/>
        <w:keepLines/>
        <w:spacing w:before="20" w:after="60"/>
      </w:pPr>
      <w:r>
        <w:rPr>
          <w:rFonts w:ascii="Times New Roman" w:hAnsi="Times New Roman" w:cs="Times New Roman" w:eastAsia="Times New Roman"/>
          <w:b/>
          <w:sz w:val="24"/>
          <w:lang w:val="ru-RU" w:eastAsia="ru-RU"/>
        </w:rPr>
        <w:t>Заказчик</w:t>
      </w:r>
      <w:r>
        <w:rPr>
          <w:rFonts w:ascii="Times New Roman" w:hAnsi="Times New Roman" w:cs="Times New Roman" w:eastAsia="Times New Roman"/>
          <w:b w:val="0"/>
          <w:sz w:val="24"/>
          <w:lang w:val="ru-RU" w:eastAsia="ru-RU"/>
        </w:rPr>
        <w:t xml:space="preserve"> — </w:t>
      </w:r>
      <w:r>
        <w:rPr>
          <w:rFonts w:ascii="Times New Roman" w:hAnsi="Times New Roman" w:cs="Times New Roman" w:eastAsia="Times New Roman"/>
          <w:b w:val="0"/>
          <w:sz w:val="24"/>
          <w:lang w:val="ru-RU" w:eastAsia="ru-RU"/>
        </w:rPr>
        <w:t>любое дееспособное физическое лицо, а также юридическое лицо или индивидуальный предприниматель, обратившиеся к Исполнителю с целью получения услуг и акцептовавшие настоящую Оферту.</w:t>
      </w:r>
    </w:p>
    <w:p>
      <w:pPr>
        <w:pStyle w:val="OfertaBody"/>
        <w:keepLines/>
        <w:spacing w:before="20" w:after="60"/>
      </w:pPr>
      <w:r>
        <w:rPr>
          <w:rFonts w:ascii="Times New Roman" w:hAnsi="Times New Roman" w:cs="Times New Roman" w:eastAsia="Times New Roman"/>
          <w:b/>
          <w:sz w:val="24"/>
          <w:lang w:val="ru-RU" w:eastAsia="ru-RU"/>
        </w:rPr>
        <w:t>Услуги</w:t>
      </w:r>
      <w:r>
        <w:rPr>
          <w:rFonts w:ascii="Times New Roman" w:hAnsi="Times New Roman" w:cs="Times New Roman" w:eastAsia="Times New Roman"/>
          <w:b w:val="0"/>
          <w:sz w:val="24"/>
          <w:lang w:val="ru-RU" w:eastAsia="ru-RU"/>
        </w:rPr>
        <w:t xml:space="preserve"> — </w:t>
      </w:r>
      <w:r>
        <w:rPr>
          <w:rFonts w:ascii="Times New Roman" w:hAnsi="Times New Roman" w:cs="Times New Roman" w:eastAsia="Times New Roman"/>
          <w:b w:val="0"/>
          <w:sz w:val="24"/>
          <w:lang w:val="ru-RU" w:eastAsia="ru-RU"/>
        </w:rPr>
        <w:t>услуги банного комплекса, оказываемые Исполнителем, включая услуги по организации посещения банных разрядов, семейных и иных зон, SPA-зоны, сопутствующих банных услуг, а также иные услуги, фактически оказываемые Исполнителем в месте оказания услуг.</w:t>
      </w:r>
    </w:p>
    <w:p>
      <w:pPr>
        <w:pStyle w:val="OfertaBody"/>
        <w:keepLines/>
        <w:spacing w:before="20" w:after="60"/>
      </w:pPr>
      <w:r>
        <w:rPr>
          <w:rFonts w:ascii="Times New Roman" w:hAnsi="Times New Roman" w:cs="Times New Roman" w:eastAsia="Times New Roman"/>
          <w:b/>
          <w:sz w:val="24"/>
          <w:lang w:val="ru-RU" w:eastAsia="ru-RU"/>
        </w:rPr>
        <w:t>Бронирование</w:t>
      </w:r>
      <w:r>
        <w:rPr>
          <w:rFonts w:ascii="Times New Roman" w:hAnsi="Times New Roman" w:cs="Times New Roman" w:eastAsia="Times New Roman"/>
          <w:b w:val="0"/>
          <w:sz w:val="24"/>
          <w:lang w:val="ru-RU" w:eastAsia="ru-RU"/>
        </w:rPr>
        <w:t xml:space="preserve"> — </w:t>
      </w:r>
      <w:r>
        <w:rPr>
          <w:rFonts w:ascii="Times New Roman" w:hAnsi="Times New Roman" w:cs="Times New Roman" w:eastAsia="Times New Roman"/>
          <w:b w:val="0"/>
          <w:sz w:val="24"/>
          <w:lang w:val="ru-RU" w:eastAsia="ru-RU"/>
        </w:rPr>
        <w:t>предварительное согласование даты, времени и условий посещения банного комплекса по телефону, посредством мессенджеров или иным способом, указанным Исполнителем.</w:t>
      </w:r>
    </w:p>
    <w:p>
      <w:pPr>
        <w:pStyle w:val="OfertaBody"/>
        <w:keepLines/>
        <w:spacing w:before="20" w:after="60"/>
      </w:pPr>
      <w:r>
        <w:rPr>
          <w:rFonts w:ascii="Times New Roman" w:hAnsi="Times New Roman" w:cs="Times New Roman" w:eastAsia="Times New Roman"/>
          <w:b/>
          <w:sz w:val="24"/>
          <w:lang w:val="ru-RU" w:eastAsia="ru-RU"/>
        </w:rPr>
        <w:t>Правила посещения</w:t>
      </w:r>
      <w:r>
        <w:rPr>
          <w:rFonts w:ascii="Times New Roman" w:hAnsi="Times New Roman" w:cs="Times New Roman" w:eastAsia="Times New Roman"/>
          <w:b w:val="0"/>
          <w:sz w:val="24"/>
          <w:lang w:val="ru-RU" w:eastAsia="ru-RU"/>
        </w:rPr>
        <w:t xml:space="preserve"> — </w:t>
      </w:r>
      <w:r>
        <w:rPr>
          <w:rFonts w:ascii="Times New Roman" w:hAnsi="Times New Roman" w:cs="Times New Roman" w:eastAsia="Times New Roman"/>
          <w:b w:val="0"/>
          <w:sz w:val="24"/>
          <w:lang w:val="ru-RU" w:eastAsia="ru-RU"/>
        </w:rPr>
        <w:t>обязательные для посетителей правила поведения и пользования услугами банного комплекса, размещённые на Сайте и/или в месте оказания услуг.</w:t>
      </w:r>
    </w:p>
    <w:p>
      <w:pPr>
        <w:pStyle w:val="OfertaBody"/>
        <w:keepLines/>
        <w:spacing w:before="20" w:after="60"/>
      </w:pPr>
      <w:r>
        <w:rPr>
          <w:rFonts w:ascii="Times New Roman" w:hAnsi="Times New Roman" w:cs="Times New Roman" w:eastAsia="Times New Roman"/>
          <w:b/>
          <w:sz w:val="24"/>
          <w:lang w:val="ru-RU" w:eastAsia="ru-RU"/>
        </w:rPr>
        <w:t>Место оказания услуг</w:t>
      </w:r>
      <w:r>
        <w:rPr>
          <w:rFonts w:ascii="Times New Roman" w:hAnsi="Times New Roman" w:cs="Times New Roman" w:eastAsia="Times New Roman"/>
          <w:b w:val="0"/>
          <w:sz w:val="24"/>
          <w:lang w:val="ru-RU" w:eastAsia="ru-RU"/>
        </w:rPr>
        <w:t xml:space="preserve"> — </w:t>
      </w:r>
      <w:r>
        <w:rPr>
          <w:rFonts w:ascii="Times New Roman" w:hAnsi="Times New Roman" w:cs="Times New Roman" w:eastAsia="Times New Roman"/>
          <w:b w:val="0"/>
          <w:sz w:val="24"/>
          <w:lang w:val="ru-RU" w:eastAsia="ru-RU"/>
        </w:rPr>
        <w:t>Московская область, г.о. Красногорск, г. Красногорск, Москворецкий бульвар, д. 2А.</w:t>
      </w:r>
    </w:p>
    <w:p>
      <w:pPr>
        <w:pStyle w:val="OfertaHeading"/>
      </w:pPr>
      <w:r>
        <w:rPr>
          <w:rFonts w:ascii="Times New Roman" w:hAnsi="Times New Roman" w:cs="Times New Roman" w:eastAsia="Times New Roman"/>
          <w:b/>
          <w:sz w:val="26"/>
          <w:lang w:val="ru-RU" w:eastAsia="ru-RU"/>
        </w:rPr>
        <w:t>2. Общие положения</w:t>
      </w:r>
    </w:p>
    <w:p>
      <w:pPr>
        <w:pStyle w:val="OfertaBody"/>
        <w:keepLines/>
        <w:spacing w:before="120"/>
      </w:pPr>
      <w:r>
        <w:rPr>
          <w:rFonts w:ascii="Times New Roman" w:hAnsi="Times New Roman" w:cs="Times New Roman" w:eastAsia="Times New Roman"/>
          <w:b/>
          <w:sz w:val="24"/>
          <w:lang w:val="ru-RU" w:eastAsia="ru-RU"/>
        </w:rPr>
        <w:t xml:space="preserve">2.1. </w:t>
      </w:r>
      <w:r>
        <w:rPr>
          <w:rFonts w:ascii="Times New Roman" w:hAnsi="Times New Roman" w:cs="Times New Roman" w:eastAsia="Times New Roman"/>
          <w:b w:val="0"/>
          <w:sz w:val="24"/>
          <w:lang w:val="ru-RU" w:eastAsia="ru-RU"/>
        </w:rPr>
        <w:t>Настоящая Оферта является публичным предложением в соответствии с пунктом 2 статьи 437 Гражданского кодекса Российской Федерации и содержит все существенные условия договора возмездного оказания услуг.</w:t>
      </w:r>
    </w:p>
    <w:p>
      <w:pPr>
        <w:pStyle w:val="OfertaBody"/>
        <w:keepNext/>
        <w:keepLines/>
        <w:spacing w:before="120"/>
      </w:pPr>
      <w:r>
        <w:rPr>
          <w:rFonts w:ascii="Times New Roman" w:hAnsi="Times New Roman" w:cs="Times New Roman" w:eastAsia="Times New Roman"/>
          <w:b/>
          <w:sz w:val="24"/>
          <w:lang w:val="ru-RU" w:eastAsia="ru-RU"/>
        </w:rPr>
        <w:t xml:space="preserve">2.2. </w:t>
      </w:r>
      <w:r>
        <w:rPr>
          <w:rFonts w:ascii="Times New Roman" w:hAnsi="Times New Roman" w:cs="Times New Roman" w:eastAsia="Times New Roman"/>
          <w:b w:val="0"/>
          <w:sz w:val="24"/>
          <w:lang w:val="ru-RU" w:eastAsia="ru-RU"/>
        </w:rPr>
        <w:t>Акцептом настоящей Оферты является совершение Заказчиком одного или нескольких следующих действий:</w:t>
      </w:r>
    </w:p>
    <w:p>
      <w:pPr>
        <w:pStyle w:val="OfertaBullet"/>
        <w:keepLines/>
      </w:pPr>
      <w:r>
        <w:rPr>
          <w:rFonts w:ascii="Times New Roman" w:hAnsi="Times New Roman" w:cs="Times New Roman" w:eastAsia="Times New Roman"/>
          <w:b w:val="0"/>
          <w:sz w:val="24"/>
          <w:lang w:val="ru-RU" w:eastAsia="ru-RU"/>
        </w:rPr>
        <w:t>обращение к Исполнителю по телефону, через сервисы обмена сообщениями (мессенджеры) или иным указанным на Сайте способом с целью бронирования или получения услуг;</w:t>
      </w:r>
    </w:p>
    <w:p>
      <w:pPr>
        <w:pStyle w:val="OfertaBullet"/>
        <w:keepLines/>
      </w:pPr>
      <w:r>
        <w:rPr>
          <w:rFonts w:ascii="Times New Roman" w:hAnsi="Times New Roman" w:cs="Times New Roman" w:eastAsia="Times New Roman"/>
          <w:b w:val="0"/>
          <w:sz w:val="24"/>
          <w:lang w:val="ru-RU" w:eastAsia="ru-RU"/>
        </w:rPr>
        <w:t>согласование с Исполнителем даты, времени и условий посещения;</w:t>
      </w:r>
    </w:p>
    <w:p>
      <w:pPr>
        <w:pStyle w:val="OfertaBullet"/>
        <w:keepLines/>
      </w:pPr>
      <w:r>
        <w:rPr>
          <w:rFonts w:ascii="Times New Roman" w:hAnsi="Times New Roman" w:cs="Times New Roman" w:eastAsia="Times New Roman"/>
          <w:b w:val="0"/>
          <w:sz w:val="24"/>
          <w:lang w:val="ru-RU" w:eastAsia="ru-RU"/>
        </w:rPr>
        <w:t>фактическое обращение в банный комплекс за получением услуг;</w:t>
      </w:r>
    </w:p>
    <w:p>
      <w:pPr>
        <w:pStyle w:val="OfertaBullet"/>
        <w:keepLines/>
      </w:pPr>
      <w:r>
        <w:rPr>
          <w:rFonts w:ascii="Times New Roman" w:hAnsi="Times New Roman" w:cs="Times New Roman" w:eastAsia="Times New Roman"/>
          <w:b w:val="0"/>
          <w:sz w:val="24"/>
          <w:lang w:val="ru-RU" w:eastAsia="ru-RU"/>
        </w:rPr>
        <w:t>оплата услуг Исполнителя наличными или безналичным способом в месте оказания услуг.</w:t>
      </w:r>
    </w:p>
    <w:p>
      <w:pPr>
        <w:pStyle w:val="OfertaBody"/>
        <w:keepLines/>
      </w:pPr>
      <w:r>
        <w:rPr>
          <w:rFonts w:ascii="Times New Roman" w:hAnsi="Times New Roman" w:cs="Times New Roman" w:eastAsia="Times New Roman"/>
          <w:b w:val="0"/>
          <w:sz w:val="24"/>
          <w:lang w:val="ru-RU" w:eastAsia="ru-RU"/>
        </w:rPr>
        <w:t>С момента совершения любого из вышеуказанных действий договор считается заключённым.</w:t>
      </w:r>
    </w:p>
    <w:p>
      <w:pPr>
        <w:pStyle w:val="OfertaBody"/>
        <w:keepLines/>
        <w:spacing w:before="120"/>
      </w:pPr>
      <w:r>
        <w:rPr>
          <w:rFonts w:ascii="Times New Roman" w:hAnsi="Times New Roman" w:cs="Times New Roman" w:eastAsia="Times New Roman"/>
          <w:b/>
          <w:sz w:val="24"/>
          <w:lang w:val="ru-RU" w:eastAsia="ru-RU"/>
        </w:rPr>
        <w:t xml:space="preserve">2.3. </w:t>
      </w:r>
      <w:r>
        <w:rPr>
          <w:rFonts w:ascii="Times New Roman" w:hAnsi="Times New Roman" w:cs="Times New Roman" w:eastAsia="Times New Roman"/>
          <w:b w:val="0"/>
          <w:sz w:val="24"/>
          <w:lang w:val="ru-RU" w:eastAsia="ru-RU"/>
        </w:rPr>
        <w:t>Настоящая Оферта может быть изменена Исполнителем в одностороннем порядке путём размещения новой редакции на Сайте.</w:t>
      </w:r>
    </w:p>
    <w:p>
      <w:pPr>
        <w:pStyle w:val="OfertaBody"/>
        <w:keepLines/>
        <w:spacing w:before="120"/>
      </w:pPr>
      <w:r>
        <w:rPr>
          <w:rFonts w:ascii="Times New Roman" w:hAnsi="Times New Roman" w:cs="Times New Roman" w:eastAsia="Times New Roman"/>
          <w:b/>
          <w:sz w:val="24"/>
          <w:lang w:val="ru-RU" w:eastAsia="ru-RU"/>
        </w:rPr>
        <w:t xml:space="preserve">2.4. </w:t>
      </w:r>
      <w:r>
        <w:rPr>
          <w:rFonts w:ascii="Times New Roman" w:hAnsi="Times New Roman" w:cs="Times New Roman" w:eastAsia="Times New Roman"/>
          <w:b w:val="0"/>
          <w:sz w:val="24"/>
          <w:lang w:val="ru-RU" w:eastAsia="ru-RU"/>
        </w:rPr>
        <w:t>Новая редакция Оферты вступает в силу с момента её размещения на Сайте, если иной срок не указан в тексте новой редакции. Изменения не распространяются на договоры, заключённые до размещения новой редакции, если иное не предусмотрено законодательством Российской Федерации.</w:t>
      </w:r>
    </w:p>
    <w:p>
      <w:pPr>
        <w:pStyle w:val="OfertaBody"/>
        <w:keepLines/>
        <w:spacing w:before="120"/>
      </w:pPr>
      <w:r>
        <w:rPr>
          <w:rFonts w:ascii="Times New Roman" w:hAnsi="Times New Roman" w:cs="Times New Roman" w:eastAsia="Times New Roman"/>
          <w:b/>
          <w:sz w:val="24"/>
          <w:lang w:val="ru-RU" w:eastAsia="ru-RU"/>
        </w:rPr>
        <w:t xml:space="preserve">2.5. </w:t>
      </w:r>
      <w:r>
        <w:rPr>
          <w:rFonts w:ascii="Times New Roman" w:hAnsi="Times New Roman" w:cs="Times New Roman" w:eastAsia="Times New Roman"/>
          <w:b w:val="0"/>
          <w:sz w:val="24"/>
          <w:lang w:val="ru-RU" w:eastAsia="ru-RU"/>
        </w:rPr>
        <w:t>К отношениям сторон применяется редакция Оферты, действовавшая на момент обращения Заказчика за услугой либо на момент согласования бронирования.</w:t>
      </w:r>
    </w:p>
    <w:p>
      <w:pPr>
        <w:pStyle w:val="OfertaHeading"/>
      </w:pPr>
      <w:r>
        <w:rPr>
          <w:rFonts w:ascii="Times New Roman" w:hAnsi="Times New Roman" w:cs="Times New Roman" w:eastAsia="Times New Roman"/>
          <w:b/>
          <w:sz w:val="26"/>
          <w:lang w:val="ru-RU" w:eastAsia="ru-RU"/>
        </w:rPr>
        <w:t>3. Предмет оферты</w:t>
      </w:r>
    </w:p>
    <w:p>
      <w:pPr>
        <w:pStyle w:val="OfertaBody"/>
        <w:keepLines/>
        <w:spacing w:before="120"/>
      </w:pPr>
      <w:r>
        <w:rPr>
          <w:rFonts w:ascii="Times New Roman" w:hAnsi="Times New Roman" w:cs="Times New Roman" w:eastAsia="Times New Roman"/>
          <w:b/>
          <w:sz w:val="24"/>
          <w:lang w:val="ru-RU" w:eastAsia="ru-RU"/>
        </w:rPr>
        <w:t xml:space="preserve">3.1. </w:t>
      </w:r>
      <w:r>
        <w:rPr>
          <w:rFonts w:ascii="Times New Roman" w:hAnsi="Times New Roman" w:cs="Times New Roman" w:eastAsia="Times New Roman"/>
          <w:b w:val="0"/>
          <w:sz w:val="24"/>
          <w:lang w:val="ru-RU" w:eastAsia="ru-RU"/>
        </w:rPr>
        <w:t>По настоящей Оферте Исполнитель обязуется оказать Заказчику услуги, а Заказчик обязуется оплатить оказанные услуги.</w:t>
      </w:r>
    </w:p>
    <w:p>
      <w:pPr>
        <w:pStyle w:val="OfertaBody"/>
        <w:keepNext/>
        <w:keepLines/>
        <w:spacing w:before="120"/>
      </w:pPr>
      <w:r>
        <w:rPr>
          <w:rFonts w:ascii="Times New Roman" w:hAnsi="Times New Roman" w:cs="Times New Roman" w:eastAsia="Times New Roman"/>
          <w:b/>
          <w:sz w:val="24"/>
          <w:lang w:val="ru-RU" w:eastAsia="ru-RU"/>
        </w:rPr>
        <w:t xml:space="preserve">3.2. </w:t>
      </w:r>
      <w:r>
        <w:rPr>
          <w:rFonts w:ascii="Times New Roman" w:hAnsi="Times New Roman" w:cs="Times New Roman" w:eastAsia="Times New Roman"/>
          <w:b w:val="0"/>
          <w:sz w:val="24"/>
          <w:lang w:val="ru-RU" w:eastAsia="ru-RU"/>
        </w:rPr>
        <w:t>Информация о банном комплексе, размещённая на Сайте, носит информационный характер и содержит сведения об основных направлениях деятельности Исполнителя, в том числе о следующих зонах и форматах посещения:</w:t>
      </w:r>
    </w:p>
    <w:p>
      <w:pPr>
        <w:pStyle w:val="OfertaBullet"/>
        <w:keepLines/>
      </w:pPr>
      <w:r>
        <w:rPr>
          <w:rFonts w:ascii="Times New Roman" w:hAnsi="Times New Roman" w:cs="Times New Roman" w:eastAsia="Times New Roman"/>
          <w:b w:val="0"/>
          <w:sz w:val="24"/>
          <w:lang w:val="ru-RU" w:eastAsia="ru-RU"/>
        </w:rPr>
        <w:t>мужской разряд;</w:t>
      </w:r>
    </w:p>
    <w:p>
      <w:pPr>
        <w:pStyle w:val="OfertaBullet"/>
        <w:keepLines/>
      </w:pPr>
      <w:r>
        <w:rPr>
          <w:rFonts w:ascii="Times New Roman" w:hAnsi="Times New Roman" w:cs="Times New Roman" w:eastAsia="Times New Roman"/>
          <w:b w:val="0"/>
          <w:sz w:val="24"/>
          <w:lang w:val="ru-RU" w:eastAsia="ru-RU"/>
        </w:rPr>
        <w:t>женский разряд;</w:t>
      </w:r>
    </w:p>
    <w:p>
      <w:pPr>
        <w:pStyle w:val="OfertaBullet"/>
        <w:keepLines/>
      </w:pPr>
      <w:r>
        <w:rPr>
          <w:rFonts w:ascii="Times New Roman" w:hAnsi="Times New Roman" w:cs="Times New Roman" w:eastAsia="Times New Roman"/>
          <w:b w:val="0"/>
          <w:sz w:val="24"/>
          <w:lang w:val="ru-RU" w:eastAsia="ru-RU"/>
        </w:rPr>
        <w:t>спортзал;</w:t>
      </w:r>
    </w:p>
    <w:p>
      <w:pPr>
        <w:pStyle w:val="OfertaBullet"/>
        <w:keepLines/>
      </w:pPr>
      <w:r>
        <w:rPr>
          <w:rFonts w:ascii="Times New Roman" w:hAnsi="Times New Roman" w:cs="Times New Roman" w:eastAsia="Times New Roman"/>
          <w:b w:val="0"/>
          <w:sz w:val="24"/>
          <w:lang w:val="ru-RU" w:eastAsia="ru-RU"/>
        </w:rPr>
        <w:t>семейное пространство;</w:t>
      </w:r>
    </w:p>
    <w:p>
      <w:pPr>
        <w:pStyle w:val="OfertaBullet"/>
        <w:keepLines/>
      </w:pPr>
      <w:r>
        <w:rPr>
          <w:rFonts w:ascii="Times New Roman" w:hAnsi="Times New Roman" w:cs="Times New Roman" w:eastAsia="Times New Roman"/>
          <w:b w:val="0"/>
          <w:sz w:val="24"/>
          <w:lang w:val="ru-RU" w:eastAsia="ru-RU"/>
        </w:rPr>
        <w:t>SPA-зона;</w:t>
      </w:r>
    </w:p>
    <w:p>
      <w:pPr>
        <w:pStyle w:val="OfertaBullet"/>
        <w:keepLines/>
      </w:pPr>
      <w:r>
        <w:rPr>
          <w:rFonts w:ascii="Times New Roman" w:hAnsi="Times New Roman" w:cs="Times New Roman" w:eastAsia="Times New Roman"/>
          <w:b w:val="0"/>
          <w:sz w:val="24"/>
          <w:lang w:val="ru-RU" w:eastAsia="ru-RU"/>
        </w:rPr>
        <w:t>высший разряд;</w:t>
      </w:r>
    </w:p>
    <w:p>
      <w:pPr>
        <w:pStyle w:val="OfertaBullet"/>
        <w:keepLines/>
      </w:pPr>
      <w:r>
        <w:rPr>
          <w:rFonts w:ascii="Times New Roman" w:hAnsi="Times New Roman" w:cs="Times New Roman" w:eastAsia="Times New Roman"/>
          <w:b w:val="0"/>
          <w:sz w:val="24"/>
          <w:lang w:val="ru-RU" w:eastAsia="ru-RU"/>
        </w:rPr>
        <w:t>VIP-формат.</w:t>
      </w:r>
    </w:p>
    <w:p>
      <w:pPr>
        <w:pStyle w:val="OfertaBody"/>
        <w:keepLines/>
        <w:spacing w:before="120"/>
      </w:pPr>
      <w:r>
        <w:rPr>
          <w:rFonts w:ascii="Times New Roman" w:hAnsi="Times New Roman" w:cs="Times New Roman" w:eastAsia="Times New Roman"/>
          <w:b/>
          <w:sz w:val="24"/>
          <w:lang w:val="ru-RU" w:eastAsia="ru-RU"/>
        </w:rPr>
        <w:t xml:space="preserve">3.3. </w:t>
      </w:r>
      <w:r>
        <w:rPr>
          <w:rFonts w:ascii="Times New Roman" w:hAnsi="Times New Roman" w:cs="Times New Roman" w:eastAsia="Times New Roman"/>
          <w:b w:val="0"/>
          <w:sz w:val="24"/>
          <w:lang w:val="ru-RU" w:eastAsia="ru-RU"/>
        </w:rPr>
        <w:t>Описание указанных на Сайте зон, пространств, разрядов, услуг, атмосферы, условий отдыха и сопутствующего сервиса является ознакомительным. Конкретный состав услуг, режим работы, доступность отдельных зон, правила посещения, ограничения и стоимость уточняются у Исполнителя при обращении.</w:t>
      </w:r>
    </w:p>
    <w:p>
      <w:pPr>
        <w:pStyle w:val="OfertaBody"/>
        <w:keepLines/>
        <w:spacing w:before="120"/>
      </w:pPr>
      <w:r>
        <w:rPr>
          <w:rFonts w:ascii="Times New Roman" w:hAnsi="Times New Roman" w:cs="Times New Roman" w:eastAsia="Times New Roman"/>
          <w:b/>
          <w:sz w:val="24"/>
          <w:lang w:val="ru-RU" w:eastAsia="ru-RU"/>
        </w:rPr>
        <w:t xml:space="preserve">3.4. </w:t>
      </w:r>
      <w:r>
        <w:rPr>
          <w:rFonts w:ascii="Times New Roman" w:hAnsi="Times New Roman" w:cs="Times New Roman" w:eastAsia="Times New Roman"/>
          <w:b w:val="0"/>
          <w:sz w:val="24"/>
          <w:lang w:val="ru-RU" w:eastAsia="ru-RU"/>
        </w:rPr>
        <w:t>Информация о ресторане, размещённая на Сайте, также носит информационный характер. Фактический перечень блюд, напитков, формат обслуживания, наличие позиций и стоимость определяются по действующему меню Исполнителя в месте оказания услуг.</w:t>
      </w:r>
    </w:p>
    <w:p>
      <w:pPr>
        <w:pStyle w:val="OfertaBody"/>
        <w:keepLines/>
        <w:spacing w:before="120"/>
      </w:pPr>
      <w:r>
        <w:rPr>
          <w:rFonts w:ascii="Times New Roman" w:hAnsi="Times New Roman" w:cs="Times New Roman" w:eastAsia="Times New Roman"/>
          <w:b/>
          <w:sz w:val="24"/>
          <w:lang w:val="ru-RU" w:eastAsia="ru-RU"/>
        </w:rPr>
        <w:t xml:space="preserve">3.5. </w:t>
      </w:r>
      <w:r>
        <w:rPr>
          <w:rFonts w:ascii="Times New Roman" w:hAnsi="Times New Roman" w:cs="Times New Roman" w:eastAsia="Times New Roman"/>
          <w:b w:val="0"/>
          <w:sz w:val="24"/>
          <w:lang w:val="ru-RU" w:eastAsia="ru-RU"/>
        </w:rPr>
        <w:t>Информация о продукции, размещённая на Сайте, в том числе о банном текстиле, косметике и ароматах, вениках, аксессуарах и иных сопутствующих товарах, носит исключительно справочный характер и не является публичной офертой о продаже товаров в смысле пункта 2 статьи 437 Гражданского кодекса Российской Федерации, если иное прямо не указано Исполнителем отдельно.</w:t>
      </w:r>
    </w:p>
    <w:p>
      <w:pPr>
        <w:pStyle w:val="OfertaBody"/>
        <w:keepLines/>
        <w:spacing w:before="120"/>
      </w:pPr>
      <w:r>
        <w:rPr>
          <w:rFonts w:ascii="Times New Roman" w:hAnsi="Times New Roman" w:cs="Times New Roman" w:eastAsia="Times New Roman"/>
          <w:b/>
          <w:sz w:val="24"/>
          <w:lang w:val="ru-RU" w:eastAsia="ru-RU"/>
        </w:rPr>
        <w:t xml:space="preserve">3.6. </w:t>
      </w:r>
      <w:r>
        <w:rPr>
          <w:rFonts w:ascii="Times New Roman" w:hAnsi="Times New Roman" w:cs="Times New Roman" w:eastAsia="Times New Roman"/>
          <w:b w:val="0"/>
          <w:sz w:val="24"/>
          <w:lang w:val="ru-RU" w:eastAsia="ru-RU"/>
        </w:rPr>
        <w:t>Информация о филиале или ином комплексе, в том числе START БАНИ, размещается на Сайте в информационных целях. При переходе на отдельный сайт такого комплекса пользователь вступает в отношения с правообладателем соответствующего ресурса на условиях, опубликованных на нём.</w:t>
      </w:r>
    </w:p>
    <w:p>
      <w:pPr>
        <w:pStyle w:val="OfertaBody"/>
        <w:keepLines/>
        <w:spacing w:before="120"/>
      </w:pPr>
      <w:r>
        <w:rPr>
          <w:rFonts w:ascii="Times New Roman" w:hAnsi="Times New Roman" w:cs="Times New Roman" w:eastAsia="Times New Roman"/>
          <w:b/>
          <w:sz w:val="24"/>
          <w:lang w:val="ru-RU" w:eastAsia="ru-RU"/>
        </w:rPr>
        <w:t xml:space="preserve">3.7. </w:t>
      </w:r>
      <w:r>
        <w:rPr>
          <w:rFonts w:ascii="Times New Roman" w:hAnsi="Times New Roman" w:cs="Times New Roman" w:eastAsia="Times New Roman"/>
          <w:b w:val="0"/>
          <w:sz w:val="24"/>
          <w:lang w:val="ru-RU" w:eastAsia="ru-RU"/>
        </w:rPr>
        <w:t>Услуги Исполнителя, если прямо не указано иное, не являются медицинскими услугами, не направлены на диагностику, лечение или медицинскую реабилитацию.</w:t>
      </w:r>
    </w:p>
    <w:p>
      <w:pPr>
        <w:pStyle w:val="OfertaHeading"/>
      </w:pPr>
      <w:r>
        <w:rPr>
          <w:rFonts w:ascii="Times New Roman" w:hAnsi="Times New Roman" w:cs="Times New Roman" w:eastAsia="Times New Roman"/>
          <w:b/>
          <w:sz w:val="26"/>
          <w:lang w:val="ru-RU" w:eastAsia="ru-RU"/>
        </w:rPr>
        <w:t>4. Порядок обращения и оказания услуг</w:t>
      </w:r>
    </w:p>
    <w:p>
      <w:pPr>
        <w:pStyle w:val="OfertaBody"/>
        <w:keepNext/>
        <w:keepLines/>
        <w:spacing w:before="120"/>
      </w:pPr>
      <w:r>
        <w:rPr>
          <w:rFonts w:ascii="Times New Roman" w:hAnsi="Times New Roman" w:cs="Times New Roman" w:eastAsia="Times New Roman"/>
          <w:b/>
          <w:sz w:val="24"/>
          <w:lang w:val="ru-RU" w:eastAsia="ru-RU"/>
        </w:rPr>
        <w:t xml:space="preserve">4.1. </w:t>
      </w:r>
      <w:r>
        <w:rPr>
          <w:rFonts w:ascii="Times New Roman" w:hAnsi="Times New Roman" w:cs="Times New Roman" w:eastAsia="Times New Roman"/>
          <w:b w:val="0"/>
          <w:sz w:val="24"/>
          <w:lang w:val="ru-RU" w:eastAsia="ru-RU"/>
        </w:rPr>
        <w:t>Для получения услуг Заказчик вправе обратиться к Исполнителю:</w:t>
      </w:r>
    </w:p>
    <w:p>
      <w:pPr>
        <w:pStyle w:val="OfertaBullet"/>
        <w:keepLines/>
      </w:pPr>
      <w:r>
        <w:rPr>
          <w:rFonts w:ascii="Times New Roman" w:hAnsi="Times New Roman" w:cs="Times New Roman" w:eastAsia="Times New Roman"/>
          <w:b w:val="0"/>
          <w:sz w:val="24"/>
          <w:lang w:val="ru-RU" w:eastAsia="ru-RU"/>
        </w:rPr>
        <w:t>по телефону, указанному на Сайте;</w:t>
      </w:r>
    </w:p>
    <w:p>
      <w:pPr>
        <w:pStyle w:val="OfertaBullet"/>
        <w:keepLines/>
      </w:pPr>
      <w:r>
        <w:rPr>
          <w:rFonts w:ascii="Times New Roman" w:hAnsi="Times New Roman" w:cs="Times New Roman" w:eastAsia="Times New Roman"/>
          <w:b w:val="0"/>
          <w:sz w:val="24"/>
          <w:lang w:val="ru-RU" w:eastAsia="ru-RU"/>
        </w:rPr>
        <w:t>через мессенджеры, указанные на Сайте;</w:t>
      </w:r>
    </w:p>
    <w:p>
      <w:pPr>
        <w:pStyle w:val="OfertaBullet"/>
        <w:keepLines/>
      </w:pPr>
      <w:r>
        <w:rPr>
          <w:rFonts w:ascii="Times New Roman" w:hAnsi="Times New Roman" w:cs="Times New Roman" w:eastAsia="Times New Roman"/>
          <w:b w:val="0"/>
          <w:sz w:val="24"/>
          <w:lang w:val="ru-RU" w:eastAsia="ru-RU"/>
        </w:rPr>
        <w:t>лично в месте оказания услуг;</w:t>
      </w:r>
    </w:p>
    <w:p>
      <w:pPr>
        <w:pStyle w:val="OfertaBullet"/>
        <w:keepLines/>
      </w:pPr>
      <w:r>
        <w:rPr>
          <w:rFonts w:ascii="Times New Roman" w:hAnsi="Times New Roman" w:cs="Times New Roman" w:eastAsia="Times New Roman"/>
          <w:b w:val="0"/>
          <w:sz w:val="24"/>
          <w:lang w:val="ru-RU" w:eastAsia="ru-RU"/>
        </w:rPr>
        <w:t>иным способом, указанным Исполнителем.</w:t>
      </w:r>
    </w:p>
    <w:p>
      <w:pPr>
        <w:pStyle w:val="OfertaBody"/>
        <w:keepNext/>
        <w:keepLines/>
        <w:spacing w:before="120"/>
      </w:pPr>
      <w:r>
        <w:rPr>
          <w:rFonts w:ascii="Times New Roman" w:hAnsi="Times New Roman" w:cs="Times New Roman" w:eastAsia="Times New Roman"/>
          <w:b/>
          <w:sz w:val="24"/>
          <w:lang w:val="ru-RU" w:eastAsia="ru-RU"/>
        </w:rPr>
        <w:t xml:space="preserve">4.2. </w:t>
      </w:r>
      <w:r>
        <w:rPr>
          <w:rFonts w:ascii="Times New Roman" w:hAnsi="Times New Roman" w:cs="Times New Roman" w:eastAsia="Times New Roman"/>
          <w:b w:val="0"/>
          <w:sz w:val="24"/>
          <w:lang w:val="ru-RU" w:eastAsia="ru-RU"/>
        </w:rPr>
        <w:t>При обращении Заказчик сообщает сведения, необходимые для организации посещения, включая при необходимости:</w:t>
      </w:r>
    </w:p>
    <w:p>
      <w:pPr>
        <w:pStyle w:val="OfertaBullet"/>
        <w:keepLines/>
      </w:pPr>
      <w:r>
        <w:rPr>
          <w:rFonts w:ascii="Times New Roman" w:hAnsi="Times New Roman" w:cs="Times New Roman" w:eastAsia="Times New Roman"/>
          <w:b w:val="0"/>
          <w:sz w:val="24"/>
          <w:lang w:val="ru-RU" w:eastAsia="ru-RU"/>
        </w:rPr>
        <w:t>имя;</w:t>
      </w:r>
    </w:p>
    <w:p>
      <w:pPr>
        <w:pStyle w:val="OfertaBullet"/>
        <w:keepLines/>
      </w:pPr>
      <w:r>
        <w:rPr>
          <w:rFonts w:ascii="Times New Roman" w:hAnsi="Times New Roman" w:cs="Times New Roman" w:eastAsia="Times New Roman"/>
          <w:b w:val="0"/>
          <w:sz w:val="24"/>
          <w:lang w:val="ru-RU" w:eastAsia="ru-RU"/>
        </w:rPr>
        <w:t>контактный номер телефона;</w:t>
      </w:r>
    </w:p>
    <w:p>
      <w:pPr>
        <w:pStyle w:val="OfertaBullet"/>
        <w:keepLines/>
      </w:pPr>
      <w:r>
        <w:rPr>
          <w:rFonts w:ascii="Times New Roman" w:hAnsi="Times New Roman" w:cs="Times New Roman" w:eastAsia="Times New Roman"/>
          <w:b w:val="0"/>
          <w:sz w:val="24"/>
          <w:lang w:val="ru-RU" w:eastAsia="ru-RU"/>
        </w:rPr>
        <w:t>желаемую дату и время посещения;</w:t>
      </w:r>
    </w:p>
    <w:p>
      <w:pPr>
        <w:pStyle w:val="OfertaBullet"/>
        <w:keepLines/>
      </w:pPr>
      <w:r>
        <w:rPr>
          <w:rFonts w:ascii="Times New Roman" w:hAnsi="Times New Roman" w:cs="Times New Roman" w:eastAsia="Times New Roman"/>
          <w:b w:val="0"/>
          <w:sz w:val="24"/>
          <w:lang w:val="ru-RU" w:eastAsia="ru-RU"/>
        </w:rPr>
        <w:t>количество посетителей;</w:t>
      </w:r>
    </w:p>
    <w:p>
      <w:pPr>
        <w:pStyle w:val="OfertaBullet"/>
        <w:keepLines/>
      </w:pPr>
      <w:r>
        <w:rPr>
          <w:rFonts w:ascii="Times New Roman" w:hAnsi="Times New Roman" w:cs="Times New Roman" w:eastAsia="Times New Roman"/>
          <w:b w:val="0"/>
          <w:sz w:val="24"/>
          <w:lang w:val="ru-RU" w:eastAsia="ru-RU"/>
        </w:rPr>
        <w:t>интересующую зону, разряд или формат посещения;</w:t>
      </w:r>
    </w:p>
    <w:p>
      <w:pPr>
        <w:pStyle w:val="OfertaBullet"/>
        <w:keepLines/>
      </w:pPr>
      <w:r>
        <w:rPr>
          <w:rFonts w:ascii="Times New Roman" w:hAnsi="Times New Roman" w:cs="Times New Roman" w:eastAsia="Times New Roman"/>
          <w:b w:val="0"/>
          <w:sz w:val="24"/>
          <w:lang w:val="ru-RU" w:eastAsia="ru-RU"/>
        </w:rPr>
        <w:t>иные сведения, необходимые для оказания услуг.</w:t>
      </w:r>
    </w:p>
    <w:p>
      <w:pPr>
        <w:pStyle w:val="OfertaBody"/>
        <w:keepLines/>
        <w:spacing w:before="120"/>
      </w:pPr>
      <w:r>
        <w:rPr>
          <w:rFonts w:ascii="Times New Roman" w:hAnsi="Times New Roman" w:cs="Times New Roman" w:eastAsia="Times New Roman"/>
          <w:b/>
          <w:sz w:val="24"/>
          <w:lang w:val="ru-RU" w:eastAsia="ru-RU"/>
        </w:rPr>
        <w:t xml:space="preserve">4.3. </w:t>
      </w:r>
      <w:r>
        <w:rPr>
          <w:rFonts w:ascii="Times New Roman" w:hAnsi="Times New Roman" w:cs="Times New Roman" w:eastAsia="Times New Roman"/>
          <w:b w:val="0"/>
          <w:sz w:val="24"/>
          <w:lang w:val="ru-RU" w:eastAsia="ru-RU"/>
        </w:rPr>
        <w:t>Бронирование, если оно применяется Исполнителем, считается согласованным после подтверждения со стороны Исполнителя по телефону, в мессенджере либо иным способом.</w:t>
      </w:r>
    </w:p>
    <w:p>
      <w:pPr>
        <w:pStyle w:val="OfertaBody"/>
        <w:keepLines/>
        <w:spacing w:before="120"/>
      </w:pPr>
      <w:r>
        <w:rPr>
          <w:rFonts w:ascii="Times New Roman" w:hAnsi="Times New Roman" w:cs="Times New Roman" w:eastAsia="Times New Roman"/>
          <w:b/>
          <w:sz w:val="24"/>
          <w:lang w:val="ru-RU" w:eastAsia="ru-RU"/>
        </w:rPr>
        <w:t xml:space="preserve">4.4. </w:t>
      </w:r>
      <w:r>
        <w:rPr>
          <w:rFonts w:ascii="Times New Roman" w:hAnsi="Times New Roman" w:cs="Times New Roman" w:eastAsia="Times New Roman"/>
          <w:b w:val="0"/>
          <w:sz w:val="24"/>
          <w:lang w:val="ru-RU" w:eastAsia="ru-RU"/>
        </w:rPr>
        <w:t>Если предварительное бронирование не осуществлялось, услуги оказываются при наличии свободных мест, времени, персонала и технической возможности.</w:t>
      </w:r>
    </w:p>
    <w:p>
      <w:pPr>
        <w:pStyle w:val="OfertaBody"/>
        <w:keepNext/>
        <w:keepLines/>
        <w:spacing w:before="120"/>
      </w:pPr>
      <w:r>
        <w:rPr>
          <w:rFonts w:ascii="Times New Roman" w:hAnsi="Times New Roman" w:cs="Times New Roman" w:eastAsia="Times New Roman"/>
          <w:b/>
          <w:sz w:val="24"/>
          <w:lang w:val="ru-RU" w:eastAsia="ru-RU"/>
        </w:rPr>
        <w:t xml:space="preserve">4.5. </w:t>
      </w:r>
      <w:r>
        <w:rPr>
          <w:rFonts w:ascii="Times New Roman" w:hAnsi="Times New Roman" w:cs="Times New Roman" w:eastAsia="Times New Roman"/>
          <w:b w:val="0"/>
          <w:sz w:val="24"/>
          <w:lang w:val="ru-RU" w:eastAsia="ru-RU"/>
        </w:rPr>
        <w:t>Исполнитель вправе отказать в оказании услуг в случаях:</w:t>
      </w:r>
    </w:p>
    <w:p>
      <w:pPr>
        <w:pStyle w:val="OfertaBullet"/>
        <w:keepLines/>
      </w:pPr>
      <w:r>
        <w:rPr>
          <w:rFonts w:ascii="Times New Roman" w:hAnsi="Times New Roman" w:cs="Times New Roman" w:eastAsia="Times New Roman"/>
          <w:b w:val="0"/>
          <w:sz w:val="24"/>
          <w:lang w:val="ru-RU" w:eastAsia="ru-RU"/>
        </w:rPr>
        <w:t>отсутствия свободных мест или времени;</w:t>
      </w:r>
    </w:p>
    <w:p>
      <w:pPr>
        <w:pStyle w:val="OfertaBullet"/>
        <w:keepLines/>
      </w:pPr>
      <w:r>
        <w:rPr>
          <w:rFonts w:ascii="Times New Roman" w:hAnsi="Times New Roman" w:cs="Times New Roman" w:eastAsia="Times New Roman"/>
          <w:b w:val="0"/>
          <w:sz w:val="24"/>
          <w:lang w:val="ru-RU" w:eastAsia="ru-RU"/>
        </w:rPr>
        <w:t>нарушения посетителем Правил посещения;</w:t>
      </w:r>
    </w:p>
    <w:p>
      <w:pPr>
        <w:pStyle w:val="OfertaBullet"/>
        <w:keepLines/>
      </w:pPr>
      <w:r>
        <w:rPr>
          <w:rFonts w:ascii="Times New Roman" w:hAnsi="Times New Roman" w:cs="Times New Roman" w:eastAsia="Times New Roman"/>
          <w:b w:val="0"/>
          <w:sz w:val="24"/>
          <w:lang w:val="ru-RU" w:eastAsia="ru-RU"/>
        </w:rPr>
        <w:t>нахождения посетителя в состоянии, препятствующем безопасному оказанию услуг;</w:t>
      </w:r>
    </w:p>
    <w:p>
      <w:pPr>
        <w:pStyle w:val="OfertaBullet"/>
        <w:keepLines/>
      </w:pPr>
      <w:r>
        <w:rPr>
          <w:rFonts w:ascii="Times New Roman" w:hAnsi="Times New Roman" w:cs="Times New Roman" w:eastAsia="Times New Roman"/>
          <w:b w:val="0"/>
          <w:sz w:val="24"/>
          <w:lang w:val="ru-RU" w:eastAsia="ru-RU"/>
        </w:rPr>
        <w:t>необходимости соблюдения санитарных, технических, противопожарных и иных обязательных требований;</w:t>
      </w:r>
    </w:p>
    <w:p>
      <w:pPr>
        <w:pStyle w:val="OfertaBullet"/>
        <w:keepLines/>
      </w:pPr>
      <w:r>
        <w:rPr>
          <w:rFonts w:ascii="Times New Roman" w:hAnsi="Times New Roman" w:cs="Times New Roman" w:eastAsia="Times New Roman"/>
          <w:b w:val="0"/>
          <w:sz w:val="24"/>
          <w:lang w:val="ru-RU" w:eastAsia="ru-RU"/>
        </w:rPr>
        <w:t>в иных случаях, предусмотренных законодательством Российской Федерации.</w:t>
      </w:r>
    </w:p>
    <w:p>
      <w:pPr>
        <w:pStyle w:val="OfertaBody"/>
        <w:keepLines/>
        <w:spacing w:before="120"/>
      </w:pPr>
      <w:r>
        <w:rPr>
          <w:rFonts w:ascii="Times New Roman" w:hAnsi="Times New Roman" w:cs="Times New Roman" w:eastAsia="Times New Roman"/>
          <w:b/>
          <w:sz w:val="24"/>
          <w:lang w:val="ru-RU" w:eastAsia="ru-RU"/>
        </w:rPr>
        <w:t xml:space="preserve">4.6. </w:t>
      </w:r>
      <w:r>
        <w:rPr>
          <w:rFonts w:ascii="Times New Roman" w:hAnsi="Times New Roman" w:cs="Times New Roman" w:eastAsia="Times New Roman"/>
          <w:b w:val="0"/>
          <w:sz w:val="24"/>
          <w:lang w:val="ru-RU" w:eastAsia="ru-RU"/>
        </w:rPr>
        <w:t>Исполнитель вправе устанавливать ограничения по возрасту, времени посещения, количеству посетителей, правилам посещения отдельных зон, а также иные обязательные условия, направленные на безопасность и надлежащее оказание услуг.</w:t>
      </w:r>
    </w:p>
    <w:p>
      <w:pPr>
        <w:pStyle w:val="OfertaBody"/>
        <w:keepLines/>
        <w:spacing w:before="120"/>
      </w:pPr>
      <w:r>
        <w:rPr>
          <w:rFonts w:ascii="Times New Roman" w:hAnsi="Times New Roman" w:cs="Times New Roman" w:eastAsia="Times New Roman"/>
          <w:b/>
          <w:sz w:val="24"/>
          <w:lang w:val="ru-RU" w:eastAsia="ru-RU"/>
        </w:rPr>
        <w:t xml:space="preserve">4.7. </w:t>
      </w:r>
      <w:r>
        <w:rPr>
          <w:rFonts w:ascii="Times New Roman" w:hAnsi="Times New Roman" w:cs="Times New Roman" w:eastAsia="Times New Roman"/>
          <w:b w:val="0"/>
          <w:sz w:val="24"/>
          <w:lang w:val="ru-RU" w:eastAsia="ru-RU"/>
        </w:rPr>
        <w:t>Несовершеннолетние допускаются в банный комплекс в порядке, установленном Исполнителем и действующим законодательством Российской Федерации.</w:t>
      </w:r>
    </w:p>
    <w:p>
      <w:pPr>
        <w:pStyle w:val="OfertaHeading"/>
      </w:pPr>
      <w:r>
        <w:rPr>
          <w:rFonts w:ascii="Times New Roman" w:hAnsi="Times New Roman" w:cs="Times New Roman" w:eastAsia="Times New Roman"/>
          <w:b/>
          <w:sz w:val="26"/>
          <w:lang w:val="ru-RU" w:eastAsia="ru-RU"/>
        </w:rPr>
        <w:t>5. Стоимость услуг и порядок оплаты</w:t>
      </w:r>
    </w:p>
    <w:p>
      <w:pPr>
        <w:pStyle w:val="OfertaBody"/>
        <w:keepLines/>
        <w:spacing w:before="120"/>
      </w:pPr>
      <w:r>
        <w:rPr>
          <w:rFonts w:ascii="Times New Roman" w:hAnsi="Times New Roman" w:cs="Times New Roman" w:eastAsia="Times New Roman"/>
          <w:b/>
          <w:sz w:val="24"/>
          <w:lang w:val="ru-RU" w:eastAsia="ru-RU"/>
        </w:rPr>
        <w:t xml:space="preserve">5.1. </w:t>
      </w:r>
      <w:r>
        <w:rPr>
          <w:rFonts w:ascii="Times New Roman" w:hAnsi="Times New Roman" w:cs="Times New Roman" w:eastAsia="Times New Roman"/>
          <w:b w:val="0"/>
          <w:sz w:val="24"/>
          <w:lang w:val="ru-RU" w:eastAsia="ru-RU"/>
        </w:rPr>
        <w:t>Стоимость услуг определяется по действующему прайс-листу Исполнителя, действующему на дату оказания соответствующей услуги.</w:t>
      </w:r>
    </w:p>
    <w:p>
      <w:pPr>
        <w:pStyle w:val="OfertaBody"/>
        <w:keepNext/>
        <w:keepLines/>
        <w:spacing w:before="120"/>
      </w:pPr>
      <w:r>
        <w:rPr>
          <w:rFonts w:ascii="Times New Roman" w:hAnsi="Times New Roman" w:cs="Times New Roman" w:eastAsia="Times New Roman"/>
          <w:b/>
          <w:sz w:val="24"/>
          <w:lang w:val="ru-RU" w:eastAsia="ru-RU"/>
        </w:rPr>
        <w:t xml:space="preserve">5.2. </w:t>
      </w:r>
      <w:r>
        <w:rPr>
          <w:rFonts w:ascii="Times New Roman" w:hAnsi="Times New Roman" w:cs="Times New Roman" w:eastAsia="Times New Roman"/>
          <w:b w:val="0"/>
          <w:sz w:val="24"/>
          <w:lang w:val="ru-RU" w:eastAsia="ru-RU"/>
        </w:rPr>
        <w:t>Информация о стоимости услуг доводится до сведения Заказчика:</w:t>
      </w:r>
    </w:p>
    <w:p>
      <w:pPr>
        <w:pStyle w:val="OfertaBullet"/>
        <w:keepLines/>
      </w:pPr>
      <w:r>
        <w:rPr>
          <w:rFonts w:ascii="Times New Roman" w:hAnsi="Times New Roman" w:cs="Times New Roman" w:eastAsia="Times New Roman"/>
          <w:b w:val="0"/>
          <w:sz w:val="24"/>
          <w:lang w:val="ru-RU" w:eastAsia="ru-RU"/>
        </w:rPr>
        <w:t>по телефону;</w:t>
      </w:r>
    </w:p>
    <w:p>
      <w:pPr>
        <w:pStyle w:val="OfertaBullet"/>
        <w:keepLines/>
      </w:pPr>
      <w:r>
        <w:rPr>
          <w:rFonts w:ascii="Times New Roman" w:hAnsi="Times New Roman" w:cs="Times New Roman" w:eastAsia="Times New Roman"/>
          <w:b w:val="0"/>
          <w:sz w:val="24"/>
          <w:lang w:val="ru-RU" w:eastAsia="ru-RU"/>
        </w:rPr>
        <w:t>посредством мессенджеров;</w:t>
      </w:r>
    </w:p>
    <w:p>
      <w:pPr>
        <w:pStyle w:val="OfertaBullet"/>
        <w:keepLines/>
      </w:pPr>
      <w:r>
        <w:rPr>
          <w:rFonts w:ascii="Times New Roman" w:hAnsi="Times New Roman" w:cs="Times New Roman" w:eastAsia="Times New Roman"/>
          <w:b w:val="0"/>
          <w:sz w:val="24"/>
          <w:lang w:val="ru-RU" w:eastAsia="ru-RU"/>
        </w:rPr>
        <w:t>непосредственно в месте оказания услуг;</w:t>
      </w:r>
    </w:p>
    <w:p>
      <w:pPr>
        <w:pStyle w:val="OfertaBullet"/>
        <w:keepLines/>
      </w:pPr>
      <w:r>
        <w:rPr>
          <w:rFonts w:ascii="Times New Roman" w:hAnsi="Times New Roman" w:cs="Times New Roman" w:eastAsia="Times New Roman"/>
          <w:b w:val="0"/>
          <w:sz w:val="24"/>
          <w:lang w:val="ru-RU" w:eastAsia="ru-RU"/>
        </w:rPr>
        <w:t>иным способом по усмотрению Исполнителя.</w:t>
      </w:r>
    </w:p>
    <w:p>
      <w:pPr>
        <w:pStyle w:val="OfertaBody"/>
        <w:keepLines/>
        <w:spacing w:before="120"/>
      </w:pPr>
      <w:r>
        <w:rPr>
          <w:rFonts w:ascii="Times New Roman" w:hAnsi="Times New Roman" w:cs="Times New Roman" w:eastAsia="Times New Roman"/>
          <w:b/>
          <w:sz w:val="24"/>
          <w:lang w:val="ru-RU" w:eastAsia="ru-RU"/>
        </w:rPr>
        <w:t xml:space="preserve">5.3. </w:t>
      </w:r>
      <w:r>
        <w:rPr>
          <w:rFonts w:ascii="Times New Roman" w:hAnsi="Times New Roman" w:cs="Times New Roman" w:eastAsia="Times New Roman"/>
          <w:b w:val="0"/>
          <w:sz w:val="24"/>
          <w:lang w:val="ru-RU" w:eastAsia="ru-RU"/>
        </w:rPr>
        <w:t>Оплата услуг осуществляется в российских рублях в месте оказания услуг наличными денежными средствами, банковской картой либо иным доступным способом, применяемым Исполнителем.</w:t>
      </w:r>
    </w:p>
    <w:p>
      <w:pPr>
        <w:pStyle w:val="OfertaBody"/>
        <w:keepLines/>
        <w:spacing w:before="120"/>
      </w:pPr>
      <w:r>
        <w:rPr>
          <w:rFonts w:ascii="Times New Roman" w:hAnsi="Times New Roman" w:cs="Times New Roman" w:eastAsia="Times New Roman"/>
          <w:b/>
          <w:sz w:val="24"/>
          <w:lang w:val="ru-RU" w:eastAsia="ru-RU"/>
        </w:rPr>
        <w:t xml:space="preserve">5.4. </w:t>
      </w:r>
      <w:r>
        <w:rPr>
          <w:rFonts w:ascii="Times New Roman" w:hAnsi="Times New Roman" w:cs="Times New Roman" w:eastAsia="Times New Roman"/>
          <w:b w:val="0"/>
          <w:sz w:val="24"/>
          <w:lang w:val="ru-RU" w:eastAsia="ru-RU"/>
        </w:rPr>
        <w:t>Поскольку на Сайте отсутствует функционал онлайн-оплаты, размещённая на Сайте информация не считается дистанционной продажей услуг с оплатой через сеть «Интернет».</w:t>
      </w:r>
    </w:p>
    <w:p>
      <w:pPr>
        <w:pStyle w:val="OfertaBody"/>
        <w:keepLines/>
        <w:spacing w:before="120"/>
      </w:pPr>
      <w:r>
        <w:rPr>
          <w:rFonts w:ascii="Times New Roman" w:hAnsi="Times New Roman" w:cs="Times New Roman" w:eastAsia="Times New Roman"/>
          <w:b/>
          <w:sz w:val="24"/>
          <w:lang w:val="ru-RU" w:eastAsia="ru-RU"/>
        </w:rPr>
        <w:t xml:space="preserve">5.5. </w:t>
      </w:r>
      <w:r>
        <w:rPr>
          <w:rFonts w:ascii="Times New Roman" w:hAnsi="Times New Roman" w:cs="Times New Roman" w:eastAsia="Times New Roman"/>
          <w:b w:val="0"/>
          <w:sz w:val="24"/>
          <w:lang w:val="ru-RU" w:eastAsia="ru-RU"/>
        </w:rPr>
        <w:t>Обязанность Заказчика по оплате считается исполненной с момента получения денежных средств Исполнителем и выдачи кассового чека или иного предусмотренного законом расчётного документа.</w:t>
      </w:r>
    </w:p>
    <w:p>
      <w:pPr>
        <w:pStyle w:val="OfertaBody"/>
        <w:keepLines/>
        <w:spacing w:before="120"/>
      </w:pPr>
      <w:r>
        <w:rPr>
          <w:rFonts w:ascii="Times New Roman" w:hAnsi="Times New Roman" w:cs="Times New Roman" w:eastAsia="Times New Roman"/>
          <w:b/>
          <w:sz w:val="24"/>
          <w:lang w:val="ru-RU" w:eastAsia="ru-RU"/>
        </w:rPr>
        <w:t xml:space="preserve">5.6. </w:t>
      </w:r>
      <w:r>
        <w:rPr>
          <w:rFonts w:ascii="Times New Roman" w:hAnsi="Times New Roman" w:cs="Times New Roman" w:eastAsia="Times New Roman"/>
          <w:b w:val="0"/>
          <w:sz w:val="24"/>
          <w:lang w:val="ru-RU" w:eastAsia="ru-RU"/>
        </w:rPr>
        <w:t>Исполнитель вправе изменять стоимость услуг в одностороннем порядке. Изменённая стоимость применяется к услугам, за которыми Заказчик обратился после введения новых цен.</w:t>
      </w:r>
    </w:p>
    <w:p>
      <w:pPr>
        <w:pStyle w:val="OfertaHeading"/>
      </w:pPr>
      <w:r>
        <w:rPr>
          <w:rFonts w:ascii="Times New Roman" w:hAnsi="Times New Roman" w:cs="Times New Roman" w:eastAsia="Times New Roman"/>
          <w:b/>
          <w:sz w:val="26"/>
          <w:lang w:val="ru-RU" w:eastAsia="ru-RU"/>
        </w:rPr>
        <w:t>6. Отказ от услуг и возврат денежных средств</w:t>
      </w:r>
    </w:p>
    <w:p>
      <w:pPr>
        <w:pStyle w:val="OfertaBody"/>
        <w:keepLines/>
        <w:spacing w:before="120"/>
      </w:pPr>
      <w:r>
        <w:rPr>
          <w:rFonts w:ascii="Times New Roman" w:hAnsi="Times New Roman" w:cs="Times New Roman" w:eastAsia="Times New Roman"/>
          <w:b/>
          <w:sz w:val="24"/>
          <w:lang w:val="ru-RU" w:eastAsia="ru-RU"/>
        </w:rPr>
        <w:t xml:space="preserve">6.1. </w:t>
      </w:r>
      <w:r>
        <w:rPr>
          <w:rFonts w:ascii="Times New Roman" w:hAnsi="Times New Roman" w:cs="Times New Roman" w:eastAsia="Times New Roman"/>
          <w:b w:val="0"/>
          <w:sz w:val="24"/>
          <w:lang w:val="ru-RU" w:eastAsia="ru-RU"/>
        </w:rPr>
        <w:t>Поскольку на момент размещения настоящей Оферты Исполнитель не предусматривает внесение обязательной предоплаты или депозита через Сайт либо дистанционным способом, положения о возврате предоплаты применяются только в случае, если такая предоплата была фактически внесена по отдельному согласованию сторон.</w:t>
      </w:r>
    </w:p>
    <w:p>
      <w:pPr>
        <w:pStyle w:val="OfertaBody"/>
        <w:keepLines/>
        <w:spacing w:before="120"/>
      </w:pPr>
      <w:r>
        <w:rPr>
          <w:rFonts w:ascii="Times New Roman" w:hAnsi="Times New Roman" w:cs="Times New Roman" w:eastAsia="Times New Roman"/>
          <w:b/>
          <w:sz w:val="24"/>
          <w:lang w:val="ru-RU" w:eastAsia="ru-RU"/>
        </w:rPr>
        <w:t xml:space="preserve">6.2. </w:t>
      </w:r>
      <w:r>
        <w:rPr>
          <w:rFonts w:ascii="Times New Roman" w:hAnsi="Times New Roman" w:cs="Times New Roman" w:eastAsia="Times New Roman"/>
          <w:b w:val="0"/>
          <w:sz w:val="24"/>
          <w:lang w:val="ru-RU" w:eastAsia="ru-RU"/>
        </w:rPr>
        <w:t>Заказчик вправе отказаться от получения услуг до момента их фактического оказания.</w:t>
      </w:r>
    </w:p>
    <w:p>
      <w:pPr>
        <w:pStyle w:val="OfertaBody"/>
        <w:keepLines/>
        <w:spacing w:before="120"/>
      </w:pPr>
      <w:r>
        <w:rPr>
          <w:rFonts w:ascii="Times New Roman" w:hAnsi="Times New Roman" w:cs="Times New Roman" w:eastAsia="Times New Roman"/>
          <w:b/>
          <w:sz w:val="24"/>
          <w:lang w:val="ru-RU" w:eastAsia="ru-RU"/>
        </w:rPr>
        <w:t xml:space="preserve">6.3. </w:t>
      </w:r>
      <w:r>
        <w:rPr>
          <w:rFonts w:ascii="Times New Roman" w:hAnsi="Times New Roman" w:cs="Times New Roman" w:eastAsia="Times New Roman"/>
          <w:b w:val="0"/>
          <w:sz w:val="24"/>
          <w:lang w:val="ru-RU" w:eastAsia="ru-RU"/>
        </w:rPr>
        <w:t>Если услуги не были оплачены заранее, отказ Заказчика от посещения не влечёт обязанности по оплате, за исключением случаев, прямо предусмотренных законодательством Российской Федерации либо отдельным письменным/сообщением согласованием сторон.</w:t>
      </w:r>
    </w:p>
    <w:p>
      <w:pPr>
        <w:pStyle w:val="OfertaBody"/>
        <w:keepLines/>
        <w:spacing w:before="120"/>
      </w:pPr>
      <w:r>
        <w:rPr>
          <w:rFonts w:ascii="Times New Roman" w:hAnsi="Times New Roman" w:cs="Times New Roman" w:eastAsia="Times New Roman"/>
          <w:b/>
          <w:sz w:val="24"/>
          <w:lang w:val="ru-RU" w:eastAsia="ru-RU"/>
        </w:rPr>
        <w:t xml:space="preserve">6.4. </w:t>
      </w:r>
      <w:r>
        <w:rPr>
          <w:rFonts w:ascii="Times New Roman" w:hAnsi="Times New Roman" w:cs="Times New Roman" w:eastAsia="Times New Roman"/>
          <w:b w:val="0"/>
          <w:sz w:val="24"/>
          <w:lang w:val="ru-RU" w:eastAsia="ru-RU"/>
        </w:rPr>
        <w:t>Если в дальнейшем Исполнителем будет введено бронирование с обязательной предоплатой, порядок отказа от услуг и возврата денежных средств определяется отдельными условиями, доводимыми до сведения Заказчика при бронировании, с соблюдением требований статьи 782 ГК РФ и статьи 32 Закона РФ «О защите прав потребителей».</w:t>
      </w:r>
    </w:p>
    <w:p>
      <w:pPr>
        <w:pStyle w:val="OfertaBody"/>
        <w:keepLines/>
        <w:spacing w:before="120"/>
      </w:pPr>
      <w:r>
        <w:rPr>
          <w:rFonts w:ascii="Times New Roman" w:hAnsi="Times New Roman" w:cs="Times New Roman" w:eastAsia="Times New Roman"/>
          <w:b/>
          <w:sz w:val="24"/>
          <w:lang w:val="ru-RU" w:eastAsia="ru-RU"/>
        </w:rPr>
        <w:t xml:space="preserve">6.5. </w:t>
      </w:r>
      <w:r>
        <w:rPr>
          <w:rFonts w:ascii="Times New Roman" w:hAnsi="Times New Roman" w:cs="Times New Roman" w:eastAsia="Times New Roman"/>
          <w:b w:val="0"/>
          <w:sz w:val="24"/>
          <w:lang w:val="ru-RU" w:eastAsia="ru-RU"/>
        </w:rPr>
        <w:t>В случае оплаты услуг в месте оказания услуг и невозможности их оказания по вине Исполнителя возврат денежных средств за неоказанные услуги осуществляется по заявлению Заказчика в порядке и сроки, предусмотренные законодательством Российской Федерации.</w:t>
      </w:r>
    </w:p>
    <w:p>
      <w:pPr>
        <w:pStyle w:val="OfertaHeading"/>
      </w:pPr>
      <w:r>
        <w:rPr>
          <w:rFonts w:ascii="Times New Roman" w:hAnsi="Times New Roman" w:cs="Times New Roman" w:eastAsia="Times New Roman"/>
          <w:b/>
          <w:sz w:val="26"/>
          <w:lang w:val="ru-RU" w:eastAsia="ru-RU"/>
        </w:rPr>
        <w:t>7. Права и обязанности сторон</w:t>
      </w:r>
    </w:p>
    <w:p>
      <w:pPr>
        <w:pStyle w:val="OfertaBody"/>
        <w:keepNext/>
        <w:keepLines/>
        <w:spacing w:before="120"/>
      </w:pPr>
      <w:r>
        <w:rPr>
          <w:rFonts w:ascii="Times New Roman" w:hAnsi="Times New Roman" w:cs="Times New Roman" w:eastAsia="Times New Roman"/>
          <w:b/>
          <w:sz w:val="24"/>
          <w:lang w:val="ru-RU" w:eastAsia="ru-RU"/>
        </w:rPr>
        <w:t xml:space="preserve">7.1. </w:t>
      </w:r>
      <w:r>
        <w:rPr>
          <w:rFonts w:ascii="Times New Roman" w:hAnsi="Times New Roman" w:cs="Times New Roman" w:eastAsia="Times New Roman"/>
          <w:b w:val="0"/>
          <w:sz w:val="24"/>
          <w:lang w:val="ru-RU" w:eastAsia="ru-RU"/>
        </w:rPr>
        <w:t>Исполнитель обязан:</w:t>
      </w:r>
    </w:p>
    <w:p>
      <w:pPr>
        <w:pStyle w:val="OfertaBullet"/>
        <w:keepLines/>
      </w:pPr>
      <w:r>
        <w:rPr>
          <w:rFonts w:ascii="Times New Roman" w:hAnsi="Times New Roman" w:cs="Times New Roman" w:eastAsia="Times New Roman"/>
          <w:b w:val="0"/>
          <w:sz w:val="24"/>
          <w:lang w:val="ru-RU" w:eastAsia="ru-RU"/>
        </w:rPr>
        <w:t>оказывать услуги в соответствии с требованиями законодательства Российской Федерации; предоставлять Заказчику необходимую и достоверную информацию об услугах;</w:t>
      </w:r>
    </w:p>
    <w:p>
      <w:pPr>
        <w:pStyle w:val="OfertaBullet"/>
        <w:keepLines/>
      </w:pPr>
      <w:r>
        <w:rPr>
          <w:rFonts w:ascii="Times New Roman" w:hAnsi="Times New Roman" w:cs="Times New Roman" w:eastAsia="Times New Roman"/>
          <w:b w:val="0"/>
          <w:sz w:val="24"/>
          <w:lang w:val="ru-RU" w:eastAsia="ru-RU"/>
        </w:rPr>
        <w:t>соблюдать требования законодательства о защите прав потребителей;</w:t>
      </w:r>
    </w:p>
    <w:p>
      <w:pPr>
        <w:pStyle w:val="OfertaBullet"/>
        <w:keepLines/>
      </w:pPr>
      <w:r>
        <w:rPr>
          <w:rFonts w:ascii="Times New Roman" w:hAnsi="Times New Roman" w:cs="Times New Roman" w:eastAsia="Times New Roman"/>
          <w:b w:val="0"/>
          <w:sz w:val="24"/>
          <w:lang w:val="ru-RU" w:eastAsia="ru-RU"/>
        </w:rPr>
        <w:t>выдавать документы, подтверждающие оплату услуг, в случаях, предусмотренных законодательством.</w:t>
      </w:r>
    </w:p>
    <w:p>
      <w:pPr>
        <w:pStyle w:val="OfertaBody"/>
        <w:keepNext/>
        <w:keepLines/>
        <w:spacing w:before="120"/>
      </w:pPr>
      <w:r>
        <w:rPr>
          <w:rFonts w:ascii="Times New Roman" w:hAnsi="Times New Roman" w:cs="Times New Roman" w:eastAsia="Times New Roman"/>
          <w:b/>
          <w:sz w:val="24"/>
          <w:lang w:val="ru-RU" w:eastAsia="ru-RU"/>
        </w:rPr>
        <w:t xml:space="preserve">7.2. </w:t>
      </w:r>
      <w:r>
        <w:rPr>
          <w:rFonts w:ascii="Times New Roman" w:hAnsi="Times New Roman" w:cs="Times New Roman" w:eastAsia="Times New Roman"/>
          <w:b w:val="0"/>
          <w:sz w:val="24"/>
          <w:lang w:val="ru-RU" w:eastAsia="ru-RU"/>
        </w:rPr>
        <w:t>Исполнитель вправе:</w:t>
      </w:r>
    </w:p>
    <w:p>
      <w:pPr>
        <w:pStyle w:val="OfertaBullet"/>
        <w:keepLines/>
      </w:pPr>
      <w:r>
        <w:rPr>
          <w:rFonts w:ascii="Times New Roman" w:hAnsi="Times New Roman" w:cs="Times New Roman" w:eastAsia="Times New Roman"/>
          <w:b w:val="0"/>
          <w:sz w:val="24"/>
          <w:lang w:val="ru-RU" w:eastAsia="ru-RU"/>
        </w:rPr>
        <w:t>самостоятельно определять перечень услуг, режим работы, условия посещения и стоимость услуг;</w:t>
      </w:r>
    </w:p>
    <w:p>
      <w:pPr>
        <w:pStyle w:val="OfertaBullet"/>
        <w:keepLines/>
      </w:pPr>
      <w:r>
        <w:rPr>
          <w:rFonts w:ascii="Times New Roman" w:hAnsi="Times New Roman" w:cs="Times New Roman" w:eastAsia="Times New Roman"/>
          <w:b w:val="0"/>
          <w:sz w:val="24"/>
          <w:lang w:val="ru-RU" w:eastAsia="ru-RU"/>
        </w:rPr>
        <w:t>вносить изменения в описание услуг, правила посещения и иную информацию на Сайте;</w:t>
      </w:r>
    </w:p>
    <w:p>
      <w:pPr>
        <w:pStyle w:val="OfertaBullet"/>
        <w:keepLines/>
      </w:pPr>
      <w:r>
        <w:rPr>
          <w:rFonts w:ascii="Times New Roman" w:hAnsi="Times New Roman" w:cs="Times New Roman" w:eastAsia="Times New Roman"/>
          <w:b w:val="0"/>
          <w:sz w:val="24"/>
          <w:lang w:val="ru-RU" w:eastAsia="ru-RU"/>
        </w:rPr>
        <w:t>отказывать в оказании услуг лицам, нарушающим Правила посещения, требования безопасности и общественный порядок;</w:t>
      </w:r>
    </w:p>
    <w:p>
      <w:pPr>
        <w:pStyle w:val="OfertaBullet"/>
        <w:keepLines/>
      </w:pPr>
      <w:r>
        <w:rPr>
          <w:rFonts w:ascii="Times New Roman" w:hAnsi="Times New Roman" w:cs="Times New Roman" w:eastAsia="Times New Roman"/>
          <w:b w:val="0"/>
          <w:sz w:val="24"/>
          <w:lang w:val="ru-RU" w:eastAsia="ru-RU"/>
        </w:rPr>
        <w:t>привлекать третьих лиц для оказания отдельных услуг, оставаясь ответственным перед потребителем в пределах закона.</w:t>
      </w:r>
    </w:p>
    <w:p>
      <w:pPr>
        <w:pStyle w:val="OfertaBody"/>
        <w:keepNext/>
        <w:keepLines/>
        <w:spacing w:before="120"/>
      </w:pPr>
      <w:r>
        <w:rPr>
          <w:rFonts w:ascii="Times New Roman" w:hAnsi="Times New Roman" w:cs="Times New Roman" w:eastAsia="Times New Roman"/>
          <w:b/>
          <w:sz w:val="24"/>
          <w:lang w:val="ru-RU" w:eastAsia="ru-RU"/>
        </w:rPr>
        <w:t xml:space="preserve">7.3. </w:t>
      </w:r>
      <w:r>
        <w:rPr>
          <w:rFonts w:ascii="Times New Roman" w:hAnsi="Times New Roman" w:cs="Times New Roman" w:eastAsia="Times New Roman"/>
          <w:b w:val="0"/>
          <w:sz w:val="24"/>
          <w:lang w:val="ru-RU" w:eastAsia="ru-RU"/>
        </w:rPr>
        <w:t>Заказчик обязан:</w:t>
      </w:r>
    </w:p>
    <w:p>
      <w:pPr>
        <w:pStyle w:val="OfertaBullet"/>
        <w:keepLines/>
      </w:pPr>
      <w:r>
        <w:rPr>
          <w:rFonts w:ascii="Times New Roman" w:hAnsi="Times New Roman" w:cs="Times New Roman" w:eastAsia="Times New Roman"/>
          <w:b w:val="0"/>
          <w:sz w:val="24"/>
          <w:lang w:val="ru-RU" w:eastAsia="ru-RU"/>
        </w:rPr>
        <w:t>ознакомиться с условиями настоящей Оферты и Правилами посещения; предоставлять достоверную информацию, необходимую для организации посещения;</w:t>
      </w:r>
    </w:p>
    <w:p>
      <w:pPr>
        <w:pStyle w:val="OfertaBullet"/>
        <w:keepLines/>
      </w:pPr>
      <w:r>
        <w:rPr>
          <w:rFonts w:ascii="Times New Roman" w:hAnsi="Times New Roman" w:cs="Times New Roman" w:eastAsia="Times New Roman"/>
          <w:b w:val="0"/>
          <w:sz w:val="24"/>
          <w:lang w:val="ru-RU" w:eastAsia="ru-RU"/>
        </w:rPr>
        <w:t>соблюдать Правила посещения, санитарные требования, требования безопасности и законные указания персонала;</w:t>
      </w:r>
    </w:p>
    <w:p>
      <w:pPr>
        <w:pStyle w:val="OfertaBullet"/>
        <w:keepLines/>
      </w:pPr>
      <w:r>
        <w:rPr>
          <w:rFonts w:ascii="Times New Roman" w:hAnsi="Times New Roman" w:cs="Times New Roman" w:eastAsia="Times New Roman"/>
          <w:b w:val="0"/>
          <w:sz w:val="24"/>
          <w:lang w:val="ru-RU" w:eastAsia="ru-RU"/>
        </w:rPr>
        <w:t>своевременно оплачивать оказанные услуги; бережно относиться к имуществу Исполнителя.</w:t>
      </w:r>
    </w:p>
    <w:p>
      <w:pPr>
        <w:pStyle w:val="OfertaBody"/>
        <w:keepNext/>
        <w:keepLines/>
        <w:spacing w:before="120"/>
      </w:pPr>
      <w:r>
        <w:rPr>
          <w:rFonts w:ascii="Times New Roman" w:hAnsi="Times New Roman" w:cs="Times New Roman" w:eastAsia="Times New Roman"/>
          <w:b/>
          <w:sz w:val="24"/>
          <w:lang w:val="ru-RU" w:eastAsia="ru-RU"/>
        </w:rPr>
        <w:t xml:space="preserve">7.4. </w:t>
      </w:r>
      <w:r>
        <w:rPr>
          <w:rFonts w:ascii="Times New Roman" w:hAnsi="Times New Roman" w:cs="Times New Roman" w:eastAsia="Times New Roman"/>
          <w:b w:val="0"/>
          <w:sz w:val="24"/>
          <w:lang w:val="ru-RU" w:eastAsia="ru-RU"/>
        </w:rPr>
        <w:t>Заказчик вправе:</w:t>
      </w:r>
    </w:p>
    <w:p>
      <w:pPr>
        <w:pStyle w:val="OfertaBullet"/>
        <w:keepLines/>
      </w:pPr>
      <w:r>
        <w:rPr>
          <w:rFonts w:ascii="Times New Roman" w:hAnsi="Times New Roman" w:cs="Times New Roman" w:eastAsia="Times New Roman"/>
          <w:b w:val="0"/>
          <w:sz w:val="24"/>
          <w:lang w:val="ru-RU" w:eastAsia="ru-RU"/>
        </w:rPr>
        <w:t>получать достоверную информацию об услугах;</w:t>
      </w:r>
    </w:p>
    <w:p>
      <w:pPr>
        <w:pStyle w:val="OfertaBullet"/>
        <w:keepLines/>
      </w:pPr>
      <w:r>
        <w:rPr>
          <w:rFonts w:ascii="Times New Roman" w:hAnsi="Times New Roman" w:cs="Times New Roman" w:eastAsia="Times New Roman"/>
          <w:b w:val="0"/>
          <w:sz w:val="24"/>
          <w:lang w:val="ru-RU" w:eastAsia="ru-RU"/>
        </w:rPr>
        <w:t>требовать оказания услуг надлежащего качества;</w:t>
      </w:r>
    </w:p>
    <w:p>
      <w:pPr>
        <w:pStyle w:val="OfertaBullet"/>
        <w:keepLines/>
      </w:pPr>
      <w:r>
        <w:rPr>
          <w:rFonts w:ascii="Times New Roman" w:hAnsi="Times New Roman" w:cs="Times New Roman" w:eastAsia="Times New Roman"/>
          <w:b w:val="0"/>
          <w:sz w:val="24"/>
          <w:lang w:val="ru-RU" w:eastAsia="ru-RU"/>
        </w:rPr>
        <w:t>обращаться к Исполнителю с вопросами, претензиями и предложениями;</w:t>
      </w:r>
    </w:p>
    <w:p>
      <w:pPr>
        <w:pStyle w:val="OfertaBullet"/>
        <w:keepLines/>
      </w:pPr>
      <w:r>
        <w:rPr>
          <w:rFonts w:ascii="Times New Roman" w:hAnsi="Times New Roman" w:cs="Times New Roman" w:eastAsia="Times New Roman"/>
          <w:b w:val="0"/>
          <w:sz w:val="24"/>
          <w:lang w:val="ru-RU" w:eastAsia="ru-RU"/>
        </w:rPr>
        <w:t>отказаться от услуг до момента их оказания в порядке, предусмотренном законодательством Российской Федерации.</w:t>
      </w:r>
    </w:p>
    <w:p>
      <w:pPr>
        <w:pStyle w:val="OfertaHeading"/>
      </w:pPr>
      <w:r>
        <w:rPr>
          <w:rFonts w:ascii="Times New Roman" w:hAnsi="Times New Roman" w:cs="Times New Roman" w:eastAsia="Times New Roman"/>
          <w:b/>
          <w:sz w:val="26"/>
          <w:lang w:val="ru-RU" w:eastAsia="ru-RU"/>
        </w:rPr>
        <w:t>8. Ответственность сторон</w:t>
      </w:r>
    </w:p>
    <w:p>
      <w:pPr>
        <w:pStyle w:val="OfertaBody"/>
        <w:keepLines/>
        <w:spacing w:before="120"/>
      </w:pPr>
      <w:r>
        <w:rPr>
          <w:rFonts w:ascii="Times New Roman" w:hAnsi="Times New Roman" w:cs="Times New Roman" w:eastAsia="Times New Roman"/>
          <w:b/>
          <w:sz w:val="24"/>
          <w:lang w:val="ru-RU" w:eastAsia="ru-RU"/>
        </w:rPr>
        <w:t xml:space="preserve">8.1. </w:t>
      </w:r>
      <w:r>
        <w:rPr>
          <w:rFonts w:ascii="Times New Roman" w:hAnsi="Times New Roman" w:cs="Times New Roman" w:eastAsia="Times New Roman"/>
          <w:b w:val="0"/>
          <w:sz w:val="24"/>
          <w:lang w:val="ru-RU" w:eastAsia="ru-RU"/>
        </w:rPr>
        <w:t>За неисполнение или ненадлежащее исполнение обязательств по настоящей Оферте стороны несут ответственность в соответствии с законодательством Российской Федерации.</w:t>
      </w:r>
    </w:p>
    <w:p>
      <w:pPr>
        <w:pStyle w:val="OfertaBody"/>
        <w:keepNext/>
        <w:keepLines/>
        <w:spacing w:before="120"/>
      </w:pPr>
      <w:r>
        <w:rPr>
          <w:rFonts w:ascii="Times New Roman" w:hAnsi="Times New Roman" w:cs="Times New Roman" w:eastAsia="Times New Roman"/>
          <w:b/>
          <w:sz w:val="24"/>
          <w:lang w:val="ru-RU" w:eastAsia="ru-RU"/>
        </w:rPr>
        <w:t xml:space="preserve">8.2. </w:t>
      </w:r>
      <w:r>
        <w:rPr>
          <w:rFonts w:ascii="Times New Roman" w:hAnsi="Times New Roman" w:cs="Times New Roman" w:eastAsia="Times New Roman"/>
          <w:b w:val="0"/>
          <w:sz w:val="24"/>
          <w:lang w:val="ru-RU" w:eastAsia="ru-RU"/>
        </w:rPr>
        <w:t>Исполнитель не несёт ответственности за невозможность оказания услуг, если такая невозможность возникла вследствие:</w:t>
      </w:r>
    </w:p>
    <w:p>
      <w:pPr>
        <w:pStyle w:val="OfertaBullet"/>
        <w:keepLines/>
      </w:pPr>
      <w:r>
        <w:rPr>
          <w:rFonts w:ascii="Times New Roman" w:hAnsi="Times New Roman" w:cs="Times New Roman" w:eastAsia="Times New Roman"/>
          <w:b w:val="0"/>
          <w:sz w:val="24"/>
          <w:lang w:val="ru-RU" w:eastAsia="ru-RU"/>
        </w:rPr>
        <w:t>действий или бездействия Заказчика;</w:t>
      </w:r>
    </w:p>
    <w:p>
      <w:pPr>
        <w:pStyle w:val="OfertaBullet"/>
        <w:keepLines/>
      </w:pPr>
      <w:r>
        <w:rPr>
          <w:rFonts w:ascii="Times New Roman" w:hAnsi="Times New Roman" w:cs="Times New Roman" w:eastAsia="Times New Roman"/>
          <w:b w:val="0"/>
          <w:sz w:val="24"/>
          <w:lang w:val="ru-RU" w:eastAsia="ru-RU"/>
        </w:rPr>
        <w:t>предоставления недостоверной информации;</w:t>
      </w:r>
    </w:p>
    <w:p>
      <w:pPr>
        <w:pStyle w:val="OfertaBullet"/>
        <w:keepLines/>
      </w:pPr>
      <w:r>
        <w:rPr>
          <w:rFonts w:ascii="Times New Roman" w:hAnsi="Times New Roman" w:cs="Times New Roman" w:eastAsia="Times New Roman"/>
          <w:b w:val="0"/>
          <w:sz w:val="24"/>
          <w:lang w:val="ru-RU" w:eastAsia="ru-RU"/>
        </w:rPr>
        <w:t>нарушения Правил посещения;</w:t>
      </w:r>
    </w:p>
    <w:p>
      <w:pPr>
        <w:pStyle w:val="OfertaBullet"/>
        <w:keepLines/>
      </w:pPr>
      <w:r>
        <w:rPr>
          <w:rFonts w:ascii="Times New Roman" w:hAnsi="Times New Roman" w:cs="Times New Roman" w:eastAsia="Times New Roman"/>
          <w:b w:val="0"/>
          <w:sz w:val="24"/>
          <w:lang w:val="ru-RU" w:eastAsia="ru-RU"/>
        </w:rPr>
        <w:t>наступления обстоятельств непреодолимой силы;</w:t>
      </w:r>
    </w:p>
    <w:p>
      <w:pPr>
        <w:pStyle w:val="OfertaBullet"/>
        <w:keepLines/>
      </w:pPr>
      <w:r>
        <w:rPr>
          <w:rFonts w:ascii="Times New Roman" w:hAnsi="Times New Roman" w:cs="Times New Roman" w:eastAsia="Times New Roman"/>
          <w:b w:val="0"/>
          <w:sz w:val="24"/>
          <w:lang w:val="ru-RU" w:eastAsia="ru-RU"/>
        </w:rPr>
        <w:t>иных обстоятельств, не зависящих от Исполнителя.</w:t>
      </w:r>
    </w:p>
    <w:p>
      <w:pPr>
        <w:pStyle w:val="OfertaBody"/>
        <w:keepNext/>
        <w:keepLines/>
        <w:spacing w:before="120"/>
      </w:pPr>
      <w:r>
        <w:rPr>
          <w:rFonts w:ascii="Times New Roman" w:hAnsi="Times New Roman" w:cs="Times New Roman" w:eastAsia="Times New Roman"/>
          <w:b/>
          <w:sz w:val="24"/>
          <w:lang w:val="ru-RU" w:eastAsia="ru-RU"/>
        </w:rPr>
        <w:t xml:space="preserve">8.3. </w:t>
      </w:r>
      <w:r>
        <w:rPr>
          <w:rFonts w:ascii="Times New Roman" w:hAnsi="Times New Roman" w:cs="Times New Roman" w:eastAsia="Times New Roman"/>
          <w:b w:val="0"/>
          <w:sz w:val="24"/>
          <w:lang w:val="ru-RU" w:eastAsia="ru-RU"/>
        </w:rPr>
        <w:t>Заказчик несёт ответственность за ущерб, причинённый имуществу Исполнителя, в соответствии с законодательством Российской Федерации.</w:t>
      </w:r>
    </w:p>
    <w:p>
      <w:pPr>
        <w:pStyle w:val="OfertaBody"/>
        <w:keepLines/>
      </w:pPr>
      <w:r>
        <w:rPr>
          <w:rFonts w:ascii="Times New Roman" w:hAnsi="Times New Roman" w:cs="Times New Roman" w:eastAsia="Times New Roman"/>
          <w:b w:val="0"/>
          <w:sz w:val="24"/>
          <w:lang w:val="ru-RU" w:eastAsia="ru-RU"/>
        </w:rPr>
        <w:t>Заказчик полностью принимает на себя ответственность за состояние здоровья и состояние здоровья несовершеннолетних детей, находящихся вместе с ним. Исполнитель не несёт ответственность за вред, связанный с любым ухудшением здоровья кого-либо из Заказчиков, и травмами, явившимися результатом полученных травм в результате любых самостоятельных действий, в том числе посещений бани, парной, бассейна, купели, SPA-зоны, спортивной зоны и иных пространств комплекса, за исключением тех случаев, когда вред причинён непосредственно неправомерными действиями Исполнителя.</w:t>
      </w:r>
    </w:p>
    <w:p>
      <w:pPr>
        <w:pStyle w:val="OfertaBody"/>
        <w:keepLines/>
      </w:pPr>
      <w:r>
        <w:rPr>
          <w:rFonts w:ascii="Times New Roman" w:hAnsi="Times New Roman" w:cs="Times New Roman" w:eastAsia="Times New Roman"/>
          <w:b w:val="0"/>
          <w:sz w:val="24"/>
          <w:lang w:val="ru-RU" w:eastAsia="ru-RU"/>
        </w:rPr>
        <w:t>При наличии заболеваний, противопоказаний, ограничений по состоянию здоровья или сомнений относительно возможности посещения соответствующих зон настоятельно рекомендуется предварительно получить консультацию врача. Исполнитель не несёт ответственности за вред здоровью, возникший вследствие неучтённых посетителем медицинских противопоказаний.</w:t>
      </w:r>
    </w:p>
    <w:p>
      <w:pPr>
        <w:pStyle w:val="OfertaHeading"/>
      </w:pPr>
      <w:r>
        <w:rPr>
          <w:rFonts w:ascii="Times New Roman" w:hAnsi="Times New Roman" w:cs="Times New Roman" w:eastAsia="Times New Roman"/>
          <w:b/>
          <w:sz w:val="26"/>
          <w:lang w:val="ru-RU" w:eastAsia="ru-RU"/>
        </w:rPr>
        <w:t>9. Персональные данные и связь с пользователями</w:t>
      </w:r>
    </w:p>
    <w:p>
      <w:pPr>
        <w:pStyle w:val="OfertaBody"/>
        <w:keepLines/>
        <w:spacing w:before="120"/>
      </w:pPr>
      <w:r>
        <w:rPr>
          <w:rFonts w:ascii="Times New Roman" w:hAnsi="Times New Roman" w:cs="Times New Roman" w:eastAsia="Times New Roman"/>
          <w:b/>
          <w:sz w:val="24"/>
          <w:lang w:val="ru-RU" w:eastAsia="ru-RU"/>
        </w:rPr>
        <w:t xml:space="preserve">9.1. </w:t>
      </w:r>
      <w:r>
        <w:rPr>
          <w:rFonts w:ascii="Times New Roman" w:hAnsi="Times New Roman" w:cs="Times New Roman" w:eastAsia="Times New Roman"/>
          <w:b w:val="0"/>
          <w:sz w:val="24"/>
          <w:lang w:val="ru-RU" w:eastAsia="ru-RU"/>
        </w:rPr>
        <w:t>В случае обращений к Исполнителю по телефону, через мессенджеры или иным способом Заказчик может предоставить персональные данные, необходимые для обратной связи и организации посещения.</w:t>
      </w:r>
    </w:p>
    <w:p>
      <w:pPr>
        <w:pStyle w:val="OfertaBody"/>
        <w:keepLines/>
        <w:spacing w:before="120"/>
      </w:pPr>
      <w:r>
        <w:rPr>
          <w:rFonts w:ascii="Times New Roman" w:hAnsi="Times New Roman" w:cs="Times New Roman" w:eastAsia="Times New Roman"/>
          <w:b/>
          <w:sz w:val="24"/>
          <w:lang w:val="ru-RU" w:eastAsia="ru-RU"/>
        </w:rPr>
        <w:t xml:space="preserve">9.2. </w:t>
      </w:r>
      <w:r>
        <w:rPr>
          <w:rFonts w:ascii="Times New Roman" w:hAnsi="Times New Roman" w:cs="Times New Roman" w:eastAsia="Times New Roman"/>
          <w:b w:val="0"/>
          <w:sz w:val="24"/>
          <w:lang w:val="ru-RU" w:eastAsia="ru-RU"/>
        </w:rPr>
        <w:t>Обработка персональных данных осуществляется в соответствии с Федеральным законом от 27.07.2006 № 152-ФЗ «О персональных данных» и Политикой обработки персональных данных Исполнителя.</w:t>
      </w:r>
    </w:p>
    <w:p>
      <w:pPr>
        <w:pStyle w:val="OfertaBody"/>
        <w:keepNext/>
        <w:keepLines/>
        <w:spacing w:before="120"/>
      </w:pPr>
      <w:r>
        <w:rPr>
          <w:rFonts w:ascii="Times New Roman" w:hAnsi="Times New Roman" w:cs="Times New Roman" w:eastAsia="Times New Roman"/>
          <w:b/>
          <w:sz w:val="24"/>
          <w:lang w:val="ru-RU" w:eastAsia="ru-RU"/>
        </w:rPr>
        <w:t xml:space="preserve">9.3. </w:t>
      </w:r>
      <w:r>
        <w:rPr>
          <w:rFonts w:ascii="Times New Roman" w:hAnsi="Times New Roman" w:cs="Times New Roman" w:eastAsia="Times New Roman"/>
          <w:b w:val="0"/>
          <w:sz w:val="24"/>
          <w:lang w:val="ru-RU" w:eastAsia="ru-RU"/>
        </w:rPr>
        <w:t>Исполнитель вправе использовать предоставленные Заказчиком контактные данные исключительно в целях:</w:t>
      </w:r>
    </w:p>
    <w:p>
      <w:pPr>
        <w:pStyle w:val="OfertaBullet"/>
        <w:keepLines/>
      </w:pPr>
      <w:r>
        <w:rPr>
          <w:rFonts w:ascii="Times New Roman" w:hAnsi="Times New Roman" w:cs="Times New Roman" w:eastAsia="Times New Roman"/>
          <w:b w:val="0"/>
          <w:sz w:val="24"/>
          <w:lang w:val="ru-RU" w:eastAsia="ru-RU"/>
        </w:rPr>
        <w:t>связи по вопросам обращения;</w:t>
      </w:r>
    </w:p>
    <w:p>
      <w:pPr>
        <w:pStyle w:val="OfertaBullet"/>
        <w:keepLines/>
      </w:pPr>
      <w:r>
        <w:rPr>
          <w:rFonts w:ascii="Times New Roman" w:hAnsi="Times New Roman" w:cs="Times New Roman" w:eastAsia="Times New Roman"/>
          <w:b w:val="0"/>
          <w:sz w:val="24"/>
          <w:lang w:val="ru-RU" w:eastAsia="ru-RU"/>
        </w:rPr>
        <w:t>согласования даты и времени посещения;</w:t>
      </w:r>
    </w:p>
    <w:p>
      <w:pPr>
        <w:pStyle w:val="OfertaBullet"/>
        <w:keepLines/>
      </w:pPr>
      <w:r>
        <w:rPr>
          <w:rFonts w:ascii="Times New Roman" w:hAnsi="Times New Roman" w:cs="Times New Roman" w:eastAsia="Times New Roman"/>
          <w:b w:val="0"/>
          <w:sz w:val="24"/>
          <w:lang w:val="ru-RU" w:eastAsia="ru-RU"/>
        </w:rPr>
        <w:t>информирования об условиях оказания услуг;</w:t>
      </w:r>
    </w:p>
    <w:p>
      <w:pPr>
        <w:pStyle w:val="OfertaBullet"/>
        <w:keepLines/>
      </w:pPr>
      <w:r>
        <w:rPr>
          <w:rFonts w:ascii="Times New Roman" w:hAnsi="Times New Roman" w:cs="Times New Roman" w:eastAsia="Times New Roman"/>
          <w:b w:val="0"/>
          <w:sz w:val="24"/>
          <w:lang w:val="ru-RU" w:eastAsia="ru-RU"/>
        </w:rPr>
        <w:t>обработки обращений, претензий и запросов;</w:t>
      </w:r>
    </w:p>
    <w:p>
      <w:pPr>
        <w:pStyle w:val="OfertaBullet"/>
        <w:keepLines/>
      </w:pPr>
      <w:r>
        <w:rPr>
          <w:rFonts w:ascii="Times New Roman" w:hAnsi="Times New Roman" w:cs="Times New Roman" w:eastAsia="Times New Roman"/>
          <w:b w:val="0"/>
          <w:sz w:val="24"/>
          <w:lang w:val="ru-RU" w:eastAsia="ru-RU"/>
        </w:rPr>
        <w:t>исполнения обязанностей, предусмотренных законодательством Российской Федерации.</w:t>
      </w:r>
    </w:p>
    <w:p>
      <w:pPr>
        <w:pStyle w:val="OfertaBody"/>
        <w:keepLines/>
        <w:spacing w:before="120"/>
      </w:pPr>
      <w:r>
        <w:rPr>
          <w:rFonts w:ascii="Times New Roman" w:hAnsi="Times New Roman" w:cs="Times New Roman" w:eastAsia="Times New Roman"/>
          <w:b/>
          <w:sz w:val="24"/>
          <w:lang w:val="ru-RU" w:eastAsia="ru-RU"/>
        </w:rPr>
        <w:t xml:space="preserve">9.4. </w:t>
      </w:r>
      <w:r>
        <w:rPr>
          <w:rFonts w:ascii="Times New Roman" w:hAnsi="Times New Roman" w:cs="Times New Roman" w:eastAsia="Times New Roman"/>
          <w:b w:val="0"/>
          <w:sz w:val="24"/>
          <w:lang w:val="ru-RU" w:eastAsia="ru-RU"/>
        </w:rPr>
        <w:t>Направление рекламных и информационных сообщений допускается только при наличии надлежащего согласия Заказчика, если такое согласие требуется по закону.</w:t>
      </w:r>
    </w:p>
    <w:p>
      <w:pPr>
        <w:pStyle w:val="OfertaHeading"/>
      </w:pPr>
      <w:r>
        <w:rPr>
          <w:rFonts w:ascii="Times New Roman" w:hAnsi="Times New Roman" w:cs="Times New Roman" w:eastAsia="Times New Roman"/>
          <w:b/>
          <w:sz w:val="26"/>
          <w:lang w:val="ru-RU" w:eastAsia="ru-RU"/>
        </w:rPr>
        <w:t>10. Заключительные положения и реквизиты</w:t>
      </w:r>
    </w:p>
    <w:p>
      <w:pPr>
        <w:pStyle w:val="OfertaBody"/>
        <w:keepLines/>
        <w:spacing w:before="120"/>
      </w:pPr>
      <w:r>
        <w:rPr>
          <w:rFonts w:ascii="Times New Roman" w:hAnsi="Times New Roman" w:cs="Times New Roman" w:eastAsia="Times New Roman"/>
          <w:b/>
          <w:sz w:val="24"/>
          <w:lang w:val="ru-RU" w:eastAsia="ru-RU"/>
        </w:rPr>
        <w:t xml:space="preserve">10.1. </w:t>
      </w:r>
      <w:r>
        <w:rPr>
          <w:rFonts w:ascii="Times New Roman" w:hAnsi="Times New Roman" w:cs="Times New Roman" w:eastAsia="Times New Roman"/>
          <w:b w:val="0"/>
          <w:sz w:val="24"/>
          <w:lang w:val="ru-RU" w:eastAsia="ru-RU"/>
        </w:rPr>
        <w:t>Стороны освобождаются от ответственности за нарушение условий настоящей Публичной оферты, если такое нарушение вызвано действием обстоятельств непреодолимой силы (форс-мажор), включая: действия органов государственной власти, пожар, наводнение, землетрясение, другие стихийные действия, отсутствие электроэнергии и/или сбои работы компьютерной сети, забастовки, гражданские волнения, беспорядки, военные действия, любые иные обстоятельства, не ограничиваясь перечисленным, которые могут повлиять на оказание Исполнителем Услуг в соответствии с настоящей Публичной офертой.</w:t>
      </w:r>
    </w:p>
    <w:p>
      <w:pPr>
        <w:pStyle w:val="OfertaBody"/>
        <w:keepLines/>
        <w:spacing w:before="120"/>
      </w:pPr>
      <w:r>
        <w:rPr>
          <w:rFonts w:ascii="Times New Roman" w:hAnsi="Times New Roman" w:cs="Times New Roman" w:eastAsia="Times New Roman"/>
          <w:b/>
          <w:sz w:val="24"/>
          <w:lang w:val="ru-RU" w:eastAsia="ru-RU"/>
        </w:rPr>
        <w:t xml:space="preserve">10.2. </w:t>
      </w:r>
      <w:r>
        <w:rPr>
          <w:rFonts w:ascii="Times New Roman" w:hAnsi="Times New Roman" w:cs="Times New Roman" w:eastAsia="Times New Roman"/>
          <w:b w:val="0"/>
          <w:sz w:val="24"/>
          <w:lang w:val="ru-RU" w:eastAsia="ru-RU"/>
        </w:rPr>
        <w:t>Во всём, что не урегулировано настоящей Офертой, стороны руководствуются законодательством Российской Федерации, в том числе Гражданским кодексом Российской Федерации, Законом РФ «О защите прав потребителей» и Федеральным законом «О персональных данных».</w:t>
      </w:r>
    </w:p>
    <w:p>
      <w:pPr>
        <w:pStyle w:val="OfertaBody"/>
        <w:keepLines/>
        <w:spacing w:before="120"/>
      </w:pPr>
      <w:r>
        <w:rPr>
          <w:rFonts w:ascii="Times New Roman" w:hAnsi="Times New Roman" w:cs="Times New Roman" w:eastAsia="Times New Roman"/>
          <w:b/>
          <w:sz w:val="24"/>
          <w:lang w:val="ru-RU" w:eastAsia="ru-RU"/>
        </w:rPr>
        <w:t xml:space="preserve">10.3. </w:t>
      </w:r>
      <w:r>
        <w:rPr>
          <w:rFonts w:ascii="Times New Roman" w:hAnsi="Times New Roman" w:cs="Times New Roman" w:eastAsia="Times New Roman"/>
          <w:b w:val="0"/>
          <w:sz w:val="24"/>
          <w:lang w:val="ru-RU" w:eastAsia="ru-RU"/>
        </w:rPr>
        <w:t>Все споры и разногласия разрешаются путём переговоров. При недостижении соглашения спор подлежит рассмотрению в порядке, установленном законодательством Российской Федерации.</w:t>
      </w:r>
    </w:p>
    <w:p>
      <w:pPr>
        <w:pStyle w:val="OfertaSubhead"/>
        <w:keepNext/>
      </w:pPr>
      <w:r>
        <w:rPr>
          <w:rFonts w:ascii="Times New Roman" w:hAnsi="Times New Roman" w:cs="Times New Roman" w:eastAsia="Times New Roman"/>
          <w:b/>
          <w:sz w:val="24"/>
          <w:lang w:val="ru-RU" w:eastAsia="ru-RU"/>
        </w:rPr>
        <w:t>Реквизиты Исполнителя</w:t>
      </w:r>
    </w:p>
    <w:tbl>
      <w:tblPr>
        <w:tblW w:type="dxa" w:w="9355"/>
        <w:tblLayout w:type="fixed"/>
        <w:tblLook w:firstColumn="1" w:firstRow="1" w:lastColumn="0" w:lastRow="0" w:noHBand="0" w:noVBand="1" w:val="04A0"/>
        <w:jc w:val="left"/>
        <w:tblBorders>
          <w:top w:val="single" w:sz="4" w:space="0" w:color="D9D0C3"/>
          <w:left w:val="single" w:sz="4" w:space="0" w:color="D9D0C3"/>
          <w:bottom w:val="single" w:sz="4" w:space="0" w:color="D9D0C3"/>
          <w:right w:val="single" w:sz="4" w:space="0" w:color="D9D0C3"/>
          <w:insideH w:val="single" w:sz="4" w:space="0" w:color="D9D0C3"/>
          <w:insideV w:val="single" w:sz="4" w:space="0" w:color="D9D0C3"/>
        </w:tblBorders>
      </w:tblPr>
      <w:tblGrid>
        <w:gridCol w:w="4677"/>
        <w:gridCol w:w="4677"/>
      </w:tblGrid>
      <w:tr>
        <w:trPr>
          <w:cantSplit/>
        </w:trPr>
        <w:tc>
          <w:tcPr>
            <w:tcW w:type="dxa" w:w="9354"/>
            <w:gridSpan w:val="2"/>
            <w:tcMar>
              <w:top w:w="70" w:type="dxa"/>
              <w:left w:w="120" w:type="dxa"/>
              <w:bottom w:w="70" w:type="dxa"/>
              <w:right w:w="80" w:type="dxa"/>
            </w:tcMar>
            <w:shd w:val="clear" w:color="auto" w:fill="EFE6D6"/>
            <w:vAlign w:val="center"/>
          </w:tcPr>
          <w:p>
            <w:pPr>
              <w:spacing w:before="0" w:after="0" w:line="259" w:lineRule="auto"/>
              <w:ind w:firstLine="0"/>
              <w:jc w:val="left"/>
            </w:pPr>
            <w:r>
              <w:rPr>
                <w:rFonts w:ascii="Times New Roman" w:hAnsi="Times New Roman" w:cs="Times New Roman" w:eastAsia="Times New Roman"/>
                <w:b/>
                <w:sz w:val="26"/>
                <w:lang w:val="ru-RU" w:eastAsia="ru-RU"/>
              </w:rPr>
            </w:r>
            <w:r>
              <w:rPr>
                <w:rFonts w:ascii="Times New Roman" w:hAnsi="Times New Roman" w:cs="Times New Roman" w:eastAsia="Times New Roman"/>
                <w:b/>
                <w:color w:val="1C1917"/>
                <w:sz w:val="26"/>
                <w:lang w:val="ru-RU" w:eastAsia="ru-RU"/>
              </w:rPr>
              <w:t>ООО «Красногорские бани»</w:t>
            </w:r>
          </w:p>
        </w:tc>
      </w:tr>
      <w:tr>
        <w:trPr>
          <w:cantSplit/>
        </w:trPr>
        <w:tc>
          <w:tcPr>
            <w:tcW w:type="dxa" w:w="1757"/>
            <w:tcMar>
              <w:top w:w="70" w:type="dxa"/>
              <w:left w:w="120" w:type="dxa"/>
              <w:bottom w:w="70" w:type="dxa"/>
              <w:right w:w="80" w:type="dxa"/>
            </w:tcMar>
            <w:shd w:val="clear" w:color="auto" w:fill="F3EEE6"/>
            <w:vAlign w:val="center"/>
          </w:tcPr>
          <w:p>
            <w:pPr>
              <w:spacing w:before="0" w:after="0" w:line="259" w:lineRule="auto"/>
              <w:ind w:firstLine="0"/>
              <w:jc w:val="left"/>
            </w:pPr>
            <w:r>
              <w:rPr>
                <w:rFonts w:ascii="Times New Roman" w:hAnsi="Times New Roman" w:cs="Times New Roman" w:eastAsia="Times New Roman"/>
                <w:b/>
                <w:sz w:val="24"/>
                <w:lang w:val="ru-RU" w:eastAsia="ru-RU"/>
              </w:rPr>
            </w:r>
            <w:r>
              <w:rPr>
                <w:rFonts w:ascii="Times New Roman" w:hAnsi="Times New Roman" w:cs="Times New Roman" w:eastAsia="Times New Roman"/>
                <w:b/>
                <w:sz w:val="24"/>
                <w:lang w:val="ru-RU" w:eastAsia="ru-RU"/>
              </w:rPr>
              <w:t>Адрес:</w:t>
            </w:r>
          </w:p>
        </w:tc>
        <w:tc>
          <w:tcPr>
            <w:tcW w:type="dxa" w:w="7597"/>
            <w:tcMar>
              <w:top w:w="70" w:type="dxa"/>
              <w:left w:w="120" w:type="dxa"/>
              <w:bottom w:w="70" w:type="dxa"/>
              <w:right w:w="120" w:type="dxa"/>
            </w:tcMar>
            <w:shd w:val="clear" w:color="auto" w:fill="FFFCF8"/>
            <w:vAlign w:val="center"/>
          </w:tcPr>
          <w:p>
            <w:pPr>
              <w:spacing w:before="0" w:after="0" w:line="259" w:lineRule="auto"/>
              <w:ind w:firstLine="0"/>
              <w:jc w:val="left"/>
            </w:pPr>
            <w:r>
              <w:rPr>
                <w:rFonts w:ascii="Times New Roman" w:hAnsi="Times New Roman" w:cs="Times New Roman" w:eastAsia="Times New Roman"/>
                <w:b w:val="0"/>
                <w:sz w:val="24"/>
                <w:lang w:val="ru-RU" w:eastAsia="ru-RU"/>
              </w:rPr>
            </w:r>
            <w:r>
              <w:rPr>
                <w:rFonts w:ascii="Times New Roman" w:hAnsi="Times New Roman" w:cs="Times New Roman" w:eastAsia="Times New Roman"/>
                <w:b w:val="0"/>
                <w:sz w:val="24"/>
                <w:lang w:val="ru-RU" w:eastAsia="ru-RU"/>
              </w:rPr>
              <w:t>Россия, Московская область, городской округ Красногорск, г. Красногорск, микрорайон Опалиха, ул. Ахматовой, д. 25, помещ. 143</w:t>
            </w:r>
          </w:p>
        </w:tc>
      </w:tr>
      <w:tr>
        <w:trPr>
          <w:cantSplit/>
        </w:trPr>
        <w:tc>
          <w:tcPr>
            <w:tcW w:type="dxa" w:w="1757"/>
            <w:tcMar>
              <w:top w:w="70" w:type="dxa"/>
              <w:left w:w="120" w:type="dxa"/>
              <w:bottom w:w="70" w:type="dxa"/>
              <w:right w:w="80" w:type="dxa"/>
            </w:tcMar>
            <w:shd w:val="clear" w:color="auto" w:fill="F3EEE6"/>
            <w:vAlign w:val="center"/>
          </w:tcPr>
          <w:p>
            <w:pPr>
              <w:spacing w:before="0" w:after="0" w:line="259" w:lineRule="auto"/>
              <w:ind w:firstLine="0"/>
              <w:jc w:val="left"/>
            </w:pPr>
            <w:r>
              <w:rPr>
                <w:rFonts w:ascii="Times New Roman" w:hAnsi="Times New Roman" w:cs="Times New Roman" w:eastAsia="Times New Roman"/>
                <w:b/>
                <w:sz w:val="24"/>
                <w:lang w:val="ru-RU" w:eastAsia="ru-RU"/>
              </w:rPr>
            </w:r>
            <w:r>
              <w:rPr>
                <w:rFonts w:ascii="Times New Roman" w:hAnsi="Times New Roman" w:cs="Times New Roman" w:eastAsia="Times New Roman"/>
                <w:b/>
                <w:sz w:val="24"/>
                <w:lang w:val="ru-RU" w:eastAsia="ru-RU"/>
              </w:rPr>
              <w:t>ОГРН:</w:t>
            </w:r>
          </w:p>
        </w:tc>
        <w:tc>
          <w:tcPr>
            <w:tcW w:type="dxa" w:w="7597"/>
            <w:tcMar>
              <w:top w:w="70" w:type="dxa"/>
              <w:left w:w="120" w:type="dxa"/>
              <w:bottom w:w="70" w:type="dxa"/>
              <w:right w:w="120" w:type="dxa"/>
            </w:tcMar>
            <w:shd w:val="clear" w:color="auto" w:fill="FFFCF8"/>
            <w:vAlign w:val="center"/>
          </w:tcPr>
          <w:p>
            <w:pPr>
              <w:spacing w:before="0" w:after="0" w:line="259" w:lineRule="auto"/>
              <w:ind w:firstLine="0"/>
              <w:jc w:val="left"/>
            </w:pPr>
            <w:r>
              <w:rPr>
                <w:rFonts w:ascii="Times New Roman" w:hAnsi="Times New Roman" w:cs="Times New Roman" w:eastAsia="Times New Roman"/>
                <w:b w:val="0"/>
                <w:sz w:val="24"/>
                <w:lang w:val="ru-RU" w:eastAsia="ru-RU"/>
              </w:rPr>
            </w:r>
            <w:r>
              <w:rPr>
                <w:rFonts w:ascii="Times New Roman" w:hAnsi="Times New Roman" w:cs="Times New Roman" w:eastAsia="Times New Roman"/>
                <w:b w:val="0"/>
                <w:sz w:val="24"/>
                <w:lang w:val="ru-RU" w:eastAsia="ru-RU"/>
              </w:rPr>
              <w:t>1265000041921</w:t>
            </w:r>
          </w:p>
        </w:tc>
      </w:tr>
      <w:tr>
        <w:trPr>
          <w:cantSplit/>
        </w:trPr>
        <w:tc>
          <w:tcPr>
            <w:tcW w:type="dxa" w:w="1757"/>
            <w:tcMar>
              <w:top w:w="70" w:type="dxa"/>
              <w:left w:w="120" w:type="dxa"/>
              <w:bottom w:w="70" w:type="dxa"/>
              <w:right w:w="80" w:type="dxa"/>
            </w:tcMar>
            <w:shd w:val="clear" w:color="auto" w:fill="F3EEE6"/>
            <w:vAlign w:val="center"/>
          </w:tcPr>
          <w:p>
            <w:pPr>
              <w:spacing w:before="0" w:after="0" w:line="259" w:lineRule="auto"/>
              <w:ind w:firstLine="0"/>
              <w:jc w:val="left"/>
            </w:pPr>
            <w:r>
              <w:rPr>
                <w:rFonts w:ascii="Times New Roman" w:hAnsi="Times New Roman" w:cs="Times New Roman" w:eastAsia="Times New Roman"/>
                <w:b/>
                <w:sz w:val="24"/>
                <w:lang w:val="ru-RU" w:eastAsia="ru-RU"/>
              </w:rPr>
            </w:r>
            <w:r>
              <w:rPr>
                <w:rFonts w:ascii="Times New Roman" w:hAnsi="Times New Roman" w:cs="Times New Roman" w:eastAsia="Times New Roman"/>
                <w:b/>
                <w:sz w:val="24"/>
                <w:lang w:val="ru-RU" w:eastAsia="ru-RU"/>
              </w:rPr>
              <w:t>ИНН:</w:t>
            </w:r>
          </w:p>
        </w:tc>
        <w:tc>
          <w:tcPr>
            <w:tcW w:type="dxa" w:w="7597"/>
            <w:tcMar>
              <w:top w:w="70" w:type="dxa"/>
              <w:left w:w="120" w:type="dxa"/>
              <w:bottom w:w="70" w:type="dxa"/>
              <w:right w:w="120" w:type="dxa"/>
            </w:tcMar>
            <w:shd w:val="clear" w:color="auto" w:fill="FFFCF8"/>
            <w:vAlign w:val="center"/>
          </w:tcPr>
          <w:p>
            <w:pPr>
              <w:spacing w:before="0" w:after="0" w:line="259" w:lineRule="auto"/>
              <w:ind w:firstLine="0"/>
              <w:jc w:val="left"/>
            </w:pPr>
            <w:r>
              <w:rPr>
                <w:rFonts w:ascii="Times New Roman" w:hAnsi="Times New Roman" w:cs="Times New Roman" w:eastAsia="Times New Roman"/>
                <w:b w:val="0"/>
                <w:sz w:val="24"/>
                <w:lang w:val="ru-RU" w:eastAsia="ru-RU"/>
              </w:rPr>
            </w:r>
            <w:r>
              <w:rPr>
                <w:rFonts w:ascii="Times New Roman" w:hAnsi="Times New Roman" w:cs="Times New Roman" w:eastAsia="Times New Roman"/>
                <w:b w:val="0"/>
                <w:sz w:val="24"/>
                <w:lang w:val="ru-RU" w:eastAsia="ru-RU"/>
              </w:rPr>
              <w:t>5024262371</w:t>
            </w:r>
          </w:p>
        </w:tc>
      </w:tr>
      <w:tr>
        <w:trPr>
          <w:cantSplit/>
        </w:trPr>
        <w:tc>
          <w:tcPr>
            <w:tcW w:type="dxa" w:w="1757"/>
            <w:tcMar>
              <w:top w:w="70" w:type="dxa"/>
              <w:left w:w="120" w:type="dxa"/>
              <w:bottom w:w="70" w:type="dxa"/>
              <w:right w:w="80" w:type="dxa"/>
            </w:tcMar>
            <w:shd w:val="clear" w:color="auto" w:fill="F3EEE6"/>
            <w:vAlign w:val="center"/>
          </w:tcPr>
          <w:p>
            <w:pPr>
              <w:spacing w:before="0" w:after="0" w:line="259" w:lineRule="auto"/>
              <w:ind w:firstLine="0"/>
              <w:jc w:val="left"/>
            </w:pPr>
            <w:r>
              <w:rPr>
                <w:rFonts w:ascii="Times New Roman" w:hAnsi="Times New Roman" w:cs="Times New Roman" w:eastAsia="Times New Roman"/>
                <w:b/>
                <w:sz w:val="24"/>
                <w:lang w:val="ru-RU" w:eastAsia="ru-RU"/>
              </w:rPr>
            </w:r>
            <w:r>
              <w:rPr>
                <w:rFonts w:ascii="Times New Roman" w:hAnsi="Times New Roman" w:cs="Times New Roman" w:eastAsia="Times New Roman"/>
                <w:b/>
                <w:sz w:val="24"/>
                <w:lang w:val="ru-RU" w:eastAsia="ru-RU"/>
              </w:rPr>
              <w:t>КПП:</w:t>
            </w:r>
          </w:p>
        </w:tc>
        <w:tc>
          <w:tcPr>
            <w:tcW w:type="dxa" w:w="7597"/>
            <w:tcMar>
              <w:top w:w="70" w:type="dxa"/>
              <w:left w:w="120" w:type="dxa"/>
              <w:bottom w:w="70" w:type="dxa"/>
              <w:right w:w="120" w:type="dxa"/>
            </w:tcMar>
            <w:shd w:val="clear" w:color="auto" w:fill="FFFCF8"/>
            <w:vAlign w:val="center"/>
          </w:tcPr>
          <w:p>
            <w:pPr>
              <w:spacing w:before="0" w:after="0" w:line="259" w:lineRule="auto"/>
              <w:ind w:firstLine="0"/>
              <w:jc w:val="left"/>
            </w:pPr>
            <w:r>
              <w:rPr>
                <w:rFonts w:ascii="Times New Roman" w:hAnsi="Times New Roman" w:cs="Times New Roman" w:eastAsia="Times New Roman"/>
                <w:b w:val="0"/>
                <w:sz w:val="24"/>
                <w:lang w:val="ru-RU" w:eastAsia="ru-RU"/>
              </w:rPr>
            </w:r>
            <w:r>
              <w:rPr>
                <w:rFonts w:ascii="Times New Roman" w:hAnsi="Times New Roman" w:cs="Times New Roman" w:eastAsia="Times New Roman"/>
                <w:b w:val="0"/>
                <w:sz w:val="24"/>
                <w:lang w:val="ru-RU" w:eastAsia="ru-RU"/>
              </w:rPr>
              <w:t>502401001</w:t>
            </w:r>
          </w:p>
        </w:tc>
      </w:tr>
    </w:tbl>
    <w:p>
      <w:pPr>
        <w:spacing w:before="0" w:after="0" w:line="20" w:lineRule="exact"/>
      </w:pPr>
    </w:p>
    <w:sectPr w:rsidR="00FC693F" w:rsidRPr="0006063C" w:rsidSect="00034616">
      <w:headerReference w:type="first" r:id="rId9"/>
      <w:headerReference w:type="default" r:id="rId10"/>
      <w:footerReference w:type="default" r:id="rId11"/>
      <w:footerReference w:type="first" r:id="rId12"/>
      <w:pgSz w:w="11906" w:h="16838"/>
      <w:pgMar w:top="1134" w:right="1134" w:bottom="1020" w:left="1417" w:header="397" w:footer="283"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354" w:val="right"/>
      </w:tabs>
      <w:spacing w:before="40" w:after="0" w:line="240" w:lineRule="auto"/>
      <w:ind w:firstLine="0"/>
      <w:jc w:val="left"/>
      <w:pBdr>
        <w:top w:val="single" w:sz="8" w:space="1" w:color="C4B8A5"/>
      </w:pBdr>
    </w:pPr>
    <w:r>
      <w:rPr>
        <w:rFonts w:ascii="Times New Roman" w:hAnsi="Times New Roman" w:cs="Times New Roman" w:eastAsia="Times New Roman"/>
        <w:color w:val="5C564C"/>
        <w:sz w:val="18"/>
        <w:lang w:val="ru-RU" w:eastAsia="ru-RU"/>
      </w:rPr>
      <w:t>Редакция от 30 сентября 2026 года</w:t>
    </w:r>
    <w:r>
      <w:rPr>
        <w:rFonts w:ascii="Times New Roman" w:hAnsi="Times New Roman" w:cs="Times New Roman" w:eastAsia="Times New Roman"/>
        <w:color w:val="5C564C"/>
        <w:sz w:val="18"/>
        <w:lang w:val="ru-RU" w:eastAsia="ru-RU"/>
      </w:rPr>
      <w:tab/>
    </w:r>
    <w:r>
      <w:rPr>
        <w:rFonts w:ascii="Times New Roman" w:hAnsi="Times New Roman" w:cs="Times New Roman" w:eastAsia="Times New Roman"/>
        <w:color w:val="5C564C"/>
        <w:sz w:val="18"/>
        <w:lang w:val="ru-RU" w:eastAsia="ru-RU"/>
      </w:rPr>
      <w:fldChar w:fldCharType="begin"/>
    </w:r>
    <w:r>
      <w:rPr>
        <w:rFonts w:ascii="Times New Roman" w:hAnsi="Times New Roman" w:cs="Times New Roman" w:eastAsia="Times New Roman"/>
        <w:color w:val="5C564C"/>
        <w:sz w:val="18"/>
        <w:lang w:val="ru-RU" w:eastAsia="ru-RU"/>
      </w:rPr>
      <w:instrText xml:space="preserve"> PAGE </w:instrText>
    </w:r>
    <w:r>
      <w:rPr>
        <w:rFonts w:ascii="Times New Roman" w:hAnsi="Times New Roman" w:cs="Times New Roman" w:eastAsia="Times New Roman"/>
        <w:color w:val="5C564C"/>
        <w:sz w:val="18"/>
        <w:lang w:val="ru-RU" w:eastAsia="ru-RU"/>
      </w:rPr>
      <w:fldChar w:fldCharType="separate"/>
    </w:r>
    <w:r>
      <w:rPr>
        <w:rFonts w:ascii="Times New Roman" w:hAnsi="Times New Roman" w:cs="Times New Roman" w:eastAsia="Times New Roman"/>
        <w:color w:val="5C564C"/>
        <w:sz w:val="18"/>
        <w:lang w:val="ru-RU" w:eastAsia="ru-RU"/>
      </w:rPr>
      <w:t>1</w:t>
    </w:r>
    <w:r>
      <w:rPr>
        <w:rFonts w:ascii="Times New Roman" w:hAnsi="Times New Roman" w:cs="Times New Roman" w:eastAsia="Times New Roman"/>
        <w:color w:val="5C564C"/>
        <w:sz w:val="18"/>
        <w:lang w:val="ru-RU" w:eastAsia="ru-RU"/>
      </w:rP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354" w:val="right"/>
      </w:tabs>
      <w:spacing w:before="40" w:after="0" w:line="240" w:lineRule="auto"/>
      <w:ind w:firstLine="0"/>
      <w:jc w:val="left"/>
      <w:pBdr>
        <w:top w:val="single" w:sz="8" w:space="1" w:color="C4B8A5"/>
      </w:pBdr>
    </w:pPr>
    <w:r>
      <w:rPr>
        <w:rFonts w:ascii="Times New Roman" w:hAnsi="Times New Roman" w:cs="Times New Roman" w:eastAsia="Times New Roman"/>
        <w:color w:val="5C564C"/>
        <w:sz w:val="18"/>
        <w:lang w:val="ru-RU" w:eastAsia="ru-RU"/>
      </w:rPr>
      <w:t>Редакция от 30 сентября 2026 года</w:t>
    </w:r>
    <w:r>
      <w:rPr>
        <w:rFonts w:ascii="Times New Roman" w:hAnsi="Times New Roman" w:cs="Times New Roman" w:eastAsia="Times New Roman"/>
        <w:color w:val="5C564C"/>
        <w:sz w:val="18"/>
        <w:lang w:val="ru-RU" w:eastAsia="ru-RU"/>
      </w:rPr>
      <w:tab/>
    </w:r>
    <w:r>
      <w:rPr>
        <w:rFonts w:ascii="Times New Roman" w:hAnsi="Times New Roman" w:cs="Times New Roman" w:eastAsia="Times New Roman"/>
        <w:color w:val="5C564C"/>
        <w:sz w:val="18"/>
        <w:lang w:val="ru-RU" w:eastAsia="ru-RU"/>
      </w:rPr>
      <w:fldChar w:fldCharType="begin"/>
    </w:r>
    <w:r>
      <w:rPr>
        <w:rFonts w:ascii="Times New Roman" w:hAnsi="Times New Roman" w:cs="Times New Roman" w:eastAsia="Times New Roman"/>
        <w:color w:val="5C564C"/>
        <w:sz w:val="18"/>
        <w:lang w:val="ru-RU" w:eastAsia="ru-RU"/>
      </w:rPr>
      <w:instrText xml:space="preserve"> PAGE </w:instrText>
    </w:r>
    <w:r>
      <w:rPr>
        <w:rFonts w:ascii="Times New Roman" w:hAnsi="Times New Roman" w:cs="Times New Roman" w:eastAsia="Times New Roman"/>
        <w:color w:val="5C564C"/>
        <w:sz w:val="18"/>
        <w:lang w:val="ru-RU" w:eastAsia="ru-RU"/>
      </w:rPr>
      <w:fldChar w:fldCharType="separate"/>
    </w:r>
    <w:r>
      <w:rPr>
        <w:rFonts w:ascii="Times New Roman" w:hAnsi="Times New Roman" w:cs="Times New Roman" w:eastAsia="Times New Roman"/>
        <w:color w:val="5C564C"/>
        <w:sz w:val="18"/>
        <w:lang w:val="ru-RU" w:eastAsia="ru-RU"/>
      </w:rPr>
      <w:t>1</w:t>
    </w:r>
    <w:r>
      <w:rPr>
        <w:rFonts w:ascii="Times New Roman" w:hAnsi="Times New Roman" w:cs="Times New Roman" w:eastAsia="Times New Roman"/>
        <w:color w:val="5C564C"/>
        <w:sz w:val="18"/>
        <w:lang w:val="ru-RU" w:eastAsia="ru-RU"/>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354" w:val="right"/>
      </w:tabs>
      <w:spacing w:before="0" w:after="40" w:line="240" w:lineRule="auto"/>
      <w:ind w:firstLine="0"/>
      <w:jc w:val="left"/>
      <w:pBdr>
        <w:bottom w:val="single" w:sz="8" w:space="1" w:color="C4B8A5"/>
      </w:pBdr>
    </w:pPr>
    <w:r>
      <w:rPr>
        <w:rFonts w:ascii="Times New Roman" w:hAnsi="Times New Roman" w:cs="Times New Roman" w:eastAsia="Times New Roman"/>
        <w:color w:val="5C564C"/>
        <w:sz w:val="18"/>
        <w:lang w:val="ru-RU" w:eastAsia="ru-RU"/>
      </w:rPr>
      <w:t>ООО «Красногорские бани»</w:t>
    </w:r>
    <w:r>
      <w:rPr>
        <w:rFonts w:ascii="Times New Roman" w:hAnsi="Times New Roman" w:cs="Times New Roman" w:eastAsia="Times New Roman"/>
        <w:color w:val="5C564C"/>
        <w:sz w:val="18"/>
        <w:lang w:val="ru-RU" w:eastAsia="ru-RU"/>
      </w:rPr>
      <w:tab/>
      <w:t>Публичная оферта</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50">
    <w:nsid w:val="A1C3E507"/>
    <w:multiLevelType w:val="hybridMultilevel"/>
    <w:tmpl w:val="B2D4F618"/>
    <w:lvl w:ilvl="0">
      <w:start w:val="1"/>
      <w:numFmt w:val="bullet"/>
      <w:lvlText w:val="–"/>
      <w:lvlJc w:val="left"/>
      <w:pPr>
        <w:ind w:left="993" w:hanging="284"/>
        <w:spacing w:before="20" w:after="20" w:line="276" w:lineRule="auto"/>
      </w:pPr>
      <w:rPr>
        <w:rFonts w:ascii="Times New Roman" w:hAnsi="Times New Roman" w:cs="Times New Roman" w:eastAsia="Times New Roman"/>
      </w:rPr>
    </w:lvl>
  </w:abstractNum>
  <w:num w:numId="50">
    <w:abstractNumId w:val="5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ru-RU"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autoHyphenation w:val="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ascii="Times New Roman" w:hAnsi="Times New Roman" w:cs="Times New Roman" w:eastAsia="Times New Roman"/>
        <w:sz w:val="24"/>
        <w:szCs w:val="24"/>
        <w:lang w:val="ru-RU" w:eastAsia="ru-RU" w:bidi="ar-SA"/>
      </w:rPr>
    </w:rPrDefault>
    <w:pPrDefault>
      <w:pPr>
        <w:spacing w:after="120" w:line="276" w:lineRule="auto" w:before="0"/>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OfertaTitle">
    <w:name w:val="OfertaTitle"/>
    <w:pPr>
      <w:keepNext/>
      <w:spacing w:before="0" w:after="80" w:line="259" w:lineRule="auto"/>
      <w:ind w:firstLine="0"/>
      <w:jc w:val="center"/>
    </w:pPr>
    <w:rPr>
      <w:rFonts w:ascii="Times New Roman" w:hAnsi="Times New Roman" w:cs="Times New Roman" w:eastAsia="Times New Roman"/>
      <w:b/>
      <w:i w:val="0"/>
      <w:color w:val="1C1917"/>
      <w:sz w:val="32"/>
      <w:szCs w:val="32"/>
      <w:lang w:val="ru-RU" w:eastAsia="ru-RU"/>
    </w:rPr>
  </w:style>
  <w:style w:type="paragraph" w:customStyle="1" w:styleId="OfertaSubtitle">
    <w:name w:val="OfertaSubtitle"/>
    <w:pPr>
      <w:keepNext/>
      <w:spacing w:before="0" w:after="200" w:line="259" w:lineRule="auto"/>
      <w:ind w:firstLine="0"/>
      <w:jc w:val="center"/>
    </w:pPr>
    <w:rPr>
      <w:rFonts w:ascii="Times New Roman" w:hAnsi="Times New Roman" w:cs="Times New Roman" w:eastAsia="Times New Roman"/>
      <w:b w:val="0"/>
      <w:i w:val="0"/>
      <w:color w:val="5C564C"/>
      <w:sz w:val="24"/>
      <w:szCs w:val="24"/>
      <w:lang w:val="ru-RU" w:eastAsia="ru-RU"/>
    </w:rPr>
  </w:style>
  <w:style w:type="paragraph" w:customStyle="1" w:styleId="OfertaHeading">
    <w:name w:val="OfertaHeading"/>
    <w:pPr>
      <w:keepNext/>
      <w:keepLines/>
      <w:spacing w:before="320" w:after="120" w:line="259" w:lineRule="auto"/>
      <w:ind w:firstLine="0"/>
      <w:jc w:val="left"/>
      <w:outlineLvl w:val="0"/>
    </w:pPr>
    <w:rPr>
      <w:rFonts w:ascii="Times New Roman" w:hAnsi="Times New Roman" w:cs="Times New Roman" w:eastAsia="Times New Roman"/>
      <w:b/>
      <w:i w:val="0"/>
      <w:color w:val="1C1917"/>
      <w:sz w:val="26"/>
      <w:szCs w:val="26"/>
      <w:lang w:val="ru-RU" w:eastAsia="ru-RU"/>
    </w:rPr>
  </w:style>
  <w:style w:type="paragraph" w:customStyle="1" w:styleId="OfertaBody">
    <w:name w:val="OfertaBody"/>
    <w:pPr>
      <w:spacing w:before="0" w:after="120" w:line="276" w:lineRule="auto"/>
      <w:ind w:firstLine="709"/>
      <w:jc w:val="both"/>
    </w:pPr>
    <w:rPr>
      <w:rFonts w:ascii="Times New Roman" w:hAnsi="Times New Roman" w:cs="Times New Roman" w:eastAsia="Times New Roman"/>
      <w:b w:val="0"/>
      <w:i w:val="0"/>
      <w:color w:val="1C1917"/>
      <w:sz w:val="24"/>
      <w:szCs w:val="24"/>
      <w:lang w:val="ru-RU" w:eastAsia="ru-RU"/>
    </w:rPr>
  </w:style>
  <w:style w:type="paragraph" w:customStyle="1" w:styleId="OfertaBullet">
    <w:name w:val="OfertaBullet"/>
    <w:pPr>
      <w:spacing w:before="20" w:after="20" w:line="276" w:lineRule="auto"/>
      <w:jc w:val="both"/>
      <w:numPr>
        <w:ilvl w:val="0"/>
        <w:numId w:val="50"/>
      </w:numPr>
    </w:pPr>
    <w:rPr>
      <w:rFonts w:ascii="Times New Roman" w:hAnsi="Times New Roman" w:cs="Times New Roman" w:eastAsia="Times New Roman"/>
      <w:b w:val="0"/>
      <w:i w:val="0"/>
      <w:color w:val="1C1917"/>
      <w:sz w:val="24"/>
      <w:szCs w:val="24"/>
      <w:lang w:val="ru-RU" w:eastAsia="ru-RU"/>
    </w:rPr>
  </w:style>
  <w:style w:type="paragraph" w:customStyle="1" w:styleId="OfertaSubhead">
    <w:name w:val="OfertaSubhead"/>
    <w:pPr>
      <w:keepNext/>
      <w:spacing w:before="240" w:after="120" w:line="259" w:lineRule="auto"/>
      <w:ind w:firstLine="0"/>
      <w:jc w:val="left"/>
      <w:outlineLvl w:val="1"/>
    </w:pPr>
    <w:rPr>
      <w:rFonts w:ascii="Times New Roman" w:hAnsi="Times New Roman" w:cs="Times New Roman" w:eastAsia="Times New Roman"/>
      <w:b/>
      <w:i w:val="0"/>
      <w:color w:val="1C1917"/>
      <w:sz w:val="24"/>
      <w:szCs w:val="24"/>
      <w:lang w:val="ru-RU" w:eastAsia="ru-RU"/>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 Id="rId13" Type="http://schemas.openxmlformats.org/officeDocument/2006/relationships/hyperlink" Target="https://krasnogorskie-bani.r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Публичная оферта об оказании услуг банного комплекса «Красногорские бани»</dc:title>
  <dc:subject>Редакция от 30 сентября 2026 года</dc:subject>
  <dc:creator>ООО «Красногорские бани»</dc:creator>
  <cp:keywords>публичная оферта; Красногорские бани; оказание услуг</cp:keywords>
  <dc:description>Редакция от 30 сентября 2026 года. г. Красногорск.</dc:description>
  <cp:lastModifiedBy>ООО «Красногорские бани»</cp:lastModifiedBy>
  <cp:revision>1</cp:revision>
  <dcterms:created xsi:type="dcterms:W3CDTF">2013-12-23T23:15:00Z</dcterms:created>
  <dcterms:modified xsi:type="dcterms:W3CDTF">2013-12-23T23:15:00Z</dcterms:modified>
  <cp:category>Публичная оферта</cp:category>
  <dc:language>ru-RU</dc:language>
</cp:coreProperties>
</file>