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803E29" w14:textId="5D148339" w:rsidR="00B8209A" w:rsidRDefault="00B8209A" w:rsidP="00B8209A">
      <w:pPr>
        <w:pStyle w:val="Titolo1"/>
        <w:rPr>
          <w:lang w:val="en-US"/>
        </w:rPr>
      </w:pPr>
      <w:r w:rsidRPr="00B8209A">
        <w:rPr>
          <w:lang w:val="en-US"/>
        </w:rPr>
        <w:t>Introduction where you discuss the business problem and who would be interested in this project</w:t>
      </w:r>
    </w:p>
    <w:p w14:paraId="3F45879F" w14:textId="77777777" w:rsidR="00B8209A" w:rsidRPr="00B8209A" w:rsidRDefault="00B8209A" w:rsidP="00B8209A">
      <w:pPr>
        <w:rPr>
          <w:lang w:val="en-US"/>
        </w:rPr>
      </w:pPr>
      <w:r w:rsidRPr="00B8209A">
        <w:rPr>
          <w:lang w:val="en-US"/>
        </w:rPr>
        <w:t xml:space="preserve">Milan is a city in northern Italy, capital of Lombardy, and the second-most populous city in Italy after Rome. Milan served as the capital of the Western Roman Empire, the Duchy of Milan and the Kingdom of Lombardy–Venetia. The city proper has a population of about 1.4 million while its metropolitan city has 3.26 million inhabitants. Its continuously built-up urban area, that stretches well beyond the boundaries of the administrative metropolitan city, is the fourth largest in the EU with 5.27 million inhabitants. The population within the wider Milan metropolitan area, also known as Greater Milan, is estimated at 8.2 million, making it by far the largest metropolitan area in Italy and the 4th largest in the EU. Milan is considered a leading alpha global city, with strengths in the field of the art, commerce, design, education, entertainment, fashion, finance, healthcare, media, services, research and tourism. Its business district hosts Italy's stock exchange (Italian: </w:t>
      </w:r>
      <w:proofErr w:type="spellStart"/>
      <w:r w:rsidRPr="00B8209A">
        <w:rPr>
          <w:lang w:val="en-US"/>
        </w:rPr>
        <w:t>Borsa</w:t>
      </w:r>
      <w:proofErr w:type="spellEnd"/>
      <w:r w:rsidRPr="00B8209A">
        <w:rPr>
          <w:lang w:val="en-US"/>
        </w:rPr>
        <w:t xml:space="preserve"> </w:t>
      </w:r>
      <w:proofErr w:type="spellStart"/>
      <w:r w:rsidRPr="00B8209A">
        <w:rPr>
          <w:lang w:val="en-US"/>
        </w:rPr>
        <w:t>Italiana</w:t>
      </w:r>
      <w:proofErr w:type="spellEnd"/>
      <w:r w:rsidRPr="00B8209A">
        <w:rPr>
          <w:lang w:val="en-US"/>
        </w:rPr>
        <w:t xml:space="preserve">), and the headquarters of national and international banks and companies. In terms of GDP, it has the second-largest economy among EU cities after Paris and is the wealthiest among EU non-capital cities. </w:t>
      </w:r>
    </w:p>
    <w:p w14:paraId="2B08D121" w14:textId="77777777" w:rsidR="00B8209A" w:rsidRPr="00B8209A" w:rsidRDefault="00B8209A" w:rsidP="00B8209A">
      <w:pPr>
        <w:rPr>
          <w:lang w:val="en-US"/>
        </w:rPr>
      </w:pPr>
      <w:r w:rsidRPr="00B8209A">
        <w:rPr>
          <w:lang w:val="en-US"/>
        </w:rPr>
        <w:t xml:space="preserve">Milan is one of the best world cities to invest money, it has been recognized as one of the world's four fashion capitals thanks to several international events and fairs, including Milan Fashion Week and the Milan Furniture Fair, which are currently among the world's biggest in terms of revenue, visitors and growth. It hosted the Universal Exposition in 1906 and 2015. The city hosts numerous cultural institutions, academies and universities, with 11% of the national total enrolled students. Milan is the destination of 8 million overseas visitors every year, attracted by its museums and art galleries that include some of the most important collections in the world, including major works by Leonardo da Vinci. The city is served by many luxury hotels and is the fifth-most starred in the world by Michelin Guide. The city is home to two of Europe's most successful football teams, A.C. Milan and F.C. </w:t>
      </w:r>
      <w:proofErr w:type="spellStart"/>
      <w:r w:rsidRPr="00B8209A">
        <w:rPr>
          <w:lang w:val="en-US"/>
        </w:rPr>
        <w:t>Internazionale</w:t>
      </w:r>
      <w:proofErr w:type="spellEnd"/>
      <w:r w:rsidRPr="00B8209A">
        <w:rPr>
          <w:lang w:val="en-US"/>
        </w:rPr>
        <w:t xml:space="preserve">, and one of Europe's main basketball teams, </w:t>
      </w:r>
      <w:proofErr w:type="spellStart"/>
      <w:r w:rsidRPr="00B8209A">
        <w:rPr>
          <w:lang w:val="en-US"/>
        </w:rPr>
        <w:t>Olimpia</w:t>
      </w:r>
      <w:proofErr w:type="spellEnd"/>
      <w:r w:rsidRPr="00B8209A">
        <w:rPr>
          <w:lang w:val="en-US"/>
        </w:rPr>
        <w:t xml:space="preserve"> Milano. Milan will host the 2026 Winter Olympics together with Cortina </w:t>
      </w:r>
      <w:proofErr w:type="spellStart"/>
      <w:r w:rsidRPr="00B8209A">
        <w:rPr>
          <w:lang w:val="en-US"/>
        </w:rPr>
        <w:t>d'Ampezzo</w:t>
      </w:r>
      <w:proofErr w:type="spellEnd"/>
      <w:r w:rsidRPr="00B8209A">
        <w:rPr>
          <w:lang w:val="en-US"/>
        </w:rPr>
        <w:t>.</w:t>
      </w:r>
    </w:p>
    <w:p w14:paraId="0C4B9EC1" w14:textId="77777777" w:rsidR="00B8209A" w:rsidRPr="00B8209A" w:rsidRDefault="00B8209A" w:rsidP="00B8209A">
      <w:pPr>
        <w:rPr>
          <w:lang w:val="en-US"/>
        </w:rPr>
      </w:pPr>
      <w:r w:rsidRPr="00B8209A">
        <w:rPr>
          <w:lang w:val="en-US"/>
        </w:rPr>
        <w:t xml:space="preserve">During the day and specifically during breakfast time (07:30 - 10:00) and lunch time (12:00 - 14:30) the areas with higher population density are struggling to manage the flow of people who want to treat themselves to a </w:t>
      </w:r>
      <w:proofErr w:type="spellStart"/>
      <w:r w:rsidRPr="00B8209A">
        <w:rPr>
          <w:lang w:val="en-US"/>
        </w:rPr>
        <w:t>dessert.Within</w:t>
      </w:r>
      <w:proofErr w:type="spellEnd"/>
      <w:r w:rsidRPr="00B8209A">
        <w:rPr>
          <w:lang w:val="en-US"/>
        </w:rPr>
        <w:t xml:space="preserve"> this scenario where the city continues to face a continuous population increase, we will go to analyze the possibility of opening a handicraft shop of sweets and coffee.</w:t>
      </w:r>
    </w:p>
    <w:p w14:paraId="4C161BB1" w14:textId="7B6E3886" w:rsidR="00B8209A" w:rsidRPr="00B8209A" w:rsidRDefault="00B8209A" w:rsidP="00B8209A">
      <w:r w:rsidRPr="00B8209A">
        <w:t xml:space="preserve">Milan </w:t>
      </w:r>
      <w:proofErr w:type="spellStart"/>
      <w:r w:rsidRPr="00B8209A">
        <w:t>has</w:t>
      </w:r>
      <w:proofErr w:type="spellEnd"/>
      <w:r w:rsidRPr="00B8209A">
        <w:t xml:space="preserve"> 9 </w:t>
      </w:r>
      <w:proofErr w:type="spellStart"/>
      <w:r w:rsidRPr="00B8209A">
        <w:t>town</w:t>
      </w:r>
      <w:proofErr w:type="spellEnd"/>
      <w:r w:rsidRPr="00B8209A">
        <w:t xml:space="preserve"> </w:t>
      </w:r>
      <w:proofErr w:type="spellStart"/>
      <w:r w:rsidRPr="00B8209A">
        <w:t>halls</w:t>
      </w:r>
      <w:proofErr w:type="spellEnd"/>
      <w:r w:rsidRPr="00B8209A">
        <w:t xml:space="preserve"> and </w:t>
      </w:r>
      <w:proofErr w:type="spellStart"/>
      <w:r w:rsidRPr="00B8209A">
        <w:t>our</w:t>
      </w:r>
      <w:proofErr w:type="spellEnd"/>
      <w:r w:rsidRPr="00B8209A">
        <w:t xml:space="preserve"> focus </w:t>
      </w:r>
      <w:proofErr w:type="spellStart"/>
      <w:r w:rsidRPr="00B8209A">
        <w:t>will</w:t>
      </w:r>
      <w:proofErr w:type="spellEnd"/>
      <w:r w:rsidRPr="00B8209A">
        <w:t xml:space="preserve"> be on Centro storico, Stazione centrale, Città studi, Porta vittoria, Vigentino, Barona, Baggio and Porta </w:t>
      </w:r>
      <w:proofErr w:type="spellStart"/>
      <w:r w:rsidRPr="00B8209A">
        <w:t>garibaldi</w:t>
      </w:r>
      <w:proofErr w:type="spellEnd"/>
      <w:r>
        <w:t>.</w:t>
      </w:r>
    </w:p>
    <w:p w14:paraId="5ACA0285" w14:textId="2B645896" w:rsidR="00B8209A" w:rsidRDefault="00B8209A" w:rsidP="00B8209A"/>
    <w:p w14:paraId="43A735DA" w14:textId="59712569" w:rsidR="00B8209A" w:rsidRDefault="00B8209A" w:rsidP="00B8209A">
      <w:pPr>
        <w:pStyle w:val="Titolo1"/>
        <w:rPr>
          <w:lang w:val="en-US"/>
        </w:rPr>
      </w:pPr>
      <w:r w:rsidRPr="00B8209A">
        <w:rPr>
          <w:lang w:val="en-US"/>
        </w:rPr>
        <w:t>Data where you describe the data that will be used to solve the problem and the source of the data</w:t>
      </w:r>
    </w:p>
    <w:p w14:paraId="64B5246E" w14:textId="7BF36FF9" w:rsidR="00B8209A" w:rsidRDefault="00B8209A" w:rsidP="00B8209A">
      <w:pPr>
        <w:rPr>
          <w:lang w:val="en-US"/>
        </w:rPr>
      </w:pPr>
    </w:p>
    <w:p w14:paraId="4D4D7F68" w14:textId="77777777" w:rsidR="00B8209A" w:rsidRDefault="00B8209A" w:rsidP="00B8209A">
      <w:pPr>
        <w:numPr>
          <w:ilvl w:val="0"/>
          <w:numId w:val="2"/>
        </w:numPr>
        <w:rPr>
          <w:lang w:val="en-US"/>
        </w:rPr>
      </w:pPr>
      <w:r w:rsidRPr="00B8209A">
        <w:rPr>
          <w:lang w:val="en-US"/>
        </w:rPr>
        <w:t>Wikipedia: list of all townhalls in Milan</w:t>
      </w:r>
    </w:p>
    <w:p w14:paraId="1119C340" w14:textId="4F0D539D" w:rsidR="00B8209A" w:rsidRPr="00B8209A" w:rsidRDefault="00B8209A" w:rsidP="00B8209A">
      <w:pPr>
        <w:ind w:left="720"/>
        <w:rPr>
          <w:lang w:val="en-US"/>
        </w:rPr>
      </w:pPr>
      <w:r>
        <w:rPr>
          <w:lang w:val="en-US"/>
        </w:rPr>
        <w:lastRenderedPageBreak/>
        <w:br/>
      </w:r>
      <w:r>
        <w:rPr>
          <w:noProof/>
        </w:rPr>
        <w:drawing>
          <wp:inline distT="0" distB="0" distL="0" distR="0" wp14:anchorId="1CBC405F" wp14:editId="59F2B4C2">
            <wp:extent cx="6120130" cy="195135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1951355"/>
                    </a:xfrm>
                    <a:prstGeom prst="rect">
                      <a:avLst/>
                    </a:prstGeom>
                  </pic:spPr>
                </pic:pic>
              </a:graphicData>
            </a:graphic>
          </wp:inline>
        </w:drawing>
      </w:r>
    </w:p>
    <w:p w14:paraId="246439A1" w14:textId="042D8D21" w:rsidR="00B8209A" w:rsidRPr="00B8209A" w:rsidRDefault="00B8209A" w:rsidP="00B8209A">
      <w:pPr>
        <w:numPr>
          <w:ilvl w:val="0"/>
          <w:numId w:val="2"/>
        </w:numPr>
        <w:rPr>
          <w:lang w:val="en-US"/>
        </w:rPr>
      </w:pPr>
      <w:proofErr w:type="spellStart"/>
      <w:r w:rsidRPr="00B8209A">
        <w:rPr>
          <w:lang w:val="en-US"/>
        </w:rPr>
        <w:t>Geopy</w:t>
      </w:r>
      <w:proofErr w:type="spellEnd"/>
      <w:r w:rsidRPr="00B8209A">
        <w:rPr>
          <w:lang w:val="en-US"/>
        </w:rPr>
        <w:t xml:space="preserve">:  locating the coordinates of addresses, cities, countries and landmarks </w:t>
      </w:r>
      <w:r>
        <w:rPr>
          <w:lang w:val="en-US"/>
        </w:rPr>
        <w:br/>
      </w:r>
      <w:r>
        <w:rPr>
          <w:lang w:val="en-US"/>
        </w:rPr>
        <w:br/>
      </w:r>
      <w:r>
        <w:rPr>
          <w:noProof/>
        </w:rPr>
        <w:drawing>
          <wp:inline distT="0" distB="0" distL="0" distR="0" wp14:anchorId="15625580" wp14:editId="73830396">
            <wp:extent cx="6120130" cy="1877695"/>
            <wp:effectExtent l="0" t="0" r="0" b="825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1877695"/>
                    </a:xfrm>
                    <a:prstGeom prst="rect">
                      <a:avLst/>
                    </a:prstGeom>
                  </pic:spPr>
                </pic:pic>
              </a:graphicData>
            </a:graphic>
          </wp:inline>
        </w:drawing>
      </w:r>
    </w:p>
    <w:p w14:paraId="3403A4FD" w14:textId="0A27E99C" w:rsidR="00B8209A" w:rsidRPr="00B8209A" w:rsidRDefault="00B8209A" w:rsidP="00B8209A">
      <w:pPr>
        <w:numPr>
          <w:ilvl w:val="0"/>
          <w:numId w:val="2"/>
        </w:numPr>
      </w:pPr>
      <w:hyperlink r:id="rId7" w:history="1">
        <w:r w:rsidRPr="00B8209A">
          <w:rPr>
            <w:rStyle w:val="Collegamentoipertestuale"/>
          </w:rPr>
          <w:t>Mercato-immobiliare</w:t>
        </w:r>
      </w:hyperlink>
      <w:hyperlink r:id="rId8" w:history="1">
        <w:r w:rsidRPr="00B8209A">
          <w:rPr>
            <w:rStyle w:val="Collegamentoipertestuale"/>
          </w:rPr>
          <w:t>.</w:t>
        </w:r>
      </w:hyperlink>
      <w:hyperlink r:id="rId9" w:history="1">
        <w:r w:rsidRPr="00B8209A">
          <w:rPr>
            <w:rStyle w:val="Collegamentoipertestuale"/>
          </w:rPr>
          <w:t>info</w:t>
        </w:r>
      </w:hyperlink>
      <w:r w:rsidRPr="00B8209A">
        <w:t xml:space="preserve">: </w:t>
      </w:r>
      <w:proofErr w:type="spellStart"/>
      <w:r w:rsidRPr="00B8209A">
        <w:t>Average</w:t>
      </w:r>
      <w:proofErr w:type="spellEnd"/>
      <w:r w:rsidRPr="00B8209A">
        <w:t xml:space="preserve"> price (</w:t>
      </w:r>
      <w:proofErr w:type="spellStart"/>
      <w:r w:rsidRPr="00B8209A">
        <w:t>RealEstate</w:t>
      </w:r>
      <w:proofErr w:type="spellEnd"/>
      <w:r w:rsidRPr="00B8209A">
        <w:t>)</w:t>
      </w:r>
      <w:r>
        <w:br/>
      </w:r>
      <w:r>
        <w:br/>
      </w:r>
      <w:r>
        <w:rPr>
          <w:noProof/>
        </w:rPr>
        <w:drawing>
          <wp:inline distT="0" distB="0" distL="0" distR="0" wp14:anchorId="3839C67C" wp14:editId="24888068">
            <wp:extent cx="6120130" cy="1706245"/>
            <wp:effectExtent l="0" t="0" r="0" b="825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1706245"/>
                    </a:xfrm>
                    <a:prstGeom prst="rect">
                      <a:avLst/>
                    </a:prstGeom>
                  </pic:spPr>
                </pic:pic>
              </a:graphicData>
            </a:graphic>
          </wp:inline>
        </w:drawing>
      </w:r>
    </w:p>
    <w:p w14:paraId="0ADD4D0A" w14:textId="6ED85DFB" w:rsidR="00B8209A" w:rsidRPr="00B8209A" w:rsidRDefault="00B8209A" w:rsidP="00B8209A">
      <w:pPr>
        <w:numPr>
          <w:ilvl w:val="0"/>
          <w:numId w:val="2"/>
        </w:numPr>
        <w:rPr>
          <w:lang w:val="en-US"/>
        </w:rPr>
      </w:pPr>
      <w:r w:rsidRPr="00B8209A">
        <w:rPr>
          <w:lang w:val="en-US"/>
        </w:rPr>
        <w:lastRenderedPageBreak/>
        <w:t>Foursquare: Data of existing points of interests</w:t>
      </w:r>
      <w:r>
        <w:rPr>
          <w:lang w:val="en-US"/>
        </w:rPr>
        <w:br/>
      </w:r>
      <w:r>
        <w:rPr>
          <w:lang w:val="en-US"/>
        </w:rPr>
        <w:br/>
      </w:r>
      <w:r>
        <w:rPr>
          <w:noProof/>
        </w:rPr>
        <w:drawing>
          <wp:inline distT="0" distB="0" distL="0" distR="0" wp14:anchorId="7D9A6602" wp14:editId="642E8FF9">
            <wp:extent cx="6120130" cy="206565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065655"/>
                    </a:xfrm>
                    <a:prstGeom prst="rect">
                      <a:avLst/>
                    </a:prstGeom>
                  </pic:spPr>
                </pic:pic>
              </a:graphicData>
            </a:graphic>
          </wp:inline>
        </w:drawing>
      </w:r>
    </w:p>
    <w:p w14:paraId="451BA77B" w14:textId="43CDE12A" w:rsidR="00B8209A" w:rsidRDefault="00B8209A" w:rsidP="00B8209A">
      <w:pPr>
        <w:rPr>
          <w:lang w:val="en-US"/>
        </w:rPr>
      </w:pPr>
    </w:p>
    <w:p w14:paraId="4C43E684" w14:textId="69562310" w:rsidR="00B8209A" w:rsidRDefault="00B8209A" w:rsidP="00B8209A">
      <w:pPr>
        <w:pStyle w:val="Titolo1"/>
        <w:rPr>
          <w:lang w:val="en-US"/>
        </w:rPr>
      </w:pPr>
      <w:r w:rsidRPr="00B8209A">
        <w:rPr>
          <w:lang w:val="en-US"/>
        </w:rPr>
        <w:t>Methodology section which represents the main component of the report where you discuss and describe any exploratory data analysis that you did, any inferential statistical testing that you performed, if any, and what machine learnings were used and why</w:t>
      </w:r>
    </w:p>
    <w:p w14:paraId="288C1453" w14:textId="20F48321" w:rsidR="00B8209A" w:rsidRDefault="00B8209A" w:rsidP="00B8209A">
      <w:pPr>
        <w:rPr>
          <w:lang w:val="en-US"/>
        </w:rPr>
      </w:pPr>
    </w:p>
    <w:p w14:paraId="5F574DB2" w14:textId="25043533" w:rsidR="00B8209A" w:rsidRDefault="00B8209A" w:rsidP="00B8209A">
      <w:pPr>
        <w:rPr>
          <w:lang w:val="en-US"/>
        </w:rPr>
      </w:pPr>
      <w:r w:rsidRPr="00B8209A">
        <w:drawing>
          <wp:inline distT="0" distB="0" distL="0" distR="0" wp14:anchorId="50C1A8C4" wp14:editId="32DAD0D6">
            <wp:extent cx="6120130" cy="1356360"/>
            <wp:effectExtent l="0" t="0" r="0" b="0"/>
            <wp:docPr id="7" name="Immagine 6">
              <a:extLst xmlns:a="http://schemas.openxmlformats.org/drawingml/2006/main">
                <a:ext uri="{FF2B5EF4-FFF2-40B4-BE49-F238E27FC236}">
                  <a16:creationId xmlns:a16="http://schemas.microsoft.com/office/drawing/2014/main" id="{A1B7E49E-BC9D-4D37-985B-C9ACF401D7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6">
                      <a:extLst>
                        <a:ext uri="{FF2B5EF4-FFF2-40B4-BE49-F238E27FC236}">
                          <a16:creationId xmlns:a16="http://schemas.microsoft.com/office/drawing/2014/main" id="{A1B7E49E-BC9D-4D37-985B-C9ACF401D767}"/>
                        </a:ext>
                      </a:extLst>
                    </pic:cNvPr>
                    <pic:cNvPicPr>
                      <a:picLocks noChangeAspect="1"/>
                    </pic:cNvPicPr>
                  </pic:nvPicPr>
                  <pic:blipFill>
                    <a:blip r:embed="rId12"/>
                    <a:stretch>
                      <a:fillRect/>
                    </a:stretch>
                  </pic:blipFill>
                  <pic:spPr>
                    <a:xfrm>
                      <a:off x="0" y="0"/>
                      <a:ext cx="6120130" cy="1356360"/>
                    </a:xfrm>
                    <a:prstGeom prst="rect">
                      <a:avLst/>
                    </a:prstGeom>
                  </pic:spPr>
                </pic:pic>
              </a:graphicData>
            </a:graphic>
          </wp:inline>
        </w:drawing>
      </w:r>
    </w:p>
    <w:p w14:paraId="2D79A837" w14:textId="6C1344E2" w:rsidR="00B8209A" w:rsidRDefault="00B8209A" w:rsidP="00B8209A">
      <w:pPr>
        <w:rPr>
          <w:lang w:val="en-US"/>
        </w:rPr>
      </w:pPr>
    </w:p>
    <w:p w14:paraId="3A467276" w14:textId="21E8BF96" w:rsidR="00B8209A" w:rsidRDefault="00B8209A" w:rsidP="00B8209A">
      <w:pPr>
        <w:rPr>
          <w:lang w:val="en-US"/>
        </w:rPr>
      </w:pPr>
      <w:r>
        <w:rPr>
          <w:noProof/>
        </w:rPr>
        <w:lastRenderedPageBreak/>
        <w:drawing>
          <wp:inline distT="0" distB="0" distL="0" distR="0" wp14:anchorId="143E2C2C" wp14:editId="00499514">
            <wp:extent cx="6120130" cy="3578225"/>
            <wp:effectExtent l="0" t="0" r="0"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578225"/>
                    </a:xfrm>
                    <a:prstGeom prst="rect">
                      <a:avLst/>
                    </a:prstGeom>
                  </pic:spPr>
                </pic:pic>
              </a:graphicData>
            </a:graphic>
          </wp:inline>
        </w:drawing>
      </w:r>
    </w:p>
    <w:p w14:paraId="790AB47B" w14:textId="4C535D00" w:rsidR="00B8209A" w:rsidRDefault="00B8209A" w:rsidP="00B8209A">
      <w:pPr>
        <w:rPr>
          <w:lang w:val="en-US"/>
        </w:rPr>
      </w:pPr>
    </w:p>
    <w:p w14:paraId="3523B319" w14:textId="31229B47" w:rsidR="00B8209A" w:rsidRDefault="00B8209A" w:rsidP="00B8209A">
      <w:pPr>
        <w:rPr>
          <w:lang w:val="en-US"/>
        </w:rPr>
      </w:pPr>
      <w:r>
        <w:rPr>
          <w:noProof/>
        </w:rPr>
        <w:drawing>
          <wp:inline distT="0" distB="0" distL="0" distR="0" wp14:anchorId="17019C5B" wp14:editId="4EF892BF">
            <wp:extent cx="6120130" cy="2169160"/>
            <wp:effectExtent l="0" t="0" r="0"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169160"/>
                    </a:xfrm>
                    <a:prstGeom prst="rect">
                      <a:avLst/>
                    </a:prstGeom>
                  </pic:spPr>
                </pic:pic>
              </a:graphicData>
            </a:graphic>
          </wp:inline>
        </w:drawing>
      </w:r>
    </w:p>
    <w:p w14:paraId="17ABD03B" w14:textId="6653EEAA" w:rsidR="00B8209A" w:rsidRDefault="00B8209A" w:rsidP="00B8209A">
      <w:pPr>
        <w:rPr>
          <w:lang w:val="en-US"/>
        </w:rPr>
      </w:pPr>
    </w:p>
    <w:p w14:paraId="3CF7EA7E" w14:textId="210619A8" w:rsidR="00B8209A" w:rsidRDefault="00B8209A" w:rsidP="00B8209A">
      <w:pPr>
        <w:rPr>
          <w:lang w:val="en-US"/>
        </w:rPr>
      </w:pPr>
      <w:r>
        <w:rPr>
          <w:noProof/>
        </w:rPr>
        <w:drawing>
          <wp:inline distT="0" distB="0" distL="0" distR="0" wp14:anchorId="5D86D749" wp14:editId="0262BD55">
            <wp:extent cx="6120130" cy="2188210"/>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188210"/>
                    </a:xfrm>
                    <a:prstGeom prst="rect">
                      <a:avLst/>
                    </a:prstGeom>
                  </pic:spPr>
                </pic:pic>
              </a:graphicData>
            </a:graphic>
          </wp:inline>
        </w:drawing>
      </w:r>
    </w:p>
    <w:p w14:paraId="02130938" w14:textId="5986B703" w:rsidR="00B8209A" w:rsidRDefault="00B8209A" w:rsidP="00B8209A">
      <w:pPr>
        <w:rPr>
          <w:lang w:val="en-US"/>
        </w:rPr>
      </w:pPr>
      <w:r>
        <w:rPr>
          <w:noProof/>
        </w:rPr>
        <w:lastRenderedPageBreak/>
        <w:drawing>
          <wp:inline distT="0" distB="0" distL="0" distR="0" wp14:anchorId="07F9CA27" wp14:editId="4B16CCBA">
            <wp:extent cx="6120130" cy="339788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397885"/>
                    </a:xfrm>
                    <a:prstGeom prst="rect">
                      <a:avLst/>
                    </a:prstGeom>
                  </pic:spPr>
                </pic:pic>
              </a:graphicData>
            </a:graphic>
          </wp:inline>
        </w:drawing>
      </w:r>
    </w:p>
    <w:p w14:paraId="2027C289" w14:textId="305ED072" w:rsidR="006568B9" w:rsidRDefault="006568B9" w:rsidP="00B8209A">
      <w:pPr>
        <w:rPr>
          <w:lang w:val="en-US"/>
        </w:rPr>
      </w:pPr>
    </w:p>
    <w:p w14:paraId="406F749D" w14:textId="0ED984A7" w:rsidR="006568B9" w:rsidRDefault="006568B9" w:rsidP="00B8209A">
      <w:pPr>
        <w:rPr>
          <w:lang w:val="en-US"/>
        </w:rPr>
      </w:pPr>
    </w:p>
    <w:p w14:paraId="49C2B76F" w14:textId="0AF6E35F" w:rsidR="006568B9" w:rsidRDefault="006568B9" w:rsidP="006568B9">
      <w:pPr>
        <w:pStyle w:val="Titolo1"/>
        <w:rPr>
          <w:lang w:val="en-US"/>
        </w:rPr>
      </w:pPr>
      <w:r w:rsidRPr="00B8209A">
        <w:rPr>
          <w:lang w:val="en-US"/>
        </w:rPr>
        <w:t>Results section where you discuss the results</w:t>
      </w:r>
    </w:p>
    <w:p w14:paraId="3042B8D9" w14:textId="77777777" w:rsidR="006568B9" w:rsidRPr="006568B9" w:rsidRDefault="006568B9" w:rsidP="006568B9">
      <w:pPr>
        <w:numPr>
          <w:ilvl w:val="0"/>
          <w:numId w:val="3"/>
        </w:numPr>
        <w:rPr>
          <w:lang w:val="en-US"/>
        </w:rPr>
      </w:pPr>
      <w:r w:rsidRPr="006568B9">
        <w:rPr>
          <w:lang w:val="en-US"/>
        </w:rPr>
        <w:t xml:space="preserve">Analysis shows that the number of places </w:t>
      </w:r>
      <w:proofErr w:type="gramStart"/>
      <w:r w:rsidRPr="006568B9">
        <w:rPr>
          <w:lang w:val="en-US"/>
        </w:rPr>
        <w:t>( Cupcake</w:t>
      </w:r>
      <w:proofErr w:type="gramEnd"/>
      <w:r w:rsidRPr="006568B9">
        <w:rPr>
          <w:lang w:val="en-US"/>
        </w:rPr>
        <w:t xml:space="preserve">, Ice Cream, </w:t>
      </w:r>
      <w:proofErr w:type="spellStart"/>
      <w:r w:rsidRPr="006568B9">
        <w:rPr>
          <w:lang w:val="en-US"/>
        </w:rPr>
        <w:t>Coffe</w:t>
      </w:r>
      <w:proofErr w:type="spellEnd"/>
      <w:r w:rsidRPr="006568B9">
        <w:rPr>
          <w:lang w:val="en-US"/>
        </w:rPr>
        <w:t>, Chocolate, Dessert, Pastry) is quite low considering the population in Milan.</w:t>
      </w:r>
    </w:p>
    <w:p w14:paraId="0ABA29C9" w14:textId="77777777" w:rsidR="006568B9" w:rsidRPr="006568B9" w:rsidRDefault="006568B9" w:rsidP="006568B9">
      <w:pPr>
        <w:numPr>
          <w:ilvl w:val="0"/>
          <w:numId w:val="3"/>
        </w:numPr>
        <w:rPr>
          <w:lang w:val="en-US"/>
        </w:rPr>
      </w:pPr>
      <w:r w:rsidRPr="006568B9">
        <w:rPr>
          <w:lang w:val="en-US"/>
        </w:rPr>
        <w:t xml:space="preserve">Dessert &amp; Ice Cream shops are the best category in Milan; these shops are concentrated in </w:t>
      </w:r>
      <w:proofErr w:type="spellStart"/>
      <w:r w:rsidRPr="006568B9">
        <w:rPr>
          <w:lang w:val="en-US"/>
        </w:rPr>
        <w:t>Stazione</w:t>
      </w:r>
      <w:proofErr w:type="spellEnd"/>
      <w:r w:rsidRPr="006568B9">
        <w:rPr>
          <w:lang w:val="en-US"/>
        </w:rPr>
        <w:t xml:space="preserve"> Centrale &amp; </w:t>
      </w:r>
      <w:proofErr w:type="spellStart"/>
      <w:r w:rsidRPr="006568B9">
        <w:rPr>
          <w:lang w:val="en-US"/>
        </w:rPr>
        <w:t>Città</w:t>
      </w:r>
      <w:proofErr w:type="spellEnd"/>
      <w:r w:rsidRPr="006568B9">
        <w:rPr>
          <w:lang w:val="en-US"/>
        </w:rPr>
        <w:t xml:space="preserve"> </w:t>
      </w:r>
      <w:proofErr w:type="spellStart"/>
      <w:r w:rsidRPr="006568B9">
        <w:rPr>
          <w:lang w:val="en-US"/>
        </w:rPr>
        <w:t>Studi</w:t>
      </w:r>
      <w:proofErr w:type="spellEnd"/>
      <w:r w:rsidRPr="006568B9">
        <w:rPr>
          <w:lang w:val="en-US"/>
        </w:rPr>
        <w:t xml:space="preserve"> (North area of Milan).</w:t>
      </w:r>
    </w:p>
    <w:p w14:paraId="22E1CC67" w14:textId="77777777" w:rsidR="006568B9" w:rsidRPr="006568B9" w:rsidRDefault="006568B9" w:rsidP="006568B9">
      <w:pPr>
        <w:numPr>
          <w:ilvl w:val="0"/>
          <w:numId w:val="3"/>
        </w:numPr>
        <w:rPr>
          <w:lang w:val="en-US"/>
        </w:rPr>
      </w:pPr>
      <w:r w:rsidRPr="006568B9">
        <w:rPr>
          <w:lang w:val="en-US"/>
        </w:rPr>
        <w:t>Porta Vittoria and Barona are the districts with the highest ratio inhabitants per townhall/venue (over than 70.000). Average real estate price shows Barona is cheaper than Porta Vittoria for 50% of the price.</w:t>
      </w:r>
    </w:p>
    <w:p w14:paraId="4B6B50BA" w14:textId="77777777" w:rsidR="006568B9" w:rsidRPr="006568B9" w:rsidRDefault="006568B9" w:rsidP="006568B9">
      <w:pPr>
        <w:numPr>
          <w:ilvl w:val="0"/>
          <w:numId w:val="3"/>
        </w:numPr>
        <w:rPr>
          <w:lang w:val="en-US"/>
        </w:rPr>
      </w:pPr>
      <w:r w:rsidRPr="006568B9">
        <w:rPr>
          <w:lang w:val="en-US"/>
        </w:rPr>
        <w:t>Porta Vittoria (Est Area) and Barona (South Area) are the districts with a small number of places in target.</w:t>
      </w:r>
    </w:p>
    <w:p w14:paraId="3C7D6377" w14:textId="77777777" w:rsidR="006568B9" w:rsidRPr="006568B9" w:rsidRDefault="006568B9" w:rsidP="006568B9">
      <w:pPr>
        <w:rPr>
          <w:lang w:val="en-US"/>
        </w:rPr>
      </w:pPr>
    </w:p>
    <w:sectPr w:rsidR="006568B9" w:rsidRPr="006568B9">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9F2501"/>
    <w:multiLevelType w:val="hybridMultilevel"/>
    <w:tmpl w:val="87425274"/>
    <w:lvl w:ilvl="0" w:tplc="B8FA07CA">
      <w:start w:val="1"/>
      <w:numFmt w:val="bullet"/>
      <w:lvlText w:val="•"/>
      <w:lvlJc w:val="left"/>
      <w:pPr>
        <w:tabs>
          <w:tab w:val="num" w:pos="720"/>
        </w:tabs>
        <w:ind w:left="720" w:hanging="360"/>
      </w:pPr>
      <w:rPr>
        <w:rFonts w:ascii="Arial" w:hAnsi="Arial" w:hint="default"/>
      </w:rPr>
    </w:lvl>
    <w:lvl w:ilvl="1" w:tplc="269E073A" w:tentative="1">
      <w:start w:val="1"/>
      <w:numFmt w:val="bullet"/>
      <w:lvlText w:val="•"/>
      <w:lvlJc w:val="left"/>
      <w:pPr>
        <w:tabs>
          <w:tab w:val="num" w:pos="1440"/>
        </w:tabs>
        <w:ind w:left="1440" w:hanging="360"/>
      </w:pPr>
      <w:rPr>
        <w:rFonts w:ascii="Arial" w:hAnsi="Arial" w:hint="default"/>
      </w:rPr>
    </w:lvl>
    <w:lvl w:ilvl="2" w:tplc="7EE0E246" w:tentative="1">
      <w:start w:val="1"/>
      <w:numFmt w:val="bullet"/>
      <w:lvlText w:val="•"/>
      <w:lvlJc w:val="left"/>
      <w:pPr>
        <w:tabs>
          <w:tab w:val="num" w:pos="2160"/>
        </w:tabs>
        <w:ind w:left="2160" w:hanging="360"/>
      </w:pPr>
      <w:rPr>
        <w:rFonts w:ascii="Arial" w:hAnsi="Arial" w:hint="default"/>
      </w:rPr>
    </w:lvl>
    <w:lvl w:ilvl="3" w:tplc="3F982AA4" w:tentative="1">
      <w:start w:val="1"/>
      <w:numFmt w:val="bullet"/>
      <w:lvlText w:val="•"/>
      <w:lvlJc w:val="left"/>
      <w:pPr>
        <w:tabs>
          <w:tab w:val="num" w:pos="2880"/>
        </w:tabs>
        <w:ind w:left="2880" w:hanging="360"/>
      </w:pPr>
      <w:rPr>
        <w:rFonts w:ascii="Arial" w:hAnsi="Arial" w:hint="default"/>
      </w:rPr>
    </w:lvl>
    <w:lvl w:ilvl="4" w:tplc="2B1A083A" w:tentative="1">
      <w:start w:val="1"/>
      <w:numFmt w:val="bullet"/>
      <w:lvlText w:val="•"/>
      <w:lvlJc w:val="left"/>
      <w:pPr>
        <w:tabs>
          <w:tab w:val="num" w:pos="3600"/>
        </w:tabs>
        <w:ind w:left="3600" w:hanging="360"/>
      </w:pPr>
      <w:rPr>
        <w:rFonts w:ascii="Arial" w:hAnsi="Arial" w:hint="default"/>
      </w:rPr>
    </w:lvl>
    <w:lvl w:ilvl="5" w:tplc="D206C46C" w:tentative="1">
      <w:start w:val="1"/>
      <w:numFmt w:val="bullet"/>
      <w:lvlText w:val="•"/>
      <w:lvlJc w:val="left"/>
      <w:pPr>
        <w:tabs>
          <w:tab w:val="num" w:pos="4320"/>
        </w:tabs>
        <w:ind w:left="4320" w:hanging="360"/>
      </w:pPr>
      <w:rPr>
        <w:rFonts w:ascii="Arial" w:hAnsi="Arial" w:hint="default"/>
      </w:rPr>
    </w:lvl>
    <w:lvl w:ilvl="6" w:tplc="03567BE2" w:tentative="1">
      <w:start w:val="1"/>
      <w:numFmt w:val="bullet"/>
      <w:lvlText w:val="•"/>
      <w:lvlJc w:val="left"/>
      <w:pPr>
        <w:tabs>
          <w:tab w:val="num" w:pos="5040"/>
        </w:tabs>
        <w:ind w:left="5040" w:hanging="360"/>
      </w:pPr>
      <w:rPr>
        <w:rFonts w:ascii="Arial" w:hAnsi="Arial" w:hint="default"/>
      </w:rPr>
    </w:lvl>
    <w:lvl w:ilvl="7" w:tplc="21E0F14E" w:tentative="1">
      <w:start w:val="1"/>
      <w:numFmt w:val="bullet"/>
      <w:lvlText w:val="•"/>
      <w:lvlJc w:val="left"/>
      <w:pPr>
        <w:tabs>
          <w:tab w:val="num" w:pos="5760"/>
        </w:tabs>
        <w:ind w:left="5760" w:hanging="360"/>
      </w:pPr>
      <w:rPr>
        <w:rFonts w:ascii="Arial" w:hAnsi="Arial" w:hint="default"/>
      </w:rPr>
    </w:lvl>
    <w:lvl w:ilvl="8" w:tplc="E348E75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78F2DC7"/>
    <w:multiLevelType w:val="hybridMultilevel"/>
    <w:tmpl w:val="BB683AC2"/>
    <w:lvl w:ilvl="0" w:tplc="A9EA0166">
      <w:start w:val="1"/>
      <w:numFmt w:val="bullet"/>
      <w:lvlText w:val="•"/>
      <w:lvlJc w:val="left"/>
      <w:pPr>
        <w:tabs>
          <w:tab w:val="num" w:pos="720"/>
        </w:tabs>
        <w:ind w:left="720" w:hanging="360"/>
      </w:pPr>
      <w:rPr>
        <w:rFonts w:ascii="Arial" w:hAnsi="Arial" w:hint="default"/>
      </w:rPr>
    </w:lvl>
    <w:lvl w:ilvl="1" w:tplc="12C21162" w:tentative="1">
      <w:start w:val="1"/>
      <w:numFmt w:val="bullet"/>
      <w:lvlText w:val="•"/>
      <w:lvlJc w:val="left"/>
      <w:pPr>
        <w:tabs>
          <w:tab w:val="num" w:pos="1440"/>
        </w:tabs>
        <w:ind w:left="1440" w:hanging="360"/>
      </w:pPr>
      <w:rPr>
        <w:rFonts w:ascii="Arial" w:hAnsi="Arial" w:hint="default"/>
      </w:rPr>
    </w:lvl>
    <w:lvl w:ilvl="2" w:tplc="36AA702E" w:tentative="1">
      <w:start w:val="1"/>
      <w:numFmt w:val="bullet"/>
      <w:lvlText w:val="•"/>
      <w:lvlJc w:val="left"/>
      <w:pPr>
        <w:tabs>
          <w:tab w:val="num" w:pos="2160"/>
        </w:tabs>
        <w:ind w:left="2160" w:hanging="360"/>
      </w:pPr>
      <w:rPr>
        <w:rFonts w:ascii="Arial" w:hAnsi="Arial" w:hint="default"/>
      </w:rPr>
    </w:lvl>
    <w:lvl w:ilvl="3" w:tplc="35F8CEA2" w:tentative="1">
      <w:start w:val="1"/>
      <w:numFmt w:val="bullet"/>
      <w:lvlText w:val="•"/>
      <w:lvlJc w:val="left"/>
      <w:pPr>
        <w:tabs>
          <w:tab w:val="num" w:pos="2880"/>
        </w:tabs>
        <w:ind w:left="2880" w:hanging="360"/>
      </w:pPr>
      <w:rPr>
        <w:rFonts w:ascii="Arial" w:hAnsi="Arial" w:hint="default"/>
      </w:rPr>
    </w:lvl>
    <w:lvl w:ilvl="4" w:tplc="BE789240" w:tentative="1">
      <w:start w:val="1"/>
      <w:numFmt w:val="bullet"/>
      <w:lvlText w:val="•"/>
      <w:lvlJc w:val="left"/>
      <w:pPr>
        <w:tabs>
          <w:tab w:val="num" w:pos="3600"/>
        </w:tabs>
        <w:ind w:left="3600" w:hanging="360"/>
      </w:pPr>
      <w:rPr>
        <w:rFonts w:ascii="Arial" w:hAnsi="Arial" w:hint="default"/>
      </w:rPr>
    </w:lvl>
    <w:lvl w:ilvl="5" w:tplc="1E90B9F0" w:tentative="1">
      <w:start w:val="1"/>
      <w:numFmt w:val="bullet"/>
      <w:lvlText w:val="•"/>
      <w:lvlJc w:val="left"/>
      <w:pPr>
        <w:tabs>
          <w:tab w:val="num" w:pos="4320"/>
        </w:tabs>
        <w:ind w:left="4320" w:hanging="360"/>
      </w:pPr>
      <w:rPr>
        <w:rFonts w:ascii="Arial" w:hAnsi="Arial" w:hint="default"/>
      </w:rPr>
    </w:lvl>
    <w:lvl w:ilvl="6" w:tplc="BE70723A" w:tentative="1">
      <w:start w:val="1"/>
      <w:numFmt w:val="bullet"/>
      <w:lvlText w:val="•"/>
      <w:lvlJc w:val="left"/>
      <w:pPr>
        <w:tabs>
          <w:tab w:val="num" w:pos="5040"/>
        </w:tabs>
        <w:ind w:left="5040" w:hanging="360"/>
      </w:pPr>
      <w:rPr>
        <w:rFonts w:ascii="Arial" w:hAnsi="Arial" w:hint="default"/>
      </w:rPr>
    </w:lvl>
    <w:lvl w:ilvl="7" w:tplc="A0AA061E" w:tentative="1">
      <w:start w:val="1"/>
      <w:numFmt w:val="bullet"/>
      <w:lvlText w:val="•"/>
      <w:lvlJc w:val="left"/>
      <w:pPr>
        <w:tabs>
          <w:tab w:val="num" w:pos="5760"/>
        </w:tabs>
        <w:ind w:left="5760" w:hanging="360"/>
      </w:pPr>
      <w:rPr>
        <w:rFonts w:ascii="Arial" w:hAnsi="Arial" w:hint="default"/>
      </w:rPr>
    </w:lvl>
    <w:lvl w:ilvl="8" w:tplc="EDBAB1C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55BC6747"/>
    <w:multiLevelType w:val="hybridMultilevel"/>
    <w:tmpl w:val="D54C83D8"/>
    <w:lvl w:ilvl="0" w:tplc="8CAABE52">
      <w:start w:val="1"/>
      <w:numFmt w:val="bullet"/>
      <w:lvlText w:val="•"/>
      <w:lvlJc w:val="left"/>
      <w:pPr>
        <w:tabs>
          <w:tab w:val="num" w:pos="720"/>
        </w:tabs>
        <w:ind w:left="720" w:hanging="360"/>
      </w:pPr>
      <w:rPr>
        <w:rFonts w:ascii="Arial" w:hAnsi="Arial" w:hint="default"/>
      </w:rPr>
    </w:lvl>
    <w:lvl w:ilvl="1" w:tplc="FD66BC34" w:tentative="1">
      <w:start w:val="1"/>
      <w:numFmt w:val="bullet"/>
      <w:lvlText w:val="•"/>
      <w:lvlJc w:val="left"/>
      <w:pPr>
        <w:tabs>
          <w:tab w:val="num" w:pos="1440"/>
        </w:tabs>
        <w:ind w:left="1440" w:hanging="360"/>
      </w:pPr>
      <w:rPr>
        <w:rFonts w:ascii="Arial" w:hAnsi="Arial" w:hint="default"/>
      </w:rPr>
    </w:lvl>
    <w:lvl w:ilvl="2" w:tplc="CD3C2754" w:tentative="1">
      <w:start w:val="1"/>
      <w:numFmt w:val="bullet"/>
      <w:lvlText w:val="•"/>
      <w:lvlJc w:val="left"/>
      <w:pPr>
        <w:tabs>
          <w:tab w:val="num" w:pos="2160"/>
        </w:tabs>
        <w:ind w:left="2160" w:hanging="360"/>
      </w:pPr>
      <w:rPr>
        <w:rFonts w:ascii="Arial" w:hAnsi="Arial" w:hint="default"/>
      </w:rPr>
    </w:lvl>
    <w:lvl w:ilvl="3" w:tplc="2924D0D0" w:tentative="1">
      <w:start w:val="1"/>
      <w:numFmt w:val="bullet"/>
      <w:lvlText w:val="•"/>
      <w:lvlJc w:val="left"/>
      <w:pPr>
        <w:tabs>
          <w:tab w:val="num" w:pos="2880"/>
        </w:tabs>
        <w:ind w:left="2880" w:hanging="360"/>
      </w:pPr>
      <w:rPr>
        <w:rFonts w:ascii="Arial" w:hAnsi="Arial" w:hint="default"/>
      </w:rPr>
    </w:lvl>
    <w:lvl w:ilvl="4" w:tplc="6206D9C4" w:tentative="1">
      <w:start w:val="1"/>
      <w:numFmt w:val="bullet"/>
      <w:lvlText w:val="•"/>
      <w:lvlJc w:val="left"/>
      <w:pPr>
        <w:tabs>
          <w:tab w:val="num" w:pos="3600"/>
        </w:tabs>
        <w:ind w:left="3600" w:hanging="360"/>
      </w:pPr>
      <w:rPr>
        <w:rFonts w:ascii="Arial" w:hAnsi="Arial" w:hint="default"/>
      </w:rPr>
    </w:lvl>
    <w:lvl w:ilvl="5" w:tplc="BAD89636" w:tentative="1">
      <w:start w:val="1"/>
      <w:numFmt w:val="bullet"/>
      <w:lvlText w:val="•"/>
      <w:lvlJc w:val="left"/>
      <w:pPr>
        <w:tabs>
          <w:tab w:val="num" w:pos="4320"/>
        </w:tabs>
        <w:ind w:left="4320" w:hanging="360"/>
      </w:pPr>
      <w:rPr>
        <w:rFonts w:ascii="Arial" w:hAnsi="Arial" w:hint="default"/>
      </w:rPr>
    </w:lvl>
    <w:lvl w:ilvl="6" w:tplc="1D7EF170" w:tentative="1">
      <w:start w:val="1"/>
      <w:numFmt w:val="bullet"/>
      <w:lvlText w:val="•"/>
      <w:lvlJc w:val="left"/>
      <w:pPr>
        <w:tabs>
          <w:tab w:val="num" w:pos="5040"/>
        </w:tabs>
        <w:ind w:left="5040" w:hanging="360"/>
      </w:pPr>
      <w:rPr>
        <w:rFonts w:ascii="Arial" w:hAnsi="Arial" w:hint="default"/>
      </w:rPr>
    </w:lvl>
    <w:lvl w:ilvl="7" w:tplc="E6806E00" w:tentative="1">
      <w:start w:val="1"/>
      <w:numFmt w:val="bullet"/>
      <w:lvlText w:val="•"/>
      <w:lvlJc w:val="left"/>
      <w:pPr>
        <w:tabs>
          <w:tab w:val="num" w:pos="5760"/>
        </w:tabs>
        <w:ind w:left="5760" w:hanging="360"/>
      </w:pPr>
      <w:rPr>
        <w:rFonts w:ascii="Arial" w:hAnsi="Arial" w:hint="default"/>
      </w:rPr>
    </w:lvl>
    <w:lvl w:ilvl="8" w:tplc="4D2868F8"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09A"/>
    <w:rsid w:val="00364B96"/>
    <w:rsid w:val="004B622F"/>
    <w:rsid w:val="006568B9"/>
    <w:rsid w:val="00B8209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F1302"/>
  <w15:chartTrackingRefBased/>
  <w15:docId w15:val="{A70C25F5-1BE8-4F23-93DC-428CD7453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B820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8209A"/>
    <w:rPr>
      <w:rFonts w:asciiTheme="majorHAnsi" w:eastAsiaTheme="majorEastAsia" w:hAnsiTheme="majorHAnsi" w:cstheme="majorBidi"/>
      <w:color w:val="2F5496" w:themeColor="accent1" w:themeShade="BF"/>
      <w:sz w:val="32"/>
      <w:szCs w:val="32"/>
    </w:rPr>
  </w:style>
  <w:style w:type="character" w:styleId="Collegamentoipertestuale">
    <w:name w:val="Hyperlink"/>
    <w:basedOn w:val="Carpredefinitoparagrafo"/>
    <w:uiPriority w:val="99"/>
    <w:unhideWhenUsed/>
    <w:rsid w:val="00B8209A"/>
    <w:rPr>
      <w:color w:val="0563C1" w:themeColor="hyperlink"/>
      <w:u w:val="single"/>
    </w:rPr>
  </w:style>
  <w:style w:type="character" w:styleId="Menzionenonrisolta">
    <w:name w:val="Unresolved Mention"/>
    <w:basedOn w:val="Carpredefinitoparagrafo"/>
    <w:uiPriority w:val="99"/>
    <w:semiHidden/>
    <w:unhideWhenUsed/>
    <w:rsid w:val="00B820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5832641">
      <w:bodyDiv w:val="1"/>
      <w:marLeft w:val="0"/>
      <w:marRight w:val="0"/>
      <w:marTop w:val="0"/>
      <w:marBottom w:val="0"/>
      <w:divBdr>
        <w:top w:val="none" w:sz="0" w:space="0" w:color="auto"/>
        <w:left w:val="none" w:sz="0" w:space="0" w:color="auto"/>
        <w:bottom w:val="none" w:sz="0" w:space="0" w:color="auto"/>
        <w:right w:val="none" w:sz="0" w:space="0" w:color="auto"/>
      </w:divBdr>
      <w:divsChild>
        <w:div w:id="246306001">
          <w:marLeft w:val="360"/>
          <w:marRight w:val="0"/>
          <w:marTop w:val="200"/>
          <w:marBottom w:val="0"/>
          <w:divBdr>
            <w:top w:val="none" w:sz="0" w:space="0" w:color="auto"/>
            <w:left w:val="none" w:sz="0" w:space="0" w:color="auto"/>
            <w:bottom w:val="none" w:sz="0" w:space="0" w:color="auto"/>
            <w:right w:val="none" w:sz="0" w:space="0" w:color="auto"/>
          </w:divBdr>
        </w:div>
        <w:div w:id="807281490">
          <w:marLeft w:val="360"/>
          <w:marRight w:val="0"/>
          <w:marTop w:val="200"/>
          <w:marBottom w:val="0"/>
          <w:divBdr>
            <w:top w:val="none" w:sz="0" w:space="0" w:color="auto"/>
            <w:left w:val="none" w:sz="0" w:space="0" w:color="auto"/>
            <w:bottom w:val="none" w:sz="0" w:space="0" w:color="auto"/>
            <w:right w:val="none" w:sz="0" w:space="0" w:color="auto"/>
          </w:divBdr>
        </w:div>
        <w:div w:id="694309866">
          <w:marLeft w:val="360"/>
          <w:marRight w:val="0"/>
          <w:marTop w:val="200"/>
          <w:marBottom w:val="0"/>
          <w:divBdr>
            <w:top w:val="none" w:sz="0" w:space="0" w:color="auto"/>
            <w:left w:val="none" w:sz="0" w:space="0" w:color="auto"/>
            <w:bottom w:val="none" w:sz="0" w:space="0" w:color="auto"/>
            <w:right w:val="none" w:sz="0" w:space="0" w:color="auto"/>
          </w:divBdr>
        </w:div>
        <w:div w:id="2076395549">
          <w:marLeft w:val="360"/>
          <w:marRight w:val="0"/>
          <w:marTop w:val="200"/>
          <w:marBottom w:val="0"/>
          <w:divBdr>
            <w:top w:val="none" w:sz="0" w:space="0" w:color="auto"/>
            <w:left w:val="none" w:sz="0" w:space="0" w:color="auto"/>
            <w:bottom w:val="none" w:sz="0" w:space="0" w:color="auto"/>
            <w:right w:val="none" w:sz="0" w:space="0" w:color="auto"/>
          </w:divBdr>
        </w:div>
      </w:divsChild>
    </w:div>
    <w:div w:id="1494028181">
      <w:bodyDiv w:val="1"/>
      <w:marLeft w:val="0"/>
      <w:marRight w:val="0"/>
      <w:marTop w:val="0"/>
      <w:marBottom w:val="0"/>
      <w:divBdr>
        <w:top w:val="none" w:sz="0" w:space="0" w:color="auto"/>
        <w:left w:val="none" w:sz="0" w:space="0" w:color="auto"/>
        <w:bottom w:val="none" w:sz="0" w:space="0" w:color="auto"/>
        <w:right w:val="none" w:sz="0" w:space="0" w:color="auto"/>
      </w:divBdr>
      <w:divsChild>
        <w:div w:id="1121461093">
          <w:marLeft w:val="360"/>
          <w:marRight w:val="0"/>
          <w:marTop w:val="200"/>
          <w:marBottom w:val="0"/>
          <w:divBdr>
            <w:top w:val="none" w:sz="0" w:space="0" w:color="auto"/>
            <w:left w:val="none" w:sz="0" w:space="0" w:color="auto"/>
            <w:bottom w:val="none" w:sz="0" w:space="0" w:color="auto"/>
            <w:right w:val="none" w:sz="0" w:space="0" w:color="auto"/>
          </w:divBdr>
        </w:div>
        <w:div w:id="568226913">
          <w:marLeft w:val="360"/>
          <w:marRight w:val="0"/>
          <w:marTop w:val="200"/>
          <w:marBottom w:val="0"/>
          <w:divBdr>
            <w:top w:val="none" w:sz="0" w:space="0" w:color="auto"/>
            <w:left w:val="none" w:sz="0" w:space="0" w:color="auto"/>
            <w:bottom w:val="none" w:sz="0" w:space="0" w:color="auto"/>
            <w:right w:val="none" w:sz="0" w:space="0" w:color="auto"/>
          </w:divBdr>
        </w:div>
        <w:div w:id="124856456">
          <w:marLeft w:val="360"/>
          <w:marRight w:val="0"/>
          <w:marTop w:val="200"/>
          <w:marBottom w:val="0"/>
          <w:divBdr>
            <w:top w:val="none" w:sz="0" w:space="0" w:color="auto"/>
            <w:left w:val="none" w:sz="0" w:space="0" w:color="auto"/>
            <w:bottom w:val="none" w:sz="0" w:space="0" w:color="auto"/>
            <w:right w:val="none" w:sz="0" w:space="0" w:color="auto"/>
          </w:divBdr>
        </w:div>
        <w:div w:id="1208957828">
          <w:marLeft w:val="360"/>
          <w:marRight w:val="0"/>
          <w:marTop w:val="200"/>
          <w:marBottom w:val="0"/>
          <w:divBdr>
            <w:top w:val="none" w:sz="0" w:space="0" w:color="auto"/>
            <w:left w:val="none" w:sz="0" w:space="0" w:color="auto"/>
            <w:bottom w:val="none" w:sz="0" w:space="0" w:color="auto"/>
            <w:right w:val="none" w:sz="0" w:space="0" w:color="auto"/>
          </w:divBdr>
        </w:div>
      </w:divsChild>
    </w:div>
    <w:div w:id="1536700732">
      <w:bodyDiv w:val="1"/>
      <w:marLeft w:val="0"/>
      <w:marRight w:val="0"/>
      <w:marTop w:val="0"/>
      <w:marBottom w:val="0"/>
      <w:divBdr>
        <w:top w:val="none" w:sz="0" w:space="0" w:color="auto"/>
        <w:left w:val="none" w:sz="0" w:space="0" w:color="auto"/>
        <w:bottom w:val="none" w:sz="0" w:space="0" w:color="auto"/>
        <w:right w:val="none" w:sz="0" w:space="0" w:color="auto"/>
      </w:divBdr>
    </w:div>
    <w:div w:id="1834879306">
      <w:bodyDiv w:val="1"/>
      <w:marLeft w:val="0"/>
      <w:marRight w:val="0"/>
      <w:marTop w:val="0"/>
      <w:marBottom w:val="0"/>
      <w:divBdr>
        <w:top w:val="none" w:sz="0" w:space="0" w:color="auto"/>
        <w:left w:val="none" w:sz="0" w:space="0" w:color="auto"/>
        <w:bottom w:val="none" w:sz="0" w:space="0" w:color="auto"/>
        <w:right w:val="none" w:sz="0" w:space="0" w:color="auto"/>
      </w:divBdr>
      <w:divsChild>
        <w:div w:id="2073886980">
          <w:marLeft w:val="360"/>
          <w:marRight w:val="0"/>
          <w:marTop w:val="200"/>
          <w:marBottom w:val="0"/>
          <w:divBdr>
            <w:top w:val="none" w:sz="0" w:space="0" w:color="auto"/>
            <w:left w:val="none" w:sz="0" w:space="0" w:color="auto"/>
            <w:bottom w:val="none" w:sz="0" w:space="0" w:color="auto"/>
            <w:right w:val="none" w:sz="0" w:space="0" w:color="auto"/>
          </w:divBdr>
        </w:div>
        <w:div w:id="1762991796">
          <w:marLeft w:val="360"/>
          <w:marRight w:val="0"/>
          <w:marTop w:val="200"/>
          <w:marBottom w:val="0"/>
          <w:divBdr>
            <w:top w:val="none" w:sz="0" w:space="0" w:color="auto"/>
            <w:left w:val="none" w:sz="0" w:space="0" w:color="auto"/>
            <w:bottom w:val="none" w:sz="0" w:space="0" w:color="auto"/>
            <w:right w:val="none" w:sz="0" w:space="0" w:color="auto"/>
          </w:divBdr>
        </w:div>
        <w:div w:id="43109750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ercato-immobiliare.info/"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mercato-immobiliare.info/"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www.mercato-immobiliare.info/" TargetMode="External"/><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Pages>
  <Words>649</Words>
  <Characters>3700</Characters>
  <Application>Microsoft Office Word</Application>
  <DocSecurity>0</DocSecurity>
  <Lines>30</Lines>
  <Paragraphs>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 Lonardoni</dc:creator>
  <cp:keywords/>
  <dc:description/>
  <cp:lastModifiedBy>Fabio Lonardoni</cp:lastModifiedBy>
  <cp:revision>3</cp:revision>
  <cp:lastPrinted>2020-06-28T16:14:00Z</cp:lastPrinted>
  <dcterms:created xsi:type="dcterms:W3CDTF">2020-06-28T16:02:00Z</dcterms:created>
  <dcterms:modified xsi:type="dcterms:W3CDTF">2020-06-28T16:14:00Z</dcterms:modified>
</cp:coreProperties>
</file>