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97356" w14:textId="602CE18C" w:rsidR="00CD66EB" w:rsidRDefault="0003288B" w:rsidP="00CD66EB">
      <w:pPr>
        <w:spacing w:line="360" w:lineRule="auto"/>
        <w:rPr>
          <w:rFonts w:ascii="Times New Roman" w:hAnsi="Times New Roman" w:cs="Times New Roman"/>
          <w:lang w:val="en-US"/>
        </w:rPr>
      </w:pPr>
      <w:r>
        <w:rPr>
          <w:rFonts w:ascii="Times New Roman" w:hAnsi="Times New Roman" w:cs="Times New Roman"/>
          <w:lang w:val="en-US"/>
        </w:rPr>
        <w:t xml:space="preserve">Front page </w:t>
      </w:r>
    </w:p>
    <w:p w14:paraId="03E3C7EE" w14:textId="77777777" w:rsidR="0003288B" w:rsidRDefault="0003288B" w:rsidP="00CD66EB">
      <w:pPr>
        <w:spacing w:line="360" w:lineRule="auto"/>
        <w:rPr>
          <w:rFonts w:ascii="Times New Roman" w:hAnsi="Times New Roman" w:cs="Times New Roman"/>
          <w:lang w:val="en-US"/>
        </w:rPr>
      </w:pPr>
    </w:p>
    <w:p w14:paraId="5BFF1D97" w14:textId="77777777" w:rsidR="0003288B" w:rsidRDefault="0003288B" w:rsidP="00CD66EB">
      <w:pPr>
        <w:spacing w:line="360" w:lineRule="auto"/>
        <w:rPr>
          <w:rFonts w:ascii="Times New Roman" w:hAnsi="Times New Roman" w:cs="Times New Roman"/>
          <w:lang w:val="en-US"/>
        </w:rPr>
      </w:pPr>
    </w:p>
    <w:p w14:paraId="71C3B67F" w14:textId="77777777" w:rsidR="0003288B" w:rsidRDefault="0003288B" w:rsidP="00CD66EB">
      <w:pPr>
        <w:spacing w:line="360" w:lineRule="auto"/>
        <w:rPr>
          <w:rFonts w:ascii="Times New Roman" w:hAnsi="Times New Roman" w:cs="Times New Roman"/>
          <w:lang w:val="en-US"/>
        </w:rPr>
      </w:pPr>
    </w:p>
    <w:p w14:paraId="50B28C40" w14:textId="77777777" w:rsidR="0003288B" w:rsidRDefault="0003288B" w:rsidP="00CD66EB">
      <w:pPr>
        <w:spacing w:line="360" w:lineRule="auto"/>
        <w:rPr>
          <w:rFonts w:ascii="Times New Roman" w:hAnsi="Times New Roman" w:cs="Times New Roman"/>
          <w:lang w:val="en-US"/>
        </w:rPr>
      </w:pPr>
    </w:p>
    <w:p w14:paraId="6B2F9E81" w14:textId="77777777" w:rsidR="0003288B" w:rsidRDefault="0003288B" w:rsidP="00CD66EB">
      <w:pPr>
        <w:spacing w:line="360" w:lineRule="auto"/>
        <w:rPr>
          <w:rFonts w:ascii="Times New Roman" w:hAnsi="Times New Roman" w:cs="Times New Roman"/>
          <w:lang w:val="en-US"/>
        </w:rPr>
      </w:pPr>
    </w:p>
    <w:p w14:paraId="725EA4F9" w14:textId="77777777" w:rsidR="0003288B" w:rsidRDefault="0003288B" w:rsidP="00CD66EB">
      <w:pPr>
        <w:spacing w:line="360" w:lineRule="auto"/>
        <w:rPr>
          <w:rFonts w:ascii="Times New Roman" w:hAnsi="Times New Roman" w:cs="Times New Roman"/>
          <w:lang w:val="en-US"/>
        </w:rPr>
      </w:pPr>
    </w:p>
    <w:p w14:paraId="7C8D4F1B" w14:textId="77777777" w:rsidR="0003288B" w:rsidRDefault="0003288B" w:rsidP="00CD66EB">
      <w:pPr>
        <w:spacing w:line="360" w:lineRule="auto"/>
        <w:rPr>
          <w:rFonts w:ascii="Times New Roman" w:hAnsi="Times New Roman" w:cs="Times New Roman"/>
          <w:lang w:val="en-US"/>
        </w:rPr>
      </w:pPr>
    </w:p>
    <w:p w14:paraId="05ABDA85" w14:textId="77777777" w:rsidR="0003288B" w:rsidRDefault="0003288B" w:rsidP="00CD66EB">
      <w:pPr>
        <w:spacing w:line="360" w:lineRule="auto"/>
        <w:rPr>
          <w:rFonts w:ascii="Times New Roman" w:hAnsi="Times New Roman" w:cs="Times New Roman"/>
          <w:lang w:val="en-US"/>
        </w:rPr>
      </w:pPr>
    </w:p>
    <w:p w14:paraId="454AE142" w14:textId="77777777" w:rsidR="0003288B" w:rsidRDefault="0003288B" w:rsidP="00CD66EB">
      <w:pPr>
        <w:spacing w:line="360" w:lineRule="auto"/>
        <w:rPr>
          <w:rFonts w:ascii="Times New Roman" w:hAnsi="Times New Roman" w:cs="Times New Roman"/>
          <w:lang w:val="en-US"/>
        </w:rPr>
      </w:pPr>
    </w:p>
    <w:p w14:paraId="61111959" w14:textId="77777777" w:rsidR="0003288B" w:rsidRDefault="0003288B" w:rsidP="00CD66EB">
      <w:pPr>
        <w:spacing w:line="360" w:lineRule="auto"/>
        <w:rPr>
          <w:rFonts w:ascii="Times New Roman" w:hAnsi="Times New Roman" w:cs="Times New Roman"/>
          <w:lang w:val="en-US"/>
        </w:rPr>
      </w:pPr>
    </w:p>
    <w:p w14:paraId="5430D3CD" w14:textId="77777777" w:rsidR="0003288B" w:rsidRDefault="0003288B" w:rsidP="00CD66EB">
      <w:pPr>
        <w:spacing w:line="360" w:lineRule="auto"/>
        <w:rPr>
          <w:rFonts w:ascii="Times New Roman" w:hAnsi="Times New Roman" w:cs="Times New Roman"/>
          <w:lang w:val="en-US"/>
        </w:rPr>
      </w:pPr>
    </w:p>
    <w:p w14:paraId="06679036" w14:textId="77777777" w:rsidR="0003288B" w:rsidRDefault="0003288B" w:rsidP="00CD66EB">
      <w:pPr>
        <w:spacing w:line="360" w:lineRule="auto"/>
        <w:rPr>
          <w:rFonts w:ascii="Times New Roman" w:hAnsi="Times New Roman" w:cs="Times New Roman"/>
          <w:lang w:val="en-US"/>
        </w:rPr>
      </w:pPr>
    </w:p>
    <w:p w14:paraId="730D08A6" w14:textId="77777777" w:rsidR="0003288B" w:rsidRDefault="0003288B" w:rsidP="00CD66EB">
      <w:pPr>
        <w:spacing w:line="360" w:lineRule="auto"/>
        <w:rPr>
          <w:rFonts w:ascii="Times New Roman" w:hAnsi="Times New Roman" w:cs="Times New Roman"/>
          <w:lang w:val="en-US"/>
        </w:rPr>
      </w:pPr>
    </w:p>
    <w:p w14:paraId="01578B39" w14:textId="77777777" w:rsidR="0003288B" w:rsidRDefault="0003288B" w:rsidP="00CD66EB">
      <w:pPr>
        <w:spacing w:line="360" w:lineRule="auto"/>
        <w:rPr>
          <w:rFonts w:ascii="Times New Roman" w:hAnsi="Times New Roman" w:cs="Times New Roman"/>
          <w:lang w:val="en-US"/>
        </w:rPr>
      </w:pPr>
    </w:p>
    <w:p w14:paraId="7B523D27" w14:textId="77777777" w:rsidR="0003288B" w:rsidRDefault="0003288B" w:rsidP="00CD66EB">
      <w:pPr>
        <w:spacing w:line="360" w:lineRule="auto"/>
        <w:rPr>
          <w:rFonts w:ascii="Times New Roman" w:hAnsi="Times New Roman" w:cs="Times New Roman"/>
          <w:lang w:val="en-US"/>
        </w:rPr>
      </w:pPr>
    </w:p>
    <w:p w14:paraId="49132D01" w14:textId="77777777" w:rsidR="0003288B" w:rsidRDefault="0003288B" w:rsidP="00CD66EB">
      <w:pPr>
        <w:spacing w:line="360" w:lineRule="auto"/>
        <w:rPr>
          <w:rFonts w:ascii="Times New Roman" w:hAnsi="Times New Roman" w:cs="Times New Roman"/>
          <w:lang w:val="en-US"/>
        </w:rPr>
      </w:pPr>
    </w:p>
    <w:p w14:paraId="77379B84" w14:textId="77777777" w:rsidR="0003288B" w:rsidRDefault="0003288B" w:rsidP="00CD66EB">
      <w:pPr>
        <w:spacing w:line="360" w:lineRule="auto"/>
        <w:rPr>
          <w:rFonts w:ascii="Times New Roman" w:hAnsi="Times New Roman" w:cs="Times New Roman"/>
          <w:lang w:val="en-US"/>
        </w:rPr>
      </w:pPr>
    </w:p>
    <w:p w14:paraId="224459F3" w14:textId="77777777" w:rsidR="0003288B" w:rsidRDefault="0003288B" w:rsidP="00CD66EB">
      <w:pPr>
        <w:spacing w:line="360" w:lineRule="auto"/>
        <w:rPr>
          <w:rFonts w:ascii="Times New Roman" w:hAnsi="Times New Roman" w:cs="Times New Roman"/>
          <w:lang w:val="en-US"/>
        </w:rPr>
      </w:pPr>
    </w:p>
    <w:p w14:paraId="0F235472" w14:textId="77777777" w:rsidR="0003288B" w:rsidRDefault="0003288B" w:rsidP="00CD66EB">
      <w:pPr>
        <w:spacing w:line="360" w:lineRule="auto"/>
        <w:rPr>
          <w:rFonts w:ascii="Times New Roman" w:hAnsi="Times New Roman" w:cs="Times New Roman"/>
          <w:lang w:val="en-US"/>
        </w:rPr>
      </w:pPr>
    </w:p>
    <w:p w14:paraId="0668A1DF" w14:textId="77777777" w:rsidR="0003288B" w:rsidRDefault="0003288B" w:rsidP="00CD66EB">
      <w:pPr>
        <w:spacing w:line="360" w:lineRule="auto"/>
        <w:rPr>
          <w:rFonts w:ascii="Times New Roman" w:hAnsi="Times New Roman" w:cs="Times New Roman"/>
          <w:lang w:val="en-US"/>
        </w:rPr>
      </w:pPr>
    </w:p>
    <w:p w14:paraId="3A6EAF8A" w14:textId="77777777" w:rsidR="0003288B" w:rsidRDefault="0003288B" w:rsidP="00CD66EB">
      <w:pPr>
        <w:spacing w:line="360" w:lineRule="auto"/>
        <w:rPr>
          <w:rFonts w:ascii="Times New Roman" w:hAnsi="Times New Roman" w:cs="Times New Roman"/>
          <w:lang w:val="en-US"/>
        </w:rPr>
      </w:pPr>
    </w:p>
    <w:p w14:paraId="170C3095" w14:textId="77777777" w:rsidR="0003288B" w:rsidRDefault="0003288B" w:rsidP="00CD66EB">
      <w:pPr>
        <w:spacing w:line="360" w:lineRule="auto"/>
        <w:rPr>
          <w:rFonts w:ascii="Times New Roman" w:hAnsi="Times New Roman" w:cs="Times New Roman"/>
          <w:lang w:val="en-US"/>
        </w:rPr>
      </w:pPr>
    </w:p>
    <w:p w14:paraId="157B5DDC" w14:textId="77777777" w:rsidR="0003288B" w:rsidRDefault="0003288B" w:rsidP="00CD66EB">
      <w:pPr>
        <w:spacing w:line="360" w:lineRule="auto"/>
        <w:rPr>
          <w:rFonts w:ascii="Times New Roman" w:hAnsi="Times New Roman" w:cs="Times New Roman"/>
          <w:lang w:val="en-US"/>
        </w:rPr>
      </w:pPr>
    </w:p>
    <w:p w14:paraId="159D4A1C" w14:textId="4126E440" w:rsidR="0003288B" w:rsidRPr="0003288B" w:rsidRDefault="0003288B" w:rsidP="00CD66EB">
      <w:pPr>
        <w:spacing w:line="360" w:lineRule="auto"/>
        <w:rPr>
          <w:rFonts w:ascii="Times New Roman" w:hAnsi="Times New Roman" w:cs="Times New Roman"/>
          <w:b/>
          <w:bCs/>
          <w:sz w:val="28"/>
          <w:szCs w:val="28"/>
          <w:lang w:val="en-US"/>
        </w:rPr>
      </w:pPr>
      <w:r w:rsidRPr="0003288B">
        <w:rPr>
          <w:rFonts w:ascii="Times New Roman" w:hAnsi="Times New Roman" w:cs="Times New Roman"/>
          <w:b/>
          <w:bCs/>
          <w:sz w:val="28"/>
          <w:szCs w:val="28"/>
          <w:lang w:val="en-US"/>
        </w:rPr>
        <w:lastRenderedPageBreak/>
        <w:t xml:space="preserve">Summary </w:t>
      </w:r>
    </w:p>
    <w:p w14:paraId="3E2B53F0" w14:textId="75351635" w:rsidR="0003288B" w:rsidRPr="0003288B" w:rsidRDefault="0003288B" w:rsidP="00CD66EB">
      <w:pPr>
        <w:spacing w:line="360" w:lineRule="auto"/>
        <w:rPr>
          <w:rFonts w:ascii="Times New Roman" w:hAnsi="Times New Roman" w:cs="Times New Roman"/>
          <w:b/>
          <w:bCs/>
          <w:lang w:val="en-US"/>
        </w:rPr>
      </w:pPr>
      <w:r w:rsidRPr="0003288B">
        <w:rPr>
          <w:rFonts w:ascii="Times New Roman" w:hAnsi="Times New Roman" w:cs="Times New Roman"/>
          <w:b/>
          <w:bCs/>
          <w:lang w:val="en-US"/>
        </w:rPr>
        <w:t xml:space="preserve">Title: </w:t>
      </w:r>
    </w:p>
    <w:p w14:paraId="2B335DE1" w14:textId="5E73875B" w:rsidR="0003288B" w:rsidRDefault="0003288B" w:rsidP="00CD66EB">
      <w:pPr>
        <w:spacing w:line="360" w:lineRule="auto"/>
        <w:rPr>
          <w:rFonts w:ascii="Times New Roman" w:hAnsi="Times New Roman" w:cs="Times New Roman"/>
          <w:i/>
          <w:iCs/>
          <w:lang w:val="en-US"/>
        </w:rPr>
      </w:pPr>
      <w:r>
        <w:rPr>
          <w:rFonts w:ascii="Times New Roman" w:hAnsi="Times New Roman" w:cs="Times New Roman"/>
          <w:i/>
          <w:iCs/>
          <w:lang w:val="en-US"/>
        </w:rPr>
        <w:t xml:space="preserve">Effect of 12 Weeks of Digital Strength Training on Fatigue in Cancer Survivors: A comparison with In-  </w:t>
      </w:r>
    </w:p>
    <w:p w14:paraId="3511B469" w14:textId="54CCBC40" w:rsidR="0003288B" w:rsidRDefault="0003288B" w:rsidP="00CD66EB">
      <w:pPr>
        <w:spacing w:line="360" w:lineRule="auto"/>
        <w:rPr>
          <w:rFonts w:ascii="Times New Roman" w:hAnsi="Times New Roman" w:cs="Times New Roman"/>
          <w:b/>
          <w:bCs/>
          <w:lang w:val="en-US"/>
        </w:rPr>
      </w:pPr>
      <w:r w:rsidRPr="0003288B">
        <w:rPr>
          <w:rFonts w:ascii="Times New Roman" w:hAnsi="Times New Roman" w:cs="Times New Roman"/>
          <w:b/>
          <w:bCs/>
          <w:lang w:val="en-US"/>
        </w:rPr>
        <w:t>Research Question:</w:t>
      </w:r>
    </w:p>
    <w:p w14:paraId="617E1FE8" w14:textId="012FBDC6" w:rsidR="0003288B" w:rsidRDefault="0003288B" w:rsidP="00CD66EB">
      <w:pPr>
        <w:spacing w:line="360" w:lineRule="auto"/>
        <w:rPr>
          <w:rFonts w:ascii="Times New Roman" w:hAnsi="Times New Roman" w:cs="Times New Roman"/>
          <w:lang w:val="en-US"/>
        </w:rPr>
      </w:pPr>
      <w:r>
        <w:rPr>
          <w:rFonts w:ascii="Times New Roman" w:hAnsi="Times New Roman" w:cs="Times New Roman"/>
          <w:lang w:val="en-US"/>
        </w:rPr>
        <w:t xml:space="preserve">The aim of this study is to investigate whether digital home-based strength training provides similar effects as in-person group-based training in terms </w:t>
      </w:r>
      <w:r w:rsidR="00D541E8">
        <w:rPr>
          <w:rFonts w:ascii="Times New Roman" w:hAnsi="Times New Roman" w:cs="Times New Roman"/>
          <w:lang w:val="en-US"/>
        </w:rPr>
        <w:t xml:space="preserve">of </w:t>
      </w:r>
      <w:r>
        <w:rPr>
          <w:rFonts w:ascii="Times New Roman" w:hAnsi="Times New Roman" w:cs="Times New Roman"/>
          <w:lang w:val="en-US"/>
        </w:rPr>
        <w:t xml:space="preserve">fatigue and </w:t>
      </w:r>
      <w:r w:rsidRPr="00DE009E">
        <w:rPr>
          <w:rFonts w:ascii="Times New Roman" w:hAnsi="Times New Roman" w:cs="Times New Roman"/>
          <w:highlight w:val="yellow"/>
          <w:lang w:val="en-US"/>
        </w:rPr>
        <w:t>muscular endurance</w:t>
      </w:r>
      <w:r>
        <w:rPr>
          <w:rFonts w:ascii="Times New Roman" w:hAnsi="Times New Roman" w:cs="Times New Roman"/>
          <w:lang w:val="en-US"/>
        </w:rPr>
        <w:t xml:space="preserve"> in cancer survivors after completed treatment. </w:t>
      </w:r>
    </w:p>
    <w:p w14:paraId="6569C871" w14:textId="2E474CB7" w:rsidR="00CE3EB6" w:rsidRPr="00CE3EB6" w:rsidRDefault="00CE3EB6" w:rsidP="00CE3EB6">
      <w:pPr>
        <w:pStyle w:val="Listeavsnitt"/>
        <w:numPr>
          <w:ilvl w:val="0"/>
          <w:numId w:val="7"/>
        </w:numPr>
        <w:spacing w:line="360" w:lineRule="auto"/>
        <w:rPr>
          <w:rFonts w:ascii="Times New Roman" w:hAnsi="Times New Roman" w:cs="Times New Roman"/>
          <w:lang w:val="en-US"/>
        </w:rPr>
      </w:pPr>
      <w:r>
        <w:rPr>
          <w:rFonts w:ascii="Times New Roman" w:hAnsi="Times New Roman" w:cs="Times New Roman"/>
          <w:lang w:val="en-US"/>
        </w:rPr>
        <w:t>Cancer-related fatigue (</w:t>
      </w:r>
      <w:proofErr w:type="spellStart"/>
      <w:r>
        <w:rPr>
          <w:rFonts w:ascii="Times New Roman" w:hAnsi="Times New Roman" w:cs="Times New Roman"/>
          <w:lang w:val="en-US"/>
        </w:rPr>
        <w:t>CRF</w:t>
      </w:r>
      <w:proofErr w:type="spellEnd"/>
      <w:r>
        <w:rPr>
          <w:rFonts w:ascii="Times New Roman" w:hAnsi="Times New Roman" w:cs="Times New Roman"/>
          <w:lang w:val="en-US"/>
        </w:rPr>
        <w:t>)</w:t>
      </w:r>
    </w:p>
    <w:p w14:paraId="46918CA4" w14:textId="243CAFF3" w:rsidR="0003288B" w:rsidRPr="0003288B" w:rsidRDefault="0003288B" w:rsidP="00CD66EB">
      <w:pPr>
        <w:spacing w:line="360" w:lineRule="auto"/>
        <w:rPr>
          <w:rFonts w:ascii="Times New Roman" w:hAnsi="Times New Roman" w:cs="Times New Roman"/>
          <w:b/>
          <w:bCs/>
          <w:lang w:val="en-US"/>
        </w:rPr>
      </w:pPr>
      <w:r w:rsidRPr="0003288B">
        <w:rPr>
          <w:rFonts w:ascii="Times New Roman" w:hAnsi="Times New Roman" w:cs="Times New Roman"/>
          <w:b/>
          <w:bCs/>
          <w:lang w:val="en-US"/>
        </w:rPr>
        <w:t>Design and Methods:</w:t>
      </w:r>
    </w:p>
    <w:p w14:paraId="1A5DF450" w14:textId="16955294" w:rsidR="0003288B" w:rsidRPr="0003288B" w:rsidRDefault="0003288B" w:rsidP="00CD66EB">
      <w:pPr>
        <w:spacing w:line="360" w:lineRule="auto"/>
        <w:rPr>
          <w:rFonts w:ascii="Times New Roman" w:hAnsi="Times New Roman" w:cs="Times New Roman"/>
          <w:b/>
          <w:bCs/>
          <w:lang w:val="en-US"/>
        </w:rPr>
      </w:pPr>
      <w:r w:rsidRPr="0003288B">
        <w:rPr>
          <w:rFonts w:ascii="Times New Roman" w:hAnsi="Times New Roman" w:cs="Times New Roman"/>
          <w:b/>
          <w:bCs/>
          <w:lang w:val="en-US"/>
        </w:rPr>
        <w:t xml:space="preserve">Results: </w:t>
      </w:r>
    </w:p>
    <w:p w14:paraId="4CF1C40C" w14:textId="3129B504" w:rsidR="0003288B" w:rsidRDefault="0003288B" w:rsidP="00CD66EB">
      <w:pPr>
        <w:spacing w:line="360" w:lineRule="auto"/>
        <w:rPr>
          <w:rFonts w:ascii="Times New Roman" w:hAnsi="Times New Roman" w:cs="Times New Roman"/>
          <w:b/>
          <w:bCs/>
          <w:lang w:val="en-US"/>
        </w:rPr>
      </w:pPr>
      <w:r w:rsidRPr="0003288B">
        <w:rPr>
          <w:rFonts w:ascii="Times New Roman" w:hAnsi="Times New Roman" w:cs="Times New Roman"/>
          <w:b/>
          <w:bCs/>
          <w:lang w:val="en-US"/>
        </w:rPr>
        <w:t xml:space="preserve">Conclusion: </w:t>
      </w:r>
    </w:p>
    <w:p w14:paraId="58D4BF21" w14:textId="60AAD092" w:rsidR="00D541E8" w:rsidRPr="00D541E8" w:rsidRDefault="00D541E8" w:rsidP="00CD66EB">
      <w:pPr>
        <w:spacing w:line="360" w:lineRule="auto"/>
        <w:rPr>
          <w:rFonts w:ascii="Times New Roman" w:hAnsi="Times New Roman" w:cs="Times New Roman"/>
          <w:lang w:val="en-US"/>
        </w:rPr>
      </w:pPr>
      <w:r>
        <w:rPr>
          <w:rFonts w:ascii="Times New Roman" w:hAnsi="Times New Roman" w:cs="Times New Roman"/>
          <w:lang w:val="en-US"/>
        </w:rPr>
        <w:t xml:space="preserve">The results of this study suggest that… </w:t>
      </w:r>
    </w:p>
    <w:p w14:paraId="5C8CBD01" w14:textId="77777777" w:rsidR="0003288B" w:rsidRDefault="0003288B" w:rsidP="00CD66EB">
      <w:pPr>
        <w:spacing w:line="360" w:lineRule="auto"/>
        <w:rPr>
          <w:rFonts w:ascii="Times New Roman" w:hAnsi="Times New Roman" w:cs="Times New Roman"/>
          <w:lang w:val="en-US"/>
        </w:rPr>
      </w:pPr>
    </w:p>
    <w:p w14:paraId="73F3693F" w14:textId="77777777" w:rsidR="0003288B" w:rsidRDefault="0003288B" w:rsidP="00CD66EB">
      <w:pPr>
        <w:spacing w:line="360" w:lineRule="auto"/>
        <w:rPr>
          <w:rFonts w:ascii="Times New Roman" w:hAnsi="Times New Roman" w:cs="Times New Roman"/>
          <w:lang w:val="en-US"/>
        </w:rPr>
      </w:pPr>
    </w:p>
    <w:p w14:paraId="5B6F0FCF" w14:textId="77777777" w:rsidR="0003288B" w:rsidRDefault="0003288B" w:rsidP="00CD66EB">
      <w:pPr>
        <w:spacing w:line="360" w:lineRule="auto"/>
        <w:rPr>
          <w:rFonts w:ascii="Times New Roman" w:hAnsi="Times New Roman" w:cs="Times New Roman"/>
          <w:lang w:val="en-US"/>
        </w:rPr>
      </w:pPr>
    </w:p>
    <w:p w14:paraId="79915672" w14:textId="77777777" w:rsidR="0003288B" w:rsidRDefault="0003288B" w:rsidP="00CD66EB">
      <w:pPr>
        <w:spacing w:line="360" w:lineRule="auto"/>
        <w:rPr>
          <w:rFonts w:ascii="Times New Roman" w:hAnsi="Times New Roman" w:cs="Times New Roman"/>
          <w:lang w:val="en-US"/>
        </w:rPr>
      </w:pPr>
    </w:p>
    <w:p w14:paraId="522FEF95" w14:textId="77777777" w:rsidR="0003288B" w:rsidRDefault="0003288B" w:rsidP="00CD66EB">
      <w:pPr>
        <w:spacing w:line="360" w:lineRule="auto"/>
        <w:rPr>
          <w:rFonts w:ascii="Times New Roman" w:hAnsi="Times New Roman" w:cs="Times New Roman"/>
          <w:lang w:val="en-US"/>
        </w:rPr>
      </w:pPr>
    </w:p>
    <w:p w14:paraId="6E71BC98" w14:textId="77777777" w:rsidR="0003288B" w:rsidRDefault="0003288B" w:rsidP="00CD66EB">
      <w:pPr>
        <w:spacing w:line="360" w:lineRule="auto"/>
        <w:rPr>
          <w:rFonts w:ascii="Times New Roman" w:hAnsi="Times New Roman" w:cs="Times New Roman"/>
          <w:lang w:val="en-US"/>
        </w:rPr>
      </w:pPr>
    </w:p>
    <w:p w14:paraId="3A518150" w14:textId="77777777" w:rsidR="0003288B" w:rsidRDefault="0003288B" w:rsidP="00CD66EB">
      <w:pPr>
        <w:spacing w:line="360" w:lineRule="auto"/>
        <w:rPr>
          <w:rFonts w:ascii="Times New Roman" w:hAnsi="Times New Roman" w:cs="Times New Roman"/>
          <w:lang w:val="en-US"/>
        </w:rPr>
      </w:pPr>
    </w:p>
    <w:p w14:paraId="5562F70D" w14:textId="77777777" w:rsidR="0003288B" w:rsidRDefault="0003288B" w:rsidP="00CD66EB">
      <w:pPr>
        <w:spacing w:line="360" w:lineRule="auto"/>
        <w:rPr>
          <w:rFonts w:ascii="Times New Roman" w:hAnsi="Times New Roman" w:cs="Times New Roman"/>
          <w:lang w:val="en-US"/>
        </w:rPr>
      </w:pPr>
    </w:p>
    <w:p w14:paraId="05919439" w14:textId="77777777" w:rsidR="0003288B" w:rsidRDefault="0003288B" w:rsidP="00CD66EB">
      <w:pPr>
        <w:spacing w:line="360" w:lineRule="auto"/>
        <w:rPr>
          <w:rFonts w:ascii="Times New Roman" w:hAnsi="Times New Roman" w:cs="Times New Roman"/>
          <w:lang w:val="en-US"/>
        </w:rPr>
      </w:pPr>
    </w:p>
    <w:p w14:paraId="5CB08C58" w14:textId="77777777" w:rsidR="0003288B" w:rsidRDefault="0003288B" w:rsidP="00CD66EB">
      <w:pPr>
        <w:spacing w:line="360" w:lineRule="auto"/>
        <w:rPr>
          <w:rFonts w:ascii="Times New Roman" w:hAnsi="Times New Roman" w:cs="Times New Roman"/>
          <w:lang w:val="en-US"/>
        </w:rPr>
      </w:pPr>
    </w:p>
    <w:p w14:paraId="6286ACA8" w14:textId="77777777" w:rsidR="0003288B" w:rsidRDefault="0003288B" w:rsidP="00CD66EB">
      <w:pPr>
        <w:spacing w:line="360" w:lineRule="auto"/>
        <w:rPr>
          <w:rFonts w:ascii="Times New Roman" w:hAnsi="Times New Roman" w:cs="Times New Roman"/>
          <w:lang w:val="en-US"/>
        </w:rPr>
      </w:pPr>
    </w:p>
    <w:p w14:paraId="05D222F3" w14:textId="77777777" w:rsidR="0003288B" w:rsidRDefault="0003288B" w:rsidP="00CD66EB">
      <w:pPr>
        <w:spacing w:line="360" w:lineRule="auto"/>
        <w:rPr>
          <w:rFonts w:ascii="Times New Roman" w:hAnsi="Times New Roman" w:cs="Times New Roman"/>
          <w:lang w:val="en-US"/>
        </w:rPr>
      </w:pPr>
    </w:p>
    <w:sdt>
      <w:sdtPr>
        <w:rPr>
          <w:rFonts w:asciiTheme="minorHAnsi" w:eastAsiaTheme="minorHAnsi" w:hAnsiTheme="minorHAnsi" w:cstheme="minorBidi"/>
          <w:b w:val="0"/>
          <w:bCs w:val="0"/>
          <w:color w:val="auto"/>
          <w:kern w:val="2"/>
          <w:sz w:val="24"/>
          <w:szCs w:val="24"/>
          <w:lang w:eastAsia="en-US"/>
          <w14:ligatures w14:val="standardContextual"/>
        </w:rPr>
        <w:id w:val="529302606"/>
        <w:docPartObj>
          <w:docPartGallery w:val="Table of Contents"/>
          <w:docPartUnique/>
        </w:docPartObj>
      </w:sdtPr>
      <w:sdtEndPr>
        <w:rPr>
          <w:noProof/>
        </w:rPr>
      </w:sdtEndPr>
      <w:sdtContent>
        <w:p w14:paraId="1FCF8EEF" w14:textId="3A8153FE" w:rsidR="0003288B" w:rsidRPr="00D541E8" w:rsidRDefault="0003288B">
          <w:pPr>
            <w:pStyle w:val="Overskriftforinnholdsfortegnelse"/>
            <w:rPr>
              <w:color w:val="000000" w:themeColor="text1"/>
              <w:lang w:val="en-US"/>
            </w:rPr>
          </w:pPr>
          <w:r w:rsidRPr="00D541E8">
            <w:rPr>
              <w:color w:val="000000" w:themeColor="text1"/>
              <w:lang w:val="en-US"/>
            </w:rPr>
            <w:t>Table of Contents</w:t>
          </w:r>
        </w:p>
        <w:p w14:paraId="18F0FACC" w14:textId="7888FD02" w:rsidR="006D6883" w:rsidRDefault="0003288B">
          <w:pPr>
            <w:pStyle w:val="INNH2"/>
            <w:tabs>
              <w:tab w:val="left" w:pos="960"/>
              <w:tab w:val="right" w:leader="dot" w:pos="9062"/>
            </w:tabs>
            <w:rPr>
              <w:rFonts w:eastAsiaTheme="minorEastAsia"/>
              <w:i w:val="0"/>
              <w:iCs w:val="0"/>
              <w:noProof/>
              <w:sz w:val="24"/>
              <w:szCs w:val="24"/>
              <w:lang w:eastAsia="nb-NO"/>
            </w:rPr>
          </w:pPr>
          <w:r>
            <w:fldChar w:fldCharType="begin"/>
          </w:r>
          <w:r>
            <w:instrText>TOC \o "1-3" \h \z \u</w:instrText>
          </w:r>
          <w:r>
            <w:fldChar w:fldCharType="separate"/>
          </w:r>
          <w:hyperlink w:anchor="_Toc213234137" w:history="1">
            <w:r w:rsidR="006D6883" w:rsidRPr="001A45E8">
              <w:rPr>
                <w:rStyle w:val="Hyperkobling"/>
                <w:rFonts w:ascii="Times New Roman" w:hAnsi="Times New Roman" w:cs="Times New Roman"/>
                <w:noProof/>
                <w:lang w:val="en-US"/>
              </w:rPr>
              <w:t>1.0</w:t>
            </w:r>
            <w:r w:rsidR="006D6883">
              <w:rPr>
                <w:rFonts w:eastAsiaTheme="minorEastAsia"/>
                <w:i w:val="0"/>
                <w:iCs w:val="0"/>
                <w:noProof/>
                <w:sz w:val="24"/>
                <w:szCs w:val="24"/>
                <w:lang w:eastAsia="nb-NO"/>
              </w:rPr>
              <w:tab/>
            </w:r>
            <w:r w:rsidR="006D6883" w:rsidRPr="001A45E8">
              <w:rPr>
                <w:rStyle w:val="Hyperkobling"/>
                <w:rFonts w:ascii="Times New Roman" w:hAnsi="Times New Roman" w:cs="Times New Roman"/>
                <w:noProof/>
                <w:lang w:val="en-US"/>
              </w:rPr>
              <w:t>Theory</w:t>
            </w:r>
            <w:r w:rsidR="006D6883">
              <w:rPr>
                <w:noProof/>
                <w:webHidden/>
              </w:rPr>
              <w:tab/>
            </w:r>
            <w:r w:rsidR="006D6883">
              <w:rPr>
                <w:noProof/>
                <w:webHidden/>
              </w:rPr>
              <w:fldChar w:fldCharType="begin"/>
            </w:r>
            <w:r w:rsidR="006D6883">
              <w:rPr>
                <w:noProof/>
                <w:webHidden/>
              </w:rPr>
              <w:instrText xml:space="preserve"> PAGEREF _Toc213234137 \h </w:instrText>
            </w:r>
            <w:r w:rsidR="006D6883">
              <w:rPr>
                <w:noProof/>
                <w:webHidden/>
              </w:rPr>
            </w:r>
            <w:r w:rsidR="006D6883">
              <w:rPr>
                <w:noProof/>
                <w:webHidden/>
              </w:rPr>
              <w:fldChar w:fldCharType="separate"/>
            </w:r>
            <w:r w:rsidR="006D6883">
              <w:rPr>
                <w:noProof/>
                <w:webHidden/>
              </w:rPr>
              <w:t>4</w:t>
            </w:r>
            <w:r w:rsidR="006D6883">
              <w:rPr>
                <w:noProof/>
                <w:webHidden/>
              </w:rPr>
              <w:fldChar w:fldCharType="end"/>
            </w:r>
          </w:hyperlink>
        </w:p>
        <w:p w14:paraId="6FD22FEF" w14:textId="70FE04B5" w:rsidR="006D6883" w:rsidRDefault="006D6883">
          <w:pPr>
            <w:pStyle w:val="INNH3"/>
            <w:tabs>
              <w:tab w:val="right" w:leader="dot" w:pos="9062"/>
            </w:tabs>
            <w:rPr>
              <w:rFonts w:eastAsiaTheme="minorEastAsia"/>
              <w:noProof/>
              <w:sz w:val="24"/>
              <w:szCs w:val="24"/>
              <w:lang w:eastAsia="nb-NO"/>
            </w:rPr>
          </w:pPr>
          <w:hyperlink w:anchor="_Toc213234138" w:history="1">
            <w:r w:rsidRPr="001A45E8">
              <w:rPr>
                <w:rStyle w:val="Hyperkobling"/>
                <w:rFonts w:ascii="Times New Roman" w:hAnsi="Times New Roman" w:cs="Times New Roman"/>
                <w:noProof/>
                <w:lang w:val="en-US"/>
              </w:rPr>
              <w:t>1.1 Cancer, incidence and disease burden</w:t>
            </w:r>
            <w:r>
              <w:rPr>
                <w:noProof/>
                <w:webHidden/>
              </w:rPr>
              <w:tab/>
            </w:r>
            <w:r>
              <w:rPr>
                <w:noProof/>
                <w:webHidden/>
              </w:rPr>
              <w:fldChar w:fldCharType="begin"/>
            </w:r>
            <w:r>
              <w:rPr>
                <w:noProof/>
                <w:webHidden/>
              </w:rPr>
              <w:instrText xml:space="preserve"> PAGEREF _Toc213234138 \h </w:instrText>
            </w:r>
            <w:r>
              <w:rPr>
                <w:noProof/>
                <w:webHidden/>
              </w:rPr>
            </w:r>
            <w:r>
              <w:rPr>
                <w:noProof/>
                <w:webHidden/>
              </w:rPr>
              <w:fldChar w:fldCharType="separate"/>
            </w:r>
            <w:r>
              <w:rPr>
                <w:noProof/>
                <w:webHidden/>
              </w:rPr>
              <w:t>4</w:t>
            </w:r>
            <w:r>
              <w:rPr>
                <w:noProof/>
                <w:webHidden/>
              </w:rPr>
              <w:fldChar w:fldCharType="end"/>
            </w:r>
          </w:hyperlink>
        </w:p>
        <w:p w14:paraId="6D85DD21" w14:textId="26517761" w:rsidR="006D6883" w:rsidRDefault="006D6883">
          <w:pPr>
            <w:pStyle w:val="INNH3"/>
            <w:tabs>
              <w:tab w:val="right" w:leader="dot" w:pos="9062"/>
            </w:tabs>
            <w:rPr>
              <w:rFonts w:eastAsiaTheme="minorEastAsia"/>
              <w:noProof/>
              <w:sz w:val="24"/>
              <w:szCs w:val="24"/>
              <w:lang w:eastAsia="nb-NO"/>
            </w:rPr>
          </w:pPr>
          <w:hyperlink w:anchor="_Toc213234139" w:history="1">
            <w:r w:rsidRPr="001A45E8">
              <w:rPr>
                <w:rStyle w:val="Hyperkobling"/>
                <w:rFonts w:ascii="Times New Roman" w:hAnsi="Times New Roman" w:cs="Times New Roman"/>
                <w:noProof/>
                <w:lang w:val="en-US"/>
              </w:rPr>
              <w:t>1.2 Etiology (cause or origin of a disease)</w:t>
            </w:r>
            <w:r>
              <w:rPr>
                <w:noProof/>
                <w:webHidden/>
              </w:rPr>
              <w:tab/>
            </w:r>
            <w:r>
              <w:rPr>
                <w:noProof/>
                <w:webHidden/>
              </w:rPr>
              <w:fldChar w:fldCharType="begin"/>
            </w:r>
            <w:r>
              <w:rPr>
                <w:noProof/>
                <w:webHidden/>
              </w:rPr>
              <w:instrText xml:space="preserve"> PAGEREF _Toc213234139 \h </w:instrText>
            </w:r>
            <w:r>
              <w:rPr>
                <w:noProof/>
                <w:webHidden/>
              </w:rPr>
            </w:r>
            <w:r>
              <w:rPr>
                <w:noProof/>
                <w:webHidden/>
              </w:rPr>
              <w:fldChar w:fldCharType="separate"/>
            </w:r>
            <w:r>
              <w:rPr>
                <w:noProof/>
                <w:webHidden/>
              </w:rPr>
              <w:t>6</w:t>
            </w:r>
            <w:r>
              <w:rPr>
                <w:noProof/>
                <w:webHidden/>
              </w:rPr>
              <w:fldChar w:fldCharType="end"/>
            </w:r>
          </w:hyperlink>
        </w:p>
        <w:p w14:paraId="43813E30" w14:textId="08555924" w:rsidR="006D6883" w:rsidRDefault="006D6883">
          <w:pPr>
            <w:pStyle w:val="INNH3"/>
            <w:tabs>
              <w:tab w:val="right" w:leader="dot" w:pos="9062"/>
            </w:tabs>
            <w:rPr>
              <w:rFonts w:eastAsiaTheme="minorEastAsia"/>
              <w:noProof/>
              <w:sz w:val="24"/>
              <w:szCs w:val="24"/>
              <w:lang w:eastAsia="nb-NO"/>
            </w:rPr>
          </w:pPr>
          <w:hyperlink w:anchor="_Toc213234140" w:history="1">
            <w:r w:rsidRPr="001A45E8">
              <w:rPr>
                <w:rStyle w:val="Hyperkobling"/>
                <w:rFonts w:ascii="Times New Roman" w:hAnsi="Times New Roman" w:cs="Times New Roman"/>
                <w:noProof/>
                <w:lang w:val="en-US"/>
              </w:rPr>
              <w:t>1.3 “Hallmarks of cancer”</w:t>
            </w:r>
            <w:r>
              <w:rPr>
                <w:noProof/>
                <w:webHidden/>
              </w:rPr>
              <w:tab/>
            </w:r>
            <w:r>
              <w:rPr>
                <w:noProof/>
                <w:webHidden/>
              </w:rPr>
              <w:fldChar w:fldCharType="begin"/>
            </w:r>
            <w:r>
              <w:rPr>
                <w:noProof/>
                <w:webHidden/>
              </w:rPr>
              <w:instrText xml:space="preserve"> PAGEREF _Toc213234140 \h </w:instrText>
            </w:r>
            <w:r>
              <w:rPr>
                <w:noProof/>
                <w:webHidden/>
              </w:rPr>
            </w:r>
            <w:r>
              <w:rPr>
                <w:noProof/>
                <w:webHidden/>
              </w:rPr>
              <w:fldChar w:fldCharType="separate"/>
            </w:r>
            <w:r>
              <w:rPr>
                <w:noProof/>
                <w:webHidden/>
              </w:rPr>
              <w:t>6</w:t>
            </w:r>
            <w:r>
              <w:rPr>
                <w:noProof/>
                <w:webHidden/>
              </w:rPr>
              <w:fldChar w:fldCharType="end"/>
            </w:r>
          </w:hyperlink>
        </w:p>
        <w:p w14:paraId="503B9360" w14:textId="13EB9E8C" w:rsidR="006D6883" w:rsidRDefault="006D6883">
          <w:pPr>
            <w:pStyle w:val="INNH3"/>
            <w:tabs>
              <w:tab w:val="right" w:leader="dot" w:pos="9062"/>
            </w:tabs>
            <w:rPr>
              <w:rFonts w:eastAsiaTheme="minorEastAsia"/>
              <w:noProof/>
              <w:sz w:val="24"/>
              <w:szCs w:val="24"/>
              <w:lang w:eastAsia="nb-NO"/>
            </w:rPr>
          </w:pPr>
          <w:hyperlink w:anchor="_Toc213234141" w:history="1">
            <w:r w:rsidRPr="001A45E8">
              <w:rPr>
                <w:rStyle w:val="Hyperkobling"/>
                <w:rFonts w:ascii="Times New Roman" w:hAnsi="Times New Roman" w:cs="Times New Roman"/>
                <w:noProof/>
                <w:lang w:val="en-US"/>
              </w:rPr>
              <w:t>1.4 Treatment, late effects and consequences</w:t>
            </w:r>
            <w:r>
              <w:rPr>
                <w:noProof/>
                <w:webHidden/>
              </w:rPr>
              <w:tab/>
            </w:r>
            <w:r>
              <w:rPr>
                <w:noProof/>
                <w:webHidden/>
              </w:rPr>
              <w:fldChar w:fldCharType="begin"/>
            </w:r>
            <w:r>
              <w:rPr>
                <w:noProof/>
                <w:webHidden/>
              </w:rPr>
              <w:instrText xml:space="preserve"> PAGEREF _Toc213234141 \h </w:instrText>
            </w:r>
            <w:r>
              <w:rPr>
                <w:noProof/>
                <w:webHidden/>
              </w:rPr>
            </w:r>
            <w:r>
              <w:rPr>
                <w:noProof/>
                <w:webHidden/>
              </w:rPr>
              <w:fldChar w:fldCharType="separate"/>
            </w:r>
            <w:r>
              <w:rPr>
                <w:noProof/>
                <w:webHidden/>
              </w:rPr>
              <w:t>6</w:t>
            </w:r>
            <w:r>
              <w:rPr>
                <w:noProof/>
                <w:webHidden/>
              </w:rPr>
              <w:fldChar w:fldCharType="end"/>
            </w:r>
          </w:hyperlink>
        </w:p>
        <w:p w14:paraId="18919ED9" w14:textId="70EB8C1C" w:rsidR="006D6883" w:rsidRDefault="006D6883">
          <w:pPr>
            <w:pStyle w:val="INNH3"/>
            <w:tabs>
              <w:tab w:val="right" w:leader="dot" w:pos="9062"/>
            </w:tabs>
            <w:rPr>
              <w:rFonts w:eastAsiaTheme="minorEastAsia"/>
              <w:noProof/>
              <w:sz w:val="24"/>
              <w:szCs w:val="24"/>
              <w:lang w:eastAsia="nb-NO"/>
            </w:rPr>
          </w:pPr>
          <w:hyperlink w:anchor="_Toc213234142" w:history="1">
            <w:r w:rsidRPr="001A45E8">
              <w:rPr>
                <w:rStyle w:val="Hyperkobling"/>
                <w:rFonts w:ascii="Times New Roman" w:hAnsi="Times New Roman" w:cs="Times New Roman"/>
                <w:noProof/>
                <w:lang w:val="en-US"/>
              </w:rPr>
              <w:t>1.5 Physical activity and recommendations</w:t>
            </w:r>
            <w:r>
              <w:rPr>
                <w:noProof/>
                <w:webHidden/>
              </w:rPr>
              <w:tab/>
            </w:r>
            <w:r>
              <w:rPr>
                <w:noProof/>
                <w:webHidden/>
              </w:rPr>
              <w:fldChar w:fldCharType="begin"/>
            </w:r>
            <w:r>
              <w:rPr>
                <w:noProof/>
                <w:webHidden/>
              </w:rPr>
              <w:instrText xml:space="preserve"> PAGEREF _Toc213234142 \h </w:instrText>
            </w:r>
            <w:r>
              <w:rPr>
                <w:noProof/>
                <w:webHidden/>
              </w:rPr>
            </w:r>
            <w:r>
              <w:rPr>
                <w:noProof/>
                <w:webHidden/>
              </w:rPr>
              <w:fldChar w:fldCharType="separate"/>
            </w:r>
            <w:r>
              <w:rPr>
                <w:noProof/>
                <w:webHidden/>
              </w:rPr>
              <w:t>6</w:t>
            </w:r>
            <w:r>
              <w:rPr>
                <w:noProof/>
                <w:webHidden/>
              </w:rPr>
              <w:fldChar w:fldCharType="end"/>
            </w:r>
          </w:hyperlink>
        </w:p>
        <w:p w14:paraId="25879D8F" w14:textId="7D5BD55A" w:rsidR="006D6883" w:rsidRDefault="006D6883">
          <w:pPr>
            <w:pStyle w:val="INNH3"/>
            <w:tabs>
              <w:tab w:val="right" w:leader="dot" w:pos="9062"/>
            </w:tabs>
            <w:rPr>
              <w:rFonts w:eastAsiaTheme="minorEastAsia"/>
              <w:noProof/>
              <w:sz w:val="24"/>
              <w:szCs w:val="24"/>
              <w:lang w:eastAsia="nb-NO"/>
            </w:rPr>
          </w:pPr>
          <w:hyperlink w:anchor="_Toc213234143" w:history="1">
            <w:r w:rsidRPr="001A45E8">
              <w:rPr>
                <w:rStyle w:val="Hyperkobling"/>
                <w:rFonts w:ascii="Times New Roman" w:hAnsi="Times New Roman" w:cs="Times New Roman"/>
                <w:noProof/>
                <w:lang w:val="en-US"/>
              </w:rPr>
              <w:t>1.6 Digital exercise</w:t>
            </w:r>
            <w:r>
              <w:rPr>
                <w:noProof/>
                <w:webHidden/>
              </w:rPr>
              <w:tab/>
            </w:r>
            <w:r>
              <w:rPr>
                <w:noProof/>
                <w:webHidden/>
              </w:rPr>
              <w:fldChar w:fldCharType="begin"/>
            </w:r>
            <w:r>
              <w:rPr>
                <w:noProof/>
                <w:webHidden/>
              </w:rPr>
              <w:instrText xml:space="preserve"> PAGEREF _Toc213234143 \h </w:instrText>
            </w:r>
            <w:r>
              <w:rPr>
                <w:noProof/>
                <w:webHidden/>
              </w:rPr>
            </w:r>
            <w:r>
              <w:rPr>
                <w:noProof/>
                <w:webHidden/>
              </w:rPr>
              <w:fldChar w:fldCharType="separate"/>
            </w:r>
            <w:r>
              <w:rPr>
                <w:noProof/>
                <w:webHidden/>
              </w:rPr>
              <w:t>9</w:t>
            </w:r>
            <w:r>
              <w:rPr>
                <w:noProof/>
                <w:webHidden/>
              </w:rPr>
              <w:fldChar w:fldCharType="end"/>
            </w:r>
          </w:hyperlink>
        </w:p>
        <w:p w14:paraId="5EB44FAA" w14:textId="03F3D05D" w:rsidR="006D6883" w:rsidRDefault="006D6883">
          <w:pPr>
            <w:pStyle w:val="INNH3"/>
            <w:tabs>
              <w:tab w:val="right" w:leader="dot" w:pos="9062"/>
            </w:tabs>
            <w:rPr>
              <w:rFonts w:eastAsiaTheme="minorEastAsia"/>
              <w:noProof/>
              <w:sz w:val="24"/>
              <w:szCs w:val="24"/>
              <w:lang w:eastAsia="nb-NO"/>
            </w:rPr>
          </w:pPr>
          <w:hyperlink w:anchor="_Toc213234144" w:history="1">
            <w:r w:rsidRPr="001A45E8">
              <w:rPr>
                <w:rStyle w:val="Hyperkobling"/>
                <w:rFonts w:ascii="Times New Roman" w:hAnsi="Times New Roman" w:cs="Times New Roman"/>
                <w:noProof/>
                <w:lang w:val="en-US"/>
              </w:rPr>
              <w:t>1.7 Summary of evidence/Literature review</w:t>
            </w:r>
            <w:r>
              <w:rPr>
                <w:noProof/>
                <w:webHidden/>
              </w:rPr>
              <w:tab/>
            </w:r>
            <w:r>
              <w:rPr>
                <w:noProof/>
                <w:webHidden/>
              </w:rPr>
              <w:fldChar w:fldCharType="begin"/>
            </w:r>
            <w:r>
              <w:rPr>
                <w:noProof/>
                <w:webHidden/>
              </w:rPr>
              <w:instrText xml:space="preserve"> PAGEREF _Toc213234144 \h </w:instrText>
            </w:r>
            <w:r>
              <w:rPr>
                <w:noProof/>
                <w:webHidden/>
              </w:rPr>
            </w:r>
            <w:r>
              <w:rPr>
                <w:noProof/>
                <w:webHidden/>
              </w:rPr>
              <w:fldChar w:fldCharType="separate"/>
            </w:r>
            <w:r>
              <w:rPr>
                <w:noProof/>
                <w:webHidden/>
              </w:rPr>
              <w:t>9</w:t>
            </w:r>
            <w:r>
              <w:rPr>
                <w:noProof/>
                <w:webHidden/>
              </w:rPr>
              <w:fldChar w:fldCharType="end"/>
            </w:r>
          </w:hyperlink>
        </w:p>
        <w:p w14:paraId="466108FF" w14:textId="330E41D9" w:rsidR="006D6883" w:rsidRDefault="006D6883">
          <w:pPr>
            <w:pStyle w:val="INNH2"/>
            <w:tabs>
              <w:tab w:val="right" w:leader="dot" w:pos="9062"/>
            </w:tabs>
            <w:rPr>
              <w:rFonts w:eastAsiaTheme="minorEastAsia"/>
              <w:i w:val="0"/>
              <w:iCs w:val="0"/>
              <w:noProof/>
              <w:sz w:val="24"/>
              <w:szCs w:val="24"/>
              <w:lang w:eastAsia="nb-NO"/>
            </w:rPr>
          </w:pPr>
          <w:hyperlink w:anchor="_Toc213234145" w:history="1">
            <w:r w:rsidRPr="001A45E8">
              <w:rPr>
                <w:rStyle w:val="Hyperkobling"/>
                <w:rFonts w:ascii="Times New Roman" w:hAnsi="Times New Roman" w:cs="Times New Roman"/>
                <w:noProof/>
                <w:lang w:val="en-US"/>
              </w:rPr>
              <w:t>2.0 Introduction</w:t>
            </w:r>
            <w:r>
              <w:rPr>
                <w:noProof/>
                <w:webHidden/>
              </w:rPr>
              <w:tab/>
            </w:r>
            <w:r>
              <w:rPr>
                <w:noProof/>
                <w:webHidden/>
              </w:rPr>
              <w:fldChar w:fldCharType="begin"/>
            </w:r>
            <w:r>
              <w:rPr>
                <w:noProof/>
                <w:webHidden/>
              </w:rPr>
              <w:instrText xml:space="preserve"> PAGEREF _Toc213234145 \h </w:instrText>
            </w:r>
            <w:r>
              <w:rPr>
                <w:noProof/>
                <w:webHidden/>
              </w:rPr>
            </w:r>
            <w:r>
              <w:rPr>
                <w:noProof/>
                <w:webHidden/>
              </w:rPr>
              <w:fldChar w:fldCharType="separate"/>
            </w:r>
            <w:r>
              <w:rPr>
                <w:noProof/>
                <w:webHidden/>
              </w:rPr>
              <w:t>9</w:t>
            </w:r>
            <w:r>
              <w:rPr>
                <w:noProof/>
                <w:webHidden/>
              </w:rPr>
              <w:fldChar w:fldCharType="end"/>
            </w:r>
          </w:hyperlink>
        </w:p>
        <w:p w14:paraId="13A2E91E" w14:textId="51E365BC" w:rsidR="006D6883" w:rsidRDefault="006D6883">
          <w:pPr>
            <w:pStyle w:val="INNH3"/>
            <w:tabs>
              <w:tab w:val="right" w:leader="dot" w:pos="9062"/>
            </w:tabs>
            <w:rPr>
              <w:rFonts w:eastAsiaTheme="minorEastAsia"/>
              <w:noProof/>
              <w:sz w:val="24"/>
              <w:szCs w:val="24"/>
              <w:lang w:eastAsia="nb-NO"/>
            </w:rPr>
          </w:pPr>
          <w:hyperlink w:anchor="_Toc213234146" w:history="1">
            <w:r w:rsidRPr="001A45E8">
              <w:rPr>
                <w:rStyle w:val="Hyperkobling"/>
                <w:rFonts w:ascii="Times New Roman" w:hAnsi="Times New Roman" w:cs="Times New Roman"/>
                <w:noProof/>
                <w:lang w:val="en-US"/>
              </w:rPr>
              <w:t>2.1 Aim of the study</w:t>
            </w:r>
            <w:r>
              <w:rPr>
                <w:noProof/>
                <w:webHidden/>
              </w:rPr>
              <w:tab/>
            </w:r>
            <w:r>
              <w:rPr>
                <w:noProof/>
                <w:webHidden/>
              </w:rPr>
              <w:fldChar w:fldCharType="begin"/>
            </w:r>
            <w:r>
              <w:rPr>
                <w:noProof/>
                <w:webHidden/>
              </w:rPr>
              <w:instrText xml:space="preserve"> PAGEREF _Toc213234146 \h </w:instrText>
            </w:r>
            <w:r>
              <w:rPr>
                <w:noProof/>
                <w:webHidden/>
              </w:rPr>
            </w:r>
            <w:r>
              <w:rPr>
                <w:noProof/>
                <w:webHidden/>
              </w:rPr>
              <w:fldChar w:fldCharType="separate"/>
            </w:r>
            <w:r>
              <w:rPr>
                <w:noProof/>
                <w:webHidden/>
              </w:rPr>
              <w:t>9</w:t>
            </w:r>
            <w:r>
              <w:rPr>
                <w:noProof/>
                <w:webHidden/>
              </w:rPr>
              <w:fldChar w:fldCharType="end"/>
            </w:r>
          </w:hyperlink>
        </w:p>
        <w:p w14:paraId="6BD5EC80" w14:textId="16DBF831" w:rsidR="006D6883" w:rsidRDefault="006D6883">
          <w:pPr>
            <w:pStyle w:val="INNH2"/>
            <w:tabs>
              <w:tab w:val="right" w:leader="dot" w:pos="9062"/>
            </w:tabs>
            <w:rPr>
              <w:rFonts w:eastAsiaTheme="minorEastAsia"/>
              <w:i w:val="0"/>
              <w:iCs w:val="0"/>
              <w:noProof/>
              <w:sz w:val="24"/>
              <w:szCs w:val="24"/>
              <w:lang w:eastAsia="nb-NO"/>
            </w:rPr>
          </w:pPr>
          <w:hyperlink w:anchor="_Toc213234147" w:history="1">
            <w:r w:rsidRPr="001A45E8">
              <w:rPr>
                <w:rStyle w:val="Hyperkobling"/>
                <w:rFonts w:ascii="Times New Roman" w:hAnsi="Times New Roman" w:cs="Times New Roman"/>
                <w:noProof/>
                <w:lang w:val="en-US"/>
              </w:rPr>
              <w:t>3.0 Project Methodology</w:t>
            </w:r>
            <w:r>
              <w:rPr>
                <w:noProof/>
                <w:webHidden/>
              </w:rPr>
              <w:tab/>
            </w:r>
            <w:r>
              <w:rPr>
                <w:noProof/>
                <w:webHidden/>
              </w:rPr>
              <w:fldChar w:fldCharType="begin"/>
            </w:r>
            <w:r>
              <w:rPr>
                <w:noProof/>
                <w:webHidden/>
              </w:rPr>
              <w:instrText xml:space="preserve"> PAGEREF _Toc213234147 \h </w:instrText>
            </w:r>
            <w:r>
              <w:rPr>
                <w:noProof/>
                <w:webHidden/>
              </w:rPr>
            </w:r>
            <w:r>
              <w:rPr>
                <w:noProof/>
                <w:webHidden/>
              </w:rPr>
              <w:fldChar w:fldCharType="separate"/>
            </w:r>
            <w:r>
              <w:rPr>
                <w:noProof/>
                <w:webHidden/>
              </w:rPr>
              <w:t>10</w:t>
            </w:r>
            <w:r>
              <w:rPr>
                <w:noProof/>
                <w:webHidden/>
              </w:rPr>
              <w:fldChar w:fldCharType="end"/>
            </w:r>
          </w:hyperlink>
        </w:p>
        <w:p w14:paraId="08DEEB15" w14:textId="4F642336" w:rsidR="006D6883" w:rsidRDefault="006D6883">
          <w:pPr>
            <w:pStyle w:val="INNH3"/>
            <w:tabs>
              <w:tab w:val="right" w:leader="dot" w:pos="9062"/>
            </w:tabs>
            <w:rPr>
              <w:rFonts w:eastAsiaTheme="minorEastAsia"/>
              <w:noProof/>
              <w:sz w:val="24"/>
              <w:szCs w:val="24"/>
              <w:lang w:eastAsia="nb-NO"/>
            </w:rPr>
          </w:pPr>
          <w:hyperlink w:anchor="_Toc213234148" w:history="1">
            <w:r w:rsidRPr="001A45E8">
              <w:rPr>
                <w:rStyle w:val="Hyperkobling"/>
                <w:rFonts w:ascii="Times New Roman" w:hAnsi="Times New Roman" w:cs="Times New Roman"/>
                <w:noProof/>
                <w:lang w:val="en-US"/>
              </w:rPr>
              <w:t>3.1 Study design</w:t>
            </w:r>
            <w:r>
              <w:rPr>
                <w:noProof/>
                <w:webHidden/>
              </w:rPr>
              <w:tab/>
            </w:r>
            <w:r>
              <w:rPr>
                <w:noProof/>
                <w:webHidden/>
              </w:rPr>
              <w:fldChar w:fldCharType="begin"/>
            </w:r>
            <w:r>
              <w:rPr>
                <w:noProof/>
                <w:webHidden/>
              </w:rPr>
              <w:instrText xml:space="preserve"> PAGEREF _Toc213234148 \h </w:instrText>
            </w:r>
            <w:r>
              <w:rPr>
                <w:noProof/>
                <w:webHidden/>
              </w:rPr>
            </w:r>
            <w:r>
              <w:rPr>
                <w:noProof/>
                <w:webHidden/>
              </w:rPr>
              <w:fldChar w:fldCharType="separate"/>
            </w:r>
            <w:r>
              <w:rPr>
                <w:noProof/>
                <w:webHidden/>
              </w:rPr>
              <w:t>10</w:t>
            </w:r>
            <w:r>
              <w:rPr>
                <w:noProof/>
                <w:webHidden/>
              </w:rPr>
              <w:fldChar w:fldCharType="end"/>
            </w:r>
          </w:hyperlink>
        </w:p>
        <w:p w14:paraId="6AED2C6A" w14:textId="6C5B54AB" w:rsidR="006D6883" w:rsidRDefault="006D6883">
          <w:pPr>
            <w:pStyle w:val="INNH3"/>
            <w:tabs>
              <w:tab w:val="right" w:leader="dot" w:pos="9062"/>
            </w:tabs>
            <w:rPr>
              <w:rFonts w:eastAsiaTheme="minorEastAsia"/>
              <w:noProof/>
              <w:sz w:val="24"/>
              <w:szCs w:val="24"/>
              <w:lang w:eastAsia="nb-NO"/>
            </w:rPr>
          </w:pPr>
          <w:hyperlink w:anchor="_Toc213234149" w:history="1">
            <w:r w:rsidRPr="001A45E8">
              <w:rPr>
                <w:rStyle w:val="Hyperkobling"/>
                <w:rFonts w:ascii="Times New Roman" w:hAnsi="Times New Roman" w:cs="Times New Roman"/>
                <w:noProof/>
                <w:lang w:val="en-US"/>
              </w:rPr>
              <w:t>3.2 Participants and recruitment</w:t>
            </w:r>
            <w:r>
              <w:rPr>
                <w:noProof/>
                <w:webHidden/>
              </w:rPr>
              <w:tab/>
            </w:r>
            <w:r>
              <w:rPr>
                <w:noProof/>
                <w:webHidden/>
              </w:rPr>
              <w:fldChar w:fldCharType="begin"/>
            </w:r>
            <w:r>
              <w:rPr>
                <w:noProof/>
                <w:webHidden/>
              </w:rPr>
              <w:instrText xml:space="preserve"> PAGEREF _Toc213234149 \h </w:instrText>
            </w:r>
            <w:r>
              <w:rPr>
                <w:noProof/>
                <w:webHidden/>
              </w:rPr>
            </w:r>
            <w:r>
              <w:rPr>
                <w:noProof/>
                <w:webHidden/>
              </w:rPr>
              <w:fldChar w:fldCharType="separate"/>
            </w:r>
            <w:r>
              <w:rPr>
                <w:noProof/>
                <w:webHidden/>
              </w:rPr>
              <w:t>10</w:t>
            </w:r>
            <w:r>
              <w:rPr>
                <w:noProof/>
                <w:webHidden/>
              </w:rPr>
              <w:fldChar w:fldCharType="end"/>
            </w:r>
          </w:hyperlink>
        </w:p>
        <w:p w14:paraId="27CDC9A8" w14:textId="5CDD20E3" w:rsidR="006D6883" w:rsidRDefault="006D6883">
          <w:pPr>
            <w:pStyle w:val="INNH3"/>
            <w:tabs>
              <w:tab w:val="right" w:leader="dot" w:pos="9062"/>
            </w:tabs>
            <w:rPr>
              <w:rFonts w:eastAsiaTheme="minorEastAsia"/>
              <w:noProof/>
              <w:sz w:val="24"/>
              <w:szCs w:val="24"/>
              <w:lang w:eastAsia="nb-NO"/>
            </w:rPr>
          </w:pPr>
          <w:hyperlink w:anchor="_Toc213234150" w:history="1">
            <w:r w:rsidRPr="001A45E8">
              <w:rPr>
                <w:rStyle w:val="Hyperkobling"/>
                <w:rFonts w:ascii="Times New Roman" w:hAnsi="Times New Roman" w:cs="Times New Roman"/>
                <w:noProof/>
                <w:lang w:val="en-US"/>
              </w:rPr>
              <w:t>3.3 Intervention</w:t>
            </w:r>
            <w:r>
              <w:rPr>
                <w:noProof/>
                <w:webHidden/>
              </w:rPr>
              <w:tab/>
            </w:r>
            <w:r>
              <w:rPr>
                <w:noProof/>
                <w:webHidden/>
              </w:rPr>
              <w:fldChar w:fldCharType="begin"/>
            </w:r>
            <w:r>
              <w:rPr>
                <w:noProof/>
                <w:webHidden/>
              </w:rPr>
              <w:instrText xml:space="preserve"> PAGEREF _Toc213234150 \h </w:instrText>
            </w:r>
            <w:r>
              <w:rPr>
                <w:noProof/>
                <w:webHidden/>
              </w:rPr>
            </w:r>
            <w:r>
              <w:rPr>
                <w:noProof/>
                <w:webHidden/>
              </w:rPr>
              <w:fldChar w:fldCharType="separate"/>
            </w:r>
            <w:r>
              <w:rPr>
                <w:noProof/>
                <w:webHidden/>
              </w:rPr>
              <w:t>11</w:t>
            </w:r>
            <w:r>
              <w:rPr>
                <w:noProof/>
                <w:webHidden/>
              </w:rPr>
              <w:fldChar w:fldCharType="end"/>
            </w:r>
          </w:hyperlink>
        </w:p>
        <w:p w14:paraId="1CBE0222" w14:textId="7EAF75B2" w:rsidR="006D6883" w:rsidRDefault="006D6883">
          <w:pPr>
            <w:pStyle w:val="INNH3"/>
            <w:tabs>
              <w:tab w:val="right" w:leader="dot" w:pos="9062"/>
            </w:tabs>
            <w:rPr>
              <w:rFonts w:eastAsiaTheme="minorEastAsia"/>
              <w:noProof/>
              <w:sz w:val="24"/>
              <w:szCs w:val="24"/>
              <w:lang w:eastAsia="nb-NO"/>
            </w:rPr>
          </w:pPr>
          <w:hyperlink w:anchor="_Toc213234151" w:history="1">
            <w:r w:rsidRPr="001A45E8">
              <w:rPr>
                <w:rStyle w:val="Hyperkobling"/>
                <w:rFonts w:ascii="Times New Roman" w:hAnsi="Times New Roman" w:cs="Times New Roman"/>
                <w:noProof/>
                <w:lang w:val="en-US"/>
              </w:rPr>
              <w:t>3.4 Outcomes</w:t>
            </w:r>
            <w:r>
              <w:rPr>
                <w:noProof/>
                <w:webHidden/>
              </w:rPr>
              <w:tab/>
            </w:r>
            <w:r>
              <w:rPr>
                <w:noProof/>
                <w:webHidden/>
              </w:rPr>
              <w:fldChar w:fldCharType="begin"/>
            </w:r>
            <w:r>
              <w:rPr>
                <w:noProof/>
                <w:webHidden/>
              </w:rPr>
              <w:instrText xml:space="preserve"> PAGEREF _Toc213234151 \h </w:instrText>
            </w:r>
            <w:r>
              <w:rPr>
                <w:noProof/>
                <w:webHidden/>
              </w:rPr>
            </w:r>
            <w:r>
              <w:rPr>
                <w:noProof/>
                <w:webHidden/>
              </w:rPr>
              <w:fldChar w:fldCharType="separate"/>
            </w:r>
            <w:r>
              <w:rPr>
                <w:noProof/>
                <w:webHidden/>
              </w:rPr>
              <w:t>11</w:t>
            </w:r>
            <w:r>
              <w:rPr>
                <w:noProof/>
                <w:webHidden/>
              </w:rPr>
              <w:fldChar w:fldCharType="end"/>
            </w:r>
          </w:hyperlink>
        </w:p>
        <w:p w14:paraId="40648C7F" w14:textId="296B8200" w:rsidR="006D6883" w:rsidRDefault="006D6883">
          <w:pPr>
            <w:pStyle w:val="INNH3"/>
            <w:tabs>
              <w:tab w:val="right" w:leader="dot" w:pos="9062"/>
            </w:tabs>
            <w:rPr>
              <w:rFonts w:eastAsiaTheme="minorEastAsia"/>
              <w:noProof/>
              <w:sz w:val="24"/>
              <w:szCs w:val="24"/>
              <w:lang w:eastAsia="nb-NO"/>
            </w:rPr>
          </w:pPr>
          <w:hyperlink w:anchor="_Toc213234152" w:history="1">
            <w:r w:rsidRPr="001A45E8">
              <w:rPr>
                <w:rStyle w:val="Hyperkobling"/>
                <w:rFonts w:ascii="Times New Roman" w:hAnsi="Times New Roman" w:cs="Times New Roman"/>
                <w:noProof/>
                <w:lang w:val="en-US"/>
              </w:rPr>
              <w:t>3.5 Data analysis and Statistics</w:t>
            </w:r>
            <w:r>
              <w:rPr>
                <w:noProof/>
                <w:webHidden/>
              </w:rPr>
              <w:tab/>
            </w:r>
            <w:r>
              <w:rPr>
                <w:noProof/>
                <w:webHidden/>
              </w:rPr>
              <w:fldChar w:fldCharType="begin"/>
            </w:r>
            <w:r>
              <w:rPr>
                <w:noProof/>
                <w:webHidden/>
              </w:rPr>
              <w:instrText xml:space="preserve"> PAGEREF _Toc213234152 \h </w:instrText>
            </w:r>
            <w:r>
              <w:rPr>
                <w:noProof/>
                <w:webHidden/>
              </w:rPr>
            </w:r>
            <w:r>
              <w:rPr>
                <w:noProof/>
                <w:webHidden/>
              </w:rPr>
              <w:fldChar w:fldCharType="separate"/>
            </w:r>
            <w:r>
              <w:rPr>
                <w:noProof/>
                <w:webHidden/>
              </w:rPr>
              <w:t>12</w:t>
            </w:r>
            <w:r>
              <w:rPr>
                <w:noProof/>
                <w:webHidden/>
              </w:rPr>
              <w:fldChar w:fldCharType="end"/>
            </w:r>
          </w:hyperlink>
        </w:p>
        <w:p w14:paraId="6C6EBC2D" w14:textId="3900D5D2" w:rsidR="006D6883" w:rsidRDefault="006D6883">
          <w:pPr>
            <w:pStyle w:val="INNH2"/>
            <w:tabs>
              <w:tab w:val="right" w:leader="dot" w:pos="9062"/>
            </w:tabs>
            <w:rPr>
              <w:rFonts w:eastAsiaTheme="minorEastAsia"/>
              <w:i w:val="0"/>
              <w:iCs w:val="0"/>
              <w:noProof/>
              <w:sz w:val="24"/>
              <w:szCs w:val="24"/>
              <w:lang w:eastAsia="nb-NO"/>
            </w:rPr>
          </w:pPr>
          <w:hyperlink w:anchor="_Toc213234153" w:history="1">
            <w:r w:rsidRPr="001A45E8">
              <w:rPr>
                <w:rStyle w:val="Hyperkobling"/>
                <w:rFonts w:ascii="Times New Roman" w:hAnsi="Times New Roman" w:cs="Times New Roman"/>
                <w:noProof/>
                <w:lang w:val="en-US"/>
              </w:rPr>
              <w:t>4.0 Ethical considerations</w:t>
            </w:r>
            <w:r>
              <w:rPr>
                <w:noProof/>
                <w:webHidden/>
              </w:rPr>
              <w:tab/>
            </w:r>
            <w:r>
              <w:rPr>
                <w:noProof/>
                <w:webHidden/>
              </w:rPr>
              <w:fldChar w:fldCharType="begin"/>
            </w:r>
            <w:r>
              <w:rPr>
                <w:noProof/>
                <w:webHidden/>
              </w:rPr>
              <w:instrText xml:space="preserve"> PAGEREF _Toc213234153 \h </w:instrText>
            </w:r>
            <w:r>
              <w:rPr>
                <w:noProof/>
                <w:webHidden/>
              </w:rPr>
            </w:r>
            <w:r>
              <w:rPr>
                <w:noProof/>
                <w:webHidden/>
              </w:rPr>
              <w:fldChar w:fldCharType="separate"/>
            </w:r>
            <w:r>
              <w:rPr>
                <w:noProof/>
                <w:webHidden/>
              </w:rPr>
              <w:t>12</w:t>
            </w:r>
            <w:r>
              <w:rPr>
                <w:noProof/>
                <w:webHidden/>
              </w:rPr>
              <w:fldChar w:fldCharType="end"/>
            </w:r>
          </w:hyperlink>
        </w:p>
        <w:p w14:paraId="6F35F498" w14:textId="59455EE4" w:rsidR="006D6883" w:rsidRDefault="006D6883">
          <w:pPr>
            <w:pStyle w:val="INNH3"/>
            <w:tabs>
              <w:tab w:val="right" w:leader="dot" w:pos="9062"/>
            </w:tabs>
            <w:rPr>
              <w:rFonts w:eastAsiaTheme="minorEastAsia"/>
              <w:noProof/>
              <w:sz w:val="24"/>
              <w:szCs w:val="24"/>
              <w:lang w:eastAsia="nb-NO"/>
            </w:rPr>
          </w:pPr>
          <w:hyperlink w:anchor="_Toc213234154" w:history="1">
            <w:r w:rsidRPr="001A45E8">
              <w:rPr>
                <w:rStyle w:val="Hyperkobling"/>
                <w:rFonts w:ascii="Times New Roman" w:hAnsi="Times New Roman" w:cs="Times New Roman"/>
                <w:noProof/>
                <w:lang w:val="en-US"/>
              </w:rPr>
              <w:t>4.1 Benefits – practical value</w:t>
            </w:r>
            <w:r>
              <w:rPr>
                <w:noProof/>
                <w:webHidden/>
              </w:rPr>
              <w:tab/>
            </w:r>
            <w:r>
              <w:rPr>
                <w:noProof/>
                <w:webHidden/>
              </w:rPr>
              <w:fldChar w:fldCharType="begin"/>
            </w:r>
            <w:r>
              <w:rPr>
                <w:noProof/>
                <w:webHidden/>
              </w:rPr>
              <w:instrText xml:space="preserve"> PAGEREF _Toc213234154 \h </w:instrText>
            </w:r>
            <w:r>
              <w:rPr>
                <w:noProof/>
                <w:webHidden/>
              </w:rPr>
            </w:r>
            <w:r>
              <w:rPr>
                <w:noProof/>
                <w:webHidden/>
              </w:rPr>
              <w:fldChar w:fldCharType="separate"/>
            </w:r>
            <w:r>
              <w:rPr>
                <w:noProof/>
                <w:webHidden/>
              </w:rPr>
              <w:t>12</w:t>
            </w:r>
            <w:r>
              <w:rPr>
                <w:noProof/>
                <w:webHidden/>
              </w:rPr>
              <w:fldChar w:fldCharType="end"/>
            </w:r>
          </w:hyperlink>
        </w:p>
        <w:p w14:paraId="03F55ACA" w14:textId="66EBE591" w:rsidR="006D6883" w:rsidRDefault="006D6883">
          <w:pPr>
            <w:pStyle w:val="INNH3"/>
            <w:tabs>
              <w:tab w:val="right" w:leader="dot" w:pos="9062"/>
            </w:tabs>
            <w:rPr>
              <w:rFonts w:eastAsiaTheme="minorEastAsia"/>
              <w:noProof/>
              <w:sz w:val="24"/>
              <w:szCs w:val="24"/>
              <w:lang w:eastAsia="nb-NO"/>
            </w:rPr>
          </w:pPr>
          <w:hyperlink w:anchor="_Toc213234155" w:history="1">
            <w:r w:rsidRPr="001A45E8">
              <w:rPr>
                <w:rStyle w:val="Hyperkobling"/>
                <w:rFonts w:ascii="Times New Roman" w:hAnsi="Times New Roman" w:cs="Times New Roman"/>
                <w:noProof/>
                <w:lang w:val="en-US"/>
              </w:rPr>
              <w:t>4.2 Limitations – risks</w:t>
            </w:r>
            <w:r>
              <w:rPr>
                <w:noProof/>
                <w:webHidden/>
              </w:rPr>
              <w:tab/>
            </w:r>
            <w:r>
              <w:rPr>
                <w:noProof/>
                <w:webHidden/>
              </w:rPr>
              <w:fldChar w:fldCharType="begin"/>
            </w:r>
            <w:r>
              <w:rPr>
                <w:noProof/>
                <w:webHidden/>
              </w:rPr>
              <w:instrText xml:space="preserve"> PAGEREF _Toc213234155 \h </w:instrText>
            </w:r>
            <w:r>
              <w:rPr>
                <w:noProof/>
                <w:webHidden/>
              </w:rPr>
            </w:r>
            <w:r>
              <w:rPr>
                <w:noProof/>
                <w:webHidden/>
              </w:rPr>
              <w:fldChar w:fldCharType="separate"/>
            </w:r>
            <w:r>
              <w:rPr>
                <w:noProof/>
                <w:webHidden/>
              </w:rPr>
              <w:t>12</w:t>
            </w:r>
            <w:r>
              <w:rPr>
                <w:noProof/>
                <w:webHidden/>
              </w:rPr>
              <w:fldChar w:fldCharType="end"/>
            </w:r>
          </w:hyperlink>
        </w:p>
        <w:p w14:paraId="76A8BCB0" w14:textId="6BED1F3E" w:rsidR="006D6883" w:rsidRDefault="006D6883">
          <w:pPr>
            <w:pStyle w:val="INNH3"/>
            <w:tabs>
              <w:tab w:val="right" w:leader="dot" w:pos="9062"/>
            </w:tabs>
            <w:rPr>
              <w:rFonts w:eastAsiaTheme="minorEastAsia"/>
              <w:noProof/>
              <w:sz w:val="24"/>
              <w:szCs w:val="24"/>
              <w:lang w:eastAsia="nb-NO"/>
            </w:rPr>
          </w:pPr>
          <w:hyperlink w:anchor="_Toc213234156" w:history="1">
            <w:r w:rsidRPr="001A45E8">
              <w:rPr>
                <w:rStyle w:val="Hyperkobling"/>
                <w:rFonts w:ascii="Times New Roman" w:hAnsi="Times New Roman" w:cs="Times New Roman"/>
                <w:noProof/>
                <w:lang w:val="en-US"/>
              </w:rPr>
              <w:t>4.3 Measures to ensure ethical conduct and publication of the project</w:t>
            </w:r>
            <w:r>
              <w:rPr>
                <w:noProof/>
                <w:webHidden/>
              </w:rPr>
              <w:tab/>
            </w:r>
            <w:r>
              <w:rPr>
                <w:noProof/>
                <w:webHidden/>
              </w:rPr>
              <w:fldChar w:fldCharType="begin"/>
            </w:r>
            <w:r>
              <w:rPr>
                <w:noProof/>
                <w:webHidden/>
              </w:rPr>
              <w:instrText xml:space="preserve"> PAGEREF _Toc213234156 \h </w:instrText>
            </w:r>
            <w:r>
              <w:rPr>
                <w:noProof/>
                <w:webHidden/>
              </w:rPr>
            </w:r>
            <w:r>
              <w:rPr>
                <w:noProof/>
                <w:webHidden/>
              </w:rPr>
              <w:fldChar w:fldCharType="separate"/>
            </w:r>
            <w:r>
              <w:rPr>
                <w:noProof/>
                <w:webHidden/>
              </w:rPr>
              <w:t>13</w:t>
            </w:r>
            <w:r>
              <w:rPr>
                <w:noProof/>
                <w:webHidden/>
              </w:rPr>
              <w:fldChar w:fldCharType="end"/>
            </w:r>
          </w:hyperlink>
        </w:p>
        <w:p w14:paraId="425BACD0" w14:textId="2CA1E007" w:rsidR="006D6883" w:rsidRDefault="006D6883">
          <w:pPr>
            <w:pStyle w:val="INNH2"/>
            <w:tabs>
              <w:tab w:val="right" w:leader="dot" w:pos="9062"/>
            </w:tabs>
            <w:rPr>
              <w:rFonts w:eastAsiaTheme="minorEastAsia"/>
              <w:i w:val="0"/>
              <w:iCs w:val="0"/>
              <w:noProof/>
              <w:sz w:val="24"/>
              <w:szCs w:val="24"/>
              <w:lang w:eastAsia="nb-NO"/>
            </w:rPr>
          </w:pPr>
          <w:hyperlink w:anchor="_Toc213234157" w:history="1">
            <w:r w:rsidRPr="001A45E8">
              <w:rPr>
                <w:rStyle w:val="Hyperkobling"/>
                <w:rFonts w:ascii="Times New Roman" w:hAnsi="Times New Roman" w:cs="Times New Roman"/>
                <w:noProof/>
                <w:lang w:val="en-US"/>
              </w:rPr>
              <w:t>5.0 Results</w:t>
            </w:r>
            <w:r>
              <w:rPr>
                <w:noProof/>
                <w:webHidden/>
              </w:rPr>
              <w:tab/>
            </w:r>
            <w:r>
              <w:rPr>
                <w:noProof/>
                <w:webHidden/>
              </w:rPr>
              <w:fldChar w:fldCharType="begin"/>
            </w:r>
            <w:r>
              <w:rPr>
                <w:noProof/>
                <w:webHidden/>
              </w:rPr>
              <w:instrText xml:space="preserve"> PAGEREF _Toc213234157 \h </w:instrText>
            </w:r>
            <w:r>
              <w:rPr>
                <w:noProof/>
                <w:webHidden/>
              </w:rPr>
            </w:r>
            <w:r>
              <w:rPr>
                <w:noProof/>
                <w:webHidden/>
              </w:rPr>
              <w:fldChar w:fldCharType="separate"/>
            </w:r>
            <w:r>
              <w:rPr>
                <w:noProof/>
                <w:webHidden/>
              </w:rPr>
              <w:t>14</w:t>
            </w:r>
            <w:r>
              <w:rPr>
                <w:noProof/>
                <w:webHidden/>
              </w:rPr>
              <w:fldChar w:fldCharType="end"/>
            </w:r>
          </w:hyperlink>
        </w:p>
        <w:p w14:paraId="52019196" w14:textId="28D9D36A" w:rsidR="006D6883" w:rsidRDefault="006D6883">
          <w:pPr>
            <w:pStyle w:val="INNH3"/>
            <w:tabs>
              <w:tab w:val="right" w:leader="dot" w:pos="9062"/>
            </w:tabs>
            <w:rPr>
              <w:rFonts w:eastAsiaTheme="minorEastAsia"/>
              <w:noProof/>
              <w:sz w:val="24"/>
              <w:szCs w:val="24"/>
              <w:lang w:eastAsia="nb-NO"/>
            </w:rPr>
          </w:pPr>
          <w:hyperlink w:anchor="_Toc213234158" w:history="1">
            <w:r w:rsidRPr="001A45E8">
              <w:rPr>
                <w:rStyle w:val="Hyperkobling"/>
                <w:rFonts w:ascii="Times New Roman" w:hAnsi="Times New Roman" w:cs="Times New Roman"/>
                <w:noProof/>
                <w:lang w:val="en-US"/>
              </w:rPr>
              <w:t>5.1 Baseline data</w:t>
            </w:r>
            <w:r>
              <w:rPr>
                <w:noProof/>
                <w:webHidden/>
              </w:rPr>
              <w:tab/>
            </w:r>
            <w:r>
              <w:rPr>
                <w:noProof/>
                <w:webHidden/>
              </w:rPr>
              <w:fldChar w:fldCharType="begin"/>
            </w:r>
            <w:r>
              <w:rPr>
                <w:noProof/>
                <w:webHidden/>
              </w:rPr>
              <w:instrText xml:space="preserve"> PAGEREF _Toc213234158 \h </w:instrText>
            </w:r>
            <w:r>
              <w:rPr>
                <w:noProof/>
                <w:webHidden/>
              </w:rPr>
            </w:r>
            <w:r>
              <w:rPr>
                <w:noProof/>
                <w:webHidden/>
              </w:rPr>
              <w:fldChar w:fldCharType="separate"/>
            </w:r>
            <w:r>
              <w:rPr>
                <w:noProof/>
                <w:webHidden/>
              </w:rPr>
              <w:t>14</w:t>
            </w:r>
            <w:r>
              <w:rPr>
                <w:noProof/>
                <w:webHidden/>
              </w:rPr>
              <w:fldChar w:fldCharType="end"/>
            </w:r>
          </w:hyperlink>
        </w:p>
        <w:p w14:paraId="213B0228" w14:textId="04E4D130" w:rsidR="006D6883" w:rsidRDefault="006D6883">
          <w:pPr>
            <w:pStyle w:val="INNH3"/>
            <w:tabs>
              <w:tab w:val="right" w:leader="dot" w:pos="9062"/>
            </w:tabs>
            <w:rPr>
              <w:rFonts w:eastAsiaTheme="minorEastAsia"/>
              <w:noProof/>
              <w:sz w:val="24"/>
              <w:szCs w:val="24"/>
              <w:lang w:eastAsia="nb-NO"/>
            </w:rPr>
          </w:pPr>
          <w:hyperlink w:anchor="_Toc213234159" w:history="1">
            <w:r w:rsidRPr="001A45E8">
              <w:rPr>
                <w:rStyle w:val="Hyperkobling"/>
                <w:rFonts w:ascii="Times New Roman" w:hAnsi="Times New Roman" w:cs="Times New Roman"/>
                <w:noProof/>
                <w:lang w:val="en-US"/>
              </w:rPr>
              <w:t>5.2 Primary outcome: Fatigue</w:t>
            </w:r>
            <w:r>
              <w:rPr>
                <w:noProof/>
                <w:webHidden/>
              </w:rPr>
              <w:tab/>
            </w:r>
            <w:r>
              <w:rPr>
                <w:noProof/>
                <w:webHidden/>
              </w:rPr>
              <w:fldChar w:fldCharType="begin"/>
            </w:r>
            <w:r>
              <w:rPr>
                <w:noProof/>
                <w:webHidden/>
              </w:rPr>
              <w:instrText xml:space="preserve"> PAGEREF _Toc213234159 \h </w:instrText>
            </w:r>
            <w:r>
              <w:rPr>
                <w:noProof/>
                <w:webHidden/>
              </w:rPr>
            </w:r>
            <w:r>
              <w:rPr>
                <w:noProof/>
                <w:webHidden/>
              </w:rPr>
              <w:fldChar w:fldCharType="separate"/>
            </w:r>
            <w:r>
              <w:rPr>
                <w:noProof/>
                <w:webHidden/>
              </w:rPr>
              <w:t>14</w:t>
            </w:r>
            <w:r>
              <w:rPr>
                <w:noProof/>
                <w:webHidden/>
              </w:rPr>
              <w:fldChar w:fldCharType="end"/>
            </w:r>
          </w:hyperlink>
        </w:p>
        <w:p w14:paraId="6FCE8A20" w14:textId="184E25AB" w:rsidR="006D6883" w:rsidRDefault="006D6883">
          <w:pPr>
            <w:pStyle w:val="INNH3"/>
            <w:tabs>
              <w:tab w:val="right" w:leader="dot" w:pos="9062"/>
            </w:tabs>
            <w:rPr>
              <w:rFonts w:eastAsiaTheme="minorEastAsia"/>
              <w:noProof/>
              <w:sz w:val="24"/>
              <w:szCs w:val="24"/>
              <w:lang w:eastAsia="nb-NO"/>
            </w:rPr>
          </w:pPr>
          <w:hyperlink w:anchor="_Toc213234160" w:history="1">
            <w:r w:rsidRPr="001A45E8">
              <w:rPr>
                <w:rStyle w:val="Hyperkobling"/>
                <w:rFonts w:ascii="Times New Roman" w:hAnsi="Times New Roman" w:cs="Times New Roman"/>
                <w:noProof/>
                <w:lang w:val="en-US"/>
              </w:rPr>
              <w:t>5.3 Secondary outcome: Keiser leg press</w:t>
            </w:r>
            <w:r>
              <w:rPr>
                <w:noProof/>
                <w:webHidden/>
              </w:rPr>
              <w:tab/>
            </w:r>
            <w:r>
              <w:rPr>
                <w:noProof/>
                <w:webHidden/>
              </w:rPr>
              <w:fldChar w:fldCharType="begin"/>
            </w:r>
            <w:r>
              <w:rPr>
                <w:noProof/>
                <w:webHidden/>
              </w:rPr>
              <w:instrText xml:space="preserve"> PAGEREF _Toc213234160 \h </w:instrText>
            </w:r>
            <w:r>
              <w:rPr>
                <w:noProof/>
                <w:webHidden/>
              </w:rPr>
            </w:r>
            <w:r>
              <w:rPr>
                <w:noProof/>
                <w:webHidden/>
              </w:rPr>
              <w:fldChar w:fldCharType="separate"/>
            </w:r>
            <w:r>
              <w:rPr>
                <w:noProof/>
                <w:webHidden/>
              </w:rPr>
              <w:t>14</w:t>
            </w:r>
            <w:r>
              <w:rPr>
                <w:noProof/>
                <w:webHidden/>
              </w:rPr>
              <w:fldChar w:fldCharType="end"/>
            </w:r>
          </w:hyperlink>
        </w:p>
        <w:p w14:paraId="6195E668" w14:textId="0B7DE2B4" w:rsidR="006D6883" w:rsidRDefault="006D6883">
          <w:pPr>
            <w:pStyle w:val="INNH2"/>
            <w:tabs>
              <w:tab w:val="right" w:leader="dot" w:pos="9062"/>
            </w:tabs>
            <w:rPr>
              <w:rFonts w:eastAsiaTheme="minorEastAsia"/>
              <w:i w:val="0"/>
              <w:iCs w:val="0"/>
              <w:noProof/>
              <w:sz w:val="24"/>
              <w:szCs w:val="24"/>
              <w:lang w:eastAsia="nb-NO"/>
            </w:rPr>
          </w:pPr>
          <w:hyperlink w:anchor="_Toc213234161" w:history="1">
            <w:r w:rsidRPr="001A45E8">
              <w:rPr>
                <w:rStyle w:val="Hyperkobling"/>
                <w:rFonts w:ascii="Times New Roman" w:hAnsi="Times New Roman" w:cs="Times New Roman"/>
                <w:noProof/>
                <w:lang w:val="en-US"/>
              </w:rPr>
              <w:t>6.0 Discussion</w:t>
            </w:r>
            <w:r>
              <w:rPr>
                <w:noProof/>
                <w:webHidden/>
              </w:rPr>
              <w:tab/>
            </w:r>
            <w:r>
              <w:rPr>
                <w:noProof/>
                <w:webHidden/>
              </w:rPr>
              <w:fldChar w:fldCharType="begin"/>
            </w:r>
            <w:r>
              <w:rPr>
                <w:noProof/>
                <w:webHidden/>
              </w:rPr>
              <w:instrText xml:space="preserve"> PAGEREF _Toc213234161 \h </w:instrText>
            </w:r>
            <w:r>
              <w:rPr>
                <w:noProof/>
                <w:webHidden/>
              </w:rPr>
            </w:r>
            <w:r>
              <w:rPr>
                <w:noProof/>
                <w:webHidden/>
              </w:rPr>
              <w:fldChar w:fldCharType="separate"/>
            </w:r>
            <w:r>
              <w:rPr>
                <w:noProof/>
                <w:webHidden/>
              </w:rPr>
              <w:t>14</w:t>
            </w:r>
            <w:r>
              <w:rPr>
                <w:noProof/>
                <w:webHidden/>
              </w:rPr>
              <w:fldChar w:fldCharType="end"/>
            </w:r>
          </w:hyperlink>
        </w:p>
        <w:p w14:paraId="4EB51C7D" w14:textId="712EB48A" w:rsidR="006D6883" w:rsidRDefault="006D6883">
          <w:pPr>
            <w:pStyle w:val="INNH3"/>
            <w:tabs>
              <w:tab w:val="right" w:leader="dot" w:pos="9062"/>
            </w:tabs>
            <w:rPr>
              <w:rFonts w:eastAsiaTheme="minorEastAsia"/>
              <w:noProof/>
              <w:sz w:val="24"/>
              <w:szCs w:val="24"/>
              <w:lang w:eastAsia="nb-NO"/>
            </w:rPr>
          </w:pPr>
          <w:hyperlink w:anchor="_Toc213234162" w:history="1">
            <w:r w:rsidRPr="001A45E8">
              <w:rPr>
                <w:rStyle w:val="Hyperkobling"/>
                <w:rFonts w:ascii="Times New Roman" w:hAnsi="Times New Roman" w:cs="Times New Roman"/>
                <w:noProof/>
                <w:lang w:val="en-US"/>
              </w:rPr>
              <w:t>6.1 Conclusion</w:t>
            </w:r>
            <w:r>
              <w:rPr>
                <w:noProof/>
                <w:webHidden/>
              </w:rPr>
              <w:tab/>
            </w:r>
            <w:r>
              <w:rPr>
                <w:noProof/>
                <w:webHidden/>
              </w:rPr>
              <w:fldChar w:fldCharType="begin"/>
            </w:r>
            <w:r>
              <w:rPr>
                <w:noProof/>
                <w:webHidden/>
              </w:rPr>
              <w:instrText xml:space="preserve"> PAGEREF _Toc213234162 \h </w:instrText>
            </w:r>
            <w:r>
              <w:rPr>
                <w:noProof/>
                <w:webHidden/>
              </w:rPr>
            </w:r>
            <w:r>
              <w:rPr>
                <w:noProof/>
                <w:webHidden/>
              </w:rPr>
              <w:fldChar w:fldCharType="separate"/>
            </w:r>
            <w:r>
              <w:rPr>
                <w:noProof/>
                <w:webHidden/>
              </w:rPr>
              <w:t>14</w:t>
            </w:r>
            <w:r>
              <w:rPr>
                <w:noProof/>
                <w:webHidden/>
              </w:rPr>
              <w:fldChar w:fldCharType="end"/>
            </w:r>
          </w:hyperlink>
        </w:p>
        <w:p w14:paraId="1512D927" w14:textId="1A0CC6C0" w:rsidR="006D6883" w:rsidRDefault="006D6883">
          <w:pPr>
            <w:pStyle w:val="INNH2"/>
            <w:tabs>
              <w:tab w:val="right" w:leader="dot" w:pos="9062"/>
            </w:tabs>
            <w:rPr>
              <w:rFonts w:eastAsiaTheme="minorEastAsia"/>
              <w:i w:val="0"/>
              <w:iCs w:val="0"/>
              <w:noProof/>
              <w:sz w:val="24"/>
              <w:szCs w:val="24"/>
              <w:lang w:eastAsia="nb-NO"/>
            </w:rPr>
          </w:pPr>
          <w:hyperlink w:anchor="_Toc213234163" w:history="1">
            <w:r w:rsidRPr="001A45E8">
              <w:rPr>
                <w:rStyle w:val="Hyperkobling"/>
                <w:rFonts w:ascii="Times New Roman" w:hAnsi="Times New Roman" w:cs="Times New Roman"/>
                <w:noProof/>
                <w:lang w:val="en-US"/>
              </w:rPr>
              <w:t>7.0 References</w:t>
            </w:r>
            <w:r>
              <w:rPr>
                <w:noProof/>
                <w:webHidden/>
              </w:rPr>
              <w:tab/>
            </w:r>
            <w:r>
              <w:rPr>
                <w:noProof/>
                <w:webHidden/>
              </w:rPr>
              <w:fldChar w:fldCharType="begin"/>
            </w:r>
            <w:r>
              <w:rPr>
                <w:noProof/>
                <w:webHidden/>
              </w:rPr>
              <w:instrText xml:space="preserve"> PAGEREF _Toc213234163 \h </w:instrText>
            </w:r>
            <w:r>
              <w:rPr>
                <w:noProof/>
                <w:webHidden/>
              </w:rPr>
            </w:r>
            <w:r>
              <w:rPr>
                <w:noProof/>
                <w:webHidden/>
              </w:rPr>
              <w:fldChar w:fldCharType="separate"/>
            </w:r>
            <w:r>
              <w:rPr>
                <w:noProof/>
                <w:webHidden/>
              </w:rPr>
              <w:t>14</w:t>
            </w:r>
            <w:r>
              <w:rPr>
                <w:noProof/>
                <w:webHidden/>
              </w:rPr>
              <w:fldChar w:fldCharType="end"/>
            </w:r>
          </w:hyperlink>
        </w:p>
        <w:p w14:paraId="0F217CAC" w14:textId="40DB6501" w:rsidR="006D6883" w:rsidRDefault="006D6883">
          <w:pPr>
            <w:pStyle w:val="INNH2"/>
            <w:tabs>
              <w:tab w:val="right" w:leader="dot" w:pos="9062"/>
            </w:tabs>
            <w:rPr>
              <w:rFonts w:eastAsiaTheme="minorEastAsia"/>
              <w:i w:val="0"/>
              <w:iCs w:val="0"/>
              <w:noProof/>
              <w:sz w:val="24"/>
              <w:szCs w:val="24"/>
              <w:lang w:eastAsia="nb-NO"/>
            </w:rPr>
          </w:pPr>
          <w:hyperlink w:anchor="_Toc213234164" w:history="1">
            <w:r w:rsidRPr="001A45E8">
              <w:rPr>
                <w:rStyle w:val="Hyperkobling"/>
                <w:rFonts w:ascii="Times New Roman" w:hAnsi="Times New Roman" w:cs="Times New Roman"/>
                <w:noProof/>
                <w:lang w:val="en-US"/>
              </w:rPr>
              <w:t>8.0 Appendices</w:t>
            </w:r>
            <w:r>
              <w:rPr>
                <w:noProof/>
                <w:webHidden/>
              </w:rPr>
              <w:tab/>
            </w:r>
            <w:r>
              <w:rPr>
                <w:noProof/>
                <w:webHidden/>
              </w:rPr>
              <w:fldChar w:fldCharType="begin"/>
            </w:r>
            <w:r>
              <w:rPr>
                <w:noProof/>
                <w:webHidden/>
              </w:rPr>
              <w:instrText xml:space="preserve"> PAGEREF _Toc213234164 \h </w:instrText>
            </w:r>
            <w:r>
              <w:rPr>
                <w:noProof/>
                <w:webHidden/>
              </w:rPr>
            </w:r>
            <w:r>
              <w:rPr>
                <w:noProof/>
                <w:webHidden/>
              </w:rPr>
              <w:fldChar w:fldCharType="separate"/>
            </w:r>
            <w:r>
              <w:rPr>
                <w:noProof/>
                <w:webHidden/>
              </w:rPr>
              <w:t>14</w:t>
            </w:r>
            <w:r>
              <w:rPr>
                <w:noProof/>
                <w:webHidden/>
              </w:rPr>
              <w:fldChar w:fldCharType="end"/>
            </w:r>
          </w:hyperlink>
        </w:p>
        <w:p w14:paraId="12B87B40" w14:textId="1E811F7A" w:rsidR="006D6883" w:rsidRDefault="006D6883">
          <w:pPr>
            <w:pStyle w:val="INNH3"/>
            <w:tabs>
              <w:tab w:val="right" w:leader="dot" w:pos="9062"/>
            </w:tabs>
            <w:rPr>
              <w:rFonts w:eastAsiaTheme="minorEastAsia"/>
              <w:noProof/>
              <w:sz w:val="24"/>
              <w:szCs w:val="24"/>
              <w:lang w:eastAsia="nb-NO"/>
            </w:rPr>
          </w:pPr>
          <w:hyperlink w:anchor="_Toc213234165" w:history="1">
            <w:r w:rsidRPr="001A45E8">
              <w:rPr>
                <w:rStyle w:val="Hyperkobling"/>
                <w:rFonts w:ascii="Times New Roman" w:hAnsi="Times New Roman" w:cs="Times New Roman"/>
                <w:noProof/>
                <w:lang w:val="en-US"/>
              </w:rPr>
              <w:t>Appendix I: Information brochure and consent form – REACT study</w:t>
            </w:r>
            <w:r>
              <w:rPr>
                <w:noProof/>
                <w:webHidden/>
              </w:rPr>
              <w:tab/>
            </w:r>
            <w:r>
              <w:rPr>
                <w:noProof/>
                <w:webHidden/>
              </w:rPr>
              <w:fldChar w:fldCharType="begin"/>
            </w:r>
            <w:r>
              <w:rPr>
                <w:noProof/>
                <w:webHidden/>
              </w:rPr>
              <w:instrText xml:space="preserve"> PAGEREF _Toc213234165 \h </w:instrText>
            </w:r>
            <w:r>
              <w:rPr>
                <w:noProof/>
                <w:webHidden/>
              </w:rPr>
            </w:r>
            <w:r>
              <w:rPr>
                <w:noProof/>
                <w:webHidden/>
              </w:rPr>
              <w:fldChar w:fldCharType="separate"/>
            </w:r>
            <w:r>
              <w:rPr>
                <w:noProof/>
                <w:webHidden/>
              </w:rPr>
              <w:t>14</w:t>
            </w:r>
            <w:r>
              <w:rPr>
                <w:noProof/>
                <w:webHidden/>
              </w:rPr>
              <w:fldChar w:fldCharType="end"/>
            </w:r>
          </w:hyperlink>
        </w:p>
        <w:p w14:paraId="4A5CF288" w14:textId="7A73C16E" w:rsidR="006D6883" w:rsidRDefault="006D6883">
          <w:pPr>
            <w:pStyle w:val="INNH3"/>
            <w:tabs>
              <w:tab w:val="right" w:leader="dot" w:pos="9062"/>
            </w:tabs>
            <w:rPr>
              <w:rFonts w:eastAsiaTheme="minorEastAsia"/>
              <w:noProof/>
              <w:sz w:val="24"/>
              <w:szCs w:val="24"/>
              <w:lang w:eastAsia="nb-NO"/>
            </w:rPr>
          </w:pPr>
          <w:hyperlink w:anchor="_Toc213234166" w:history="1">
            <w:r w:rsidRPr="001A45E8">
              <w:rPr>
                <w:rStyle w:val="Hyperkobling"/>
                <w:rFonts w:ascii="Times New Roman" w:hAnsi="Times New Roman" w:cs="Times New Roman"/>
                <w:noProof/>
                <w:lang w:val="en-US"/>
              </w:rPr>
              <w:t>Appendix II: Background information questionnaire – REACT study</w:t>
            </w:r>
            <w:r>
              <w:rPr>
                <w:noProof/>
                <w:webHidden/>
              </w:rPr>
              <w:tab/>
            </w:r>
            <w:r>
              <w:rPr>
                <w:noProof/>
                <w:webHidden/>
              </w:rPr>
              <w:fldChar w:fldCharType="begin"/>
            </w:r>
            <w:r>
              <w:rPr>
                <w:noProof/>
                <w:webHidden/>
              </w:rPr>
              <w:instrText xml:space="preserve"> PAGEREF _Toc213234166 \h </w:instrText>
            </w:r>
            <w:r>
              <w:rPr>
                <w:noProof/>
                <w:webHidden/>
              </w:rPr>
            </w:r>
            <w:r>
              <w:rPr>
                <w:noProof/>
                <w:webHidden/>
              </w:rPr>
              <w:fldChar w:fldCharType="separate"/>
            </w:r>
            <w:r>
              <w:rPr>
                <w:noProof/>
                <w:webHidden/>
              </w:rPr>
              <w:t>14</w:t>
            </w:r>
            <w:r>
              <w:rPr>
                <w:noProof/>
                <w:webHidden/>
              </w:rPr>
              <w:fldChar w:fldCharType="end"/>
            </w:r>
          </w:hyperlink>
        </w:p>
        <w:p w14:paraId="6AD132A8" w14:textId="6B8894EC" w:rsidR="006D6883" w:rsidRDefault="006D6883">
          <w:pPr>
            <w:pStyle w:val="INNH3"/>
            <w:tabs>
              <w:tab w:val="right" w:leader="dot" w:pos="9062"/>
            </w:tabs>
            <w:rPr>
              <w:rFonts w:eastAsiaTheme="minorEastAsia"/>
              <w:noProof/>
              <w:sz w:val="24"/>
              <w:szCs w:val="24"/>
              <w:lang w:eastAsia="nb-NO"/>
            </w:rPr>
          </w:pPr>
          <w:hyperlink w:anchor="_Toc213234167" w:history="1">
            <w:r w:rsidRPr="001A45E8">
              <w:rPr>
                <w:rStyle w:val="Hyperkobling"/>
                <w:rFonts w:ascii="Times New Roman" w:hAnsi="Times New Roman" w:cs="Times New Roman"/>
                <w:noProof/>
                <w:lang w:val="en-US"/>
              </w:rPr>
              <w:t>Appendix III: Training Diary</w:t>
            </w:r>
            <w:r>
              <w:rPr>
                <w:noProof/>
                <w:webHidden/>
              </w:rPr>
              <w:tab/>
            </w:r>
            <w:r>
              <w:rPr>
                <w:noProof/>
                <w:webHidden/>
              </w:rPr>
              <w:fldChar w:fldCharType="begin"/>
            </w:r>
            <w:r>
              <w:rPr>
                <w:noProof/>
                <w:webHidden/>
              </w:rPr>
              <w:instrText xml:space="preserve"> PAGEREF _Toc213234167 \h </w:instrText>
            </w:r>
            <w:r>
              <w:rPr>
                <w:noProof/>
                <w:webHidden/>
              </w:rPr>
            </w:r>
            <w:r>
              <w:rPr>
                <w:noProof/>
                <w:webHidden/>
              </w:rPr>
              <w:fldChar w:fldCharType="separate"/>
            </w:r>
            <w:r>
              <w:rPr>
                <w:noProof/>
                <w:webHidden/>
              </w:rPr>
              <w:t>14</w:t>
            </w:r>
            <w:r>
              <w:rPr>
                <w:noProof/>
                <w:webHidden/>
              </w:rPr>
              <w:fldChar w:fldCharType="end"/>
            </w:r>
          </w:hyperlink>
        </w:p>
        <w:p w14:paraId="76913C68" w14:textId="5450DC90" w:rsidR="006D6883" w:rsidRDefault="006D6883">
          <w:pPr>
            <w:pStyle w:val="INNH3"/>
            <w:tabs>
              <w:tab w:val="right" w:leader="dot" w:pos="9062"/>
            </w:tabs>
            <w:rPr>
              <w:rFonts w:eastAsiaTheme="minorEastAsia"/>
              <w:noProof/>
              <w:sz w:val="24"/>
              <w:szCs w:val="24"/>
              <w:lang w:eastAsia="nb-NO"/>
            </w:rPr>
          </w:pPr>
          <w:hyperlink w:anchor="_Toc213234168" w:history="1">
            <w:r w:rsidRPr="001A45E8">
              <w:rPr>
                <w:rStyle w:val="Hyperkobling"/>
                <w:rFonts w:ascii="Times New Roman" w:hAnsi="Times New Roman" w:cs="Times New Roman"/>
                <w:noProof/>
                <w:lang w:val="en-US"/>
              </w:rPr>
              <w:t>Appendix IV: Training program</w:t>
            </w:r>
            <w:r>
              <w:rPr>
                <w:noProof/>
                <w:webHidden/>
              </w:rPr>
              <w:tab/>
            </w:r>
            <w:r>
              <w:rPr>
                <w:noProof/>
                <w:webHidden/>
              </w:rPr>
              <w:fldChar w:fldCharType="begin"/>
            </w:r>
            <w:r>
              <w:rPr>
                <w:noProof/>
                <w:webHidden/>
              </w:rPr>
              <w:instrText xml:space="preserve"> PAGEREF _Toc213234168 \h </w:instrText>
            </w:r>
            <w:r>
              <w:rPr>
                <w:noProof/>
                <w:webHidden/>
              </w:rPr>
            </w:r>
            <w:r>
              <w:rPr>
                <w:noProof/>
                <w:webHidden/>
              </w:rPr>
              <w:fldChar w:fldCharType="separate"/>
            </w:r>
            <w:r>
              <w:rPr>
                <w:noProof/>
                <w:webHidden/>
              </w:rPr>
              <w:t>14</w:t>
            </w:r>
            <w:r>
              <w:rPr>
                <w:noProof/>
                <w:webHidden/>
              </w:rPr>
              <w:fldChar w:fldCharType="end"/>
            </w:r>
          </w:hyperlink>
        </w:p>
        <w:p w14:paraId="3CC758D8" w14:textId="1F49BF64" w:rsidR="006D6883" w:rsidRDefault="006D6883">
          <w:pPr>
            <w:pStyle w:val="INNH3"/>
            <w:tabs>
              <w:tab w:val="right" w:leader="dot" w:pos="9062"/>
            </w:tabs>
            <w:rPr>
              <w:rFonts w:eastAsiaTheme="minorEastAsia"/>
              <w:noProof/>
              <w:sz w:val="24"/>
              <w:szCs w:val="24"/>
              <w:lang w:eastAsia="nb-NO"/>
            </w:rPr>
          </w:pPr>
          <w:hyperlink w:anchor="_Toc213234169" w:history="1">
            <w:r w:rsidRPr="001A45E8">
              <w:rPr>
                <w:rStyle w:val="Hyperkobling"/>
                <w:rFonts w:ascii="Times New Roman" w:hAnsi="Times New Roman" w:cs="Times New Roman"/>
                <w:noProof/>
                <w:lang w:val="en-US"/>
              </w:rPr>
              <w:t>Appendix V: Chalder fatigue questionnaire</w:t>
            </w:r>
            <w:r>
              <w:rPr>
                <w:noProof/>
                <w:webHidden/>
              </w:rPr>
              <w:tab/>
            </w:r>
            <w:r>
              <w:rPr>
                <w:noProof/>
                <w:webHidden/>
              </w:rPr>
              <w:fldChar w:fldCharType="begin"/>
            </w:r>
            <w:r>
              <w:rPr>
                <w:noProof/>
                <w:webHidden/>
              </w:rPr>
              <w:instrText xml:space="preserve"> PAGEREF _Toc213234169 \h </w:instrText>
            </w:r>
            <w:r>
              <w:rPr>
                <w:noProof/>
                <w:webHidden/>
              </w:rPr>
            </w:r>
            <w:r>
              <w:rPr>
                <w:noProof/>
                <w:webHidden/>
              </w:rPr>
              <w:fldChar w:fldCharType="separate"/>
            </w:r>
            <w:r>
              <w:rPr>
                <w:noProof/>
                <w:webHidden/>
              </w:rPr>
              <w:t>14</w:t>
            </w:r>
            <w:r>
              <w:rPr>
                <w:noProof/>
                <w:webHidden/>
              </w:rPr>
              <w:fldChar w:fldCharType="end"/>
            </w:r>
          </w:hyperlink>
        </w:p>
        <w:p w14:paraId="46A82212" w14:textId="162962F9" w:rsidR="006D6883" w:rsidRDefault="006D6883">
          <w:pPr>
            <w:pStyle w:val="INNH3"/>
            <w:tabs>
              <w:tab w:val="right" w:leader="dot" w:pos="9062"/>
            </w:tabs>
            <w:rPr>
              <w:rFonts w:eastAsiaTheme="minorEastAsia"/>
              <w:noProof/>
              <w:sz w:val="24"/>
              <w:szCs w:val="24"/>
              <w:lang w:eastAsia="nb-NO"/>
            </w:rPr>
          </w:pPr>
          <w:hyperlink w:anchor="_Toc213234170" w:history="1">
            <w:r w:rsidRPr="001A45E8">
              <w:rPr>
                <w:rStyle w:val="Hyperkobling"/>
                <w:rFonts w:ascii="Times New Roman" w:hAnsi="Times New Roman" w:cs="Times New Roman"/>
                <w:noProof/>
                <w:lang w:val="en-US"/>
              </w:rPr>
              <w:t>Appendix VI: Keiser Protocol</w:t>
            </w:r>
            <w:r>
              <w:rPr>
                <w:noProof/>
                <w:webHidden/>
              </w:rPr>
              <w:tab/>
            </w:r>
            <w:r>
              <w:rPr>
                <w:noProof/>
                <w:webHidden/>
              </w:rPr>
              <w:fldChar w:fldCharType="begin"/>
            </w:r>
            <w:r>
              <w:rPr>
                <w:noProof/>
                <w:webHidden/>
              </w:rPr>
              <w:instrText xml:space="preserve"> PAGEREF _Toc213234170 \h </w:instrText>
            </w:r>
            <w:r>
              <w:rPr>
                <w:noProof/>
                <w:webHidden/>
              </w:rPr>
            </w:r>
            <w:r>
              <w:rPr>
                <w:noProof/>
                <w:webHidden/>
              </w:rPr>
              <w:fldChar w:fldCharType="separate"/>
            </w:r>
            <w:r>
              <w:rPr>
                <w:noProof/>
                <w:webHidden/>
              </w:rPr>
              <w:t>14</w:t>
            </w:r>
            <w:r>
              <w:rPr>
                <w:noProof/>
                <w:webHidden/>
              </w:rPr>
              <w:fldChar w:fldCharType="end"/>
            </w:r>
          </w:hyperlink>
        </w:p>
        <w:p w14:paraId="3B2FF0F2" w14:textId="7D298E86" w:rsidR="006D6883" w:rsidRDefault="006D6883">
          <w:pPr>
            <w:pStyle w:val="INNH3"/>
            <w:tabs>
              <w:tab w:val="right" w:leader="dot" w:pos="9062"/>
            </w:tabs>
            <w:rPr>
              <w:rFonts w:eastAsiaTheme="minorEastAsia"/>
              <w:noProof/>
              <w:sz w:val="24"/>
              <w:szCs w:val="24"/>
              <w:lang w:eastAsia="nb-NO"/>
            </w:rPr>
          </w:pPr>
          <w:hyperlink w:anchor="_Toc213234171" w:history="1">
            <w:r w:rsidRPr="001A45E8">
              <w:rPr>
                <w:rStyle w:val="Hyperkobling"/>
                <w:rFonts w:ascii="Times New Roman" w:hAnsi="Times New Roman" w:cs="Times New Roman"/>
                <w:noProof/>
                <w:lang w:val="en-US"/>
              </w:rPr>
              <w:t>Appendix VII: Ethical approval – Regional Committee for Medical Research Ethics (REK)</w:t>
            </w:r>
            <w:r>
              <w:rPr>
                <w:noProof/>
                <w:webHidden/>
              </w:rPr>
              <w:tab/>
            </w:r>
            <w:r>
              <w:rPr>
                <w:noProof/>
                <w:webHidden/>
              </w:rPr>
              <w:fldChar w:fldCharType="begin"/>
            </w:r>
            <w:r>
              <w:rPr>
                <w:noProof/>
                <w:webHidden/>
              </w:rPr>
              <w:instrText xml:space="preserve"> PAGEREF _Toc213234171 \h </w:instrText>
            </w:r>
            <w:r>
              <w:rPr>
                <w:noProof/>
                <w:webHidden/>
              </w:rPr>
            </w:r>
            <w:r>
              <w:rPr>
                <w:noProof/>
                <w:webHidden/>
              </w:rPr>
              <w:fldChar w:fldCharType="separate"/>
            </w:r>
            <w:r>
              <w:rPr>
                <w:noProof/>
                <w:webHidden/>
              </w:rPr>
              <w:t>14</w:t>
            </w:r>
            <w:r>
              <w:rPr>
                <w:noProof/>
                <w:webHidden/>
              </w:rPr>
              <w:fldChar w:fldCharType="end"/>
            </w:r>
          </w:hyperlink>
        </w:p>
        <w:p w14:paraId="393B36AD" w14:textId="443436C3" w:rsidR="006D6883" w:rsidRDefault="006D6883">
          <w:pPr>
            <w:pStyle w:val="INNH3"/>
            <w:tabs>
              <w:tab w:val="right" w:leader="dot" w:pos="9062"/>
            </w:tabs>
            <w:rPr>
              <w:rFonts w:eastAsiaTheme="minorEastAsia"/>
              <w:noProof/>
              <w:sz w:val="24"/>
              <w:szCs w:val="24"/>
              <w:lang w:eastAsia="nb-NO"/>
            </w:rPr>
          </w:pPr>
          <w:hyperlink w:anchor="_Toc213234172" w:history="1">
            <w:r w:rsidRPr="001A45E8">
              <w:rPr>
                <w:rStyle w:val="Hyperkobling"/>
                <w:rFonts w:ascii="Times New Roman" w:hAnsi="Times New Roman" w:cs="Times New Roman"/>
                <w:noProof/>
                <w:lang w:val="en-US"/>
              </w:rPr>
              <w:t>Appendix VIII: Approved amendment notification – Regional Committee for Medical Research Ethics (REK)</w:t>
            </w:r>
            <w:r>
              <w:rPr>
                <w:noProof/>
                <w:webHidden/>
              </w:rPr>
              <w:tab/>
            </w:r>
            <w:r>
              <w:rPr>
                <w:noProof/>
                <w:webHidden/>
              </w:rPr>
              <w:fldChar w:fldCharType="begin"/>
            </w:r>
            <w:r>
              <w:rPr>
                <w:noProof/>
                <w:webHidden/>
              </w:rPr>
              <w:instrText xml:space="preserve"> PAGEREF _Toc213234172 \h </w:instrText>
            </w:r>
            <w:r>
              <w:rPr>
                <w:noProof/>
                <w:webHidden/>
              </w:rPr>
            </w:r>
            <w:r>
              <w:rPr>
                <w:noProof/>
                <w:webHidden/>
              </w:rPr>
              <w:fldChar w:fldCharType="separate"/>
            </w:r>
            <w:r>
              <w:rPr>
                <w:noProof/>
                <w:webHidden/>
              </w:rPr>
              <w:t>14</w:t>
            </w:r>
            <w:r>
              <w:rPr>
                <w:noProof/>
                <w:webHidden/>
              </w:rPr>
              <w:fldChar w:fldCharType="end"/>
            </w:r>
          </w:hyperlink>
        </w:p>
        <w:p w14:paraId="2FAD5E9E" w14:textId="1C6AA434" w:rsidR="006D6883" w:rsidRDefault="006D6883">
          <w:pPr>
            <w:pStyle w:val="INNH3"/>
            <w:tabs>
              <w:tab w:val="right" w:leader="dot" w:pos="9062"/>
            </w:tabs>
            <w:rPr>
              <w:rFonts w:eastAsiaTheme="minorEastAsia"/>
              <w:noProof/>
              <w:sz w:val="24"/>
              <w:szCs w:val="24"/>
              <w:lang w:eastAsia="nb-NO"/>
            </w:rPr>
          </w:pPr>
          <w:hyperlink w:anchor="_Toc213234173" w:history="1">
            <w:r w:rsidRPr="001A45E8">
              <w:rPr>
                <w:rStyle w:val="Hyperkobling"/>
                <w:rFonts w:ascii="Times New Roman" w:hAnsi="Times New Roman" w:cs="Times New Roman"/>
                <w:noProof/>
                <w:lang w:val="en-US"/>
              </w:rPr>
              <w:t>Appendix IX: Approval from Data Protection Officer (DPO) – Innlandet Hospital</w:t>
            </w:r>
            <w:r>
              <w:rPr>
                <w:noProof/>
                <w:webHidden/>
              </w:rPr>
              <w:tab/>
            </w:r>
            <w:r>
              <w:rPr>
                <w:noProof/>
                <w:webHidden/>
              </w:rPr>
              <w:fldChar w:fldCharType="begin"/>
            </w:r>
            <w:r>
              <w:rPr>
                <w:noProof/>
                <w:webHidden/>
              </w:rPr>
              <w:instrText xml:space="preserve"> PAGEREF _Toc213234173 \h </w:instrText>
            </w:r>
            <w:r>
              <w:rPr>
                <w:noProof/>
                <w:webHidden/>
              </w:rPr>
            </w:r>
            <w:r>
              <w:rPr>
                <w:noProof/>
                <w:webHidden/>
              </w:rPr>
              <w:fldChar w:fldCharType="separate"/>
            </w:r>
            <w:r>
              <w:rPr>
                <w:noProof/>
                <w:webHidden/>
              </w:rPr>
              <w:t>14</w:t>
            </w:r>
            <w:r>
              <w:rPr>
                <w:noProof/>
                <w:webHidden/>
              </w:rPr>
              <w:fldChar w:fldCharType="end"/>
            </w:r>
          </w:hyperlink>
        </w:p>
        <w:p w14:paraId="2913B016" w14:textId="63D00927" w:rsidR="006D6883" w:rsidRDefault="006D6883">
          <w:pPr>
            <w:pStyle w:val="INNH3"/>
            <w:tabs>
              <w:tab w:val="right" w:leader="dot" w:pos="9062"/>
            </w:tabs>
            <w:rPr>
              <w:rFonts w:eastAsiaTheme="minorEastAsia"/>
              <w:noProof/>
              <w:sz w:val="24"/>
              <w:szCs w:val="24"/>
              <w:lang w:eastAsia="nb-NO"/>
            </w:rPr>
          </w:pPr>
          <w:hyperlink w:anchor="_Toc213234174" w:history="1">
            <w:r w:rsidRPr="001A45E8">
              <w:rPr>
                <w:rStyle w:val="Hyperkobling"/>
                <w:rFonts w:ascii="Times New Roman" w:hAnsi="Times New Roman" w:cs="Times New Roman"/>
                <w:noProof/>
                <w:lang w:val="en-US"/>
              </w:rPr>
              <w:t>Appendix X: Medical Self-Declaration form</w:t>
            </w:r>
            <w:r>
              <w:rPr>
                <w:noProof/>
                <w:webHidden/>
              </w:rPr>
              <w:tab/>
            </w:r>
            <w:r>
              <w:rPr>
                <w:noProof/>
                <w:webHidden/>
              </w:rPr>
              <w:fldChar w:fldCharType="begin"/>
            </w:r>
            <w:r>
              <w:rPr>
                <w:noProof/>
                <w:webHidden/>
              </w:rPr>
              <w:instrText xml:space="preserve"> PAGEREF _Toc213234174 \h </w:instrText>
            </w:r>
            <w:r>
              <w:rPr>
                <w:noProof/>
                <w:webHidden/>
              </w:rPr>
            </w:r>
            <w:r>
              <w:rPr>
                <w:noProof/>
                <w:webHidden/>
              </w:rPr>
              <w:fldChar w:fldCharType="separate"/>
            </w:r>
            <w:r>
              <w:rPr>
                <w:noProof/>
                <w:webHidden/>
              </w:rPr>
              <w:t>14</w:t>
            </w:r>
            <w:r>
              <w:rPr>
                <w:noProof/>
                <w:webHidden/>
              </w:rPr>
              <w:fldChar w:fldCharType="end"/>
            </w:r>
          </w:hyperlink>
        </w:p>
        <w:p w14:paraId="735709EA" w14:textId="67CC0505" w:rsidR="006D6883" w:rsidRDefault="006D6883">
          <w:pPr>
            <w:pStyle w:val="INNH2"/>
            <w:tabs>
              <w:tab w:val="right" w:leader="dot" w:pos="9062"/>
            </w:tabs>
            <w:rPr>
              <w:rFonts w:eastAsiaTheme="minorEastAsia"/>
              <w:i w:val="0"/>
              <w:iCs w:val="0"/>
              <w:noProof/>
              <w:sz w:val="24"/>
              <w:szCs w:val="24"/>
              <w:lang w:eastAsia="nb-NO"/>
            </w:rPr>
          </w:pPr>
          <w:hyperlink w:anchor="_Toc213234175" w:history="1">
            <w:r w:rsidRPr="001A45E8">
              <w:rPr>
                <w:rStyle w:val="Hyperkobling"/>
                <w:rFonts w:ascii="Times New Roman" w:hAnsi="Times New Roman" w:cs="Times New Roman"/>
                <w:noProof/>
                <w:highlight w:val="green"/>
              </w:rPr>
              <w:t>CANCER RELATED FATIGUE (CRF)</w:t>
            </w:r>
            <w:r>
              <w:rPr>
                <w:noProof/>
                <w:webHidden/>
              </w:rPr>
              <w:tab/>
            </w:r>
            <w:r>
              <w:rPr>
                <w:noProof/>
                <w:webHidden/>
              </w:rPr>
              <w:fldChar w:fldCharType="begin"/>
            </w:r>
            <w:r>
              <w:rPr>
                <w:noProof/>
                <w:webHidden/>
              </w:rPr>
              <w:instrText xml:space="preserve"> PAGEREF _Toc213234175 \h </w:instrText>
            </w:r>
            <w:r>
              <w:rPr>
                <w:noProof/>
                <w:webHidden/>
              </w:rPr>
            </w:r>
            <w:r>
              <w:rPr>
                <w:noProof/>
                <w:webHidden/>
              </w:rPr>
              <w:fldChar w:fldCharType="separate"/>
            </w:r>
            <w:r>
              <w:rPr>
                <w:noProof/>
                <w:webHidden/>
              </w:rPr>
              <w:t>15</w:t>
            </w:r>
            <w:r>
              <w:rPr>
                <w:noProof/>
                <w:webHidden/>
              </w:rPr>
              <w:fldChar w:fldCharType="end"/>
            </w:r>
          </w:hyperlink>
        </w:p>
        <w:p w14:paraId="6D24529C" w14:textId="507380C2" w:rsidR="006D6883" w:rsidRDefault="006D6883">
          <w:pPr>
            <w:pStyle w:val="INNH3"/>
            <w:tabs>
              <w:tab w:val="right" w:leader="dot" w:pos="9062"/>
            </w:tabs>
            <w:rPr>
              <w:rFonts w:eastAsiaTheme="minorEastAsia"/>
              <w:noProof/>
              <w:sz w:val="24"/>
              <w:szCs w:val="24"/>
              <w:lang w:eastAsia="nb-NO"/>
            </w:rPr>
          </w:pPr>
          <w:hyperlink w:anchor="_Toc213234176" w:history="1">
            <w:r w:rsidRPr="001A45E8">
              <w:rPr>
                <w:rStyle w:val="Hyperkobling"/>
                <w:rFonts w:ascii="Times New Roman" w:hAnsi="Times New Roman" w:cs="Times New Roman"/>
                <w:noProof/>
              </w:rPr>
              <w:t>Hypotheses on Mechanisms (Controversies):</w:t>
            </w:r>
            <w:r>
              <w:rPr>
                <w:noProof/>
                <w:webHidden/>
              </w:rPr>
              <w:tab/>
            </w:r>
            <w:r>
              <w:rPr>
                <w:noProof/>
                <w:webHidden/>
              </w:rPr>
              <w:fldChar w:fldCharType="begin"/>
            </w:r>
            <w:r>
              <w:rPr>
                <w:noProof/>
                <w:webHidden/>
              </w:rPr>
              <w:instrText xml:space="preserve"> PAGEREF _Toc213234176 \h </w:instrText>
            </w:r>
            <w:r>
              <w:rPr>
                <w:noProof/>
                <w:webHidden/>
              </w:rPr>
            </w:r>
            <w:r>
              <w:rPr>
                <w:noProof/>
                <w:webHidden/>
              </w:rPr>
              <w:fldChar w:fldCharType="separate"/>
            </w:r>
            <w:r>
              <w:rPr>
                <w:noProof/>
                <w:webHidden/>
              </w:rPr>
              <w:t>17</w:t>
            </w:r>
            <w:r>
              <w:rPr>
                <w:noProof/>
                <w:webHidden/>
              </w:rPr>
              <w:fldChar w:fldCharType="end"/>
            </w:r>
          </w:hyperlink>
        </w:p>
        <w:p w14:paraId="25822D93" w14:textId="2528F2F7" w:rsidR="006D6883" w:rsidRDefault="006D6883">
          <w:pPr>
            <w:pStyle w:val="INNH2"/>
            <w:tabs>
              <w:tab w:val="right" w:leader="dot" w:pos="9062"/>
            </w:tabs>
            <w:rPr>
              <w:rFonts w:eastAsiaTheme="minorEastAsia"/>
              <w:i w:val="0"/>
              <w:iCs w:val="0"/>
              <w:noProof/>
              <w:sz w:val="24"/>
              <w:szCs w:val="24"/>
              <w:lang w:eastAsia="nb-NO"/>
            </w:rPr>
          </w:pPr>
          <w:hyperlink w:anchor="_Toc213234177" w:history="1">
            <w:r w:rsidRPr="001A45E8">
              <w:rPr>
                <w:rStyle w:val="Hyperkobling"/>
                <w:rFonts w:ascii="Times New Roman" w:hAnsi="Times New Roman" w:cs="Times New Roman"/>
                <w:noProof/>
                <w:highlight w:val="green"/>
                <w:lang w:val="en-US"/>
              </w:rPr>
              <w:t>CYTOKINES AND CRP</w:t>
            </w:r>
            <w:r>
              <w:rPr>
                <w:noProof/>
                <w:webHidden/>
              </w:rPr>
              <w:tab/>
            </w:r>
            <w:r>
              <w:rPr>
                <w:noProof/>
                <w:webHidden/>
              </w:rPr>
              <w:fldChar w:fldCharType="begin"/>
            </w:r>
            <w:r>
              <w:rPr>
                <w:noProof/>
                <w:webHidden/>
              </w:rPr>
              <w:instrText xml:space="preserve"> PAGEREF _Toc213234177 \h </w:instrText>
            </w:r>
            <w:r>
              <w:rPr>
                <w:noProof/>
                <w:webHidden/>
              </w:rPr>
            </w:r>
            <w:r>
              <w:rPr>
                <w:noProof/>
                <w:webHidden/>
              </w:rPr>
              <w:fldChar w:fldCharType="separate"/>
            </w:r>
            <w:r>
              <w:rPr>
                <w:noProof/>
                <w:webHidden/>
              </w:rPr>
              <w:t>19</w:t>
            </w:r>
            <w:r>
              <w:rPr>
                <w:noProof/>
                <w:webHidden/>
              </w:rPr>
              <w:fldChar w:fldCharType="end"/>
            </w:r>
          </w:hyperlink>
        </w:p>
        <w:p w14:paraId="65E699AA" w14:textId="3BF10D11" w:rsidR="0003288B" w:rsidRPr="008F2F58" w:rsidRDefault="0003288B" w:rsidP="0003288B">
          <w:r>
            <w:rPr>
              <w:b/>
              <w:bCs/>
              <w:noProof/>
            </w:rPr>
            <w:fldChar w:fldCharType="end"/>
          </w:r>
        </w:p>
      </w:sdtContent>
    </w:sdt>
    <w:p w14:paraId="504C3F40" w14:textId="26FEF288" w:rsidR="0003288B" w:rsidRDefault="0003288B" w:rsidP="00B70153">
      <w:pPr>
        <w:pStyle w:val="Overskrift2"/>
        <w:numPr>
          <w:ilvl w:val="0"/>
          <w:numId w:val="5"/>
        </w:numPr>
        <w:rPr>
          <w:rFonts w:ascii="Times New Roman" w:hAnsi="Times New Roman" w:cs="Times New Roman"/>
          <w:color w:val="000000" w:themeColor="text1"/>
          <w:lang w:val="en-US"/>
        </w:rPr>
      </w:pPr>
      <w:bookmarkStart w:id="0" w:name="_Toc213234137"/>
      <w:r w:rsidRPr="0003288B">
        <w:rPr>
          <w:rFonts w:ascii="Times New Roman" w:hAnsi="Times New Roman" w:cs="Times New Roman"/>
          <w:color w:val="000000" w:themeColor="text1"/>
          <w:lang w:val="en-US"/>
        </w:rPr>
        <w:lastRenderedPageBreak/>
        <w:t>Theory</w:t>
      </w:r>
      <w:bookmarkEnd w:id="0"/>
      <w:r w:rsidRPr="0003288B">
        <w:rPr>
          <w:rFonts w:ascii="Times New Roman" w:hAnsi="Times New Roman" w:cs="Times New Roman"/>
          <w:color w:val="000000" w:themeColor="text1"/>
          <w:lang w:val="en-US"/>
        </w:rPr>
        <w:t xml:space="preserve"> </w:t>
      </w:r>
    </w:p>
    <w:p w14:paraId="79FA2975" w14:textId="2E1AF06D" w:rsidR="008D714D" w:rsidRPr="008D714D" w:rsidRDefault="008D714D" w:rsidP="008D714D">
      <w:pPr>
        <w:pStyle w:val="Overskrift3"/>
        <w:rPr>
          <w:rFonts w:ascii="Times New Roman" w:hAnsi="Times New Roman" w:cs="Times New Roman"/>
          <w:color w:val="000000" w:themeColor="text1"/>
          <w:lang w:val="en-US"/>
        </w:rPr>
      </w:pPr>
      <w:bookmarkStart w:id="1" w:name="_Toc213234138"/>
      <w:r w:rsidRPr="00897220">
        <w:rPr>
          <w:rFonts w:ascii="Times New Roman" w:hAnsi="Times New Roman" w:cs="Times New Roman"/>
          <w:color w:val="000000" w:themeColor="text1"/>
          <w:highlight w:val="yellow"/>
          <w:lang w:val="en-US"/>
        </w:rPr>
        <w:t xml:space="preserve">1.1 </w:t>
      </w:r>
      <w:r w:rsidR="00B70153" w:rsidRPr="00897220">
        <w:rPr>
          <w:rFonts w:ascii="Times New Roman" w:hAnsi="Times New Roman" w:cs="Times New Roman"/>
          <w:color w:val="000000" w:themeColor="text1"/>
          <w:highlight w:val="yellow"/>
          <w:lang w:val="en-US"/>
        </w:rPr>
        <w:t>Cancer</w:t>
      </w:r>
      <w:r w:rsidRPr="00897220">
        <w:rPr>
          <w:rFonts w:ascii="Times New Roman" w:hAnsi="Times New Roman" w:cs="Times New Roman"/>
          <w:color w:val="000000" w:themeColor="text1"/>
          <w:highlight w:val="yellow"/>
          <w:lang w:val="en-US"/>
        </w:rPr>
        <w:t>, incidence and disease burden</w:t>
      </w:r>
      <w:bookmarkEnd w:id="1"/>
    </w:p>
    <w:p w14:paraId="6198338F" w14:textId="0B6E4843" w:rsidR="00B70153" w:rsidRDefault="00EC57BE" w:rsidP="00EC57BE">
      <w:pPr>
        <w:rPr>
          <w:lang w:val="en-US"/>
        </w:rPr>
      </w:pPr>
      <w:r>
        <w:rPr>
          <w:lang w:val="en-US"/>
        </w:rPr>
        <w:t>(</w:t>
      </w:r>
      <w:proofErr w:type="spellStart"/>
      <w:r w:rsidR="00B70153" w:rsidRPr="00EC57BE">
        <w:rPr>
          <w:lang w:val="en-US"/>
        </w:rPr>
        <w:t>forekomst</w:t>
      </w:r>
      <w:proofErr w:type="spellEnd"/>
      <w:r w:rsidR="00B70153" w:rsidRPr="00EC57BE">
        <w:rPr>
          <w:lang w:val="en-US"/>
        </w:rPr>
        <w:t xml:space="preserve"> </w:t>
      </w:r>
      <w:proofErr w:type="spellStart"/>
      <w:r w:rsidR="00B70153" w:rsidRPr="00EC57BE">
        <w:rPr>
          <w:lang w:val="en-US"/>
        </w:rPr>
        <w:t>og</w:t>
      </w:r>
      <w:proofErr w:type="spellEnd"/>
      <w:r w:rsidR="00B70153" w:rsidRPr="00EC57BE">
        <w:rPr>
          <w:lang w:val="en-US"/>
        </w:rPr>
        <w:t xml:space="preserve"> </w:t>
      </w:r>
      <w:proofErr w:type="spellStart"/>
      <w:r w:rsidR="00B70153" w:rsidRPr="00EC57BE">
        <w:rPr>
          <w:lang w:val="en-US"/>
        </w:rPr>
        <w:t>sykdomsbyrde</w:t>
      </w:r>
      <w:proofErr w:type="spellEnd"/>
      <w:r>
        <w:rPr>
          <w:lang w:val="en-US"/>
        </w:rPr>
        <w:t>)</w:t>
      </w:r>
    </w:p>
    <w:p w14:paraId="14E3804C" w14:textId="67D43A89" w:rsidR="00586175" w:rsidRDefault="00586175" w:rsidP="00586175">
      <w:pPr>
        <w:rPr>
          <w:rFonts w:ascii="Times New Roman" w:hAnsi="Times New Roman" w:cs="Times New Roman"/>
          <w:lang w:val="en-US"/>
        </w:rPr>
      </w:pPr>
      <w:r w:rsidRPr="00586175">
        <w:rPr>
          <w:rFonts w:ascii="Times New Roman" w:hAnsi="Times New Roman" w:cs="Times New Roman"/>
          <w:lang w:val="en-US"/>
        </w:rPr>
        <w:t>There</w:t>
      </w:r>
      <w:r>
        <w:rPr>
          <w:rFonts w:ascii="Times New Roman" w:hAnsi="Times New Roman" w:cs="Times New Roman"/>
          <w:lang w:val="en-US"/>
        </w:rPr>
        <w:t xml:space="preserve"> are a growing number of cancer survivors in Norway…and a rise in attention to quality of life after cancer diagnosis and treatment. </w:t>
      </w:r>
    </w:p>
    <w:p w14:paraId="68069338" w14:textId="2C951350" w:rsidR="009D72CC" w:rsidRDefault="009D72CC" w:rsidP="00586175">
      <w:pPr>
        <w:rPr>
          <w:rFonts w:ascii="Times New Roman" w:hAnsi="Times New Roman" w:cs="Times New Roman"/>
          <w:lang w:val="en-US"/>
        </w:rPr>
      </w:pPr>
      <w:r>
        <w:rPr>
          <w:rFonts w:ascii="Times New Roman" w:hAnsi="Times New Roman" w:cs="Times New Roman"/>
          <w:lang w:val="en-US"/>
        </w:rPr>
        <w:t>CITE FROM:</w:t>
      </w:r>
    </w:p>
    <w:p w14:paraId="5FF54DDD" w14:textId="77777777" w:rsidR="009D72CC" w:rsidRDefault="009D72CC" w:rsidP="00586175">
      <w:pPr>
        <w:rPr>
          <w:lang w:val="en-US"/>
        </w:rPr>
      </w:pPr>
      <w:r w:rsidRPr="009D72CC">
        <w:rPr>
          <w:lang w:val="en-US"/>
        </w:rPr>
        <w:t xml:space="preserve">https://www.who.int/health-topics/cancer#tab=tab_1 https://doi.org/10.1001/jamaoncol.2022.7826 </w:t>
      </w:r>
    </w:p>
    <w:p w14:paraId="32BC4227" w14:textId="32DF7CE3" w:rsidR="009D72CC" w:rsidRPr="00A00A12" w:rsidRDefault="009D72CC" w:rsidP="00586175">
      <w:hyperlink r:id="rId6" w:history="1">
        <w:r w:rsidRPr="00A00A12">
          <w:rPr>
            <w:rStyle w:val="Hyperkobling"/>
          </w:rPr>
          <w:t>https://doi.org/10.3322/caac.21834</w:t>
        </w:r>
      </w:hyperlink>
      <w:r w:rsidRPr="00A00A12">
        <w:t xml:space="preserve"> </w:t>
      </w:r>
    </w:p>
    <w:p w14:paraId="152B1349" w14:textId="312315CD" w:rsidR="00897220" w:rsidRPr="00A00A12" w:rsidRDefault="00897220" w:rsidP="00586175">
      <w:proofErr w:type="spellStart"/>
      <w:r w:rsidRPr="00A00A12">
        <w:t>Islami</w:t>
      </w:r>
      <w:proofErr w:type="spellEnd"/>
      <w:r w:rsidRPr="00A00A12">
        <w:t xml:space="preserve"> et al 2024</w:t>
      </w:r>
    </w:p>
    <w:p w14:paraId="17ED3281" w14:textId="705BFC29" w:rsidR="00897220" w:rsidRDefault="00897220" w:rsidP="00586175">
      <w:pPr>
        <w:rPr>
          <w:lang w:val="en-US"/>
        </w:rPr>
      </w:pPr>
      <w:r>
        <w:rPr>
          <w:lang w:val="en-US"/>
        </w:rPr>
        <w:t>Siegel et al., 2024</w:t>
      </w:r>
    </w:p>
    <w:p w14:paraId="5B8E4C52" w14:textId="60B8F5D8" w:rsidR="009D72CC" w:rsidRPr="009D72CC" w:rsidRDefault="009D72CC" w:rsidP="00586175">
      <w:pPr>
        <w:rPr>
          <w:rFonts w:ascii="Times New Roman" w:hAnsi="Times New Roman" w:cs="Times New Roman"/>
          <w:lang w:val="en-US"/>
        </w:rPr>
      </w:pPr>
      <w:r w:rsidRPr="009D72CC">
        <w:rPr>
          <w:lang w:val="en-US"/>
        </w:rPr>
        <w:t>Cancer Registry of Norway</w:t>
      </w:r>
    </w:p>
    <w:p w14:paraId="21F59068" w14:textId="208A7263" w:rsidR="00B70153" w:rsidRDefault="008D714D" w:rsidP="008D714D">
      <w:pPr>
        <w:pStyle w:val="Overskrift3"/>
        <w:rPr>
          <w:rFonts w:ascii="Times New Roman" w:hAnsi="Times New Roman" w:cs="Times New Roman"/>
          <w:color w:val="000000" w:themeColor="text1"/>
          <w:lang w:val="en-US"/>
        </w:rPr>
      </w:pPr>
      <w:bookmarkStart w:id="2" w:name="_Toc213234139"/>
      <w:r w:rsidRPr="007B4624">
        <w:rPr>
          <w:rFonts w:ascii="Times New Roman" w:hAnsi="Times New Roman" w:cs="Times New Roman"/>
          <w:color w:val="000000" w:themeColor="text1"/>
          <w:highlight w:val="yellow"/>
          <w:lang w:val="en-US"/>
        </w:rPr>
        <w:t xml:space="preserve">1.2 </w:t>
      </w:r>
      <w:r w:rsidR="00B70153" w:rsidRPr="007B4624">
        <w:rPr>
          <w:rFonts w:ascii="Times New Roman" w:hAnsi="Times New Roman" w:cs="Times New Roman"/>
          <w:color w:val="000000" w:themeColor="text1"/>
          <w:highlight w:val="yellow"/>
          <w:lang w:val="en-US"/>
        </w:rPr>
        <w:t>Etiolog</w:t>
      </w:r>
      <w:r w:rsidRPr="007B4624">
        <w:rPr>
          <w:rFonts w:ascii="Times New Roman" w:hAnsi="Times New Roman" w:cs="Times New Roman"/>
          <w:color w:val="000000" w:themeColor="text1"/>
          <w:highlight w:val="yellow"/>
          <w:lang w:val="en-US"/>
        </w:rPr>
        <w:t xml:space="preserve">y </w:t>
      </w:r>
      <w:r w:rsidR="00586175" w:rsidRPr="007B4624">
        <w:rPr>
          <w:rFonts w:ascii="Times New Roman" w:hAnsi="Times New Roman" w:cs="Times New Roman"/>
          <w:color w:val="000000" w:themeColor="text1"/>
          <w:highlight w:val="yellow"/>
          <w:lang w:val="en-US"/>
        </w:rPr>
        <w:t>(cause or origin of a disease)</w:t>
      </w:r>
      <w:bookmarkEnd w:id="2"/>
    </w:p>
    <w:p w14:paraId="45E3A6B1" w14:textId="1EBE0172" w:rsidR="00BC06FC" w:rsidRPr="005166A7" w:rsidRDefault="00BC06FC" w:rsidP="00BC06FC">
      <w:pPr>
        <w:rPr>
          <w:b/>
          <w:bCs/>
          <w:lang w:val="en-US"/>
        </w:rPr>
      </w:pPr>
      <w:r>
        <w:rPr>
          <w:b/>
          <w:bCs/>
          <w:lang w:val="en-US"/>
        </w:rPr>
        <w:t xml:space="preserve">Global cancer statistics 2022: </w:t>
      </w:r>
      <w:proofErr w:type="spellStart"/>
      <w:r>
        <w:rPr>
          <w:b/>
          <w:bCs/>
          <w:lang w:val="en-US"/>
        </w:rPr>
        <w:t>GLOBOCAN</w:t>
      </w:r>
      <w:proofErr w:type="spellEnd"/>
      <w:r>
        <w:rPr>
          <w:b/>
          <w:bCs/>
          <w:lang w:val="en-US"/>
        </w:rPr>
        <w:t xml:space="preserve"> estimates of incidence and </w:t>
      </w:r>
      <w:proofErr w:type="spellStart"/>
      <w:r>
        <w:rPr>
          <w:b/>
          <w:bCs/>
          <w:lang w:val="en-US"/>
        </w:rPr>
        <w:t>mortaility</w:t>
      </w:r>
      <w:proofErr w:type="spellEnd"/>
      <w:r>
        <w:rPr>
          <w:b/>
          <w:bCs/>
          <w:lang w:val="en-US"/>
        </w:rPr>
        <w:t xml:space="preserve"> worldwide for 36 cancers in 185 countries</w:t>
      </w:r>
      <w:r w:rsidR="005166A7">
        <w:rPr>
          <w:b/>
          <w:bCs/>
          <w:lang w:val="en-US"/>
        </w:rPr>
        <w:t xml:space="preserve"> (</w:t>
      </w:r>
      <w:r w:rsidRPr="00BC06FC">
        <w:rPr>
          <w:lang w:val="en-US"/>
        </w:rPr>
        <w:t>Freddie Bray et.al 2024</w:t>
      </w:r>
      <w:r w:rsidR="005166A7">
        <w:rPr>
          <w:lang w:val="en-US"/>
        </w:rPr>
        <w:t>)</w:t>
      </w:r>
    </w:p>
    <w:p w14:paraId="6E69453E" w14:textId="4818D13E"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 xml:space="preserve">Artikkelen belyser at etiologien (årsaksforholdene) bak kreft er sammensatt og knyttet til en rekke </w:t>
      </w:r>
      <w:r w:rsidRPr="00BC06FC">
        <w:rPr>
          <w:rFonts w:ascii="Times New Roman" w:eastAsia="Times New Roman" w:hAnsi="Times New Roman" w:cs="Times New Roman"/>
          <w:b/>
          <w:bCs/>
          <w:kern w:val="0"/>
          <w:lang w:eastAsia="nb-NO"/>
          <w14:ligatures w14:val="none"/>
        </w:rPr>
        <w:t>underliggende determinanter og risikofaktorer</w:t>
      </w:r>
      <w:r w:rsidRPr="00BC06FC">
        <w:rPr>
          <w:rFonts w:ascii="Times New Roman" w:eastAsia="Times New Roman" w:hAnsi="Times New Roman" w:cs="Times New Roman"/>
          <w:kern w:val="0"/>
          <w:lang w:eastAsia="nb-NO"/>
          <w14:ligatures w14:val="none"/>
        </w:rPr>
        <w:t xml:space="preserve"> som varierer betydelig mellom ulike regioner i verden. De mest fremtredende faktorene som trekkes frem som mål for forebygging er </w:t>
      </w:r>
      <w:proofErr w:type="spellStart"/>
      <w:r w:rsidRPr="00BC06FC">
        <w:rPr>
          <w:rFonts w:ascii="Times New Roman" w:eastAsia="Times New Roman" w:hAnsi="Times New Roman" w:cs="Times New Roman"/>
          <w:b/>
          <w:bCs/>
          <w:kern w:val="0"/>
          <w:lang w:eastAsia="nb-NO"/>
          <w14:ligatures w14:val="none"/>
        </w:rPr>
        <w:t>tobakkbruk</w:t>
      </w:r>
      <w:proofErr w:type="spellEnd"/>
      <w:r w:rsidRPr="00BC06FC">
        <w:rPr>
          <w:rFonts w:ascii="Times New Roman" w:eastAsia="Times New Roman" w:hAnsi="Times New Roman" w:cs="Times New Roman"/>
          <w:b/>
          <w:bCs/>
          <w:kern w:val="0"/>
          <w:lang w:eastAsia="nb-NO"/>
          <w14:ligatures w14:val="none"/>
        </w:rPr>
        <w:t>, overvekt og fedme, samt infeksjonssykdommer</w:t>
      </w:r>
      <w:r w:rsidRPr="00BC06FC">
        <w:rPr>
          <w:rFonts w:ascii="Times New Roman" w:eastAsia="Times New Roman" w:hAnsi="Times New Roman" w:cs="Times New Roman"/>
          <w:kern w:val="0"/>
          <w:lang w:eastAsia="nb-NO"/>
          <w14:ligatures w14:val="none"/>
        </w:rPr>
        <w:t>.</w:t>
      </w:r>
    </w:p>
    <w:p w14:paraId="57923D61" w14:textId="7777777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Her er en utdyping av de viktigste årsaksfaktorene som nevnes i kildene:</w:t>
      </w:r>
    </w:p>
    <w:p w14:paraId="2049949F" w14:textId="7777777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Livsstil og miljøfaktorer</w:t>
      </w:r>
    </w:p>
    <w:p w14:paraId="41D75E32" w14:textId="7777777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w:t>
      </w:r>
    </w:p>
    <w:p w14:paraId="7E45741C" w14:textId="57D5B48F"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b/>
          <w:bCs/>
          <w:kern w:val="0"/>
          <w:lang w:eastAsia="nb-NO"/>
          <w14:ligatures w14:val="none"/>
        </w:rPr>
        <w:t>Tobakk:</w:t>
      </w:r>
      <w:r w:rsidRPr="00BC06FC">
        <w:rPr>
          <w:rFonts w:ascii="Times New Roman" w:eastAsia="Times New Roman" w:hAnsi="Times New Roman" w:cs="Times New Roman"/>
          <w:kern w:val="0"/>
          <w:lang w:eastAsia="nb-NO"/>
          <w14:ligatures w14:val="none"/>
        </w:rPr>
        <w:t xml:space="preserve"> Tobakk forblir den viktigste årsaken til lungekreft, men sykdommen kan også skyldes miljøfaktorer som </w:t>
      </w:r>
      <w:r w:rsidRPr="00BC06FC">
        <w:rPr>
          <w:rFonts w:ascii="Times New Roman" w:eastAsia="Times New Roman" w:hAnsi="Times New Roman" w:cs="Times New Roman"/>
          <w:b/>
          <w:bCs/>
          <w:kern w:val="0"/>
          <w:lang w:eastAsia="nb-NO"/>
          <w14:ligatures w14:val="none"/>
        </w:rPr>
        <w:t>luftforurensning</w:t>
      </w:r>
      <w:r w:rsidRPr="00BC06FC">
        <w:rPr>
          <w:rFonts w:ascii="Times New Roman" w:eastAsia="Times New Roman" w:hAnsi="Times New Roman" w:cs="Times New Roman"/>
          <w:kern w:val="0"/>
          <w:lang w:eastAsia="nb-NO"/>
          <w14:ligatures w14:val="none"/>
        </w:rPr>
        <w:t xml:space="preserve">, eksponering for </w:t>
      </w:r>
      <w:r w:rsidRPr="00BC06FC">
        <w:rPr>
          <w:rFonts w:ascii="Times New Roman" w:eastAsia="Times New Roman" w:hAnsi="Times New Roman" w:cs="Times New Roman"/>
          <w:b/>
          <w:bCs/>
          <w:kern w:val="0"/>
          <w:lang w:eastAsia="nb-NO"/>
          <w14:ligatures w14:val="none"/>
        </w:rPr>
        <w:t>biomassebrensel</w:t>
      </w:r>
      <w:r w:rsidRPr="00BC06FC">
        <w:rPr>
          <w:rFonts w:ascii="Times New Roman" w:eastAsia="Times New Roman" w:hAnsi="Times New Roman" w:cs="Times New Roman"/>
          <w:kern w:val="0"/>
          <w:lang w:eastAsia="nb-NO"/>
          <w14:ligatures w14:val="none"/>
        </w:rPr>
        <w:t xml:space="preserve"> (spesielt ved matlaging og oppvarming i hjemmet) og yrkesmessige eksponeringer. Røyking er også en risikofaktor for kreft i blære, magesekk, spiserør og bukspyttkjertel.</w:t>
      </w:r>
    </w:p>
    <w:p w14:paraId="49844F1B" w14:textId="7777777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w:t>
      </w:r>
    </w:p>
    <w:p w14:paraId="73DB9F17" w14:textId="40CEF7FC"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b/>
          <w:bCs/>
          <w:kern w:val="0"/>
          <w:lang w:eastAsia="nb-NO"/>
          <w14:ligatures w14:val="none"/>
        </w:rPr>
        <w:t>Overvekt og kosthold:</w:t>
      </w:r>
      <w:r w:rsidRPr="00BC06FC">
        <w:rPr>
          <w:rFonts w:ascii="Times New Roman" w:eastAsia="Times New Roman" w:hAnsi="Times New Roman" w:cs="Times New Roman"/>
          <w:kern w:val="0"/>
          <w:lang w:eastAsia="nb-NO"/>
          <w14:ligatures w14:val="none"/>
        </w:rPr>
        <w:t xml:space="preserve"> For tykktarms- og endetarmskreft øker risikoen ved inntak av alkohol, rødt eller prosessert kjøtt, samt fedme. Motsatt virker fiber, fullkorn, kalsiumtilskudd og fysisk aktivitet beskyttende. Overvekt er også en nøkkelfaktor for kreft i skjoldbruskkjertel, lever og spiserør (</w:t>
      </w:r>
      <w:proofErr w:type="spellStart"/>
      <w:r w:rsidRPr="00BC06FC">
        <w:rPr>
          <w:rFonts w:ascii="Times New Roman" w:eastAsia="Times New Roman" w:hAnsi="Times New Roman" w:cs="Times New Roman"/>
          <w:kern w:val="0"/>
          <w:lang w:eastAsia="nb-NO"/>
          <w14:ligatures w14:val="none"/>
        </w:rPr>
        <w:t>adenokarsinom</w:t>
      </w:r>
      <w:proofErr w:type="spellEnd"/>
      <w:r w:rsidRPr="00BC06FC">
        <w:rPr>
          <w:rFonts w:ascii="Times New Roman" w:eastAsia="Times New Roman" w:hAnsi="Times New Roman" w:cs="Times New Roman"/>
          <w:kern w:val="0"/>
          <w:lang w:eastAsia="nb-NO"/>
          <w14:ligatures w14:val="none"/>
        </w:rPr>
        <w:t>).</w:t>
      </w:r>
    </w:p>
    <w:p w14:paraId="4B731EDB" w14:textId="7777777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w:t>
      </w:r>
    </w:p>
    <w:p w14:paraId="1A7387CF" w14:textId="77B5FEFD"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b/>
          <w:bCs/>
          <w:kern w:val="0"/>
          <w:lang w:eastAsia="nb-NO"/>
          <w14:ligatures w14:val="none"/>
        </w:rPr>
        <w:t>Reproduktive faktorer:</w:t>
      </w:r>
      <w:r w:rsidRPr="00BC06FC">
        <w:rPr>
          <w:rFonts w:ascii="Times New Roman" w:eastAsia="Times New Roman" w:hAnsi="Times New Roman" w:cs="Times New Roman"/>
          <w:kern w:val="0"/>
          <w:lang w:eastAsia="nb-NO"/>
          <w14:ligatures w14:val="none"/>
        </w:rPr>
        <w:t xml:space="preserve"> For brystkreft er faktorer som tidlig alder ved første menstruasjon, sen overgangsalder, høy alder ved første fødsel, færre barn, manglende amming og bruk av hormonbehandling eller p-piller knyttet til økt risiko.</w:t>
      </w:r>
    </w:p>
    <w:p w14:paraId="5D2DD847" w14:textId="7777777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Infeksjonsrelatert kreft</w:t>
      </w:r>
    </w:p>
    <w:p w14:paraId="42CF11F4" w14:textId="7777777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En rekke kreftformer skyldes spesifikke smittestoffer som i mange tilfeller kan forebygges med vaksine eller behandles15. Kildene trekker frem:</w:t>
      </w:r>
    </w:p>
    <w:p w14:paraId="1CF0A8A4" w14:textId="7777777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w:t>
      </w:r>
    </w:p>
    <w:p w14:paraId="57825DBD" w14:textId="0CFBCB31"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proofErr w:type="spellStart"/>
      <w:r w:rsidRPr="00BC06FC">
        <w:rPr>
          <w:rFonts w:ascii="Times New Roman" w:eastAsia="Times New Roman" w:hAnsi="Times New Roman" w:cs="Times New Roman"/>
          <w:b/>
          <w:bCs/>
          <w:kern w:val="0"/>
          <w:lang w:eastAsia="nb-NO"/>
          <w14:ligatures w14:val="none"/>
        </w:rPr>
        <w:t>Helicobacter</w:t>
      </w:r>
      <w:proofErr w:type="spellEnd"/>
      <w:r w:rsidRPr="00BC06FC">
        <w:rPr>
          <w:rFonts w:ascii="Times New Roman" w:eastAsia="Times New Roman" w:hAnsi="Times New Roman" w:cs="Times New Roman"/>
          <w:b/>
          <w:bCs/>
          <w:kern w:val="0"/>
          <w:lang w:eastAsia="nb-NO"/>
          <w14:ligatures w14:val="none"/>
        </w:rPr>
        <w:t xml:space="preserve"> </w:t>
      </w:r>
      <w:proofErr w:type="spellStart"/>
      <w:r w:rsidRPr="00BC06FC">
        <w:rPr>
          <w:rFonts w:ascii="Times New Roman" w:eastAsia="Times New Roman" w:hAnsi="Times New Roman" w:cs="Times New Roman"/>
          <w:b/>
          <w:bCs/>
          <w:kern w:val="0"/>
          <w:lang w:eastAsia="nb-NO"/>
          <w14:ligatures w14:val="none"/>
        </w:rPr>
        <w:t>pylori</w:t>
      </w:r>
      <w:proofErr w:type="spellEnd"/>
      <w:r w:rsidRPr="00BC06FC">
        <w:rPr>
          <w:rFonts w:ascii="Times New Roman" w:eastAsia="Times New Roman" w:hAnsi="Times New Roman" w:cs="Times New Roman"/>
          <w:b/>
          <w:bCs/>
          <w:kern w:val="0"/>
          <w:lang w:eastAsia="nb-NO"/>
          <w14:ligatures w14:val="none"/>
        </w:rPr>
        <w:t>:</w:t>
      </w:r>
      <w:r w:rsidRPr="00BC06FC">
        <w:rPr>
          <w:rFonts w:ascii="Times New Roman" w:eastAsia="Times New Roman" w:hAnsi="Times New Roman" w:cs="Times New Roman"/>
          <w:kern w:val="0"/>
          <w:lang w:eastAsia="nb-NO"/>
          <w14:ligatures w14:val="none"/>
        </w:rPr>
        <w:t xml:space="preserve"> Den viktigste årsaken til magesekk-kreft.</w:t>
      </w:r>
    </w:p>
    <w:p w14:paraId="3F530469" w14:textId="7777777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lastRenderedPageBreak/>
        <w:t>•</w:t>
      </w:r>
    </w:p>
    <w:p w14:paraId="6EDD076F" w14:textId="1462417A"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b/>
          <w:bCs/>
          <w:kern w:val="0"/>
          <w:lang w:eastAsia="nb-NO"/>
          <w14:ligatures w14:val="none"/>
        </w:rPr>
        <w:t>Humant papillomavirus (</w:t>
      </w:r>
      <w:proofErr w:type="spellStart"/>
      <w:r w:rsidRPr="00BC06FC">
        <w:rPr>
          <w:rFonts w:ascii="Times New Roman" w:eastAsia="Times New Roman" w:hAnsi="Times New Roman" w:cs="Times New Roman"/>
          <w:b/>
          <w:bCs/>
          <w:kern w:val="0"/>
          <w:lang w:eastAsia="nb-NO"/>
          <w14:ligatures w14:val="none"/>
        </w:rPr>
        <w:t>HPV</w:t>
      </w:r>
      <w:proofErr w:type="spellEnd"/>
      <w:r w:rsidRPr="00BC06FC">
        <w:rPr>
          <w:rFonts w:ascii="Times New Roman" w:eastAsia="Times New Roman" w:hAnsi="Times New Roman" w:cs="Times New Roman"/>
          <w:b/>
          <w:bCs/>
          <w:kern w:val="0"/>
          <w:lang w:eastAsia="nb-NO"/>
          <w14:ligatures w14:val="none"/>
        </w:rPr>
        <w:t>):</w:t>
      </w:r>
      <w:r w:rsidRPr="00BC06FC">
        <w:rPr>
          <w:rFonts w:ascii="Times New Roman" w:eastAsia="Times New Roman" w:hAnsi="Times New Roman" w:cs="Times New Roman"/>
          <w:kern w:val="0"/>
          <w:lang w:eastAsia="nb-NO"/>
          <w14:ligatures w14:val="none"/>
        </w:rPr>
        <w:t xml:space="preserve"> Den nødvendige årsaken til livmorhalskreft.</w:t>
      </w:r>
    </w:p>
    <w:p w14:paraId="30731E9E" w14:textId="7777777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w:t>
      </w:r>
    </w:p>
    <w:p w14:paraId="4B6A5F73" w14:textId="17E62D76"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b/>
          <w:bCs/>
          <w:kern w:val="0"/>
          <w:lang w:eastAsia="nb-NO"/>
          <w14:ligatures w14:val="none"/>
        </w:rPr>
        <w:t>Hepatitt B (HBV) og C (</w:t>
      </w:r>
      <w:proofErr w:type="spellStart"/>
      <w:r w:rsidRPr="00BC06FC">
        <w:rPr>
          <w:rFonts w:ascii="Times New Roman" w:eastAsia="Times New Roman" w:hAnsi="Times New Roman" w:cs="Times New Roman"/>
          <w:b/>
          <w:bCs/>
          <w:kern w:val="0"/>
          <w:lang w:eastAsia="nb-NO"/>
          <w14:ligatures w14:val="none"/>
        </w:rPr>
        <w:t>HCV</w:t>
      </w:r>
      <w:proofErr w:type="spellEnd"/>
      <w:r w:rsidRPr="00BC06FC">
        <w:rPr>
          <w:rFonts w:ascii="Times New Roman" w:eastAsia="Times New Roman" w:hAnsi="Times New Roman" w:cs="Times New Roman"/>
          <w:b/>
          <w:bCs/>
          <w:kern w:val="0"/>
          <w:lang w:eastAsia="nb-NO"/>
          <w14:ligatures w14:val="none"/>
        </w:rPr>
        <w:t>):</w:t>
      </w:r>
      <w:r w:rsidRPr="00BC06FC">
        <w:rPr>
          <w:rFonts w:ascii="Times New Roman" w:eastAsia="Times New Roman" w:hAnsi="Times New Roman" w:cs="Times New Roman"/>
          <w:kern w:val="0"/>
          <w:lang w:eastAsia="nb-NO"/>
          <w14:ligatures w14:val="none"/>
        </w:rPr>
        <w:t xml:space="preserve"> Hovedårsakene til leverkreft globalt.</w:t>
      </w:r>
    </w:p>
    <w:p w14:paraId="4ADCA6A1" w14:textId="7777777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w:t>
      </w:r>
    </w:p>
    <w:p w14:paraId="0DF13EE4" w14:textId="746ACB4D"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proofErr w:type="spellStart"/>
      <w:r w:rsidRPr="00BC06FC">
        <w:rPr>
          <w:rFonts w:ascii="Times New Roman" w:eastAsia="Times New Roman" w:hAnsi="Times New Roman" w:cs="Times New Roman"/>
          <w:b/>
          <w:bCs/>
          <w:kern w:val="0"/>
          <w:lang w:eastAsia="nb-NO"/>
          <w14:ligatures w14:val="none"/>
        </w:rPr>
        <w:t>Schistosoma</w:t>
      </w:r>
      <w:proofErr w:type="spellEnd"/>
      <w:r w:rsidRPr="00BC06FC">
        <w:rPr>
          <w:rFonts w:ascii="Times New Roman" w:eastAsia="Times New Roman" w:hAnsi="Times New Roman" w:cs="Times New Roman"/>
          <w:b/>
          <w:bCs/>
          <w:kern w:val="0"/>
          <w:lang w:eastAsia="nb-NO"/>
          <w14:ligatures w14:val="none"/>
        </w:rPr>
        <w:t xml:space="preserve"> </w:t>
      </w:r>
      <w:proofErr w:type="spellStart"/>
      <w:r w:rsidRPr="00BC06FC">
        <w:rPr>
          <w:rFonts w:ascii="Times New Roman" w:eastAsia="Times New Roman" w:hAnsi="Times New Roman" w:cs="Times New Roman"/>
          <w:b/>
          <w:bCs/>
          <w:kern w:val="0"/>
          <w:lang w:eastAsia="nb-NO"/>
          <w14:ligatures w14:val="none"/>
        </w:rPr>
        <w:t>haematobium</w:t>
      </w:r>
      <w:proofErr w:type="spellEnd"/>
      <w:r w:rsidRPr="00BC06FC">
        <w:rPr>
          <w:rFonts w:ascii="Times New Roman" w:eastAsia="Times New Roman" w:hAnsi="Times New Roman" w:cs="Times New Roman"/>
          <w:b/>
          <w:bCs/>
          <w:kern w:val="0"/>
          <w:lang w:eastAsia="nb-NO"/>
          <w14:ligatures w14:val="none"/>
        </w:rPr>
        <w:t>:</w:t>
      </w:r>
      <w:r w:rsidRPr="00BC06FC">
        <w:rPr>
          <w:rFonts w:ascii="Times New Roman" w:eastAsia="Times New Roman" w:hAnsi="Times New Roman" w:cs="Times New Roman"/>
          <w:kern w:val="0"/>
          <w:lang w:eastAsia="nb-NO"/>
          <w14:ligatures w14:val="none"/>
        </w:rPr>
        <w:t xml:space="preserve"> En parasittinfeksjon som er en viktig årsak til blærekreft i deler av Afrika sør for Sahara.</w:t>
      </w:r>
    </w:p>
    <w:p w14:paraId="7B06607B" w14:textId="7777777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Genetikk og demografi</w:t>
      </w:r>
    </w:p>
    <w:p w14:paraId="3EB03C9B" w14:textId="7777777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w:t>
      </w:r>
    </w:p>
    <w:p w14:paraId="0A11CBC5" w14:textId="65F1450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b/>
          <w:bCs/>
          <w:kern w:val="0"/>
          <w:lang w:eastAsia="nb-NO"/>
          <w14:ligatures w14:val="none"/>
        </w:rPr>
        <w:t>Alder og arv:</w:t>
      </w:r>
      <w:r w:rsidRPr="00BC06FC">
        <w:rPr>
          <w:rFonts w:ascii="Times New Roman" w:eastAsia="Times New Roman" w:hAnsi="Times New Roman" w:cs="Times New Roman"/>
          <w:kern w:val="0"/>
          <w:lang w:eastAsia="nb-NO"/>
          <w14:ligatures w14:val="none"/>
        </w:rPr>
        <w:t xml:space="preserve"> For prostatakreft er </w:t>
      </w:r>
      <w:r w:rsidRPr="00BC06FC">
        <w:rPr>
          <w:rFonts w:ascii="Times New Roman" w:eastAsia="Times New Roman" w:hAnsi="Times New Roman" w:cs="Times New Roman"/>
          <w:b/>
          <w:bCs/>
          <w:kern w:val="0"/>
          <w:lang w:eastAsia="nb-NO"/>
          <w14:ligatures w14:val="none"/>
        </w:rPr>
        <w:t>stigende alder, familiehistorie og visse genetiske mutasjoner</w:t>
      </w:r>
      <w:r w:rsidRPr="00BC06FC">
        <w:rPr>
          <w:rFonts w:ascii="Times New Roman" w:eastAsia="Times New Roman" w:hAnsi="Times New Roman" w:cs="Times New Roman"/>
          <w:kern w:val="0"/>
          <w:lang w:eastAsia="nb-NO"/>
          <w14:ligatures w14:val="none"/>
        </w:rPr>
        <w:t xml:space="preserve"> de eneste etablerte risikofaktorene. Det nevnes også at genetiske varianter knyttet til vestafrikansk opphav kan gi økt sårbarhet for prostatakreft.</w:t>
      </w:r>
    </w:p>
    <w:p w14:paraId="67C306A7" w14:textId="77777777"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w:t>
      </w:r>
    </w:p>
    <w:p w14:paraId="3FE31673" w14:textId="26138C1C"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b/>
          <w:bCs/>
          <w:kern w:val="0"/>
          <w:lang w:eastAsia="nb-NO"/>
          <w14:ligatures w14:val="none"/>
        </w:rPr>
        <w:t>Stråling:</w:t>
      </w:r>
      <w:r w:rsidRPr="00BC06FC">
        <w:rPr>
          <w:rFonts w:ascii="Times New Roman" w:eastAsia="Times New Roman" w:hAnsi="Times New Roman" w:cs="Times New Roman"/>
          <w:kern w:val="0"/>
          <w:lang w:eastAsia="nb-NO"/>
          <w14:ligatures w14:val="none"/>
        </w:rPr>
        <w:t xml:space="preserve"> Ioniserende stråling er den eneste veletablerte risikofaktoren for skjoldbruskkjertelkreft.</w:t>
      </w:r>
    </w:p>
    <w:p w14:paraId="05E11532" w14:textId="49E0EE3D" w:rsidR="00BC06FC" w:rsidRPr="00BC06FC" w:rsidRDefault="00BC06FC" w:rsidP="00BC06FC">
      <w:pPr>
        <w:spacing w:after="0" w:line="240" w:lineRule="auto"/>
        <w:rPr>
          <w:rFonts w:ascii="Times New Roman" w:eastAsia="Times New Roman" w:hAnsi="Times New Roman" w:cs="Times New Roman"/>
          <w:kern w:val="0"/>
          <w:lang w:eastAsia="nb-NO"/>
          <w14:ligatures w14:val="none"/>
        </w:rPr>
      </w:pPr>
      <w:r w:rsidRPr="00BC06FC">
        <w:rPr>
          <w:rFonts w:ascii="Times New Roman" w:eastAsia="Times New Roman" w:hAnsi="Times New Roman" w:cs="Times New Roman"/>
          <w:kern w:val="0"/>
          <w:lang w:eastAsia="nb-NO"/>
          <w14:ligatures w14:val="none"/>
        </w:rPr>
        <w:t xml:space="preserve">Oppsummert viser kildene at mens noen faktorer er genetiske eller biologisk uunngåelige (som alder), er en stor del av krefttilfellene knyttet til </w:t>
      </w:r>
      <w:r w:rsidRPr="00BC06FC">
        <w:rPr>
          <w:rFonts w:ascii="Times New Roman" w:eastAsia="Times New Roman" w:hAnsi="Times New Roman" w:cs="Times New Roman"/>
          <w:b/>
          <w:bCs/>
          <w:kern w:val="0"/>
          <w:lang w:eastAsia="nb-NO"/>
          <w14:ligatures w14:val="none"/>
        </w:rPr>
        <w:t>modifiserbare livsstilsfaktorer og miljøpåvirkninger</w:t>
      </w:r>
      <w:r w:rsidRPr="00BC06FC">
        <w:rPr>
          <w:rFonts w:ascii="Times New Roman" w:eastAsia="Times New Roman" w:hAnsi="Times New Roman" w:cs="Times New Roman"/>
          <w:kern w:val="0"/>
          <w:lang w:eastAsia="nb-NO"/>
          <w14:ligatures w14:val="none"/>
        </w:rPr>
        <w:t xml:space="preserve"> som varierer med et lands utviklingsnivå (</w:t>
      </w:r>
      <w:proofErr w:type="spellStart"/>
      <w:r w:rsidRPr="00BC06FC">
        <w:rPr>
          <w:rFonts w:ascii="Times New Roman" w:eastAsia="Times New Roman" w:hAnsi="Times New Roman" w:cs="Times New Roman"/>
          <w:kern w:val="0"/>
          <w:lang w:eastAsia="nb-NO"/>
          <w14:ligatures w14:val="none"/>
        </w:rPr>
        <w:t>HDI</w:t>
      </w:r>
      <w:proofErr w:type="spellEnd"/>
      <w:r w:rsidRPr="00BC06FC">
        <w:rPr>
          <w:rFonts w:ascii="Times New Roman" w:eastAsia="Times New Roman" w:hAnsi="Times New Roman" w:cs="Times New Roman"/>
          <w:kern w:val="0"/>
          <w:lang w:eastAsia="nb-NO"/>
          <w14:ligatures w14:val="none"/>
        </w:rPr>
        <w:t>).</w:t>
      </w:r>
    </w:p>
    <w:p w14:paraId="3BFBACE9" w14:textId="77777777" w:rsidR="00BC06FC" w:rsidRDefault="00BC06FC" w:rsidP="00BC06FC"/>
    <w:p w14:paraId="4AD6E0F6" w14:textId="3651BBD5" w:rsidR="00760B9A" w:rsidRPr="005166A7" w:rsidRDefault="00760B9A" w:rsidP="005166A7">
      <w:pPr>
        <w:rPr>
          <w:b/>
          <w:bCs/>
          <w:lang w:val="en-US"/>
        </w:rPr>
      </w:pPr>
      <w:r w:rsidRPr="00760B9A">
        <w:rPr>
          <w:b/>
          <w:bCs/>
          <w:lang w:val="en-US"/>
        </w:rPr>
        <w:t>Variation in cancer risk among</w:t>
      </w:r>
      <w:r>
        <w:rPr>
          <w:b/>
          <w:bCs/>
          <w:lang w:val="en-US"/>
        </w:rPr>
        <w:t xml:space="preserve"> tissues can be explained by the number of stem cell divisions</w:t>
      </w:r>
      <w:r w:rsidR="005166A7">
        <w:rPr>
          <w:b/>
          <w:bCs/>
          <w:lang w:val="en-US"/>
        </w:rPr>
        <w:t xml:space="preserve"> (</w:t>
      </w:r>
      <w:r w:rsidRPr="005166A7">
        <w:rPr>
          <w:b/>
          <w:bCs/>
          <w:lang w:val="en-US"/>
        </w:rPr>
        <w:t>Tomasetti &amp; Vogelstein 2015</w:t>
      </w:r>
      <w:r w:rsidR="005166A7">
        <w:rPr>
          <w:b/>
          <w:bCs/>
          <w:lang w:val="en-US"/>
        </w:rPr>
        <w:t>)</w:t>
      </w:r>
    </w:p>
    <w:p w14:paraId="79F62548" w14:textId="35B49F61"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 xml:space="preserve">I henhold til kilden jeg har fått tilgang til, presenterer artikkelen av </w:t>
      </w:r>
      <w:proofErr w:type="spellStart"/>
      <w:r w:rsidRPr="00760B9A">
        <w:rPr>
          <w:rFonts w:ascii="Times New Roman" w:eastAsia="Times New Roman" w:hAnsi="Times New Roman" w:cs="Times New Roman"/>
          <w:kern w:val="0"/>
          <w:lang w:eastAsia="nb-NO"/>
          <w14:ligatures w14:val="none"/>
        </w:rPr>
        <w:t>Tomasetti</w:t>
      </w:r>
      <w:proofErr w:type="spellEnd"/>
      <w:r w:rsidRPr="00760B9A">
        <w:rPr>
          <w:rFonts w:ascii="Times New Roman" w:eastAsia="Times New Roman" w:hAnsi="Times New Roman" w:cs="Times New Roman"/>
          <w:kern w:val="0"/>
          <w:lang w:eastAsia="nb-NO"/>
          <w14:ligatures w14:val="none"/>
        </w:rPr>
        <w:t xml:space="preserve"> og </w:t>
      </w:r>
      <w:proofErr w:type="spellStart"/>
      <w:r w:rsidRPr="00760B9A">
        <w:rPr>
          <w:rFonts w:ascii="Times New Roman" w:eastAsia="Times New Roman" w:hAnsi="Times New Roman" w:cs="Times New Roman"/>
          <w:kern w:val="0"/>
          <w:lang w:eastAsia="nb-NO"/>
          <w14:ligatures w14:val="none"/>
        </w:rPr>
        <w:t>Vogelstein</w:t>
      </w:r>
      <w:proofErr w:type="spellEnd"/>
      <w:r w:rsidRPr="00760B9A">
        <w:rPr>
          <w:rFonts w:ascii="Times New Roman" w:eastAsia="Times New Roman" w:hAnsi="Times New Roman" w:cs="Times New Roman"/>
          <w:kern w:val="0"/>
          <w:lang w:eastAsia="nb-NO"/>
          <w14:ligatures w14:val="none"/>
        </w:rPr>
        <w:t xml:space="preserve"> en ny forståelse av kreftens etiologi (</w:t>
      </w:r>
      <w:proofErr w:type="spellStart"/>
      <w:r w:rsidRPr="00760B9A">
        <w:rPr>
          <w:rFonts w:ascii="Times New Roman" w:eastAsia="Times New Roman" w:hAnsi="Times New Roman" w:cs="Times New Roman"/>
          <w:kern w:val="0"/>
          <w:lang w:eastAsia="nb-NO"/>
          <w14:ligatures w14:val="none"/>
        </w:rPr>
        <w:t>årsakslære</w:t>
      </w:r>
      <w:proofErr w:type="spellEnd"/>
      <w:r w:rsidRPr="00760B9A">
        <w:rPr>
          <w:rFonts w:ascii="Times New Roman" w:eastAsia="Times New Roman" w:hAnsi="Times New Roman" w:cs="Times New Roman"/>
          <w:kern w:val="0"/>
          <w:lang w:eastAsia="nb-NO"/>
          <w14:ligatures w14:val="none"/>
        </w:rPr>
        <w:t xml:space="preserve">). De argumenterer for at den enorme variasjonen i kreftrisiko mellom ulike vevstyper i stor grad kan forklares av én bestemt faktor: </w:t>
      </w:r>
      <w:r w:rsidRPr="00760B9A">
        <w:rPr>
          <w:rFonts w:ascii="Times New Roman" w:eastAsia="Times New Roman" w:hAnsi="Times New Roman" w:cs="Times New Roman"/>
          <w:b/>
          <w:bCs/>
          <w:kern w:val="0"/>
          <w:lang w:eastAsia="nb-NO"/>
          <w14:ligatures w14:val="none"/>
        </w:rPr>
        <w:t xml:space="preserve">antallet </w:t>
      </w:r>
      <w:proofErr w:type="gramStart"/>
      <w:r w:rsidRPr="00760B9A">
        <w:rPr>
          <w:rFonts w:ascii="Times New Roman" w:eastAsia="Times New Roman" w:hAnsi="Times New Roman" w:cs="Times New Roman"/>
          <w:b/>
          <w:bCs/>
          <w:kern w:val="0"/>
          <w:lang w:eastAsia="nb-NO"/>
          <w14:ligatures w14:val="none"/>
        </w:rPr>
        <w:t>stamcelledelinger</w:t>
      </w:r>
      <w:r w:rsidRPr="00760B9A">
        <w:rPr>
          <w:rFonts w:ascii="Times New Roman" w:eastAsia="Times New Roman" w:hAnsi="Times New Roman" w:cs="Times New Roman"/>
          <w:kern w:val="0"/>
          <w:lang w:eastAsia="nb-NO"/>
          <w14:ligatures w14:val="none"/>
        </w:rPr>
        <w:t>...</w:t>
      </w:r>
      <w:proofErr w:type="gramEnd"/>
      <w:r w:rsidRPr="00760B9A">
        <w:rPr>
          <w:rFonts w:ascii="Times New Roman" w:eastAsia="Times New Roman" w:hAnsi="Times New Roman" w:cs="Times New Roman"/>
          <w:kern w:val="0"/>
          <w:lang w:eastAsia="nb-NO"/>
          <w14:ligatures w14:val="none"/>
        </w:rPr>
        <w:t>.</w:t>
      </w:r>
    </w:p>
    <w:p w14:paraId="730132D0" w14:textId="77777777"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Her er de viktigste punktene artikkelen trekker frem om årsakene til kreft:</w:t>
      </w:r>
    </w:p>
    <w:p w14:paraId="100758EA" w14:textId="77777777"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De tre pilarene i kreftens etiologi</w:t>
      </w:r>
    </w:p>
    <w:p w14:paraId="04EACC86" w14:textId="6D531C42"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 xml:space="preserve">Artikkelen utvider den tradisjonelle modellen for kreftårsaker ved å legge til en tredje, kvantifiserbar </w:t>
      </w:r>
      <w:proofErr w:type="gramStart"/>
      <w:r w:rsidRPr="00760B9A">
        <w:rPr>
          <w:rFonts w:ascii="Times New Roman" w:eastAsia="Times New Roman" w:hAnsi="Times New Roman" w:cs="Times New Roman"/>
          <w:kern w:val="0"/>
          <w:lang w:eastAsia="nb-NO"/>
          <w14:ligatures w14:val="none"/>
        </w:rPr>
        <w:t>faktor...</w:t>
      </w:r>
      <w:proofErr w:type="gramEnd"/>
      <w:r w:rsidRPr="00760B9A">
        <w:rPr>
          <w:rFonts w:ascii="Times New Roman" w:eastAsia="Times New Roman" w:hAnsi="Times New Roman" w:cs="Times New Roman"/>
          <w:kern w:val="0"/>
          <w:lang w:eastAsia="nb-NO"/>
          <w14:ligatures w14:val="none"/>
        </w:rPr>
        <w:t>:</w:t>
      </w:r>
    </w:p>
    <w:p w14:paraId="3EB4D70B" w14:textId="77777777"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1.</w:t>
      </w:r>
    </w:p>
    <w:p w14:paraId="3AAA9AD6" w14:textId="28700FE2"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b/>
          <w:bCs/>
          <w:kern w:val="0"/>
          <w:lang w:eastAsia="nb-NO"/>
          <w14:ligatures w14:val="none"/>
        </w:rPr>
        <w:t>Miljøfaktorer:</w:t>
      </w:r>
      <w:r w:rsidRPr="00760B9A">
        <w:rPr>
          <w:rFonts w:ascii="Times New Roman" w:eastAsia="Times New Roman" w:hAnsi="Times New Roman" w:cs="Times New Roman"/>
          <w:kern w:val="0"/>
          <w:lang w:eastAsia="nb-NO"/>
          <w14:ligatures w14:val="none"/>
        </w:rPr>
        <w:t xml:space="preserve"> Eksterne påvirkninger som røyking, alkohol, UV-lys og virus (f.eks. </w:t>
      </w:r>
      <w:proofErr w:type="spellStart"/>
      <w:r w:rsidRPr="00760B9A">
        <w:rPr>
          <w:rFonts w:ascii="Times New Roman" w:eastAsia="Times New Roman" w:hAnsi="Times New Roman" w:cs="Times New Roman"/>
          <w:kern w:val="0"/>
          <w:lang w:eastAsia="nb-NO"/>
          <w14:ligatures w14:val="none"/>
        </w:rPr>
        <w:t>HPV</w:t>
      </w:r>
      <w:proofErr w:type="spellEnd"/>
      <w:r w:rsidRPr="00760B9A">
        <w:rPr>
          <w:rFonts w:ascii="Times New Roman" w:eastAsia="Times New Roman" w:hAnsi="Times New Roman" w:cs="Times New Roman"/>
          <w:kern w:val="0"/>
          <w:lang w:eastAsia="nb-NO"/>
          <w14:ligatures w14:val="none"/>
        </w:rPr>
        <w:t>).</w:t>
      </w:r>
    </w:p>
    <w:p w14:paraId="3E02D56A" w14:textId="77777777"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2.</w:t>
      </w:r>
    </w:p>
    <w:p w14:paraId="0DC21CE7" w14:textId="6E1E06F9"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b/>
          <w:bCs/>
          <w:kern w:val="0"/>
          <w:lang w:eastAsia="nb-NO"/>
          <w14:ligatures w14:val="none"/>
        </w:rPr>
        <w:t>Arvelighet:</w:t>
      </w:r>
      <w:r w:rsidRPr="00760B9A">
        <w:rPr>
          <w:rFonts w:ascii="Times New Roman" w:eastAsia="Times New Roman" w:hAnsi="Times New Roman" w:cs="Times New Roman"/>
          <w:kern w:val="0"/>
          <w:lang w:eastAsia="nb-NO"/>
          <w14:ligatures w14:val="none"/>
        </w:rPr>
        <w:t xml:space="preserve"> Arvelige genetiske variasjoner, som ifølge kilden kun står for </w:t>
      </w:r>
      <w:r w:rsidRPr="00760B9A">
        <w:rPr>
          <w:rFonts w:ascii="Times New Roman" w:eastAsia="Times New Roman" w:hAnsi="Times New Roman" w:cs="Times New Roman"/>
          <w:b/>
          <w:bCs/>
          <w:kern w:val="0"/>
          <w:lang w:eastAsia="nb-NO"/>
          <w14:ligatures w14:val="none"/>
        </w:rPr>
        <w:t>5 til 10 %</w:t>
      </w:r>
      <w:r w:rsidRPr="00760B9A">
        <w:rPr>
          <w:rFonts w:ascii="Times New Roman" w:eastAsia="Times New Roman" w:hAnsi="Times New Roman" w:cs="Times New Roman"/>
          <w:kern w:val="0"/>
          <w:lang w:eastAsia="nb-NO"/>
          <w14:ligatures w14:val="none"/>
        </w:rPr>
        <w:t xml:space="preserve"> av alle krefttilfeller.</w:t>
      </w:r>
    </w:p>
    <w:p w14:paraId="6ADB71C7" w14:textId="77777777"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3.</w:t>
      </w:r>
    </w:p>
    <w:p w14:paraId="7FA8D168" w14:textId="10FE6F4D"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b/>
          <w:bCs/>
          <w:kern w:val="0"/>
          <w:lang w:eastAsia="nb-NO"/>
          <w14:ligatures w14:val="none"/>
        </w:rPr>
        <w:t xml:space="preserve">Stokastiske effekter («Bad </w:t>
      </w:r>
      <w:proofErr w:type="spellStart"/>
      <w:r w:rsidRPr="00760B9A">
        <w:rPr>
          <w:rFonts w:ascii="Times New Roman" w:eastAsia="Times New Roman" w:hAnsi="Times New Roman" w:cs="Times New Roman"/>
          <w:b/>
          <w:bCs/>
          <w:kern w:val="0"/>
          <w:lang w:eastAsia="nb-NO"/>
          <w14:ligatures w14:val="none"/>
        </w:rPr>
        <w:t>luck</w:t>
      </w:r>
      <w:proofErr w:type="spellEnd"/>
      <w:r w:rsidRPr="00760B9A">
        <w:rPr>
          <w:rFonts w:ascii="Times New Roman" w:eastAsia="Times New Roman" w:hAnsi="Times New Roman" w:cs="Times New Roman"/>
          <w:b/>
          <w:bCs/>
          <w:kern w:val="0"/>
          <w:lang w:eastAsia="nb-NO"/>
          <w14:ligatures w14:val="none"/>
        </w:rPr>
        <w:t>»):</w:t>
      </w:r>
      <w:r w:rsidRPr="00760B9A">
        <w:rPr>
          <w:rFonts w:ascii="Times New Roman" w:eastAsia="Times New Roman" w:hAnsi="Times New Roman" w:cs="Times New Roman"/>
          <w:kern w:val="0"/>
          <w:lang w:eastAsia="nb-NO"/>
          <w14:ligatures w14:val="none"/>
        </w:rPr>
        <w:t xml:space="preserve"> Tilfeldige mutasjoner som oppstår under DNA-replikasjon i normale </w:t>
      </w:r>
      <w:proofErr w:type="gramStart"/>
      <w:r w:rsidRPr="00760B9A">
        <w:rPr>
          <w:rFonts w:ascii="Times New Roman" w:eastAsia="Times New Roman" w:hAnsi="Times New Roman" w:cs="Times New Roman"/>
          <w:kern w:val="0"/>
          <w:lang w:eastAsia="nb-NO"/>
          <w14:ligatures w14:val="none"/>
        </w:rPr>
        <w:t>stamceller...</w:t>
      </w:r>
      <w:proofErr w:type="gramEnd"/>
      <w:r w:rsidRPr="00760B9A">
        <w:rPr>
          <w:rFonts w:ascii="Times New Roman" w:eastAsia="Times New Roman" w:hAnsi="Times New Roman" w:cs="Times New Roman"/>
          <w:kern w:val="0"/>
          <w:lang w:eastAsia="nb-NO"/>
          <w14:ligatures w14:val="none"/>
        </w:rPr>
        <w:t>.</w:t>
      </w:r>
    </w:p>
    <w:p w14:paraId="0A767533" w14:textId="77777777"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Hovedfunnet: Stamcelledelinger og «uhell»</w:t>
      </w:r>
    </w:p>
    <w:p w14:paraId="7D7AE716" w14:textId="0C00A595"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 xml:space="preserve">Forfatterne viser at det er en svært sterk korrelasjon (0,81) mellom det totale antallet delinger i normale, selvfornyende stamceller i et organ og risikoen for at det oppstår kreft i det samme </w:t>
      </w:r>
      <w:proofErr w:type="gramStart"/>
      <w:r w:rsidRPr="00760B9A">
        <w:rPr>
          <w:rFonts w:ascii="Times New Roman" w:eastAsia="Times New Roman" w:hAnsi="Times New Roman" w:cs="Times New Roman"/>
          <w:kern w:val="0"/>
          <w:lang w:eastAsia="nb-NO"/>
          <w14:ligatures w14:val="none"/>
        </w:rPr>
        <w:t>organet...</w:t>
      </w:r>
      <w:proofErr w:type="gramEnd"/>
      <w:r w:rsidRPr="00760B9A">
        <w:rPr>
          <w:rFonts w:ascii="Times New Roman" w:eastAsia="Times New Roman" w:hAnsi="Times New Roman" w:cs="Times New Roman"/>
          <w:kern w:val="0"/>
          <w:lang w:eastAsia="nb-NO"/>
          <w14:ligatures w14:val="none"/>
        </w:rPr>
        <w:t>.</w:t>
      </w:r>
    </w:p>
    <w:p w14:paraId="6F0034B8" w14:textId="77777777"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w:t>
      </w:r>
    </w:p>
    <w:p w14:paraId="75F36F1A" w14:textId="2B488356"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b/>
          <w:bCs/>
          <w:kern w:val="0"/>
          <w:lang w:eastAsia="nb-NO"/>
          <w14:ligatures w14:val="none"/>
        </w:rPr>
        <w:t xml:space="preserve">«Bad </w:t>
      </w:r>
      <w:proofErr w:type="spellStart"/>
      <w:r w:rsidRPr="00760B9A">
        <w:rPr>
          <w:rFonts w:ascii="Times New Roman" w:eastAsia="Times New Roman" w:hAnsi="Times New Roman" w:cs="Times New Roman"/>
          <w:b/>
          <w:bCs/>
          <w:kern w:val="0"/>
          <w:lang w:eastAsia="nb-NO"/>
          <w14:ligatures w14:val="none"/>
        </w:rPr>
        <w:t>luck</w:t>
      </w:r>
      <w:proofErr w:type="spellEnd"/>
      <w:r w:rsidRPr="00760B9A">
        <w:rPr>
          <w:rFonts w:ascii="Times New Roman" w:eastAsia="Times New Roman" w:hAnsi="Times New Roman" w:cs="Times New Roman"/>
          <w:b/>
          <w:bCs/>
          <w:kern w:val="0"/>
          <w:lang w:eastAsia="nb-NO"/>
          <w14:ligatures w14:val="none"/>
        </w:rPr>
        <w:t>»-hypotesen:</w:t>
      </w:r>
      <w:r w:rsidRPr="00760B9A">
        <w:rPr>
          <w:rFonts w:ascii="Times New Roman" w:eastAsia="Times New Roman" w:hAnsi="Times New Roman" w:cs="Times New Roman"/>
          <w:kern w:val="0"/>
          <w:lang w:eastAsia="nb-NO"/>
          <w14:ligatures w14:val="none"/>
        </w:rPr>
        <w:t xml:space="preserve"> Artikkelen anslår at kun en tredjedel av variasjonen i kreftrisiko mellom ulike vev kan tilskrives miljø eller arv. De resterende </w:t>
      </w:r>
      <w:r w:rsidRPr="00760B9A">
        <w:rPr>
          <w:rFonts w:ascii="Times New Roman" w:eastAsia="Times New Roman" w:hAnsi="Times New Roman" w:cs="Times New Roman"/>
          <w:b/>
          <w:bCs/>
          <w:kern w:val="0"/>
          <w:lang w:eastAsia="nb-NO"/>
          <w14:ligatures w14:val="none"/>
        </w:rPr>
        <w:t>to tredjedelene (65 %)</w:t>
      </w:r>
      <w:r w:rsidRPr="00760B9A">
        <w:rPr>
          <w:rFonts w:ascii="Times New Roman" w:eastAsia="Times New Roman" w:hAnsi="Times New Roman" w:cs="Times New Roman"/>
          <w:kern w:val="0"/>
          <w:lang w:eastAsia="nb-NO"/>
          <w14:ligatures w14:val="none"/>
        </w:rPr>
        <w:t xml:space="preserve"> skyldes rett og slett tilfeldige feil som oppstår når cellene kopierer sitt </w:t>
      </w:r>
      <w:proofErr w:type="gramStart"/>
      <w:r w:rsidRPr="00760B9A">
        <w:rPr>
          <w:rFonts w:ascii="Times New Roman" w:eastAsia="Times New Roman" w:hAnsi="Times New Roman" w:cs="Times New Roman"/>
          <w:kern w:val="0"/>
          <w:lang w:eastAsia="nb-NO"/>
          <w14:ligatures w14:val="none"/>
        </w:rPr>
        <w:t>DNA...</w:t>
      </w:r>
      <w:proofErr w:type="gramEnd"/>
      <w:r w:rsidRPr="00760B9A">
        <w:rPr>
          <w:rFonts w:ascii="Times New Roman" w:eastAsia="Times New Roman" w:hAnsi="Times New Roman" w:cs="Times New Roman"/>
          <w:kern w:val="0"/>
          <w:lang w:eastAsia="nb-NO"/>
          <w14:ligatures w14:val="none"/>
        </w:rPr>
        <w:t>.</w:t>
      </w:r>
    </w:p>
    <w:p w14:paraId="16FA26D1" w14:textId="77777777"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w:t>
      </w:r>
    </w:p>
    <w:p w14:paraId="15AFE8D5" w14:textId="17E33F07"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b/>
          <w:bCs/>
          <w:kern w:val="0"/>
          <w:lang w:eastAsia="nb-NO"/>
          <w14:ligatures w14:val="none"/>
        </w:rPr>
        <w:lastRenderedPageBreak/>
        <w:t>Hvorfor risikoen varierer:</w:t>
      </w:r>
      <w:r w:rsidRPr="00760B9A">
        <w:rPr>
          <w:rFonts w:ascii="Times New Roman" w:eastAsia="Times New Roman" w:hAnsi="Times New Roman" w:cs="Times New Roman"/>
          <w:kern w:val="0"/>
          <w:lang w:eastAsia="nb-NO"/>
          <w14:ligatures w14:val="none"/>
        </w:rPr>
        <w:t xml:space="preserve"> Dette forklarer hvorfor vev med hyppig cellefornyelse (som tykktarmen) har langt høyere kreftrisiko enn vev med færre delinger (som tynntarmen eller hjernebark), selv når de utsettes for de samme mutagene </w:t>
      </w:r>
      <w:proofErr w:type="gramStart"/>
      <w:r w:rsidRPr="00760B9A">
        <w:rPr>
          <w:rFonts w:ascii="Times New Roman" w:eastAsia="Times New Roman" w:hAnsi="Times New Roman" w:cs="Times New Roman"/>
          <w:kern w:val="0"/>
          <w:lang w:eastAsia="nb-NO"/>
          <w14:ligatures w14:val="none"/>
        </w:rPr>
        <w:t>påvirkningene...</w:t>
      </w:r>
      <w:proofErr w:type="gramEnd"/>
      <w:r w:rsidRPr="00760B9A">
        <w:rPr>
          <w:rFonts w:ascii="Times New Roman" w:eastAsia="Times New Roman" w:hAnsi="Times New Roman" w:cs="Times New Roman"/>
          <w:kern w:val="0"/>
          <w:lang w:eastAsia="nb-NO"/>
          <w14:ligatures w14:val="none"/>
        </w:rPr>
        <w:t>.</w:t>
      </w:r>
    </w:p>
    <w:p w14:paraId="1884031B" w14:textId="77777777"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Klassifisering av svulster (R- og D-tumorer)</w:t>
      </w:r>
    </w:p>
    <w:p w14:paraId="1B77E07A" w14:textId="03F5BFA5"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Artikkelen deler krefttyper inn i to kategorier basert på deres årsaksforhold:</w:t>
      </w:r>
    </w:p>
    <w:p w14:paraId="60EB6E9A" w14:textId="77777777"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w:t>
      </w:r>
    </w:p>
    <w:p w14:paraId="42FEF252" w14:textId="05C5D717"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b/>
          <w:bCs/>
          <w:kern w:val="0"/>
          <w:lang w:eastAsia="nb-NO"/>
          <w14:ligatures w14:val="none"/>
        </w:rPr>
        <w:t>R-tumorer (</w:t>
      </w:r>
      <w:proofErr w:type="spellStart"/>
      <w:r w:rsidRPr="00760B9A">
        <w:rPr>
          <w:rFonts w:ascii="Times New Roman" w:eastAsia="Times New Roman" w:hAnsi="Times New Roman" w:cs="Times New Roman"/>
          <w:b/>
          <w:bCs/>
          <w:kern w:val="0"/>
          <w:lang w:eastAsia="nb-NO"/>
          <w14:ligatures w14:val="none"/>
        </w:rPr>
        <w:t>Replicative</w:t>
      </w:r>
      <w:proofErr w:type="spellEnd"/>
      <w:r w:rsidRPr="00760B9A">
        <w:rPr>
          <w:rFonts w:ascii="Times New Roman" w:eastAsia="Times New Roman" w:hAnsi="Times New Roman" w:cs="Times New Roman"/>
          <w:b/>
          <w:bCs/>
          <w:kern w:val="0"/>
          <w:lang w:eastAsia="nb-NO"/>
          <w14:ligatures w14:val="none"/>
        </w:rPr>
        <w:t>):</w:t>
      </w:r>
      <w:r w:rsidRPr="00760B9A">
        <w:rPr>
          <w:rFonts w:ascii="Times New Roman" w:eastAsia="Times New Roman" w:hAnsi="Times New Roman" w:cs="Times New Roman"/>
          <w:kern w:val="0"/>
          <w:lang w:eastAsia="nb-NO"/>
          <w14:ligatures w14:val="none"/>
        </w:rPr>
        <w:t xml:space="preserve"> Disse domineres av stokastiske faktorer knyttet til DNA-replikasjon. Her er miljø og arv av mindre betydning for risikoen.</w:t>
      </w:r>
    </w:p>
    <w:p w14:paraId="49A30E9A" w14:textId="77777777"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w:t>
      </w:r>
    </w:p>
    <w:p w14:paraId="0F74097B" w14:textId="11D93F09"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b/>
          <w:bCs/>
          <w:kern w:val="0"/>
          <w:lang w:eastAsia="nb-NO"/>
          <w14:ligatures w14:val="none"/>
        </w:rPr>
        <w:t>D-tumorer (</w:t>
      </w:r>
      <w:proofErr w:type="spellStart"/>
      <w:r w:rsidRPr="00760B9A">
        <w:rPr>
          <w:rFonts w:ascii="Times New Roman" w:eastAsia="Times New Roman" w:hAnsi="Times New Roman" w:cs="Times New Roman"/>
          <w:b/>
          <w:bCs/>
          <w:kern w:val="0"/>
          <w:lang w:eastAsia="nb-NO"/>
          <w14:ligatures w14:val="none"/>
        </w:rPr>
        <w:t>Deterministic</w:t>
      </w:r>
      <w:proofErr w:type="spellEnd"/>
      <w:r w:rsidRPr="00760B9A">
        <w:rPr>
          <w:rFonts w:ascii="Times New Roman" w:eastAsia="Times New Roman" w:hAnsi="Times New Roman" w:cs="Times New Roman"/>
          <w:b/>
          <w:bCs/>
          <w:kern w:val="0"/>
          <w:lang w:eastAsia="nb-NO"/>
          <w14:ligatures w14:val="none"/>
        </w:rPr>
        <w:t>):</w:t>
      </w:r>
      <w:r w:rsidRPr="00760B9A">
        <w:rPr>
          <w:rFonts w:ascii="Times New Roman" w:eastAsia="Times New Roman" w:hAnsi="Times New Roman" w:cs="Times New Roman"/>
          <w:kern w:val="0"/>
          <w:lang w:eastAsia="nb-NO"/>
          <w14:ligatures w14:val="none"/>
        </w:rPr>
        <w:t xml:space="preserve"> Her spiller deterministiske faktorer som miljøgifter (f.eks. røyking ved lungekreft) eller sterke arvelige disposisjoner en relativt viktigere rolle enn selve </w:t>
      </w:r>
      <w:proofErr w:type="gramStart"/>
      <w:r w:rsidRPr="00760B9A">
        <w:rPr>
          <w:rFonts w:ascii="Times New Roman" w:eastAsia="Times New Roman" w:hAnsi="Times New Roman" w:cs="Times New Roman"/>
          <w:kern w:val="0"/>
          <w:lang w:eastAsia="nb-NO"/>
          <w14:ligatures w14:val="none"/>
        </w:rPr>
        <w:t>replikasjonsfeilene...</w:t>
      </w:r>
      <w:proofErr w:type="gramEnd"/>
      <w:r w:rsidRPr="00760B9A">
        <w:rPr>
          <w:rFonts w:ascii="Times New Roman" w:eastAsia="Times New Roman" w:hAnsi="Times New Roman" w:cs="Times New Roman"/>
          <w:kern w:val="0"/>
          <w:lang w:eastAsia="nb-NO"/>
          <w14:ligatures w14:val="none"/>
        </w:rPr>
        <w:t>.</w:t>
      </w:r>
    </w:p>
    <w:p w14:paraId="719C7DDC" w14:textId="77777777"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Implikasjoner for forebygging</w:t>
      </w:r>
    </w:p>
    <w:p w14:paraId="1B955A62" w14:textId="79D3BEBC" w:rsidR="00760B9A" w:rsidRPr="00760B9A" w:rsidRDefault="00760B9A" w:rsidP="00760B9A">
      <w:pPr>
        <w:spacing w:after="0" w:line="240" w:lineRule="auto"/>
        <w:rPr>
          <w:rFonts w:ascii="Times New Roman" w:eastAsia="Times New Roman" w:hAnsi="Times New Roman" w:cs="Times New Roman"/>
          <w:kern w:val="0"/>
          <w:lang w:eastAsia="nb-NO"/>
          <w14:ligatures w14:val="none"/>
        </w:rPr>
      </w:pPr>
      <w:r w:rsidRPr="00760B9A">
        <w:rPr>
          <w:rFonts w:ascii="Times New Roman" w:eastAsia="Times New Roman" w:hAnsi="Times New Roman" w:cs="Times New Roman"/>
          <w:kern w:val="0"/>
          <w:lang w:eastAsia="nb-NO"/>
          <w14:ligatures w14:val="none"/>
        </w:rPr>
        <w:t xml:space="preserve">Denne forståelsen av etiologi endrer hvordan vi ser på forebygging. For </w:t>
      </w:r>
      <w:r w:rsidRPr="00760B9A">
        <w:rPr>
          <w:rFonts w:ascii="Times New Roman" w:eastAsia="Times New Roman" w:hAnsi="Times New Roman" w:cs="Times New Roman"/>
          <w:b/>
          <w:bCs/>
          <w:kern w:val="0"/>
          <w:lang w:eastAsia="nb-NO"/>
          <w14:ligatures w14:val="none"/>
        </w:rPr>
        <w:t>D-tumorer</w:t>
      </w:r>
      <w:r w:rsidRPr="00760B9A">
        <w:rPr>
          <w:rFonts w:ascii="Times New Roman" w:eastAsia="Times New Roman" w:hAnsi="Times New Roman" w:cs="Times New Roman"/>
          <w:kern w:val="0"/>
          <w:lang w:eastAsia="nb-NO"/>
          <w14:ligatures w14:val="none"/>
        </w:rPr>
        <w:t xml:space="preserve"> (som lungekreft) vil primærforebygging (endret livsstil) ha stor effekt. For </w:t>
      </w:r>
      <w:r w:rsidRPr="00760B9A">
        <w:rPr>
          <w:rFonts w:ascii="Times New Roman" w:eastAsia="Times New Roman" w:hAnsi="Times New Roman" w:cs="Times New Roman"/>
          <w:b/>
          <w:bCs/>
          <w:kern w:val="0"/>
          <w:lang w:eastAsia="nb-NO"/>
          <w14:ligatures w14:val="none"/>
        </w:rPr>
        <w:t>R-tumorer</w:t>
      </w:r>
      <w:r w:rsidRPr="00760B9A">
        <w:rPr>
          <w:rFonts w:ascii="Times New Roman" w:eastAsia="Times New Roman" w:hAnsi="Times New Roman" w:cs="Times New Roman"/>
          <w:kern w:val="0"/>
          <w:lang w:eastAsia="nb-NO"/>
          <w14:ligatures w14:val="none"/>
        </w:rPr>
        <w:t xml:space="preserve">, som i stor grad skyldes uunngåelige biologiske «uhell» ved cellekopiering, vil sekundærforebygging – altså </w:t>
      </w:r>
      <w:r w:rsidRPr="00760B9A">
        <w:rPr>
          <w:rFonts w:ascii="Times New Roman" w:eastAsia="Times New Roman" w:hAnsi="Times New Roman" w:cs="Times New Roman"/>
          <w:b/>
          <w:bCs/>
          <w:kern w:val="0"/>
          <w:lang w:eastAsia="nb-NO"/>
          <w14:ligatures w14:val="none"/>
        </w:rPr>
        <w:t>tidlig oppdagelse</w:t>
      </w:r>
      <w:r w:rsidRPr="00760B9A">
        <w:rPr>
          <w:rFonts w:ascii="Times New Roman" w:eastAsia="Times New Roman" w:hAnsi="Times New Roman" w:cs="Times New Roman"/>
          <w:kern w:val="0"/>
          <w:lang w:eastAsia="nb-NO"/>
          <w14:ligatures w14:val="none"/>
        </w:rPr>
        <w:t xml:space="preserve"> – være den viktigste strategien for å redusere dødelighet.</w:t>
      </w:r>
    </w:p>
    <w:p w14:paraId="10C0CB72" w14:textId="77777777" w:rsidR="00760B9A" w:rsidRDefault="00760B9A" w:rsidP="00760B9A">
      <w:pPr>
        <w:rPr>
          <w:b/>
          <w:bCs/>
        </w:rPr>
      </w:pPr>
    </w:p>
    <w:p w14:paraId="654AD5CA" w14:textId="084B66B6" w:rsidR="001E456F" w:rsidRDefault="001E456F" w:rsidP="00760B9A">
      <w:pPr>
        <w:rPr>
          <w:rStyle w:val="ng-star-inserted"/>
          <w:rFonts w:ascii="Arial" w:hAnsi="Arial" w:cs="Arial"/>
          <w:i/>
          <w:iCs/>
          <w:color w:val="00B0F0"/>
          <w:sz w:val="21"/>
          <w:szCs w:val="21"/>
          <w:shd w:val="clear" w:color="auto" w:fill="FFFFFF"/>
        </w:rPr>
      </w:pPr>
      <w:r w:rsidRPr="001E456F">
        <w:rPr>
          <w:rStyle w:val="bold"/>
          <w:rFonts w:ascii="Arial" w:hAnsi="Arial" w:cs="Arial"/>
          <w:b/>
          <w:bCs/>
          <w:i/>
          <w:iCs/>
          <w:color w:val="00B0F0"/>
          <w:sz w:val="21"/>
          <w:szCs w:val="21"/>
          <w:shd w:val="clear" w:color="auto" w:fill="FFFFFF"/>
        </w:rPr>
        <w:t>Analogi for å forstå konseptet:</w:t>
      </w:r>
      <w:r w:rsidRPr="001E456F">
        <w:rPr>
          <w:rStyle w:val="ng-star-inserted"/>
          <w:rFonts w:ascii="Arial" w:hAnsi="Arial" w:cs="Arial"/>
          <w:i/>
          <w:iCs/>
          <w:color w:val="00B0F0"/>
          <w:sz w:val="21"/>
          <w:szCs w:val="21"/>
          <w:shd w:val="clear" w:color="auto" w:fill="FFFFFF"/>
        </w:rPr>
        <w:t xml:space="preserve"> Se for deg DNA-replikasjon som en skriver som kopierer en tekst. Selv om skriveren er av beste kvalitet (god genetikk) og rommet er støvfritt (rent miljø), vil skriveren før eller siden gjøre en trykkfeil hvis den må </w:t>
      </w:r>
      <w:proofErr w:type="spellStart"/>
      <w:r w:rsidRPr="001E456F">
        <w:rPr>
          <w:rStyle w:val="ng-star-inserted"/>
          <w:rFonts w:ascii="Arial" w:hAnsi="Arial" w:cs="Arial"/>
          <w:i/>
          <w:iCs/>
          <w:color w:val="00B0F0"/>
          <w:sz w:val="21"/>
          <w:szCs w:val="21"/>
          <w:shd w:val="clear" w:color="auto" w:fill="FFFFFF"/>
        </w:rPr>
        <w:t>printe</w:t>
      </w:r>
      <w:proofErr w:type="spellEnd"/>
      <w:r w:rsidRPr="001E456F">
        <w:rPr>
          <w:rStyle w:val="ng-star-inserted"/>
          <w:rFonts w:ascii="Arial" w:hAnsi="Arial" w:cs="Arial"/>
          <w:i/>
          <w:iCs/>
          <w:color w:val="00B0F0"/>
          <w:sz w:val="21"/>
          <w:szCs w:val="21"/>
          <w:shd w:val="clear" w:color="auto" w:fill="FFFFFF"/>
        </w:rPr>
        <w:t xml:space="preserve"> millioner av sider. Jo flere sider (stamcelledelinger) et organ må «</w:t>
      </w:r>
      <w:proofErr w:type="spellStart"/>
      <w:r w:rsidRPr="001E456F">
        <w:rPr>
          <w:rStyle w:val="ng-star-inserted"/>
          <w:rFonts w:ascii="Arial" w:hAnsi="Arial" w:cs="Arial"/>
          <w:i/>
          <w:iCs/>
          <w:color w:val="00B0F0"/>
          <w:sz w:val="21"/>
          <w:szCs w:val="21"/>
          <w:shd w:val="clear" w:color="auto" w:fill="FFFFFF"/>
        </w:rPr>
        <w:t>printe</w:t>
      </w:r>
      <w:proofErr w:type="spellEnd"/>
      <w:r w:rsidRPr="001E456F">
        <w:rPr>
          <w:rStyle w:val="ng-star-inserted"/>
          <w:rFonts w:ascii="Arial" w:hAnsi="Arial" w:cs="Arial"/>
          <w:i/>
          <w:iCs/>
          <w:color w:val="00B0F0"/>
          <w:sz w:val="21"/>
          <w:szCs w:val="21"/>
          <w:shd w:val="clear" w:color="auto" w:fill="FFFFFF"/>
        </w:rPr>
        <w:t>» gjennom livet, desto større er sjansen for at en kritisk trykkfeil (mutasjon) fører til kreft.</w:t>
      </w:r>
    </w:p>
    <w:p w14:paraId="390507C3" w14:textId="77777777" w:rsidR="001E456F" w:rsidRDefault="001E456F" w:rsidP="00760B9A">
      <w:pPr>
        <w:rPr>
          <w:rStyle w:val="ng-star-inserted"/>
          <w:rFonts w:ascii="Arial" w:hAnsi="Arial" w:cs="Arial"/>
          <w:i/>
          <w:iCs/>
          <w:color w:val="00B0F0"/>
          <w:sz w:val="21"/>
          <w:szCs w:val="21"/>
          <w:shd w:val="clear" w:color="auto" w:fill="FFFFFF"/>
        </w:rPr>
      </w:pPr>
    </w:p>
    <w:p w14:paraId="01EF08E6" w14:textId="50AAE0E4" w:rsidR="001E456F" w:rsidRDefault="001E456F" w:rsidP="00760B9A">
      <w:pPr>
        <w:rPr>
          <w:b/>
          <w:bCs/>
          <w:color w:val="000000" w:themeColor="text1"/>
          <w:lang w:val="en-US"/>
        </w:rPr>
      </w:pPr>
      <w:r w:rsidRPr="001E456F">
        <w:rPr>
          <w:b/>
          <w:bCs/>
          <w:color w:val="000000" w:themeColor="text1"/>
          <w:lang w:val="en-US"/>
        </w:rPr>
        <w:t>T</w:t>
      </w:r>
      <w:r w:rsidR="005166A7">
        <w:rPr>
          <w:b/>
          <w:bCs/>
          <w:color w:val="000000" w:themeColor="text1"/>
          <w:lang w:val="en-US"/>
        </w:rPr>
        <w:t>HE GLOBAL BURDEN OF CANCER ATTRIBUTABLE TO RISK FACTORS (</w:t>
      </w:r>
      <w:r>
        <w:rPr>
          <w:b/>
          <w:bCs/>
          <w:color w:val="000000" w:themeColor="text1"/>
          <w:lang w:val="en-US"/>
        </w:rPr>
        <w:t>Tran 2019</w:t>
      </w:r>
      <w:r w:rsidR="005166A7">
        <w:rPr>
          <w:b/>
          <w:bCs/>
          <w:color w:val="000000" w:themeColor="text1"/>
          <w:lang w:val="en-US"/>
        </w:rPr>
        <w:t>)</w:t>
      </w:r>
    </w:p>
    <w:p w14:paraId="5A4CB6D1" w14:textId="543F28B1"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Teksten belyser kreftens etiologi (</w:t>
      </w:r>
      <w:proofErr w:type="spellStart"/>
      <w:r w:rsidRPr="005166A7">
        <w:rPr>
          <w:rFonts w:ascii="Times New Roman" w:eastAsia="Times New Roman" w:hAnsi="Times New Roman" w:cs="Times New Roman"/>
          <w:kern w:val="0"/>
          <w:lang w:eastAsia="nb-NO"/>
          <w14:ligatures w14:val="none"/>
        </w:rPr>
        <w:t>årsakslære</w:t>
      </w:r>
      <w:proofErr w:type="spellEnd"/>
      <w:r w:rsidRPr="005166A7">
        <w:rPr>
          <w:rFonts w:ascii="Times New Roman" w:eastAsia="Times New Roman" w:hAnsi="Times New Roman" w:cs="Times New Roman"/>
          <w:kern w:val="0"/>
          <w:lang w:eastAsia="nb-NO"/>
          <w14:ligatures w14:val="none"/>
        </w:rPr>
        <w:t xml:space="preserve">) ved å analysere forholdet mellom modifiserbare risikofaktorer og den biologiske utviklingen av ulike kreftformer. Ifølge kildene er kreftutvikling et resultat av et samspill mellom </w:t>
      </w:r>
      <w:r w:rsidRPr="005166A7">
        <w:rPr>
          <w:rFonts w:ascii="Times New Roman" w:eastAsia="Times New Roman" w:hAnsi="Times New Roman" w:cs="Times New Roman"/>
          <w:b/>
          <w:bCs/>
          <w:kern w:val="0"/>
          <w:lang w:eastAsia="nb-NO"/>
          <w14:ligatures w14:val="none"/>
        </w:rPr>
        <w:t>genetikk, aldring og eksponering for eksterne risikofaktorer</w:t>
      </w:r>
      <w:r w:rsidRPr="005166A7">
        <w:rPr>
          <w:rFonts w:ascii="Times New Roman" w:eastAsia="Times New Roman" w:hAnsi="Times New Roman" w:cs="Times New Roman"/>
          <w:kern w:val="0"/>
          <w:lang w:eastAsia="nb-NO"/>
          <w14:ligatures w14:val="none"/>
        </w:rPr>
        <w:t>.</w:t>
      </w:r>
    </w:p>
    <w:p w14:paraId="4C0E6809"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Her er de viktigste punktene teksten trekker frem om årsakene til kreft:</w:t>
      </w:r>
    </w:p>
    <w:p w14:paraId="5FBA01A0"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1. Modifiserbare risikofaktorer</w:t>
      </w:r>
    </w:p>
    <w:p w14:paraId="7DDD4797" w14:textId="79735D98"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 xml:space="preserve">En betydelig del av krefttilfellene i verden kan knyttes til livsstil og miljø. I 2019 var slike faktorer ansvarlige for </w:t>
      </w:r>
      <w:r w:rsidRPr="005166A7">
        <w:rPr>
          <w:rFonts w:ascii="Times New Roman" w:eastAsia="Times New Roman" w:hAnsi="Times New Roman" w:cs="Times New Roman"/>
          <w:b/>
          <w:bCs/>
          <w:kern w:val="0"/>
          <w:lang w:eastAsia="nb-NO"/>
          <w14:ligatures w14:val="none"/>
        </w:rPr>
        <w:t>44,4 % av alle kreftdødsfall</w:t>
      </w:r>
      <w:r w:rsidRPr="005166A7">
        <w:rPr>
          <w:rFonts w:ascii="Times New Roman" w:eastAsia="Times New Roman" w:hAnsi="Times New Roman" w:cs="Times New Roman"/>
          <w:kern w:val="0"/>
          <w:lang w:eastAsia="nb-NO"/>
          <w14:ligatures w14:val="none"/>
        </w:rPr>
        <w:t xml:space="preserve"> globalt. Disse deles inn i tre hovedkategorier:</w:t>
      </w:r>
    </w:p>
    <w:p w14:paraId="2D105E59"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w:t>
      </w:r>
    </w:p>
    <w:p w14:paraId="680044C9" w14:textId="4B59FE05"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b/>
          <w:bCs/>
          <w:kern w:val="0"/>
          <w:lang w:eastAsia="nb-NO"/>
          <w14:ligatures w14:val="none"/>
        </w:rPr>
        <w:t>Atferdsmessige risikoer:</w:t>
      </w:r>
      <w:r w:rsidRPr="005166A7">
        <w:rPr>
          <w:rFonts w:ascii="Times New Roman" w:eastAsia="Times New Roman" w:hAnsi="Times New Roman" w:cs="Times New Roman"/>
          <w:kern w:val="0"/>
          <w:lang w:eastAsia="nb-NO"/>
          <w14:ligatures w14:val="none"/>
        </w:rPr>
        <w:t xml:space="preserve"> Dette er den største gruppen og inkluderer faktorer som </w:t>
      </w:r>
      <w:r w:rsidRPr="005166A7">
        <w:rPr>
          <w:rFonts w:ascii="Times New Roman" w:eastAsia="Times New Roman" w:hAnsi="Times New Roman" w:cs="Times New Roman"/>
          <w:b/>
          <w:bCs/>
          <w:kern w:val="0"/>
          <w:lang w:eastAsia="nb-NO"/>
          <w14:ligatures w14:val="none"/>
        </w:rPr>
        <w:t>tobakksbruk, alkoholforbruk, usikker sex og kosthold</w:t>
      </w:r>
      <w:r w:rsidRPr="005166A7">
        <w:rPr>
          <w:rFonts w:ascii="Times New Roman" w:eastAsia="Times New Roman" w:hAnsi="Times New Roman" w:cs="Times New Roman"/>
          <w:kern w:val="0"/>
          <w:lang w:eastAsia="nb-NO"/>
          <w14:ligatures w14:val="none"/>
        </w:rPr>
        <w:t>.</w:t>
      </w:r>
    </w:p>
    <w:p w14:paraId="6D5BC5A8"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w:t>
      </w:r>
    </w:p>
    <w:p w14:paraId="74BABAC9" w14:textId="34726312"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b/>
          <w:bCs/>
          <w:kern w:val="0"/>
          <w:lang w:eastAsia="nb-NO"/>
          <w14:ligatures w14:val="none"/>
        </w:rPr>
        <w:t>Metabolske risikoer:</w:t>
      </w:r>
      <w:r w:rsidRPr="005166A7">
        <w:rPr>
          <w:rFonts w:ascii="Times New Roman" w:eastAsia="Times New Roman" w:hAnsi="Times New Roman" w:cs="Times New Roman"/>
          <w:kern w:val="0"/>
          <w:lang w:eastAsia="nb-NO"/>
          <w14:ligatures w14:val="none"/>
        </w:rPr>
        <w:t xml:space="preserve"> Faktorer som </w:t>
      </w:r>
      <w:r w:rsidRPr="005166A7">
        <w:rPr>
          <w:rFonts w:ascii="Times New Roman" w:eastAsia="Times New Roman" w:hAnsi="Times New Roman" w:cs="Times New Roman"/>
          <w:b/>
          <w:bCs/>
          <w:kern w:val="0"/>
          <w:lang w:eastAsia="nb-NO"/>
          <w14:ligatures w14:val="none"/>
        </w:rPr>
        <w:t xml:space="preserve">høy </w:t>
      </w:r>
      <w:proofErr w:type="spellStart"/>
      <w:r w:rsidRPr="005166A7">
        <w:rPr>
          <w:rFonts w:ascii="Times New Roman" w:eastAsia="Times New Roman" w:hAnsi="Times New Roman" w:cs="Times New Roman"/>
          <w:b/>
          <w:bCs/>
          <w:kern w:val="0"/>
          <w:lang w:eastAsia="nb-NO"/>
          <w14:ligatures w14:val="none"/>
        </w:rPr>
        <w:t>BMI</w:t>
      </w:r>
      <w:proofErr w:type="spellEnd"/>
      <w:r w:rsidRPr="005166A7">
        <w:rPr>
          <w:rFonts w:ascii="Times New Roman" w:eastAsia="Times New Roman" w:hAnsi="Times New Roman" w:cs="Times New Roman"/>
          <w:kern w:val="0"/>
          <w:lang w:eastAsia="nb-NO"/>
          <w14:ligatures w14:val="none"/>
        </w:rPr>
        <w:t xml:space="preserve"> og </w:t>
      </w:r>
      <w:r w:rsidRPr="005166A7">
        <w:rPr>
          <w:rFonts w:ascii="Times New Roman" w:eastAsia="Times New Roman" w:hAnsi="Times New Roman" w:cs="Times New Roman"/>
          <w:b/>
          <w:bCs/>
          <w:kern w:val="0"/>
          <w:lang w:eastAsia="nb-NO"/>
          <w14:ligatures w14:val="none"/>
        </w:rPr>
        <w:t>høy fastende plasmaglukose</w:t>
      </w:r>
      <w:r w:rsidRPr="005166A7">
        <w:rPr>
          <w:rFonts w:ascii="Times New Roman" w:eastAsia="Times New Roman" w:hAnsi="Times New Roman" w:cs="Times New Roman"/>
          <w:kern w:val="0"/>
          <w:lang w:eastAsia="nb-NO"/>
          <w14:ligatures w14:val="none"/>
        </w:rPr>
        <w:t xml:space="preserve"> er i sterk vekst som årsaksfaktorer, spesielt i land med lav til middels sosiodemografisk indeks.</w:t>
      </w:r>
    </w:p>
    <w:p w14:paraId="3A9C9B7E"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w:t>
      </w:r>
    </w:p>
    <w:p w14:paraId="25060EF6" w14:textId="0255DD62"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b/>
          <w:bCs/>
          <w:kern w:val="0"/>
          <w:lang w:eastAsia="nb-NO"/>
          <w14:ligatures w14:val="none"/>
        </w:rPr>
        <w:t>Miljømessige og yrkesmessige risikoer:</w:t>
      </w:r>
      <w:r w:rsidRPr="005166A7">
        <w:rPr>
          <w:rFonts w:ascii="Times New Roman" w:eastAsia="Times New Roman" w:hAnsi="Times New Roman" w:cs="Times New Roman"/>
          <w:kern w:val="0"/>
          <w:lang w:eastAsia="nb-NO"/>
          <w14:ligatures w14:val="none"/>
        </w:rPr>
        <w:t xml:space="preserve"> Dette inkluderer eksponering for </w:t>
      </w:r>
      <w:r w:rsidRPr="005166A7">
        <w:rPr>
          <w:rFonts w:ascii="Times New Roman" w:eastAsia="Times New Roman" w:hAnsi="Times New Roman" w:cs="Times New Roman"/>
          <w:b/>
          <w:bCs/>
          <w:kern w:val="0"/>
          <w:lang w:eastAsia="nb-NO"/>
          <w14:ligatures w14:val="none"/>
        </w:rPr>
        <w:t>luftforurensning</w:t>
      </w:r>
      <w:r w:rsidRPr="005166A7">
        <w:rPr>
          <w:rFonts w:ascii="Times New Roman" w:eastAsia="Times New Roman" w:hAnsi="Times New Roman" w:cs="Times New Roman"/>
          <w:kern w:val="0"/>
          <w:lang w:eastAsia="nb-NO"/>
          <w14:ligatures w14:val="none"/>
        </w:rPr>
        <w:t xml:space="preserve"> og </w:t>
      </w:r>
      <w:r w:rsidRPr="005166A7">
        <w:rPr>
          <w:rFonts w:ascii="Times New Roman" w:eastAsia="Times New Roman" w:hAnsi="Times New Roman" w:cs="Times New Roman"/>
          <w:b/>
          <w:bCs/>
          <w:kern w:val="0"/>
          <w:lang w:eastAsia="nb-NO"/>
          <w14:ligatures w14:val="none"/>
        </w:rPr>
        <w:t>karsinogener på arbeidsplassen</w:t>
      </w:r>
      <w:r w:rsidRPr="005166A7">
        <w:rPr>
          <w:rFonts w:ascii="Times New Roman" w:eastAsia="Times New Roman" w:hAnsi="Times New Roman" w:cs="Times New Roman"/>
          <w:kern w:val="0"/>
          <w:lang w:eastAsia="nb-NO"/>
          <w14:ligatures w14:val="none"/>
        </w:rPr>
        <w:t>.</w:t>
      </w:r>
    </w:p>
    <w:p w14:paraId="7478B334"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2. De viktigste enkeltfaktorene</w:t>
      </w:r>
    </w:p>
    <w:p w14:paraId="557FC8CD" w14:textId="18F85A6E"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Globalt sett er de tre ledende risikofaktorene for kreftdød:</w:t>
      </w:r>
    </w:p>
    <w:p w14:paraId="22474481"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1.</w:t>
      </w:r>
    </w:p>
    <w:p w14:paraId="231BCF26" w14:textId="2D4CCC84"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b/>
          <w:bCs/>
          <w:kern w:val="0"/>
          <w:lang w:eastAsia="nb-NO"/>
          <w14:ligatures w14:val="none"/>
        </w:rPr>
        <w:t>Røyking:</w:t>
      </w:r>
      <w:r w:rsidRPr="005166A7">
        <w:rPr>
          <w:rFonts w:ascii="Times New Roman" w:eastAsia="Times New Roman" w:hAnsi="Times New Roman" w:cs="Times New Roman"/>
          <w:kern w:val="0"/>
          <w:lang w:eastAsia="nb-NO"/>
          <w14:ligatures w14:val="none"/>
        </w:rPr>
        <w:t xml:space="preserve"> Den suverent største bidragsyteren til kreftbyrden for begge kjønn.</w:t>
      </w:r>
    </w:p>
    <w:p w14:paraId="7CE6A6D0"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lastRenderedPageBreak/>
        <w:t>2.</w:t>
      </w:r>
    </w:p>
    <w:p w14:paraId="379A7ABD"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b/>
          <w:bCs/>
          <w:kern w:val="0"/>
          <w:lang w:eastAsia="nb-NO"/>
          <w14:ligatures w14:val="none"/>
        </w:rPr>
        <w:t>Alkoholbruk.</w:t>
      </w:r>
    </w:p>
    <w:p w14:paraId="3C638432"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3.</w:t>
      </w:r>
    </w:p>
    <w:p w14:paraId="50D33C58"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b/>
          <w:bCs/>
          <w:kern w:val="0"/>
          <w:lang w:eastAsia="nb-NO"/>
          <w14:ligatures w14:val="none"/>
        </w:rPr>
        <w:t xml:space="preserve">Høy </w:t>
      </w:r>
      <w:proofErr w:type="spellStart"/>
      <w:r w:rsidRPr="005166A7">
        <w:rPr>
          <w:rFonts w:ascii="Times New Roman" w:eastAsia="Times New Roman" w:hAnsi="Times New Roman" w:cs="Times New Roman"/>
          <w:b/>
          <w:bCs/>
          <w:kern w:val="0"/>
          <w:lang w:eastAsia="nb-NO"/>
          <w14:ligatures w14:val="none"/>
        </w:rPr>
        <w:t>BMI</w:t>
      </w:r>
      <w:proofErr w:type="spellEnd"/>
      <w:r w:rsidRPr="005166A7">
        <w:rPr>
          <w:rFonts w:ascii="Times New Roman" w:eastAsia="Times New Roman" w:hAnsi="Times New Roman" w:cs="Times New Roman"/>
          <w:b/>
          <w:bCs/>
          <w:kern w:val="0"/>
          <w:lang w:eastAsia="nb-NO"/>
          <w14:ligatures w14:val="none"/>
        </w:rPr>
        <w:t>.</w:t>
      </w:r>
    </w:p>
    <w:p w14:paraId="52BECF10" w14:textId="705C1EA5"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 xml:space="preserve">Det er imidlertid store forskjeller mellom kjønnene. For menn er tobakk, alkohol og luftforurensning de største faktorene, mens for kvinner er </w:t>
      </w:r>
      <w:r w:rsidRPr="005166A7">
        <w:rPr>
          <w:rFonts w:ascii="Times New Roman" w:eastAsia="Times New Roman" w:hAnsi="Times New Roman" w:cs="Times New Roman"/>
          <w:b/>
          <w:bCs/>
          <w:kern w:val="0"/>
          <w:lang w:eastAsia="nb-NO"/>
          <w14:ligatures w14:val="none"/>
        </w:rPr>
        <w:t>usikker sex</w:t>
      </w:r>
      <w:r w:rsidRPr="005166A7">
        <w:rPr>
          <w:rFonts w:ascii="Times New Roman" w:eastAsia="Times New Roman" w:hAnsi="Times New Roman" w:cs="Times New Roman"/>
          <w:kern w:val="0"/>
          <w:lang w:eastAsia="nb-NO"/>
          <w14:ligatures w14:val="none"/>
        </w:rPr>
        <w:t xml:space="preserve"> (knyttet til livmorhalskreft) den nest største risikofaktoren etter tobakk.</w:t>
      </w:r>
    </w:p>
    <w:p w14:paraId="7D1A8382"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3. Ikke-preventive faktorer</w:t>
      </w:r>
    </w:p>
    <w:p w14:paraId="7D34053D" w14:textId="69B08DC5"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 xml:space="preserve">Teksten understreker at en stor andel av kreftbyrden (over 50 %) </w:t>
      </w:r>
      <w:r w:rsidRPr="005166A7">
        <w:rPr>
          <w:rFonts w:ascii="Times New Roman" w:eastAsia="Times New Roman" w:hAnsi="Times New Roman" w:cs="Times New Roman"/>
          <w:b/>
          <w:bCs/>
          <w:kern w:val="0"/>
          <w:lang w:eastAsia="nb-NO"/>
          <w14:ligatures w14:val="none"/>
        </w:rPr>
        <w:t>ikke kan unngås</w:t>
      </w:r>
      <w:r w:rsidRPr="005166A7">
        <w:rPr>
          <w:rFonts w:ascii="Times New Roman" w:eastAsia="Times New Roman" w:hAnsi="Times New Roman" w:cs="Times New Roman"/>
          <w:kern w:val="0"/>
          <w:lang w:eastAsia="nb-NO"/>
          <w14:ligatures w14:val="none"/>
        </w:rPr>
        <w:t xml:space="preserve"> gjennom de risikofaktorene som er kartlagt i studien. Dette skyldes at kreft fundamentalt sett er knyttet til:</w:t>
      </w:r>
    </w:p>
    <w:p w14:paraId="4FB9EE78"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w:t>
      </w:r>
    </w:p>
    <w:p w14:paraId="2AFE4E6E" w14:textId="2B37E60E"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b/>
          <w:bCs/>
          <w:kern w:val="0"/>
          <w:lang w:eastAsia="nb-NO"/>
          <w14:ligatures w14:val="none"/>
        </w:rPr>
        <w:t>Genetikk:</w:t>
      </w:r>
      <w:r w:rsidRPr="005166A7">
        <w:rPr>
          <w:rFonts w:ascii="Times New Roman" w:eastAsia="Times New Roman" w:hAnsi="Times New Roman" w:cs="Times New Roman"/>
          <w:kern w:val="0"/>
          <w:lang w:eastAsia="nb-NO"/>
          <w14:ligatures w14:val="none"/>
        </w:rPr>
        <w:t xml:space="preserve"> Arvelige faktorer spiller en viktig rolle i biologien til mange krefttyper.</w:t>
      </w:r>
    </w:p>
    <w:p w14:paraId="7913ADD2"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w:t>
      </w:r>
    </w:p>
    <w:p w14:paraId="030045A8" w14:textId="1A8167E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b/>
          <w:bCs/>
          <w:kern w:val="0"/>
          <w:lang w:eastAsia="nb-NO"/>
          <w14:ligatures w14:val="none"/>
        </w:rPr>
        <w:t>Aldring:</w:t>
      </w:r>
      <w:r w:rsidRPr="005166A7">
        <w:rPr>
          <w:rFonts w:ascii="Times New Roman" w:eastAsia="Times New Roman" w:hAnsi="Times New Roman" w:cs="Times New Roman"/>
          <w:kern w:val="0"/>
          <w:lang w:eastAsia="nb-NO"/>
          <w14:ligatures w14:val="none"/>
        </w:rPr>
        <w:t xml:space="preserve"> Den naturlige aldringsprosessen i kroppen er en sentral årsak til at kreft oppstår.</w:t>
      </w:r>
    </w:p>
    <w:p w14:paraId="3C7CF4F4"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4. Andre viktige bidragsytere</w:t>
      </w:r>
    </w:p>
    <w:p w14:paraId="20CE13F4" w14:textId="48DF7B8E"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 xml:space="preserve">Kildene nevner også faktorer som ikke var fullt ut inkludert i </w:t>
      </w:r>
      <w:proofErr w:type="spellStart"/>
      <w:r w:rsidRPr="005166A7">
        <w:rPr>
          <w:rFonts w:ascii="Times New Roman" w:eastAsia="Times New Roman" w:hAnsi="Times New Roman" w:cs="Times New Roman"/>
          <w:kern w:val="0"/>
          <w:lang w:eastAsia="nb-NO"/>
          <w14:ligatures w14:val="none"/>
        </w:rPr>
        <w:t>hovedanalysen</w:t>
      </w:r>
      <w:proofErr w:type="spellEnd"/>
      <w:r w:rsidRPr="005166A7">
        <w:rPr>
          <w:rFonts w:ascii="Times New Roman" w:eastAsia="Times New Roman" w:hAnsi="Times New Roman" w:cs="Times New Roman"/>
          <w:kern w:val="0"/>
          <w:lang w:eastAsia="nb-NO"/>
          <w14:ligatures w14:val="none"/>
        </w:rPr>
        <w:t>, men som er anerkjente årsaker til kreft:</w:t>
      </w:r>
    </w:p>
    <w:p w14:paraId="1CE043EC"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w:t>
      </w:r>
    </w:p>
    <w:p w14:paraId="629A64C3" w14:textId="01061EE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b/>
          <w:bCs/>
          <w:kern w:val="0"/>
          <w:lang w:eastAsia="nb-NO"/>
          <w14:ligatures w14:val="none"/>
        </w:rPr>
        <w:t>Infeksjoner:</w:t>
      </w:r>
      <w:r w:rsidRPr="005166A7">
        <w:rPr>
          <w:rFonts w:ascii="Times New Roman" w:eastAsia="Times New Roman" w:hAnsi="Times New Roman" w:cs="Times New Roman"/>
          <w:kern w:val="0"/>
          <w:lang w:eastAsia="nb-NO"/>
          <w14:ligatures w14:val="none"/>
        </w:rPr>
        <w:t xml:space="preserve"> Som </w:t>
      </w:r>
      <w:proofErr w:type="spellStart"/>
      <w:r w:rsidRPr="005166A7">
        <w:rPr>
          <w:rFonts w:ascii="Times New Roman" w:eastAsia="Times New Roman" w:hAnsi="Times New Roman" w:cs="Times New Roman"/>
          <w:i/>
          <w:iCs/>
          <w:kern w:val="0"/>
          <w:lang w:eastAsia="nb-NO"/>
          <w14:ligatures w14:val="none"/>
        </w:rPr>
        <w:t>Helicobacter</w:t>
      </w:r>
      <w:proofErr w:type="spellEnd"/>
      <w:r w:rsidRPr="005166A7">
        <w:rPr>
          <w:rFonts w:ascii="Times New Roman" w:eastAsia="Times New Roman" w:hAnsi="Times New Roman" w:cs="Times New Roman"/>
          <w:i/>
          <w:iCs/>
          <w:kern w:val="0"/>
          <w:lang w:eastAsia="nb-NO"/>
          <w14:ligatures w14:val="none"/>
        </w:rPr>
        <w:t xml:space="preserve"> </w:t>
      </w:r>
      <w:proofErr w:type="spellStart"/>
      <w:r w:rsidRPr="005166A7">
        <w:rPr>
          <w:rFonts w:ascii="Times New Roman" w:eastAsia="Times New Roman" w:hAnsi="Times New Roman" w:cs="Times New Roman"/>
          <w:i/>
          <w:iCs/>
          <w:kern w:val="0"/>
          <w:lang w:eastAsia="nb-NO"/>
          <w14:ligatures w14:val="none"/>
        </w:rPr>
        <w:t>pylori</w:t>
      </w:r>
      <w:proofErr w:type="spellEnd"/>
      <w:r w:rsidRPr="005166A7">
        <w:rPr>
          <w:rFonts w:ascii="Times New Roman" w:eastAsia="Times New Roman" w:hAnsi="Times New Roman" w:cs="Times New Roman"/>
          <w:kern w:val="0"/>
          <w:lang w:eastAsia="nb-NO"/>
          <w14:ligatures w14:val="none"/>
        </w:rPr>
        <w:t xml:space="preserve">, Hepatitt B og C, samt </w:t>
      </w:r>
      <w:proofErr w:type="spellStart"/>
      <w:r w:rsidRPr="005166A7">
        <w:rPr>
          <w:rFonts w:ascii="Times New Roman" w:eastAsia="Times New Roman" w:hAnsi="Times New Roman" w:cs="Times New Roman"/>
          <w:kern w:val="0"/>
          <w:lang w:eastAsia="nb-NO"/>
          <w14:ligatures w14:val="none"/>
        </w:rPr>
        <w:t>HPV</w:t>
      </w:r>
      <w:proofErr w:type="spellEnd"/>
      <w:r w:rsidRPr="005166A7">
        <w:rPr>
          <w:rFonts w:ascii="Times New Roman" w:eastAsia="Times New Roman" w:hAnsi="Times New Roman" w:cs="Times New Roman"/>
          <w:kern w:val="0"/>
          <w:lang w:eastAsia="nb-NO"/>
          <w14:ligatures w14:val="none"/>
        </w:rPr>
        <w:t xml:space="preserve"> (Humant papillomavirus)16. Det anslås at infeksjoner står for ytterligere 8,9 % av krefttilfellene globalt.</w:t>
      </w:r>
    </w:p>
    <w:p w14:paraId="5818773D"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w:t>
      </w:r>
    </w:p>
    <w:p w14:paraId="3DA3364D" w14:textId="4288F30C"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b/>
          <w:bCs/>
          <w:kern w:val="0"/>
          <w:lang w:eastAsia="nb-NO"/>
          <w14:ligatures w14:val="none"/>
        </w:rPr>
        <w:t>Stråling:</w:t>
      </w:r>
      <w:r w:rsidRPr="005166A7">
        <w:rPr>
          <w:rFonts w:ascii="Times New Roman" w:eastAsia="Times New Roman" w:hAnsi="Times New Roman" w:cs="Times New Roman"/>
          <w:kern w:val="0"/>
          <w:lang w:eastAsia="nb-NO"/>
          <w14:ligatures w14:val="none"/>
        </w:rPr>
        <w:t xml:space="preserve"> Eksponering for ultrafiolett (UV) stråling.</w:t>
      </w:r>
    </w:p>
    <w:p w14:paraId="39670B54" w14:textId="77777777"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w:t>
      </w:r>
    </w:p>
    <w:p w14:paraId="412A69CF" w14:textId="4479925C" w:rsidR="005166A7" w:rsidRP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b/>
          <w:bCs/>
          <w:kern w:val="0"/>
          <w:lang w:eastAsia="nb-NO"/>
          <w14:ligatures w14:val="none"/>
        </w:rPr>
        <w:t>Sosiale determinanter:</w:t>
      </w:r>
      <w:r w:rsidRPr="005166A7">
        <w:rPr>
          <w:rFonts w:ascii="Times New Roman" w:eastAsia="Times New Roman" w:hAnsi="Times New Roman" w:cs="Times New Roman"/>
          <w:kern w:val="0"/>
          <w:lang w:eastAsia="nb-NO"/>
          <w14:ligatures w14:val="none"/>
        </w:rPr>
        <w:t xml:space="preserve"> Underliggende faktorer som inntektsulikhet og rasisme nevnes som viktig kontekst for hvordan risikoeksponering fordeler seg i befolkningen.</w:t>
      </w:r>
    </w:p>
    <w:p w14:paraId="132A114E" w14:textId="77777777" w:rsidR="005166A7" w:rsidRDefault="005166A7" w:rsidP="005166A7">
      <w:pPr>
        <w:spacing w:after="0" w:line="240" w:lineRule="auto"/>
        <w:rPr>
          <w:rFonts w:ascii="Times New Roman" w:eastAsia="Times New Roman" w:hAnsi="Times New Roman" w:cs="Times New Roman"/>
          <w:kern w:val="0"/>
          <w:lang w:eastAsia="nb-NO"/>
          <w14:ligatures w14:val="none"/>
        </w:rPr>
      </w:pPr>
      <w:r w:rsidRPr="005166A7">
        <w:rPr>
          <w:rFonts w:ascii="Times New Roman" w:eastAsia="Times New Roman" w:hAnsi="Times New Roman" w:cs="Times New Roman"/>
          <w:kern w:val="0"/>
          <w:lang w:eastAsia="nb-NO"/>
          <w14:ligatures w14:val="none"/>
        </w:rPr>
        <w:t>Oppsummert viser teksten at mens nesten halvparten av all kreft skyldes forebyggbare faktorer som røyking og metabolske problemer, forblir den andre halvparten av kreftens etiologi knyttet til biologiske prosesser som aldring og genetikk som er vanskeligere å kontrollere</w:t>
      </w:r>
    </w:p>
    <w:p w14:paraId="40E00EC1" w14:textId="77777777" w:rsidR="005166A7" w:rsidRDefault="005166A7" w:rsidP="005166A7">
      <w:pPr>
        <w:spacing w:after="0" w:line="240" w:lineRule="auto"/>
        <w:rPr>
          <w:rFonts w:ascii="Times New Roman" w:eastAsia="Times New Roman" w:hAnsi="Times New Roman" w:cs="Times New Roman"/>
          <w:kern w:val="0"/>
          <w:lang w:eastAsia="nb-NO"/>
          <w14:ligatures w14:val="none"/>
        </w:rPr>
      </w:pPr>
    </w:p>
    <w:p w14:paraId="759876F1" w14:textId="71117385" w:rsidR="005166A7" w:rsidRPr="008F2F58" w:rsidRDefault="005166A7" w:rsidP="005166A7">
      <w:pPr>
        <w:spacing w:after="0" w:line="240" w:lineRule="auto"/>
        <w:rPr>
          <w:rFonts w:ascii="Times New Roman" w:eastAsia="Times New Roman" w:hAnsi="Times New Roman" w:cs="Times New Roman"/>
          <w:kern w:val="0"/>
          <w:lang w:val="en-US" w:eastAsia="nb-NO"/>
          <w14:ligatures w14:val="none"/>
        </w:rPr>
      </w:pPr>
      <w:proofErr w:type="spellStart"/>
      <w:r w:rsidRPr="008F2F58">
        <w:rPr>
          <w:rFonts w:ascii="Times New Roman" w:eastAsia="Times New Roman" w:hAnsi="Times New Roman" w:cs="Times New Roman"/>
          <w:kern w:val="0"/>
          <w:lang w:val="en-US" w:eastAsia="nb-NO"/>
          <w14:ligatures w14:val="none"/>
        </w:rPr>
        <w:t>LENGRE</w:t>
      </w:r>
      <w:proofErr w:type="spellEnd"/>
      <w:r w:rsidRPr="008F2F58">
        <w:rPr>
          <w:rFonts w:ascii="Times New Roman" w:eastAsia="Times New Roman" w:hAnsi="Times New Roman" w:cs="Times New Roman"/>
          <w:kern w:val="0"/>
          <w:lang w:val="en-US" w:eastAsia="nb-NO"/>
          <w14:ligatures w14:val="none"/>
        </w:rPr>
        <w:t xml:space="preserve"> </w:t>
      </w:r>
      <w:proofErr w:type="spellStart"/>
      <w:r w:rsidRPr="008F2F58">
        <w:rPr>
          <w:rFonts w:ascii="Times New Roman" w:eastAsia="Times New Roman" w:hAnsi="Times New Roman" w:cs="Times New Roman"/>
          <w:kern w:val="0"/>
          <w:lang w:val="en-US" w:eastAsia="nb-NO"/>
          <w14:ligatures w14:val="none"/>
        </w:rPr>
        <w:t>TEKST</w:t>
      </w:r>
      <w:proofErr w:type="spellEnd"/>
      <w:r w:rsidRPr="008F2F58">
        <w:rPr>
          <w:rFonts w:ascii="Times New Roman" w:eastAsia="Times New Roman" w:hAnsi="Times New Roman" w:cs="Times New Roman"/>
          <w:kern w:val="0"/>
          <w:lang w:val="en-US" w:eastAsia="nb-NO"/>
          <w14:ligatures w14:val="none"/>
        </w:rPr>
        <w:t xml:space="preserve"> FRA CHAT </w:t>
      </w:r>
      <w:commentRangeStart w:id="3"/>
      <w:proofErr w:type="spellStart"/>
      <w:r w:rsidRPr="008F2F58">
        <w:rPr>
          <w:rFonts w:ascii="Times New Roman" w:eastAsia="Times New Roman" w:hAnsi="Times New Roman" w:cs="Times New Roman"/>
          <w:kern w:val="0"/>
          <w:lang w:val="en-US" w:eastAsia="nb-NO"/>
          <w14:ligatures w14:val="none"/>
        </w:rPr>
        <w:t>GPT</w:t>
      </w:r>
      <w:commentRangeEnd w:id="3"/>
      <w:proofErr w:type="spellEnd"/>
      <w:r>
        <w:rPr>
          <w:rStyle w:val="Merknadsreferanse"/>
        </w:rPr>
        <w:commentReference w:id="3"/>
      </w:r>
      <w:r w:rsidRPr="008F2F58">
        <w:rPr>
          <w:rFonts w:ascii="Times New Roman" w:eastAsia="Times New Roman" w:hAnsi="Times New Roman" w:cs="Times New Roman"/>
          <w:kern w:val="0"/>
          <w:lang w:val="en-US" w:eastAsia="nb-NO"/>
          <w14:ligatures w14:val="none"/>
        </w:rPr>
        <w:t xml:space="preserve"> </w:t>
      </w:r>
    </w:p>
    <w:p w14:paraId="4D873230" w14:textId="77777777" w:rsidR="005166A7" w:rsidRPr="008F2F58" w:rsidRDefault="005166A7" w:rsidP="005166A7">
      <w:pPr>
        <w:spacing w:after="0" w:line="240" w:lineRule="auto"/>
        <w:rPr>
          <w:rFonts w:ascii="Times New Roman" w:eastAsia="Times New Roman" w:hAnsi="Times New Roman" w:cs="Times New Roman"/>
          <w:kern w:val="0"/>
          <w:lang w:val="en-US" w:eastAsia="nb-NO"/>
          <w14:ligatures w14:val="none"/>
        </w:rPr>
      </w:pPr>
    </w:p>
    <w:p w14:paraId="4A830DC5" w14:textId="77777777" w:rsidR="005166A7" w:rsidRPr="005166A7" w:rsidRDefault="005166A7" w:rsidP="005166A7">
      <w:pPr>
        <w:pStyle w:val="Overskrift3"/>
        <w:rPr>
          <w:lang w:val="en-US"/>
        </w:rPr>
      </w:pPr>
      <w:r w:rsidRPr="005166A7">
        <w:rPr>
          <w:lang w:val="en-US"/>
        </w:rPr>
        <w:t>Etiology of Cancer</w:t>
      </w:r>
    </w:p>
    <w:p w14:paraId="20B41483" w14:textId="77777777" w:rsidR="005166A7" w:rsidRPr="005166A7" w:rsidRDefault="005166A7" w:rsidP="005166A7">
      <w:pPr>
        <w:pStyle w:val="NormalWeb"/>
        <w:rPr>
          <w:lang w:val="en-US"/>
        </w:rPr>
      </w:pPr>
      <w:r w:rsidRPr="005166A7">
        <w:rPr>
          <w:lang w:val="en-US"/>
        </w:rPr>
        <w:t>The etiology of cancer is complex and multifactorial, involving interactions between genetic susceptibility, biological processes, lifestyle behaviors, environmental exposures, and infectious agents. Global cancer statistics demonstrate that cancer incidence and mortality vary substantially across regions, reflecting differences in underlying risk factor exposure, socioeconomic development, and access to prevention and healthcare services (Bray et al., 2024). While certain determinants such as age and genetic predisposition are unavoidable, a substantial proportion of cancer cases worldwide are attributable to modifiable risk factors, highlighting the importance of prevention strategies (Bray et al., 2024).</w:t>
      </w:r>
    </w:p>
    <w:p w14:paraId="3783A62E" w14:textId="77777777" w:rsidR="005166A7" w:rsidRPr="005166A7" w:rsidRDefault="005166A7" w:rsidP="005166A7">
      <w:pPr>
        <w:pStyle w:val="NormalWeb"/>
        <w:rPr>
          <w:lang w:val="en-US"/>
        </w:rPr>
      </w:pPr>
      <w:r w:rsidRPr="005166A7">
        <w:rPr>
          <w:lang w:val="en-US"/>
        </w:rPr>
        <w:t xml:space="preserve">Lifestyle and environmental factors represent some of the most influential and preventable causes of cancer globally. Tobacco use remains the leading cause of cancer-related mortality, particularly for lung cancer, but also contributes significantly to cancers of the bladder, stomach, esophagus, and pancreas (Bray et al., 2024; Tran, 2019). In addition to smoking, </w:t>
      </w:r>
      <w:r w:rsidRPr="005166A7">
        <w:rPr>
          <w:lang w:val="en-US"/>
        </w:rPr>
        <w:lastRenderedPageBreak/>
        <w:t>environmental exposures such as air pollution, biomass fuel combustion, and occupational carcinogens play an important role in lung cancer etiology. Overweight and obesity, often linked to dietary habits and physical inactivity, are associated with increased risk of colorectal cancer, as well as cancers of the liver, thyroid, and esophagus (adenocarcinoma). Conversely, higher intake of dietary fiber and whole grains, adequate calcium intake, and regular physical activity appear to exert protective effects, particularly against colorectal cancer (Bray et al., 2024). Alcohol consumption further contributes to cancer risk and is among the leading global risk factors for cancer-related deaths (Tran, 2019).</w:t>
      </w:r>
    </w:p>
    <w:p w14:paraId="508AFC37" w14:textId="77777777" w:rsidR="005166A7" w:rsidRPr="005166A7" w:rsidRDefault="005166A7" w:rsidP="005166A7">
      <w:pPr>
        <w:pStyle w:val="NormalWeb"/>
        <w:rPr>
          <w:lang w:val="en-US"/>
        </w:rPr>
      </w:pPr>
      <w:r w:rsidRPr="005166A7">
        <w:rPr>
          <w:lang w:val="en-US"/>
        </w:rPr>
        <w:t>Reproductive and hormonal factors are particularly relevant in the etiology of breast cancer. Early menarche, late menopause, older age at first childbirth, having fewer children, lack of breastfeeding, and use of hormone replacement therapy or oral contraceptives have all been associated with increased breast cancer risk (Bray et al., 2024). These factors reflect prolonged lifetime exposure to endogenous and exogenous hormones, which may promote carcinogenic processes in hormone-sensitive tissues.</w:t>
      </w:r>
    </w:p>
    <w:p w14:paraId="7EFAAB16" w14:textId="77777777" w:rsidR="005166A7" w:rsidRPr="005166A7" w:rsidRDefault="005166A7" w:rsidP="005166A7">
      <w:pPr>
        <w:pStyle w:val="NormalWeb"/>
        <w:rPr>
          <w:lang w:val="en-US"/>
        </w:rPr>
      </w:pPr>
      <w:r w:rsidRPr="005166A7">
        <w:rPr>
          <w:lang w:val="en-US"/>
        </w:rPr>
        <w:t xml:space="preserve">Infectious agents account for a significant proportion of cancer cases worldwide, particularly in low- and middle-income countries. Helicobacter pylori infection is the primary cause of gastric cancer, while human papillomavirus (HPV) is a necessary cause of cervical cancer. Chronic infections with hepatitis B virus (HBV) and hepatitis C virus (HCV) are major contributors to liver cancer globally, and parasitic infections such as </w:t>
      </w:r>
      <w:r w:rsidRPr="005166A7">
        <w:rPr>
          <w:rStyle w:val="Utheving"/>
          <w:rFonts w:eastAsiaTheme="majorEastAsia"/>
          <w:lang w:val="en-US"/>
        </w:rPr>
        <w:t>Schistosoma haematobium</w:t>
      </w:r>
      <w:r w:rsidRPr="005166A7">
        <w:rPr>
          <w:lang w:val="en-US"/>
        </w:rPr>
        <w:t xml:space="preserve"> are strongly associated with bladder cancer in parts of sub-Saharan Africa (Bray et al., 2024; Tran, 2019). Importantly, many infection-related cancers are preventable through vaccination, screening, and treatment.</w:t>
      </w:r>
    </w:p>
    <w:p w14:paraId="7182546A" w14:textId="77777777" w:rsidR="005166A7" w:rsidRPr="005166A7" w:rsidRDefault="005166A7" w:rsidP="005166A7">
      <w:pPr>
        <w:pStyle w:val="NormalWeb"/>
        <w:rPr>
          <w:lang w:val="en-US"/>
        </w:rPr>
      </w:pPr>
      <w:r w:rsidRPr="005166A7">
        <w:rPr>
          <w:lang w:val="en-US"/>
        </w:rPr>
        <w:t>Genetic and demographic factors also play a crucial role in cancer development. Increasing age is one of the strongest risk factors for cancer, reflecting the accumulation of genetic mutations over time. Hereditary factors account for approximately 5–10% of all cancer cases, but their influence is particularly evident in cancers such as prostate cancer, where age, family history, and specific genetic variants—including those linked to West African ancestry—are well-established risk factors (Bray et al., 2024; Tomasetti &amp; Vogelstein, 2015). Exposure to ionizing radiation is another established non-modifiable risk factor, particularly for thyroid cancer (Bray et al., 2024).</w:t>
      </w:r>
    </w:p>
    <w:p w14:paraId="2FED563A" w14:textId="77777777" w:rsidR="005166A7" w:rsidRPr="005166A7" w:rsidRDefault="005166A7" w:rsidP="005166A7">
      <w:pPr>
        <w:pStyle w:val="NormalWeb"/>
        <w:rPr>
          <w:lang w:val="en-US"/>
        </w:rPr>
      </w:pPr>
      <w:r w:rsidRPr="005166A7">
        <w:rPr>
          <w:lang w:val="en-US"/>
        </w:rPr>
        <w:t>In addition to deterministic risk factors, cancer etiology is influenced by stochastic biological processes. Tomasetti and Vogelstein (2015) proposed that variation in cancer risk across different tissues is strongly correlated with the total number of stem cell divisions occurring within those tissues. They demonstrated a strong association between lifetime stem cell divisions and cancer incidence, suggesting that a large proportion of cancers arise from random DNA replication errors occurring during normal cell division. According to this model, approximately two-thirds of the variation in cancer risk among tissues can be attributed to such stochastic events, often referred to as “bad luck,” while the remaining risk is explained by environmental and hereditary factors (Tomasetti &amp; Vogelstein, 2015). This framework distinguishes between replicative (R) tumors, which are primarily driven by random mutations, and deterministic (D) tumors, where environmental exposures or inherited mutations play a greater role, with important implications for cancer prevention strategies.</w:t>
      </w:r>
    </w:p>
    <w:p w14:paraId="18EE3061" w14:textId="4BEBF2EC" w:rsidR="001E456F" w:rsidRPr="007B4624" w:rsidRDefault="005166A7" w:rsidP="007B4624">
      <w:pPr>
        <w:pStyle w:val="NormalWeb"/>
        <w:rPr>
          <w:lang w:val="en-US"/>
        </w:rPr>
      </w:pPr>
      <w:r w:rsidRPr="005166A7">
        <w:rPr>
          <w:lang w:val="en-US"/>
        </w:rPr>
        <w:t xml:space="preserve">Overall, while a significant proportion of the global cancer burden is attributable to preventable risk factors—accounting for approximately 44% of cancer deaths worldwide—more than half of cancer cases arise from non-preventable factors such as aging, genetic </w:t>
      </w:r>
      <w:r w:rsidRPr="005166A7">
        <w:rPr>
          <w:lang w:val="en-US"/>
        </w:rPr>
        <w:lastRenderedPageBreak/>
        <w:t>susceptibility, and stochastic biological processes (Tran, 2019). These findings underscore the need for a dual approach to cancer control, combining primary prevention targeting modifiable risk factors with early detection and screening strategies to reduce cancer mortality.</w:t>
      </w:r>
    </w:p>
    <w:p w14:paraId="00669A3F" w14:textId="279F3907" w:rsidR="00B70153" w:rsidRDefault="008D714D" w:rsidP="008D714D">
      <w:pPr>
        <w:pStyle w:val="Overskrift3"/>
        <w:rPr>
          <w:rFonts w:ascii="Times New Roman" w:hAnsi="Times New Roman" w:cs="Times New Roman"/>
          <w:color w:val="000000" w:themeColor="text1"/>
          <w:lang w:val="en-US"/>
        </w:rPr>
      </w:pPr>
      <w:bookmarkStart w:id="4" w:name="_Toc213234140"/>
      <w:r w:rsidRPr="007B4624">
        <w:rPr>
          <w:rFonts w:ascii="Times New Roman" w:hAnsi="Times New Roman" w:cs="Times New Roman"/>
          <w:color w:val="000000" w:themeColor="text1"/>
          <w:highlight w:val="yellow"/>
          <w:lang w:val="en-US"/>
        </w:rPr>
        <w:t xml:space="preserve">1.3 </w:t>
      </w:r>
      <w:r w:rsidR="00B70153" w:rsidRPr="007B4624">
        <w:rPr>
          <w:rFonts w:ascii="Times New Roman" w:hAnsi="Times New Roman" w:cs="Times New Roman"/>
          <w:color w:val="000000" w:themeColor="text1"/>
          <w:highlight w:val="yellow"/>
          <w:lang w:val="en-US"/>
        </w:rPr>
        <w:t>“Hallmarks of cancer”</w:t>
      </w:r>
      <w:bookmarkEnd w:id="4"/>
    </w:p>
    <w:p w14:paraId="7E30386B" w14:textId="77777777" w:rsidR="00434ED9" w:rsidRPr="00D40636" w:rsidRDefault="00434ED9" w:rsidP="00434ED9">
      <w:pPr>
        <w:pStyle w:val="Overskrift3"/>
        <w:rPr>
          <w:lang w:val="en-US"/>
        </w:rPr>
      </w:pPr>
      <w:r w:rsidRPr="00D40636">
        <w:rPr>
          <w:lang w:val="en-US"/>
        </w:rPr>
        <w:t>1.3 “Hallmarks of Cancer”</w:t>
      </w:r>
    </w:p>
    <w:p w14:paraId="1AF151F1" w14:textId="77777777" w:rsidR="00434ED9" w:rsidRPr="00D40636" w:rsidRDefault="00434ED9" w:rsidP="00434ED9">
      <w:pPr>
        <w:pStyle w:val="NormalWeb"/>
        <w:rPr>
          <w:lang w:val="en-US"/>
        </w:rPr>
      </w:pPr>
      <w:r w:rsidRPr="00D40636">
        <w:rPr>
          <w:lang w:val="en-US"/>
        </w:rPr>
        <w:t xml:space="preserve">The concept of the “hallmarks of cancer” was introduced to provide a framework for understanding the biological processes that enable cancer development and progression. In their seminal work, </w:t>
      </w:r>
      <w:r w:rsidRPr="00D40636">
        <w:rPr>
          <w:rStyle w:val="whitespace-normal"/>
          <w:rFonts w:eastAsiaTheme="majorEastAsia"/>
          <w:lang w:val="en-US"/>
        </w:rPr>
        <w:t>Douglas Hanahan</w:t>
      </w:r>
      <w:r w:rsidRPr="00D40636">
        <w:rPr>
          <w:lang w:val="en-US"/>
        </w:rPr>
        <w:t xml:space="preserve"> and </w:t>
      </w:r>
      <w:r w:rsidRPr="00D40636">
        <w:rPr>
          <w:rStyle w:val="whitespace-normal"/>
          <w:rFonts w:eastAsiaTheme="majorEastAsia"/>
          <w:lang w:val="en-US"/>
        </w:rPr>
        <w:t>Robert Weinberg</w:t>
      </w:r>
      <w:r w:rsidRPr="00D40636">
        <w:rPr>
          <w:lang w:val="en-US"/>
        </w:rPr>
        <w:t xml:space="preserve"> (2000) described six core hallmarks that distinguish cancer cells from normal cells: sustained proliferative signaling, evasion of growth suppressors, resistance to cell death, replicative immortality, angiogenesis, and the ability to invade and metastasize. Together, these mechanisms explain how cancer cells </w:t>
      </w:r>
      <w:proofErr w:type="gramStart"/>
      <w:r w:rsidRPr="00D40636">
        <w:rPr>
          <w:lang w:val="en-US"/>
        </w:rPr>
        <w:t>are able to</w:t>
      </w:r>
      <w:proofErr w:type="gramEnd"/>
      <w:r w:rsidRPr="00D40636">
        <w:rPr>
          <w:lang w:val="en-US"/>
        </w:rPr>
        <w:t xml:space="preserve"> survive, grow uncontrollably, and spread throughout the body.</w:t>
      </w:r>
    </w:p>
    <w:p w14:paraId="36E141C6" w14:textId="77777777" w:rsidR="00434ED9" w:rsidRPr="00D40636" w:rsidRDefault="00434ED9" w:rsidP="00434ED9">
      <w:pPr>
        <w:pStyle w:val="NormalWeb"/>
        <w:rPr>
          <w:lang w:val="en-US"/>
        </w:rPr>
      </w:pPr>
      <w:r w:rsidRPr="00D40636">
        <w:rPr>
          <w:lang w:val="en-US"/>
        </w:rPr>
        <w:t>The framework was later expanded to include additional biological processes, such as altered cellular metabolism and immune evasion, as well as enabling characteristics including genome instability and tumor-promoting inflammation (Hanahan &amp; Weinberg, 2011). These processes are highly relevant in cancer rehabilitation and survivorship, as both cancer itself and its treatment may contribute to systemic inflammation, metabolic disturbances, reduced physical capacity, muscle loss, and persistent cancer-related fatigue. Such physiological alterations may negatively affect functional fitness, quality of life, and the ability to tolerate physical activity following treatment.</w:t>
      </w:r>
    </w:p>
    <w:p w14:paraId="7AA51DBF" w14:textId="77777777" w:rsidR="00434ED9" w:rsidRPr="00D40636" w:rsidRDefault="00434ED9" w:rsidP="00434ED9">
      <w:pPr>
        <w:pStyle w:val="NormalWeb"/>
        <w:rPr>
          <w:lang w:val="en-US"/>
        </w:rPr>
      </w:pPr>
      <w:r w:rsidRPr="00D40636">
        <w:rPr>
          <w:lang w:val="en-US"/>
        </w:rPr>
        <w:t>More recently, the framework has continued to evolve with the inclusion of mechanisms such as phenotypic plasticity, epigenetic reprogramming, and interactions between tumors and the microbiome (Hanahan, 2022). These developments further emphasize the complexity of cancer as a systemic disease affecting multiple physiological systems beyond the tumor itself. From a rehabilitation perspective, this highlights the importance of supportive interventions targeting not only disease control, but also long-term physical function, symptom burden, and overall health. Exercise interventions, including resistance training, have therefore gained increasing attention as potential strategies to counteract treatment-related declines in muscle function, fatigue, and physical performance in cancer survivors.</w:t>
      </w:r>
    </w:p>
    <w:p w14:paraId="4F5592E9" w14:textId="77777777" w:rsidR="00434ED9" w:rsidRPr="00434ED9" w:rsidRDefault="00434ED9" w:rsidP="00434ED9">
      <w:pPr>
        <w:rPr>
          <w:lang w:val="en-US"/>
        </w:rPr>
      </w:pPr>
    </w:p>
    <w:p w14:paraId="50A1E1F7" w14:textId="10E8F5B7" w:rsidR="00F7051E" w:rsidRDefault="00F7051E" w:rsidP="00F7051E">
      <w:pPr>
        <w:rPr>
          <w:rFonts w:ascii="Times New Roman" w:hAnsi="Times New Roman" w:cs="Times New Roman"/>
          <w:b/>
          <w:bCs/>
          <w:lang w:val="en-US"/>
        </w:rPr>
      </w:pPr>
      <w:r>
        <w:rPr>
          <w:rFonts w:ascii="Times New Roman" w:hAnsi="Times New Roman" w:cs="Times New Roman"/>
          <w:b/>
          <w:bCs/>
          <w:lang w:val="en-US"/>
        </w:rPr>
        <w:t>Hallmarks of Cancer: New Dimensions (Hanahan 2022)</w:t>
      </w:r>
    </w:p>
    <w:p w14:paraId="0E4F43A7" w14:textId="043B5C3D"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 xml:space="preserve">Konseptet </w:t>
      </w:r>
      <w:r w:rsidRPr="00F7051E">
        <w:rPr>
          <w:rFonts w:ascii="Times New Roman" w:eastAsia="Times New Roman" w:hAnsi="Times New Roman" w:cs="Times New Roman"/>
          <w:b/>
          <w:bCs/>
          <w:kern w:val="0"/>
          <w:lang w:eastAsia="nb-NO"/>
          <w14:ligatures w14:val="none"/>
        </w:rPr>
        <w:t xml:space="preserve">"Hallmarks </w:t>
      </w:r>
      <w:proofErr w:type="spellStart"/>
      <w:r w:rsidRPr="00F7051E">
        <w:rPr>
          <w:rFonts w:ascii="Times New Roman" w:eastAsia="Times New Roman" w:hAnsi="Times New Roman" w:cs="Times New Roman"/>
          <w:b/>
          <w:bCs/>
          <w:kern w:val="0"/>
          <w:lang w:eastAsia="nb-NO"/>
          <w14:ligatures w14:val="none"/>
        </w:rPr>
        <w:t>of</w:t>
      </w:r>
      <w:proofErr w:type="spellEnd"/>
      <w:r w:rsidRPr="00F7051E">
        <w:rPr>
          <w:rFonts w:ascii="Times New Roman" w:eastAsia="Times New Roman" w:hAnsi="Times New Roman" w:cs="Times New Roman"/>
          <w:b/>
          <w:bCs/>
          <w:kern w:val="0"/>
          <w:lang w:eastAsia="nb-NO"/>
          <w14:ligatures w14:val="none"/>
        </w:rPr>
        <w:t xml:space="preserve"> Cancer"</w:t>
      </w:r>
      <w:r w:rsidRPr="00F7051E">
        <w:rPr>
          <w:rFonts w:ascii="Times New Roman" w:eastAsia="Times New Roman" w:hAnsi="Times New Roman" w:cs="Times New Roman"/>
          <w:kern w:val="0"/>
          <w:lang w:eastAsia="nb-NO"/>
          <w14:ligatures w14:val="none"/>
        </w:rPr>
        <w:t xml:space="preserve"> (kreftens kjennetegn) fungerer som et verktøy for å destillere den enorme kompleksiteten i kreftens fenotyper og genotyper ned til et sett med underliggende </w:t>
      </w:r>
      <w:proofErr w:type="gramStart"/>
      <w:r w:rsidRPr="00F7051E">
        <w:rPr>
          <w:rFonts w:ascii="Times New Roman" w:eastAsia="Times New Roman" w:hAnsi="Times New Roman" w:cs="Times New Roman"/>
          <w:kern w:val="0"/>
          <w:lang w:eastAsia="nb-NO"/>
          <w14:ligatures w14:val="none"/>
        </w:rPr>
        <w:t>prinsipper...</w:t>
      </w:r>
      <w:proofErr w:type="gramEnd"/>
      <w:r w:rsidRPr="00F7051E">
        <w:rPr>
          <w:rFonts w:ascii="Times New Roman" w:eastAsia="Times New Roman" w:hAnsi="Times New Roman" w:cs="Times New Roman"/>
          <w:kern w:val="0"/>
          <w:lang w:eastAsia="nb-NO"/>
          <w14:ligatures w14:val="none"/>
        </w:rPr>
        <w:t>. Kildene beskriver dette som et konseptuelt rammeverk som gjør det mulig å rasjonalisere komplekse trekk ved ulike svulster basert på felles cellulære parametere3.</w:t>
      </w:r>
    </w:p>
    <w:p w14:paraId="11E30CBA"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Her er en oversikt over hva kildene sier om disse kjennetegnene og deres utvikling frem til 2022:</w:t>
      </w:r>
    </w:p>
    <w:p w14:paraId="4E6BF1BE"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De åtte kjerneegenskapene (</w:t>
      </w:r>
      <w:proofErr w:type="spellStart"/>
      <w:r w:rsidRPr="00F7051E">
        <w:rPr>
          <w:rFonts w:ascii="Times New Roman" w:eastAsia="Times New Roman" w:hAnsi="Times New Roman" w:cs="Times New Roman"/>
          <w:kern w:val="0"/>
          <w:lang w:eastAsia="nb-NO"/>
          <w14:ligatures w14:val="none"/>
        </w:rPr>
        <w:t>Core</w:t>
      </w:r>
      <w:proofErr w:type="spellEnd"/>
      <w:r w:rsidRPr="00F7051E">
        <w:rPr>
          <w:rFonts w:ascii="Times New Roman" w:eastAsia="Times New Roman" w:hAnsi="Times New Roman" w:cs="Times New Roman"/>
          <w:kern w:val="0"/>
          <w:lang w:eastAsia="nb-NO"/>
          <w14:ligatures w14:val="none"/>
        </w:rPr>
        <w:t xml:space="preserve"> Hallmarks)</w:t>
      </w:r>
    </w:p>
    <w:p w14:paraId="1E25EC61" w14:textId="744E3B64"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lastRenderedPageBreak/>
        <w:t xml:space="preserve">Opprinnelig ble seks egenskaper foreslått i år 2000, men dette ble senere utvidet. Per 2022 består kjerneegenskapene av åtte ervervede funksjonelle evner som er avgjørende for dannelsen av maligne </w:t>
      </w:r>
      <w:proofErr w:type="gramStart"/>
      <w:r w:rsidRPr="00F7051E">
        <w:rPr>
          <w:rFonts w:ascii="Times New Roman" w:eastAsia="Times New Roman" w:hAnsi="Times New Roman" w:cs="Times New Roman"/>
          <w:kern w:val="0"/>
          <w:lang w:eastAsia="nb-NO"/>
          <w14:ligatures w14:val="none"/>
        </w:rPr>
        <w:t>svulster...</w:t>
      </w:r>
      <w:proofErr w:type="gramEnd"/>
      <w:r w:rsidRPr="00F7051E">
        <w:rPr>
          <w:rFonts w:ascii="Times New Roman" w:eastAsia="Times New Roman" w:hAnsi="Times New Roman" w:cs="Times New Roman"/>
          <w:kern w:val="0"/>
          <w:lang w:eastAsia="nb-NO"/>
          <w14:ligatures w14:val="none"/>
        </w:rPr>
        <w:t>:</w:t>
      </w:r>
    </w:p>
    <w:p w14:paraId="2FE9FD5C"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1.</w:t>
      </w:r>
    </w:p>
    <w:p w14:paraId="3EA98E22" w14:textId="7849641C"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b/>
          <w:bCs/>
          <w:kern w:val="0"/>
          <w:lang w:eastAsia="nb-NO"/>
          <w14:ligatures w14:val="none"/>
        </w:rPr>
        <w:t xml:space="preserve">Opprettholde </w:t>
      </w:r>
      <w:proofErr w:type="spellStart"/>
      <w:r w:rsidRPr="00F7051E">
        <w:rPr>
          <w:rFonts w:ascii="Times New Roman" w:eastAsia="Times New Roman" w:hAnsi="Times New Roman" w:cs="Times New Roman"/>
          <w:b/>
          <w:bCs/>
          <w:kern w:val="0"/>
          <w:lang w:eastAsia="nb-NO"/>
          <w14:ligatures w14:val="none"/>
        </w:rPr>
        <w:t>proliferativ</w:t>
      </w:r>
      <w:proofErr w:type="spellEnd"/>
      <w:r w:rsidRPr="00F7051E">
        <w:rPr>
          <w:rFonts w:ascii="Times New Roman" w:eastAsia="Times New Roman" w:hAnsi="Times New Roman" w:cs="Times New Roman"/>
          <w:b/>
          <w:bCs/>
          <w:kern w:val="0"/>
          <w:lang w:eastAsia="nb-NO"/>
          <w14:ligatures w14:val="none"/>
        </w:rPr>
        <w:t xml:space="preserve"> signalering:</w:t>
      </w:r>
      <w:r w:rsidRPr="00F7051E">
        <w:rPr>
          <w:rFonts w:ascii="Times New Roman" w:eastAsia="Times New Roman" w:hAnsi="Times New Roman" w:cs="Times New Roman"/>
          <w:kern w:val="0"/>
          <w:lang w:eastAsia="nb-NO"/>
          <w14:ligatures w14:val="none"/>
        </w:rPr>
        <w:t xml:space="preserve"> Kreftceller lærer seg å dele seg kontinuerlig.</w:t>
      </w:r>
    </w:p>
    <w:p w14:paraId="09BE94C8"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2.</w:t>
      </w:r>
    </w:p>
    <w:p w14:paraId="6F5E7BBE" w14:textId="32927EE2"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b/>
          <w:bCs/>
          <w:kern w:val="0"/>
          <w:lang w:eastAsia="nb-NO"/>
          <w14:ligatures w14:val="none"/>
        </w:rPr>
        <w:t xml:space="preserve">Unngå </w:t>
      </w:r>
      <w:proofErr w:type="spellStart"/>
      <w:r w:rsidRPr="00F7051E">
        <w:rPr>
          <w:rFonts w:ascii="Times New Roman" w:eastAsia="Times New Roman" w:hAnsi="Times New Roman" w:cs="Times New Roman"/>
          <w:b/>
          <w:bCs/>
          <w:kern w:val="0"/>
          <w:lang w:eastAsia="nb-NO"/>
          <w14:ligatures w14:val="none"/>
        </w:rPr>
        <w:t>veksthemmere</w:t>
      </w:r>
      <w:proofErr w:type="spellEnd"/>
      <w:r w:rsidRPr="00F7051E">
        <w:rPr>
          <w:rFonts w:ascii="Times New Roman" w:eastAsia="Times New Roman" w:hAnsi="Times New Roman" w:cs="Times New Roman"/>
          <w:b/>
          <w:bCs/>
          <w:kern w:val="0"/>
          <w:lang w:eastAsia="nb-NO"/>
          <w14:ligatures w14:val="none"/>
        </w:rPr>
        <w:t>:</w:t>
      </w:r>
      <w:r w:rsidRPr="00F7051E">
        <w:rPr>
          <w:rFonts w:ascii="Times New Roman" w:eastAsia="Times New Roman" w:hAnsi="Times New Roman" w:cs="Times New Roman"/>
          <w:kern w:val="0"/>
          <w:lang w:eastAsia="nb-NO"/>
          <w14:ligatures w14:val="none"/>
        </w:rPr>
        <w:t xml:space="preserve"> De ignorerer signaler som normalt stopper cellevekst.</w:t>
      </w:r>
    </w:p>
    <w:p w14:paraId="16BE25FB"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3.</w:t>
      </w:r>
    </w:p>
    <w:p w14:paraId="17C3CEB3" w14:textId="391A6F8E"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b/>
          <w:bCs/>
          <w:kern w:val="0"/>
          <w:lang w:eastAsia="nb-NO"/>
          <w14:ligatures w14:val="none"/>
        </w:rPr>
        <w:t>Motstå celledød:</w:t>
      </w:r>
      <w:r w:rsidRPr="00F7051E">
        <w:rPr>
          <w:rFonts w:ascii="Times New Roman" w:eastAsia="Times New Roman" w:hAnsi="Times New Roman" w:cs="Times New Roman"/>
          <w:kern w:val="0"/>
          <w:lang w:eastAsia="nb-NO"/>
          <w14:ligatures w14:val="none"/>
        </w:rPr>
        <w:t xml:space="preserve"> De unngår programmert celledød (</w:t>
      </w:r>
      <w:proofErr w:type="spellStart"/>
      <w:r w:rsidRPr="00F7051E">
        <w:rPr>
          <w:rFonts w:ascii="Times New Roman" w:eastAsia="Times New Roman" w:hAnsi="Times New Roman" w:cs="Times New Roman"/>
          <w:kern w:val="0"/>
          <w:lang w:eastAsia="nb-NO"/>
          <w14:ligatures w14:val="none"/>
        </w:rPr>
        <w:t>apoptose</w:t>
      </w:r>
      <w:proofErr w:type="spellEnd"/>
      <w:r w:rsidRPr="00F7051E">
        <w:rPr>
          <w:rFonts w:ascii="Times New Roman" w:eastAsia="Times New Roman" w:hAnsi="Times New Roman" w:cs="Times New Roman"/>
          <w:kern w:val="0"/>
          <w:lang w:eastAsia="nb-NO"/>
          <w14:ligatures w14:val="none"/>
        </w:rPr>
        <w:t>).</w:t>
      </w:r>
    </w:p>
    <w:p w14:paraId="4DDD6B90"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4.</w:t>
      </w:r>
    </w:p>
    <w:p w14:paraId="4274588A" w14:textId="4636710E"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b/>
          <w:bCs/>
          <w:kern w:val="0"/>
          <w:lang w:eastAsia="nb-NO"/>
          <w14:ligatures w14:val="none"/>
        </w:rPr>
        <w:t xml:space="preserve">Muliggjøre </w:t>
      </w:r>
      <w:proofErr w:type="spellStart"/>
      <w:r w:rsidRPr="00F7051E">
        <w:rPr>
          <w:rFonts w:ascii="Times New Roman" w:eastAsia="Times New Roman" w:hAnsi="Times New Roman" w:cs="Times New Roman"/>
          <w:b/>
          <w:bCs/>
          <w:kern w:val="0"/>
          <w:lang w:eastAsia="nb-NO"/>
          <w14:ligatures w14:val="none"/>
        </w:rPr>
        <w:t>replikativ</w:t>
      </w:r>
      <w:proofErr w:type="spellEnd"/>
      <w:r w:rsidRPr="00F7051E">
        <w:rPr>
          <w:rFonts w:ascii="Times New Roman" w:eastAsia="Times New Roman" w:hAnsi="Times New Roman" w:cs="Times New Roman"/>
          <w:b/>
          <w:bCs/>
          <w:kern w:val="0"/>
          <w:lang w:eastAsia="nb-NO"/>
          <w14:ligatures w14:val="none"/>
        </w:rPr>
        <w:t xml:space="preserve"> udødelighet:</w:t>
      </w:r>
      <w:r w:rsidRPr="00F7051E">
        <w:rPr>
          <w:rFonts w:ascii="Times New Roman" w:eastAsia="Times New Roman" w:hAnsi="Times New Roman" w:cs="Times New Roman"/>
          <w:kern w:val="0"/>
          <w:lang w:eastAsia="nb-NO"/>
          <w14:ligatures w14:val="none"/>
        </w:rPr>
        <w:t xml:space="preserve"> De kan dele seg et ubegrenset antall ganger.</w:t>
      </w:r>
    </w:p>
    <w:p w14:paraId="04758F30"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5.</w:t>
      </w:r>
    </w:p>
    <w:p w14:paraId="2D02CAE1" w14:textId="319BF11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b/>
          <w:bCs/>
          <w:kern w:val="0"/>
          <w:lang w:eastAsia="nb-NO"/>
          <w14:ligatures w14:val="none"/>
        </w:rPr>
        <w:t xml:space="preserve">Indusere eller få tilgang til </w:t>
      </w:r>
      <w:proofErr w:type="spellStart"/>
      <w:r w:rsidRPr="00F7051E">
        <w:rPr>
          <w:rFonts w:ascii="Times New Roman" w:eastAsia="Times New Roman" w:hAnsi="Times New Roman" w:cs="Times New Roman"/>
          <w:b/>
          <w:bCs/>
          <w:kern w:val="0"/>
          <w:lang w:eastAsia="nb-NO"/>
          <w14:ligatures w14:val="none"/>
        </w:rPr>
        <w:t>vaskulatur</w:t>
      </w:r>
      <w:proofErr w:type="spellEnd"/>
      <w:r w:rsidRPr="00F7051E">
        <w:rPr>
          <w:rFonts w:ascii="Times New Roman" w:eastAsia="Times New Roman" w:hAnsi="Times New Roman" w:cs="Times New Roman"/>
          <w:b/>
          <w:bCs/>
          <w:kern w:val="0"/>
          <w:lang w:eastAsia="nb-NO"/>
          <w14:ligatures w14:val="none"/>
        </w:rPr>
        <w:t>:</w:t>
      </w:r>
      <w:r w:rsidRPr="00F7051E">
        <w:rPr>
          <w:rFonts w:ascii="Times New Roman" w:eastAsia="Times New Roman" w:hAnsi="Times New Roman" w:cs="Times New Roman"/>
          <w:kern w:val="0"/>
          <w:lang w:eastAsia="nb-NO"/>
          <w14:ligatures w14:val="none"/>
        </w:rPr>
        <w:t xml:space="preserve"> Evnen til å skaffe seg blodtilførsel, enten ved å stimulere dannelse av nye blodkar (</w:t>
      </w:r>
      <w:proofErr w:type="spellStart"/>
      <w:r w:rsidRPr="00F7051E">
        <w:rPr>
          <w:rFonts w:ascii="Times New Roman" w:eastAsia="Times New Roman" w:hAnsi="Times New Roman" w:cs="Times New Roman"/>
          <w:kern w:val="0"/>
          <w:lang w:eastAsia="nb-NO"/>
          <w14:ligatures w14:val="none"/>
        </w:rPr>
        <w:t>angiogenese</w:t>
      </w:r>
      <w:proofErr w:type="spellEnd"/>
      <w:r w:rsidRPr="00F7051E">
        <w:rPr>
          <w:rFonts w:ascii="Times New Roman" w:eastAsia="Times New Roman" w:hAnsi="Times New Roman" w:cs="Times New Roman"/>
          <w:kern w:val="0"/>
          <w:lang w:eastAsia="nb-NO"/>
          <w14:ligatures w14:val="none"/>
        </w:rPr>
        <w:t xml:space="preserve">) eller ved å "kapre" eksisterende </w:t>
      </w:r>
      <w:proofErr w:type="gramStart"/>
      <w:r w:rsidRPr="00F7051E">
        <w:rPr>
          <w:rFonts w:ascii="Times New Roman" w:eastAsia="Times New Roman" w:hAnsi="Times New Roman" w:cs="Times New Roman"/>
          <w:kern w:val="0"/>
          <w:lang w:eastAsia="nb-NO"/>
          <w14:ligatures w14:val="none"/>
        </w:rPr>
        <w:t>kar...</w:t>
      </w:r>
      <w:proofErr w:type="gramEnd"/>
      <w:r w:rsidRPr="00F7051E">
        <w:rPr>
          <w:rFonts w:ascii="Times New Roman" w:eastAsia="Times New Roman" w:hAnsi="Times New Roman" w:cs="Times New Roman"/>
          <w:kern w:val="0"/>
          <w:lang w:eastAsia="nb-NO"/>
          <w14:ligatures w14:val="none"/>
        </w:rPr>
        <w:t>.</w:t>
      </w:r>
    </w:p>
    <w:p w14:paraId="5F2DD42E"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6.</w:t>
      </w:r>
    </w:p>
    <w:p w14:paraId="7C31DC9F" w14:textId="467CD260"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b/>
          <w:bCs/>
          <w:kern w:val="0"/>
          <w:lang w:eastAsia="nb-NO"/>
          <w14:ligatures w14:val="none"/>
        </w:rPr>
        <w:t>Aktivere invasjon og metastase:</w:t>
      </w:r>
      <w:r w:rsidRPr="00F7051E">
        <w:rPr>
          <w:rFonts w:ascii="Times New Roman" w:eastAsia="Times New Roman" w:hAnsi="Times New Roman" w:cs="Times New Roman"/>
          <w:kern w:val="0"/>
          <w:lang w:eastAsia="nb-NO"/>
          <w14:ligatures w14:val="none"/>
        </w:rPr>
        <w:t xml:space="preserve"> Evnen til å spre seg til andre deler av kroppen.</w:t>
      </w:r>
    </w:p>
    <w:p w14:paraId="1FE9BFE4"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7.</w:t>
      </w:r>
    </w:p>
    <w:p w14:paraId="65735888" w14:textId="3D9F909B"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b/>
          <w:bCs/>
          <w:kern w:val="0"/>
          <w:lang w:eastAsia="nb-NO"/>
          <w14:ligatures w14:val="none"/>
        </w:rPr>
        <w:t>Omprogrammere cellulær metabolisme:</w:t>
      </w:r>
      <w:r w:rsidRPr="00F7051E">
        <w:rPr>
          <w:rFonts w:ascii="Times New Roman" w:eastAsia="Times New Roman" w:hAnsi="Times New Roman" w:cs="Times New Roman"/>
          <w:kern w:val="0"/>
          <w:lang w:eastAsia="nb-NO"/>
          <w14:ligatures w14:val="none"/>
        </w:rPr>
        <w:t xml:space="preserve"> Tidligere beskrevet som endret cellulær energetikk, men nå definert bredere som en </w:t>
      </w:r>
      <w:proofErr w:type="gramStart"/>
      <w:r w:rsidRPr="00F7051E">
        <w:rPr>
          <w:rFonts w:ascii="Times New Roman" w:eastAsia="Times New Roman" w:hAnsi="Times New Roman" w:cs="Times New Roman"/>
          <w:kern w:val="0"/>
          <w:lang w:eastAsia="nb-NO"/>
          <w14:ligatures w14:val="none"/>
        </w:rPr>
        <w:t>kjerneegenskap...</w:t>
      </w:r>
      <w:proofErr w:type="gramEnd"/>
      <w:r w:rsidRPr="00F7051E">
        <w:rPr>
          <w:rFonts w:ascii="Times New Roman" w:eastAsia="Times New Roman" w:hAnsi="Times New Roman" w:cs="Times New Roman"/>
          <w:kern w:val="0"/>
          <w:lang w:eastAsia="nb-NO"/>
          <w14:ligatures w14:val="none"/>
        </w:rPr>
        <w:t>.</w:t>
      </w:r>
    </w:p>
    <w:p w14:paraId="151836EB"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8.</w:t>
      </w:r>
    </w:p>
    <w:p w14:paraId="5CFFA338" w14:textId="2D7B5B15"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b/>
          <w:bCs/>
          <w:kern w:val="0"/>
          <w:lang w:eastAsia="nb-NO"/>
          <w14:ligatures w14:val="none"/>
        </w:rPr>
        <w:t>Unngå destruksjon fra immunforsvaret:</w:t>
      </w:r>
      <w:r w:rsidRPr="00F7051E">
        <w:rPr>
          <w:rFonts w:ascii="Times New Roman" w:eastAsia="Times New Roman" w:hAnsi="Times New Roman" w:cs="Times New Roman"/>
          <w:kern w:val="0"/>
          <w:lang w:eastAsia="nb-NO"/>
          <w14:ligatures w14:val="none"/>
        </w:rPr>
        <w:t xml:space="preserve"> Kreftcellene lærer seg å skjule seg for eller deaktivere kroppens </w:t>
      </w:r>
      <w:proofErr w:type="gramStart"/>
      <w:r w:rsidRPr="00F7051E">
        <w:rPr>
          <w:rFonts w:ascii="Times New Roman" w:eastAsia="Times New Roman" w:hAnsi="Times New Roman" w:cs="Times New Roman"/>
          <w:kern w:val="0"/>
          <w:lang w:eastAsia="nb-NO"/>
          <w14:ligatures w14:val="none"/>
        </w:rPr>
        <w:t>forsvar...</w:t>
      </w:r>
      <w:proofErr w:type="gramEnd"/>
      <w:r w:rsidRPr="00F7051E">
        <w:rPr>
          <w:rFonts w:ascii="Times New Roman" w:eastAsia="Times New Roman" w:hAnsi="Times New Roman" w:cs="Times New Roman"/>
          <w:kern w:val="0"/>
          <w:lang w:eastAsia="nb-NO"/>
          <w14:ligatures w14:val="none"/>
        </w:rPr>
        <w:t>.</w:t>
      </w:r>
    </w:p>
    <w:p w14:paraId="562590FB"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Muliggjørende egenskaper (</w:t>
      </w:r>
      <w:proofErr w:type="spellStart"/>
      <w:r w:rsidRPr="00F7051E">
        <w:rPr>
          <w:rFonts w:ascii="Times New Roman" w:eastAsia="Times New Roman" w:hAnsi="Times New Roman" w:cs="Times New Roman"/>
          <w:kern w:val="0"/>
          <w:lang w:eastAsia="nb-NO"/>
          <w14:ligatures w14:val="none"/>
        </w:rPr>
        <w:t>Enabling</w:t>
      </w:r>
      <w:proofErr w:type="spellEnd"/>
      <w:r w:rsidRPr="00F7051E">
        <w:rPr>
          <w:rFonts w:ascii="Times New Roman" w:eastAsia="Times New Roman" w:hAnsi="Times New Roman" w:cs="Times New Roman"/>
          <w:kern w:val="0"/>
          <w:lang w:eastAsia="nb-NO"/>
          <w14:ligatures w14:val="none"/>
        </w:rPr>
        <w:t xml:space="preserve"> </w:t>
      </w:r>
      <w:proofErr w:type="spellStart"/>
      <w:r w:rsidRPr="00F7051E">
        <w:rPr>
          <w:rFonts w:ascii="Times New Roman" w:eastAsia="Times New Roman" w:hAnsi="Times New Roman" w:cs="Times New Roman"/>
          <w:kern w:val="0"/>
          <w:lang w:eastAsia="nb-NO"/>
          <w14:ligatures w14:val="none"/>
        </w:rPr>
        <w:t>Characteristics</w:t>
      </w:r>
      <w:proofErr w:type="spellEnd"/>
      <w:r w:rsidRPr="00F7051E">
        <w:rPr>
          <w:rFonts w:ascii="Times New Roman" w:eastAsia="Times New Roman" w:hAnsi="Times New Roman" w:cs="Times New Roman"/>
          <w:kern w:val="0"/>
          <w:lang w:eastAsia="nb-NO"/>
          <w14:ligatures w14:val="none"/>
        </w:rPr>
        <w:t>)</w:t>
      </w:r>
    </w:p>
    <w:p w14:paraId="7A37CDC3" w14:textId="7062071F"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I tillegg til de funksjonelle evnene, identifiserer kildene to egenskaper som ikke er mål i seg selv, men som gir kreftcellene midlene til å erverve de åtte kjennetegnene:</w:t>
      </w:r>
    </w:p>
    <w:p w14:paraId="49DDB736"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w:t>
      </w:r>
    </w:p>
    <w:p w14:paraId="59CA78BE" w14:textId="7BB82FF0"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proofErr w:type="spellStart"/>
      <w:r w:rsidRPr="00F7051E">
        <w:rPr>
          <w:rFonts w:ascii="Times New Roman" w:eastAsia="Times New Roman" w:hAnsi="Times New Roman" w:cs="Times New Roman"/>
          <w:b/>
          <w:bCs/>
          <w:kern w:val="0"/>
          <w:lang w:eastAsia="nb-NO"/>
          <w14:ligatures w14:val="none"/>
        </w:rPr>
        <w:t>Genominstabilitet</w:t>
      </w:r>
      <w:proofErr w:type="spellEnd"/>
      <w:r w:rsidRPr="00F7051E">
        <w:rPr>
          <w:rFonts w:ascii="Times New Roman" w:eastAsia="Times New Roman" w:hAnsi="Times New Roman" w:cs="Times New Roman"/>
          <w:b/>
          <w:bCs/>
          <w:kern w:val="0"/>
          <w:lang w:eastAsia="nb-NO"/>
          <w14:ligatures w14:val="none"/>
        </w:rPr>
        <w:t xml:space="preserve"> og mutasjon:</w:t>
      </w:r>
      <w:r w:rsidRPr="00F7051E">
        <w:rPr>
          <w:rFonts w:ascii="Times New Roman" w:eastAsia="Times New Roman" w:hAnsi="Times New Roman" w:cs="Times New Roman"/>
          <w:kern w:val="0"/>
          <w:lang w:eastAsia="nb-NO"/>
          <w14:ligatures w14:val="none"/>
        </w:rPr>
        <w:t xml:space="preserve"> Økt forekomst av genetiske </w:t>
      </w:r>
      <w:proofErr w:type="gramStart"/>
      <w:r w:rsidRPr="00F7051E">
        <w:rPr>
          <w:rFonts w:ascii="Times New Roman" w:eastAsia="Times New Roman" w:hAnsi="Times New Roman" w:cs="Times New Roman"/>
          <w:kern w:val="0"/>
          <w:lang w:eastAsia="nb-NO"/>
          <w14:ligatures w14:val="none"/>
        </w:rPr>
        <w:t>feil...</w:t>
      </w:r>
      <w:proofErr w:type="gramEnd"/>
      <w:r w:rsidRPr="00F7051E">
        <w:rPr>
          <w:rFonts w:ascii="Times New Roman" w:eastAsia="Times New Roman" w:hAnsi="Times New Roman" w:cs="Times New Roman"/>
          <w:kern w:val="0"/>
          <w:lang w:eastAsia="nb-NO"/>
          <w14:ligatures w14:val="none"/>
        </w:rPr>
        <w:t>.</w:t>
      </w:r>
    </w:p>
    <w:p w14:paraId="478700F7"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w:t>
      </w:r>
    </w:p>
    <w:p w14:paraId="213CEBCF"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b/>
          <w:bCs/>
          <w:kern w:val="0"/>
          <w:lang w:eastAsia="nb-NO"/>
          <w14:ligatures w14:val="none"/>
        </w:rPr>
        <w:t>Tumorfremmende inflammasjon:</w:t>
      </w:r>
      <w:r w:rsidRPr="00F7051E">
        <w:rPr>
          <w:rFonts w:ascii="Times New Roman" w:eastAsia="Times New Roman" w:hAnsi="Times New Roman" w:cs="Times New Roman"/>
          <w:kern w:val="0"/>
          <w:lang w:eastAsia="nb-NO"/>
          <w14:ligatures w14:val="none"/>
        </w:rPr>
        <w:t xml:space="preserve"> Betennelsesprosesser som støtter svulstens vekst6.</w:t>
      </w:r>
    </w:p>
    <w:p w14:paraId="392F2324"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Nye dimensjoner introdusert i 2022</w:t>
      </w:r>
    </w:p>
    <w:p w14:paraId="6063E5BB" w14:textId="6413F7CE"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 xml:space="preserve">Kildene presenterer flere nye dimensjoner som foreslås inkludert i det konseptuelle rammeverket på grunn av ny kunnskap om </w:t>
      </w:r>
      <w:proofErr w:type="gramStart"/>
      <w:r w:rsidRPr="00F7051E">
        <w:rPr>
          <w:rFonts w:ascii="Times New Roman" w:eastAsia="Times New Roman" w:hAnsi="Times New Roman" w:cs="Times New Roman"/>
          <w:kern w:val="0"/>
          <w:lang w:eastAsia="nb-NO"/>
          <w14:ligatures w14:val="none"/>
        </w:rPr>
        <w:t>kreftmekanismer...</w:t>
      </w:r>
      <w:proofErr w:type="gramEnd"/>
      <w:r w:rsidRPr="00F7051E">
        <w:rPr>
          <w:rFonts w:ascii="Times New Roman" w:eastAsia="Times New Roman" w:hAnsi="Times New Roman" w:cs="Times New Roman"/>
          <w:kern w:val="0"/>
          <w:lang w:eastAsia="nb-NO"/>
          <w14:ligatures w14:val="none"/>
        </w:rPr>
        <w:t>:</w:t>
      </w:r>
    </w:p>
    <w:p w14:paraId="737125F9"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w:t>
      </w:r>
    </w:p>
    <w:p w14:paraId="56CAC900" w14:textId="15A4D461"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proofErr w:type="spellStart"/>
      <w:r w:rsidRPr="00F7051E">
        <w:rPr>
          <w:rFonts w:ascii="Times New Roman" w:eastAsia="Times New Roman" w:hAnsi="Times New Roman" w:cs="Times New Roman"/>
          <w:b/>
          <w:bCs/>
          <w:kern w:val="0"/>
          <w:lang w:eastAsia="nb-NO"/>
          <w14:ligatures w14:val="none"/>
        </w:rPr>
        <w:t>Opplåsing</w:t>
      </w:r>
      <w:proofErr w:type="spellEnd"/>
      <w:r w:rsidRPr="00F7051E">
        <w:rPr>
          <w:rFonts w:ascii="Times New Roman" w:eastAsia="Times New Roman" w:hAnsi="Times New Roman" w:cs="Times New Roman"/>
          <w:b/>
          <w:bCs/>
          <w:kern w:val="0"/>
          <w:lang w:eastAsia="nb-NO"/>
          <w14:ligatures w14:val="none"/>
        </w:rPr>
        <w:t xml:space="preserve"> av fenotypisk plastisitet:</w:t>
      </w:r>
      <w:r w:rsidRPr="00F7051E">
        <w:rPr>
          <w:rFonts w:ascii="Times New Roman" w:eastAsia="Times New Roman" w:hAnsi="Times New Roman" w:cs="Times New Roman"/>
          <w:kern w:val="0"/>
          <w:lang w:eastAsia="nb-NO"/>
          <w14:ligatures w14:val="none"/>
        </w:rPr>
        <w:t xml:space="preserve"> Dette beskrives som en diskret egenskap der celler unnslipper sin normale, spesialiserte tilstand (terminal differensiering</w:t>
      </w:r>
      <w:proofErr w:type="gramStart"/>
      <w:r w:rsidRPr="00F7051E">
        <w:rPr>
          <w:rFonts w:ascii="Times New Roman" w:eastAsia="Times New Roman" w:hAnsi="Times New Roman" w:cs="Times New Roman"/>
          <w:kern w:val="0"/>
          <w:lang w:eastAsia="nb-NO"/>
          <w14:ligatures w14:val="none"/>
        </w:rPr>
        <w:t>)...</w:t>
      </w:r>
      <w:proofErr w:type="gramEnd"/>
      <w:r w:rsidRPr="00F7051E">
        <w:rPr>
          <w:rFonts w:ascii="Times New Roman" w:eastAsia="Times New Roman" w:hAnsi="Times New Roman" w:cs="Times New Roman"/>
          <w:kern w:val="0"/>
          <w:lang w:eastAsia="nb-NO"/>
          <w14:ligatures w14:val="none"/>
        </w:rPr>
        <w:t xml:space="preserve">. Dette kan skje gjennom </w:t>
      </w:r>
      <w:proofErr w:type="spellStart"/>
      <w:r w:rsidRPr="00F7051E">
        <w:rPr>
          <w:rFonts w:ascii="Times New Roman" w:eastAsia="Times New Roman" w:hAnsi="Times New Roman" w:cs="Times New Roman"/>
          <w:b/>
          <w:bCs/>
          <w:kern w:val="0"/>
          <w:lang w:eastAsia="nb-NO"/>
          <w14:ligatures w14:val="none"/>
        </w:rPr>
        <w:t>dedifferensiering</w:t>
      </w:r>
      <w:proofErr w:type="spellEnd"/>
      <w:r w:rsidRPr="00F7051E">
        <w:rPr>
          <w:rFonts w:ascii="Times New Roman" w:eastAsia="Times New Roman" w:hAnsi="Times New Roman" w:cs="Times New Roman"/>
          <w:kern w:val="0"/>
          <w:lang w:eastAsia="nb-NO"/>
          <w14:ligatures w14:val="none"/>
        </w:rPr>
        <w:t xml:space="preserve"> (gå tilbake til et stamcelle-lignende stadium), </w:t>
      </w:r>
      <w:r w:rsidRPr="00F7051E">
        <w:rPr>
          <w:rFonts w:ascii="Times New Roman" w:eastAsia="Times New Roman" w:hAnsi="Times New Roman" w:cs="Times New Roman"/>
          <w:b/>
          <w:bCs/>
          <w:kern w:val="0"/>
          <w:lang w:eastAsia="nb-NO"/>
          <w14:ligatures w14:val="none"/>
        </w:rPr>
        <w:t>blokkert differensiering</w:t>
      </w:r>
      <w:r w:rsidRPr="00F7051E">
        <w:rPr>
          <w:rFonts w:ascii="Times New Roman" w:eastAsia="Times New Roman" w:hAnsi="Times New Roman" w:cs="Times New Roman"/>
          <w:kern w:val="0"/>
          <w:lang w:eastAsia="nb-NO"/>
          <w14:ligatures w14:val="none"/>
        </w:rPr>
        <w:t xml:space="preserve"> (fryses i et umodent stadium) eller </w:t>
      </w:r>
      <w:r w:rsidRPr="00F7051E">
        <w:rPr>
          <w:rFonts w:ascii="Times New Roman" w:eastAsia="Times New Roman" w:hAnsi="Times New Roman" w:cs="Times New Roman"/>
          <w:b/>
          <w:bCs/>
          <w:kern w:val="0"/>
          <w:lang w:eastAsia="nb-NO"/>
          <w14:ligatures w14:val="none"/>
        </w:rPr>
        <w:t>transdifferensiering</w:t>
      </w:r>
      <w:r w:rsidRPr="00F7051E">
        <w:rPr>
          <w:rFonts w:ascii="Times New Roman" w:eastAsia="Times New Roman" w:hAnsi="Times New Roman" w:cs="Times New Roman"/>
          <w:kern w:val="0"/>
          <w:lang w:eastAsia="nb-NO"/>
          <w14:ligatures w14:val="none"/>
        </w:rPr>
        <w:t xml:space="preserve"> (bytte til en helt annen celletype</w:t>
      </w:r>
      <w:proofErr w:type="gramStart"/>
      <w:r w:rsidRPr="00F7051E">
        <w:rPr>
          <w:rFonts w:ascii="Times New Roman" w:eastAsia="Times New Roman" w:hAnsi="Times New Roman" w:cs="Times New Roman"/>
          <w:kern w:val="0"/>
          <w:lang w:eastAsia="nb-NO"/>
          <w14:ligatures w14:val="none"/>
        </w:rPr>
        <w:t>)...</w:t>
      </w:r>
      <w:proofErr w:type="gramEnd"/>
      <w:r w:rsidRPr="00F7051E">
        <w:rPr>
          <w:rFonts w:ascii="Times New Roman" w:eastAsia="Times New Roman" w:hAnsi="Times New Roman" w:cs="Times New Roman"/>
          <w:kern w:val="0"/>
          <w:lang w:eastAsia="nb-NO"/>
          <w14:ligatures w14:val="none"/>
        </w:rPr>
        <w:t>.</w:t>
      </w:r>
    </w:p>
    <w:p w14:paraId="3C8DF578"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w:t>
      </w:r>
    </w:p>
    <w:p w14:paraId="2D0EC8B9" w14:textId="13130A28"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b/>
          <w:bCs/>
          <w:kern w:val="0"/>
          <w:lang w:eastAsia="nb-NO"/>
          <w14:ligatures w14:val="none"/>
        </w:rPr>
        <w:t>Ikke-</w:t>
      </w:r>
      <w:proofErr w:type="spellStart"/>
      <w:r w:rsidRPr="00F7051E">
        <w:rPr>
          <w:rFonts w:ascii="Times New Roman" w:eastAsia="Times New Roman" w:hAnsi="Times New Roman" w:cs="Times New Roman"/>
          <w:b/>
          <w:bCs/>
          <w:kern w:val="0"/>
          <w:lang w:eastAsia="nb-NO"/>
          <w14:ligatures w14:val="none"/>
        </w:rPr>
        <w:t>mutasjonell</w:t>
      </w:r>
      <w:proofErr w:type="spellEnd"/>
      <w:r w:rsidRPr="00F7051E">
        <w:rPr>
          <w:rFonts w:ascii="Times New Roman" w:eastAsia="Times New Roman" w:hAnsi="Times New Roman" w:cs="Times New Roman"/>
          <w:b/>
          <w:bCs/>
          <w:kern w:val="0"/>
          <w:lang w:eastAsia="nb-NO"/>
          <w14:ligatures w14:val="none"/>
        </w:rPr>
        <w:t xml:space="preserve"> epigenetisk omprogrammering:</w:t>
      </w:r>
      <w:r w:rsidRPr="00F7051E">
        <w:rPr>
          <w:rFonts w:ascii="Times New Roman" w:eastAsia="Times New Roman" w:hAnsi="Times New Roman" w:cs="Times New Roman"/>
          <w:kern w:val="0"/>
          <w:lang w:eastAsia="nb-NO"/>
          <w14:ligatures w14:val="none"/>
        </w:rPr>
        <w:t xml:space="preserve"> Dette er en ny muliggjørende egenskap som innebærer endringer i genuttrykk som ikke skyldes endringer i selve DNA-sekvensen, men måten genene leses </w:t>
      </w:r>
      <w:proofErr w:type="gramStart"/>
      <w:r w:rsidRPr="00F7051E">
        <w:rPr>
          <w:rFonts w:ascii="Times New Roman" w:eastAsia="Times New Roman" w:hAnsi="Times New Roman" w:cs="Times New Roman"/>
          <w:kern w:val="0"/>
          <w:lang w:eastAsia="nb-NO"/>
          <w14:ligatures w14:val="none"/>
        </w:rPr>
        <w:t>på...</w:t>
      </w:r>
      <w:proofErr w:type="gramEnd"/>
      <w:r w:rsidRPr="00F7051E">
        <w:rPr>
          <w:rFonts w:ascii="Times New Roman" w:eastAsia="Times New Roman" w:hAnsi="Times New Roman" w:cs="Times New Roman"/>
          <w:kern w:val="0"/>
          <w:lang w:eastAsia="nb-NO"/>
          <w14:ligatures w14:val="none"/>
        </w:rPr>
        <w:t>. Dette kan drives av faktorer i svulstens mikromiljø, som for eksempel oksygenmangel (hypoksi</w:t>
      </w:r>
      <w:proofErr w:type="gramStart"/>
      <w:r w:rsidRPr="00F7051E">
        <w:rPr>
          <w:rFonts w:ascii="Times New Roman" w:eastAsia="Times New Roman" w:hAnsi="Times New Roman" w:cs="Times New Roman"/>
          <w:kern w:val="0"/>
          <w:lang w:eastAsia="nb-NO"/>
          <w14:ligatures w14:val="none"/>
        </w:rPr>
        <w:t>)...</w:t>
      </w:r>
      <w:proofErr w:type="gramEnd"/>
      <w:r w:rsidRPr="00F7051E">
        <w:rPr>
          <w:rFonts w:ascii="Times New Roman" w:eastAsia="Times New Roman" w:hAnsi="Times New Roman" w:cs="Times New Roman"/>
          <w:kern w:val="0"/>
          <w:lang w:eastAsia="nb-NO"/>
          <w14:ligatures w14:val="none"/>
        </w:rPr>
        <w:t>.</w:t>
      </w:r>
    </w:p>
    <w:p w14:paraId="2B3729AA"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w:t>
      </w:r>
    </w:p>
    <w:p w14:paraId="7E462B08" w14:textId="5C79689C"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b/>
          <w:bCs/>
          <w:kern w:val="0"/>
          <w:lang w:eastAsia="nb-NO"/>
          <w14:ligatures w14:val="none"/>
        </w:rPr>
        <w:t>Polymorfe mikrobiomer:</w:t>
      </w:r>
      <w:r w:rsidRPr="00F7051E">
        <w:rPr>
          <w:rFonts w:ascii="Times New Roman" w:eastAsia="Times New Roman" w:hAnsi="Times New Roman" w:cs="Times New Roman"/>
          <w:kern w:val="0"/>
          <w:lang w:eastAsia="nb-NO"/>
          <w14:ligatures w14:val="none"/>
        </w:rPr>
        <w:t xml:space="preserve"> Variasjoner i bakterie- og soppsamfunn (mikrobiota) i kroppen kan enten beskytte mot eller fremme kreftens utvikling og påvirke hvordan pasienter reagerer på </w:t>
      </w:r>
      <w:proofErr w:type="gramStart"/>
      <w:r w:rsidRPr="00F7051E">
        <w:rPr>
          <w:rFonts w:ascii="Times New Roman" w:eastAsia="Times New Roman" w:hAnsi="Times New Roman" w:cs="Times New Roman"/>
          <w:kern w:val="0"/>
          <w:lang w:eastAsia="nb-NO"/>
          <w14:ligatures w14:val="none"/>
        </w:rPr>
        <w:t>behandling...</w:t>
      </w:r>
      <w:proofErr w:type="gramEnd"/>
      <w:r w:rsidRPr="00F7051E">
        <w:rPr>
          <w:rFonts w:ascii="Times New Roman" w:eastAsia="Times New Roman" w:hAnsi="Times New Roman" w:cs="Times New Roman"/>
          <w:kern w:val="0"/>
          <w:lang w:eastAsia="nb-NO"/>
          <w14:ligatures w14:val="none"/>
        </w:rPr>
        <w:t>.</w:t>
      </w:r>
    </w:p>
    <w:p w14:paraId="64EDCEA9" w14:textId="77777777" w:rsidR="00F7051E" w:rsidRPr="00F7051E" w:rsidRDefault="00F7051E" w:rsidP="00F7051E">
      <w:pPr>
        <w:spacing w:after="0" w:line="240" w:lineRule="auto"/>
        <w:rPr>
          <w:rFonts w:ascii="Times New Roman" w:eastAsia="Times New Roman" w:hAnsi="Times New Roman" w:cs="Times New Roman"/>
          <w:kern w:val="0"/>
          <w:lang w:eastAsia="nb-NO"/>
          <w14:ligatures w14:val="none"/>
        </w:rPr>
      </w:pPr>
      <w:r w:rsidRPr="00F7051E">
        <w:rPr>
          <w:rFonts w:ascii="Times New Roman" w:eastAsia="Times New Roman" w:hAnsi="Times New Roman" w:cs="Times New Roman"/>
          <w:kern w:val="0"/>
          <w:lang w:eastAsia="nb-NO"/>
          <w14:ligatures w14:val="none"/>
        </w:rPr>
        <w:t>•</w:t>
      </w:r>
    </w:p>
    <w:p w14:paraId="121E13DF" w14:textId="77777777" w:rsidR="00F7051E" w:rsidRDefault="00F7051E" w:rsidP="00F7051E">
      <w:pPr>
        <w:spacing w:after="0" w:line="240" w:lineRule="auto"/>
        <w:rPr>
          <w:rFonts w:ascii="Times New Roman" w:eastAsia="Times New Roman" w:hAnsi="Times New Roman" w:cs="Times New Roman"/>
          <w:kern w:val="0"/>
          <w:lang w:eastAsia="nb-NO"/>
          <w14:ligatures w14:val="none"/>
        </w:rPr>
      </w:pPr>
      <w:proofErr w:type="spellStart"/>
      <w:r w:rsidRPr="00F7051E">
        <w:rPr>
          <w:rFonts w:ascii="Times New Roman" w:eastAsia="Times New Roman" w:hAnsi="Times New Roman" w:cs="Times New Roman"/>
          <w:b/>
          <w:bCs/>
          <w:kern w:val="0"/>
          <w:lang w:eastAsia="nb-NO"/>
          <w14:ligatures w14:val="none"/>
        </w:rPr>
        <w:t>Senescente</w:t>
      </w:r>
      <w:proofErr w:type="spellEnd"/>
      <w:r w:rsidRPr="00F7051E">
        <w:rPr>
          <w:rFonts w:ascii="Times New Roman" w:eastAsia="Times New Roman" w:hAnsi="Times New Roman" w:cs="Times New Roman"/>
          <w:b/>
          <w:bCs/>
          <w:kern w:val="0"/>
          <w:lang w:eastAsia="nb-NO"/>
          <w14:ligatures w14:val="none"/>
        </w:rPr>
        <w:t xml:space="preserve"> celler:</w:t>
      </w:r>
      <w:r w:rsidRPr="00F7051E">
        <w:rPr>
          <w:rFonts w:ascii="Times New Roman" w:eastAsia="Times New Roman" w:hAnsi="Times New Roman" w:cs="Times New Roman"/>
          <w:kern w:val="0"/>
          <w:lang w:eastAsia="nb-NO"/>
          <w14:ligatures w14:val="none"/>
        </w:rPr>
        <w:t xml:space="preserve"> Celler som har sluttet å dele seg (senescens), ble før sett på som en beskyttelse mot kreft. Kildene viser imidlertid at slike celler kan bli en del av svulstens </w:t>
      </w:r>
      <w:r w:rsidRPr="00F7051E">
        <w:rPr>
          <w:rFonts w:ascii="Times New Roman" w:eastAsia="Times New Roman" w:hAnsi="Times New Roman" w:cs="Times New Roman"/>
          <w:kern w:val="0"/>
          <w:lang w:eastAsia="nb-NO"/>
          <w14:ligatures w14:val="none"/>
        </w:rPr>
        <w:lastRenderedPageBreak/>
        <w:t xml:space="preserve">mikromiljø og faktisk </w:t>
      </w:r>
      <w:r w:rsidRPr="00F7051E">
        <w:rPr>
          <w:rFonts w:ascii="Times New Roman" w:eastAsia="Times New Roman" w:hAnsi="Times New Roman" w:cs="Times New Roman"/>
          <w:b/>
          <w:bCs/>
          <w:kern w:val="0"/>
          <w:lang w:eastAsia="nb-NO"/>
          <w14:ligatures w14:val="none"/>
        </w:rPr>
        <w:t>fremme svulstvekst</w:t>
      </w:r>
      <w:r w:rsidRPr="00F7051E">
        <w:rPr>
          <w:rFonts w:ascii="Times New Roman" w:eastAsia="Times New Roman" w:hAnsi="Times New Roman" w:cs="Times New Roman"/>
          <w:kern w:val="0"/>
          <w:lang w:eastAsia="nb-NO"/>
          <w14:ligatures w14:val="none"/>
        </w:rPr>
        <w:t xml:space="preserve"> ved å sende ut signalstoffer (</w:t>
      </w:r>
      <w:proofErr w:type="spellStart"/>
      <w:r w:rsidRPr="00F7051E">
        <w:rPr>
          <w:rFonts w:ascii="Times New Roman" w:eastAsia="Times New Roman" w:hAnsi="Times New Roman" w:cs="Times New Roman"/>
          <w:kern w:val="0"/>
          <w:lang w:eastAsia="nb-NO"/>
          <w14:ligatures w14:val="none"/>
        </w:rPr>
        <w:t>SASP</w:t>
      </w:r>
      <w:proofErr w:type="spellEnd"/>
      <w:r w:rsidRPr="00F7051E">
        <w:rPr>
          <w:rFonts w:ascii="Times New Roman" w:eastAsia="Times New Roman" w:hAnsi="Times New Roman" w:cs="Times New Roman"/>
          <w:kern w:val="0"/>
          <w:lang w:eastAsia="nb-NO"/>
          <w14:ligatures w14:val="none"/>
        </w:rPr>
        <w:t>) som støtter kreftcellenes egenskaper</w:t>
      </w:r>
    </w:p>
    <w:p w14:paraId="7EA64BF6" w14:textId="77777777" w:rsidR="00F7051E" w:rsidRPr="006D4BE9" w:rsidRDefault="00F7051E" w:rsidP="00F7051E">
      <w:pPr>
        <w:rPr>
          <w:rFonts w:ascii="Times New Roman" w:hAnsi="Times New Roman" w:cs="Times New Roman"/>
          <w:b/>
          <w:bCs/>
        </w:rPr>
      </w:pPr>
    </w:p>
    <w:p w14:paraId="264BD8F6" w14:textId="6BFC1A93" w:rsidR="008D714D" w:rsidRPr="008D714D" w:rsidRDefault="008D714D" w:rsidP="008D714D">
      <w:pPr>
        <w:pStyle w:val="Overskrift3"/>
        <w:rPr>
          <w:rFonts w:ascii="Times New Roman" w:hAnsi="Times New Roman" w:cs="Times New Roman"/>
          <w:color w:val="000000" w:themeColor="text1"/>
          <w:lang w:val="en-US"/>
        </w:rPr>
      </w:pPr>
      <w:bookmarkStart w:id="5" w:name="_Toc213234141"/>
      <w:r>
        <w:rPr>
          <w:rFonts w:ascii="Times New Roman" w:hAnsi="Times New Roman" w:cs="Times New Roman"/>
          <w:color w:val="000000" w:themeColor="text1"/>
          <w:lang w:val="en-US"/>
        </w:rPr>
        <w:t xml:space="preserve">1.4 </w:t>
      </w:r>
      <w:r w:rsidRPr="008D714D">
        <w:rPr>
          <w:rFonts w:ascii="Times New Roman" w:hAnsi="Times New Roman" w:cs="Times New Roman"/>
          <w:color w:val="000000" w:themeColor="text1"/>
          <w:lang w:val="en-US"/>
        </w:rPr>
        <w:t>Treatment, late effects and consequences</w:t>
      </w:r>
      <w:bookmarkEnd w:id="5"/>
      <w:r w:rsidRPr="008D714D">
        <w:rPr>
          <w:rFonts w:ascii="Times New Roman" w:hAnsi="Times New Roman" w:cs="Times New Roman"/>
          <w:color w:val="000000" w:themeColor="text1"/>
          <w:lang w:val="en-US"/>
        </w:rPr>
        <w:t xml:space="preserve"> </w:t>
      </w:r>
    </w:p>
    <w:p w14:paraId="4631C17C" w14:textId="2C6B2A8B" w:rsidR="00B70153" w:rsidRDefault="00B70153" w:rsidP="008D714D">
      <w:pPr>
        <w:pStyle w:val="Listeavsnitt"/>
        <w:ind w:left="1188"/>
        <w:rPr>
          <w:lang w:val="en-US"/>
        </w:rPr>
      </w:pPr>
      <w:proofErr w:type="spellStart"/>
      <w:r>
        <w:rPr>
          <w:lang w:val="en-US"/>
        </w:rPr>
        <w:t>Behandling</w:t>
      </w:r>
      <w:proofErr w:type="spellEnd"/>
      <w:r>
        <w:rPr>
          <w:lang w:val="en-US"/>
        </w:rPr>
        <w:t xml:space="preserve">, </w:t>
      </w:r>
      <w:proofErr w:type="spellStart"/>
      <w:r>
        <w:rPr>
          <w:lang w:val="en-US"/>
        </w:rPr>
        <w:t>seneffekter</w:t>
      </w:r>
      <w:proofErr w:type="spellEnd"/>
      <w:r>
        <w:rPr>
          <w:lang w:val="en-US"/>
        </w:rPr>
        <w:t xml:space="preserve"> </w:t>
      </w:r>
      <w:proofErr w:type="spellStart"/>
      <w:r>
        <w:rPr>
          <w:lang w:val="en-US"/>
        </w:rPr>
        <w:t>og</w:t>
      </w:r>
      <w:proofErr w:type="spellEnd"/>
      <w:r>
        <w:rPr>
          <w:lang w:val="en-US"/>
        </w:rPr>
        <w:t xml:space="preserve"> </w:t>
      </w:r>
      <w:proofErr w:type="spellStart"/>
      <w:r>
        <w:rPr>
          <w:lang w:val="en-US"/>
        </w:rPr>
        <w:t>konsekvenser</w:t>
      </w:r>
      <w:proofErr w:type="spellEnd"/>
      <w:r>
        <w:rPr>
          <w:lang w:val="en-US"/>
        </w:rPr>
        <w:t xml:space="preserve"> </w:t>
      </w:r>
    </w:p>
    <w:p w14:paraId="7E6BFCB0" w14:textId="4E1764DA" w:rsidR="00C5061A" w:rsidRDefault="00C5061A" w:rsidP="00C5061A">
      <w:pPr>
        <w:pStyle w:val="Overskrift4"/>
        <w:rPr>
          <w:rFonts w:ascii="Times New Roman" w:hAnsi="Times New Roman" w:cs="Times New Roman"/>
          <w:color w:val="000000" w:themeColor="text1"/>
          <w:lang w:val="en-US"/>
        </w:rPr>
      </w:pPr>
      <w:r w:rsidRPr="008D714D">
        <w:rPr>
          <w:rFonts w:ascii="Times New Roman" w:hAnsi="Times New Roman" w:cs="Times New Roman"/>
          <w:color w:val="000000" w:themeColor="text1"/>
          <w:lang w:val="en-US"/>
        </w:rPr>
        <w:t>Fatigue</w:t>
      </w:r>
    </w:p>
    <w:p w14:paraId="4E7B0996" w14:textId="77777777" w:rsidR="00C5061A" w:rsidRDefault="00C5061A" w:rsidP="00C5061A">
      <w:pPr>
        <w:rPr>
          <w:rFonts w:ascii="Times New Roman" w:hAnsi="Times New Roman" w:cs="Times New Roman"/>
          <w:color w:val="1B1B1B"/>
          <w:shd w:val="clear" w:color="auto" w:fill="FFFFFF"/>
          <w:lang w:val="en-US"/>
        </w:rPr>
      </w:pPr>
      <w:r>
        <w:rPr>
          <w:rFonts w:ascii="Times New Roman" w:hAnsi="Times New Roman" w:cs="Times New Roman"/>
          <w:color w:val="1B1B1B"/>
          <w:shd w:val="clear" w:color="auto" w:fill="FFFFFF"/>
          <w:lang w:val="en-US"/>
        </w:rPr>
        <w:t xml:space="preserve">The most common and distressing side effect of cancer treatment is fatigue </w:t>
      </w:r>
      <w:r>
        <w:rPr>
          <w:rFonts w:ascii="Times New Roman" w:hAnsi="Times New Roman" w:cs="Times New Roman"/>
          <w:color w:val="1B1B1B"/>
          <w:shd w:val="clear" w:color="auto" w:fill="FFFFFF"/>
          <w:lang w:val="en-US"/>
        </w:rPr>
        <w:fldChar w:fldCharType="begin"/>
      </w:r>
      <w:r>
        <w:rPr>
          <w:rFonts w:ascii="Times New Roman" w:hAnsi="Times New Roman" w:cs="Times New Roman"/>
          <w:color w:val="1B1B1B"/>
          <w:shd w:val="clear" w:color="auto" w:fill="FFFFFF"/>
          <w:lang w:val="en-US"/>
        </w:rPr>
        <w:instrText xml:space="preserve"> ADDIN ZOTERO_ITEM CSL_CITATION {"citationID":"52tqDN2A","properties":{"formattedCitation":"(Bower, 2007; Lawrence, 2004)","plainCitation":"(Bower, 2007; Lawrence, 2004)","noteIndex":0},"citationItems":[{"id":43,"uris":["http://zotero.org/users/15910014/items/DF5S3A85"],"itemData":{"id":43,"type":"article-journal","container-title":"Brain, Behavior, and Immunity","DOI":"10.1016/j.bbi.2007.03.013","ISSN":"08891591","issue":"7","journalAbbreviation":"Brain, Behavior, and Immunity","language":"en","page":"863-871","source":"DOI.org (Crossref)","title":"Cancer-related fatigue: Links with inflammation in cancer patients and survivors","title-short":"Cancer-related fatigue","volume":"21","author":[{"family":"Bower","given":"Julienne E."}],"issued":{"date-parts":[["2007",10]]}}},{"id":45,"uris":["http://zotero.org/users/15910014/items/KAIS3QWV"],"itemData":{"id":45,"type":"article-journal","container-title":"Journal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P."}],"issued":{"date-parts":[["2004",7,1]]}}}],"schema":"https://github.com/citation-style-language/schema/raw/master/csl-citation.json"} </w:instrText>
      </w:r>
      <w:r>
        <w:rPr>
          <w:rFonts w:ascii="Times New Roman" w:hAnsi="Times New Roman" w:cs="Times New Roman"/>
          <w:color w:val="1B1B1B"/>
          <w:shd w:val="clear" w:color="auto" w:fill="FFFFFF"/>
          <w:lang w:val="en-US"/>
        </w:rPr>
        <w:fldChar w:fldCharType="separate"/>
      </w:r>
      <w:r>
        <w:rPr>
          <w:rFonts w:ascii="Times New Roman" w:hAnsi="Times New Roman" w:cs="Times New Roman"/>
          <w:noProof/>
          <w:color w:val="1B1B1B"/>
          <w:shd w:val="clear" w:color="auto" w:fill="FFFFFF"/>
          <w:lang w:val="en-US"/>
        </w:rPr>
        <w:t>(Bower, 2007; Lawrence, 2004)</w:t>
      </w:r>
      <w:r>
        <w:rPr>
          <w:rFonts w:ascii="Times New Roman" w:hAnsi="Times New Roman" w:cs="Times New Roman"/>
          <w:color w:val="1B1B1B"/>
          <w:shd w:val="clear" w:color="auto" w:fill="FFFFFF"/>
          <w:lang w:val="en-US"/>
        </w:rPr>
        <w:fldChar w:fldCharType="end"/>
      </w:r>
      <w:r>
        <w:rPr>
          <w:rFonts w:ascii="Times New Roman" w:hAnsi="Times New Roman" w:cs="Times New Roman"/>
          <w:color w:val="1B1B1B"/>
          <w:shd w:val="clear" w:color="auto" w:fill="FFFFFF"/>
          <w:lang w:val="en-US"/>
        </w:rPr>
        <w:t xml:space="preserve">. </w:t>
      </w:r>
    </w:p>
    <w:p w14:paraId="612B9C40" w14:textId="77777777" w:rsidR="00C5061A" w:rsidRDefault="00C5061A" w:rsidP="00C5061A">
      <w:pPr>
        <w:rPr>
          <w:rFonts w:ascii="Times New Roman" w:hAnsi="Times New Roman" w:cs="Times New Roman"/>
          <w:color w:val="1B1B1B"/>
          <w:shd w:val="clear" w:color="auto" w:fill="FFFFFF"/>
          <w:lang w:val="en-US"/>
        </w:rPr>
      </w:pPr>
      <w:r>
        <w:rPr>
          <w:rFonts w:ascii="Times New Roman" w:hAnsi="Times New Roman" w:cs="Times New Roman"/>
          <w:color w:val="1B1B1B"/>
          <w:shd w:val="clear" w:color="auto" w:fill="FFFFFF"/>
          <w:lang w:val="en-US"/>
        </w:rPr>
        <w:t>Fatigue occurs across different types of cancer and cancer treatments and may persist for months or years after successful treatment completion (Bower)</w:t>
      </w:r>
    </w:p>
    <w:p w14:paraId="61163E81" w14:textId="77777777" w:rsidR="00C5061A" w:rsidRDefault="00C5061A" w:rsidP="00C5061A">
      <w:pPr>
        <w:rPr>
          <w:rFonts w:ascii="Times New Roman" w:hAnsi="Times New Roman" w:cs="Times New Roman"/>
          <w:color w:val="1B1B1B"/>
          <w:shd w:val="clear" w:color="auto" w:fill="FFFFFF"/>
          <w:lang w:val="en-US"/>
        </w:rPr>
      </w:pPr>
      <w:r>
        <w:rPr>
          <w:rFonts w:ascii="Times New Roman" w:hAnsi="Times New Roman" w:cs="Times New Roman"/>
          <w:color w:val="1B1B1B"/>
          <w:shd w:val="clear" w:color="auto" w:fill="FFFFFF"/>
          <w:lang w:val="en-US"/>
        </w:rPr>
        <w:t>Prevalence estimates of fatigue during treatment range from 25% to 99%, depending on the patient population and type of assessment. Most studies find that 30% to 60% of patients report moderate or severe fatigue while undergoing treatment with radiation, chemotherapy, hormone therapy, and biological therapies (</w:t>
      </w:r>
      <w:proofErr w:type="gramStart"/>
      <w:r>
        <w:rPr>
          <w:rFonts w:ascii="Times New Roman" w:hAnsi="Times New Roman" w:cs="Times New Roman"/>
          <w:color w:val="1B1B1B"/>
          <w:shd w:val="clear" w:color="auto" w:fill="FFFFFF"/>
          <w:lang w:val="en-US"/>
        </w:rPr>
        <w:t>Bower;</w:t>
      </w:r>
      <w:proofErr w:type="gramEnd"/>
      <w:r>
        <w:rPr>
          <w:rFonts w:ascii="Times New Roman" w:hAnsi="Times New Roman" w:cs="Times New Roman"/>
          <w:color w:val="1B1B1B"/>
          <w:shd w:val="clear" w:color="auto" w:fill="FFFFFF"/>
          <w:lang w:val="en-US"/>
        </w:rPr>
        <w:t xml:space="preserve"> Lawrence) </w:t>
      </w:r>
    </w:p>
    <w:p w14:paraId="2D68D359" w14:textId="77777777" w:rsidR="00C5061A" w:rsidRDefault="00C5061A" w:rsidP="00C5061A">
      <w:pPr>
        <w:rPr>
          <w:rFonts w:ascii="Times New Roman" w:hAnsi="Times New Roman" w:cs="Times New Roman"/>
          <w:color w:val="1B1B1B"/>
          <w:shd w:val="clear" w:color="auto" w:fill="FFFFFF"/>
          <w:lang w:val="en-US"/>
        </w:rPr>
      </w:pPr>
      <w:r>
        <w:rPr>
          <w:rFonts w:ascii="Times New Roman" w:hAnsi="Times New Roman" w:cs="Times New Roman"/>
          <w:color w:val="1B1B1B"/>
          <w:shd w:val="clear" w:color="auto" w:fill="FFFFFF"/>
          <w:lang w:val="en-US"/>
        </w:rPr>
        <w:t xml:space="preserve">In a large cohort study, Bower found that approximately one-third of </w:t>
      </w:r>
      <w:proofErr w:type="gramStart"/>
      <w:r>
        <w:rPr>
          <w:rFonts w:ascii="Times New Roman" w:hAnsi="Times New Roman" w:cs="Times New Roman"/>
          <w:color w:val="1B1B1B"/>
          <w:shd w:val="clear" w:color="auto" w:fill="FFFFFF"/>
          <w:lang w:val="en-US"/>
        </w:rPr>
        <w:t>disease free</w:t>
      </w:r>
      <w:proofErr w:type="gramEnd"/>
      <w:r>
        <w:rPr>
          <w:rFonts w:ascii="Times New Roman" w:hAnsi="Times New Roman" w:cs="Times New Roman"/>
          <w:color w:val="1B1B1B"/>
          <w:shd w:val="clear" w:color="auto" w:fill="FFFFFF"/>
          <w:lang w:val="en-US"/>
        </w:rPr>
        <w:t xml:space="preserve"> breast cancer survivors reported fatigue at 1 to 5 and at 5 to 10 years post-diagnosis; 21% reported problems with fatigue at both assessments (</w:t>
      </w:r>
      <w:proofErr w:type="spellStart"/>
      <w:r>
        <w:rPr>
          <w:rFonts w:ascii="Times New Roman" w:hAnsi="Times New Roman" w:cs="Times New Roman"/>
          <w:color w:val="1B1B1B"/>
          <w:shd w:val="clear" w:color="auto" w:fill="FFFFFF"/>
          <w:lang w:val="en-US"/>
        </w:rPr>
        <w:t>skrive</w:t>
      </w:r>
      <w:proofErr w:type="spellEnd"/>
      <w:r>
        <w:rPr>
          <w:rFonts w:ascii="Times New Roman" w:hAnsi="Times New Roman" w:cs="Times New Roman"/>
          <w:color w:val="1B1B1B"/>
          <w:shd w:val="clear" w:color="auto" w:fill="FFFFFF"/>
          <w:lang w:val="en-US"/>
        </w:rPr>
        <w:t xml:space="preserve"> I Bower, men </w:t>
      </w:r>
      <w:proofErr w:type="spellStart"/>
      <w:r>
        <w:rPr>
          <w:rFonts w:ascii="Times New Roman" w:hAnsi="Times New Roman" w:cs="Times New Roman"/>
          <w:color w:val="1B1B1B"/>
          <w:shd w:val="clear" w:color="auto" w:fill="FFFFFF"/>
          <w:lang w:val="en-US"/>
        </w:rPr>
        <w:t>henta</w:t>
      </w:r>
      <w:proofErr w:type="spellEnd"/>
      <w:r>
        <w:rPr>
          <w:rFonts w:ascii="Times New Roman" w:hAnsi="Times New Roman" w:cs="Times New Roman"/>
          <w:color w:val="1B1B1B"/>
          <w:shd w:val="clear" w:color="auto" w:fill="FFFFFF"/>
          <w:lang w:val="en-US"/>
        </w:rPr>
        <w:t xml:space="preserve"> </w:t>
      </w:r>
      <w:proofErr w:type="spellStart"/>
      <w:r>
        <w:rPr>
          <w:rFonts w:ascii="Times New Roman" w:hAnsi="Times New Roman" w:cs="Times New Roman"/>
          <w:color w:val="1B1B1B"/>
          <w:shd w:val="clear" w:color="auto" w:fill="FFFFFF"/>
          <w:lang w:val="en-US"/>
        </w:rPr>
        <w:t>fra</w:t>
      </w:r>
      <w:proofErr w:type="spellEnd"/>
      <w:r>
        <w:rPr>
          <w:rFonts w:ascii="Times New Roman" w:hAnsi="Times New Roman" w:cs="Times New Roman"/>
          <w:color w:val="1B1B1B"/>
          <w:shd w:val="clear" w:color="auto" w:fill="FFFFFF"/>
          <w:lang w:val="en-US"/>
        </w:rPr>
        <w:t xml:space="preserve"> Lawrence) </w:t>
      </w:r>
    </w:p>
    <w:p w14:paraId="2980DA2B" w14:textId="77777777" w:rsidR="00C5061A" w:rsidRDefault="00C5061A" w:rsidP="00C5061A">
      <w:pPr>
        <w:pStyle w:val="Listeavsnitt"/>
        <w:numPr>
          <w:ilvl w:val="0"/>
          <w:numId w:val="6"/>
        </w:numPr>
        <w:rPr>
          <w:rFonts w:ascii="Times New Roman" w:hAnsi="Times New Roman" w:cs="Times New Roman"/>
          <w:sz w:val="22"/>
          <w:szCs w:val="22"/>
        </w:rPr>
      </w:pPr>
      <w:r w:rsidRPr="00586175">
        <w:rPr>
          <w:rFonts w:ascii="Times New Roman" w:hAnsi="Times New Roman" w:cs="Times New Roman"/>
          <w:sz w:val="22"/>
          <w:szCs w:val="22"/>
        </w:rPr>
        <w:t xml:space="preserve">Boka fra A-hus </w:t>
      </w:r>
      <w:proofErr w:type="spellStart"/>
      <w:r w:rsidRPr="00586175">
        <w:rPr>
          <w:rFonts w:ascii="Times New Roman" w:hAnsi="Times New Roman" w:cs="Times New Roman"/>
          <w:sz w:val="22"/>
          <w:szCs w:val="22"/>
        </w:rPr>
        <w:t>nemne</w:t>
      </w:r>
      <w:proofErr w:type="spellEnd"/>
      <w:r>
        <w:rPr>
          <w:rFonts w:ascii="Times New Roman" w:hAnsi="Times New Roman" w:cs="Times New Roman"/>
          <w:sz w:val="22"/>
          <w:szCs w:val="22"/>
        </w:rPr>
        <w:t xml:space="preserve"> også brystkreft </w:t>
      </w:r>
    </w:p>
    <w:p w14:paraId="4F3E7F7C" w14:textId="77777777" w:rsidR="00C5061A" w:rsidRDefault="00C5061A" w:rsidP="00C5061A">
      <w:pPr>
        <w:rPr>
          <w:rFonts w:ascii="Times New Roman" w:hAnsi="Times New Roman" w:cs="Times New Roman"/>
          <w:lang w:val="en-US"/>
        </w:rPr>
      </w:pPr>
      <w:r w:rsidRPr="00586175">
        <w:rPr>
          <w:rFonts w:ascii="Times New Roman" w:hAnsi="Times New Roman" w:cs="Times New Roman"/>
          <w:lang w:val="en-US"/>
        </w:rPr>
        <w:t>Cancer-related fatigue differs from “normal” fatigue due to lack of sleep or overexertion as it is more severe, longer lasting, and is not relieved by adequate sleep or rest (Bower, A-</w:t>
      </w:r>
      <w:proofErr w:type="spellStart"/>
      <w:r w:rsidRPr="00586175">
        <w:rPr>
          <w:rFonts w:ascii="Times New Roman" w:hAnsi="Times New Roman" w:cs="Times New Roman"/>
          <w:lang w:val="en-US"/>
        </w:rPr>
        <w:t>hus</w:t>
      </w:r>
      <w:proofErr w:type="spellEnd"/>
      <w:r w:rsidRPr="00586175">
        <w:rPr>
          <w:rFonts w:ascii="Times New Roman" w:hAnsi="Times New Roman" w:cs="Times New Roman"/>
          <w:lang w:val="en-US"/>
        </w:rPr>
        <w:t xml:space="preserve"> </w:t>
      </w:r>
      <w:proofErr w:type="spellStart"/>
      <w:r w:rsidRPr="00586175">
        <w:rPr>
          <w:rFonts w:ascii="Times New Roman" w:hAnsi="Times New Roman" w:cs="Times New Roman"/>
          <w:lang w:val="en-US"/>
        </w:rPr>
        <w:t>bok</w:t>
      </w:r>
      <w:proofErr w:type="spellEnd"/>
      <w:r w:rsidRPr="00586175">
        <w:rPr>
          <w:rFonts w:ascii="Times New Roman" w:hAnsi="Times New Roman" w:cs="Times New Roman"/>
          <w:lang w:val="en-US"/>
        </w:rPr>
        <w:t>?).</w:t>
      </w:r>
    </w:p>
    <w:p w14:paraId="2BAD860C" w14:textId="77777777" w:rsidR="00C5061A" w:rsidRDefault="00C5061A" w:rsidP="00C5061A">
      <w:pPr>
        <w:rPr>
          <w:rFonts w:ascii="Times New Roman" w:hAnsi="Times New Roman" w:cs="Times New Roman"/>
          <w:lang w:val="en-US"/>
        </w:rPr>
      </w:pPr>
      <w:r>
        <w:rPr>
          <w:rFonts w:ascii="Times New Roman" w:hAnsi="Times New Roman" w:cs="Times New Roman"/>
          <w:lang w:val="en-US"/>
        </w:rPr>
        <w:t xml:space="preserve">Fatigue has a detrimental impact on all aspects of quality of life among both cancer patients and survivors. In a nationwide survey (done in USA) of cancer patients over 50% reported that fatigue affected their ability to work, their physical and emotional well-being, their social activity, and their ability to enjoy life in the moment (Bower) </w:t>
      </w:r>
    </w:p>
    <w:p w14:paraId="3AFC5792" w14:textId="77777777" w:rsidR="00C5061A" w:rsidRDefault="00C5061A" w:rsidP="00C5061A">
      <w:pPr>
        <w:rPr>
          <w:rFonts w:ascii="Times New Roman" w:hAnsi="Times New Roman" w:cs="Times New Roman"/>
          <w:lang w:val="en-US"/>
        </w:rPr>
      </w:pPr>
      <w:r>
        <w:rPr>
          <w:rFonts w:ascii="Times New Roman" w:hAnsi="Times New Roman" w:cs="Times New Roman"/>
          <w:lang w:val="en-US"/>
        </w:rPr>
        <w:t xml:space="preserve">DEFINITION: hard to define. </w:t>
      </w:r>
    </w:p>
    <w:p w14:paraId="7DB85460" w14:textId="77777777" w:rsidR="00C5061A" w:rsidRDefault="00C5061A" w:rsidP="00C5061A">
      <w:pPr>
        <w:pStyle w:val="Listeavsnitt"/>
        <w:numPr>
          <w:ilvl w:val="0"/>
          <w:numId w:val="6"/>
        </w:numPr>
        <w:rPr>
          <w:rFonts w:ascii="Times New Roman" w:hAnsi="Times New Roman" w:cs="Times New Roman"/>
          <w:lang w:val="en-US"/>
        </w:rPr>
      </w:pPr>
      <w:r>
        <w:rPr>
          <w:rFonts w:ascii="Times New Roman" w:hAnsi="Times New Roman" w:cs="Times New Roman"/>
          <w:lang w:val="en-US"/>
        </w:rPr>
        <w:t xml:space="preserve">One definition that captures several of the key factures of cancer-related fatigue describes fatigue as “a subjective state of overwhelming and sustained exhaustion and decreased capacity for physical and mental work that is not relieved by rest” (Cella et al., 1998) (Bower). </w:t>
      </w:r>
    </w:p>
    <w:p w14:paraId="2389ED00" w14:textId="77777777" w:rsidR="00C5061A" w:rsidRDefault="00C5061A" w:rsidP="00C5061A">
      <w:pPr>
        <w:pStyle w:val="Listeavsnitt"/>
        <w:numPr>
          <w:ilvl w:val="0"/>
          <w:numId w:val="6"/>
        </w:numPr>
        <w:rPr>
          <w:rFonts w:ascii="Times New Roman" w:hAnsi="Times New Roman" w:cs="Times New Roman"/>
          <w:lang w:val="en-US"/>
        </w:rPr>
      </w:pPr>
      <w:r>
        <w:rPr>
          <w:rFonts w:ascii="Times New Roman" w:hAnsi="Times New Roman" w:cs="Times New Roman"/>
          <w:lang w:val="en-US"/>
        </w:rPr>
        <w:t>A-</w:t>
      </w:r>
      <w:proofErr w:type="spellStart"/>
      <w:r>
        <w:rPr>
          <w:rFonts w:ascii="Times New Roman" w:hAnsi="Times New Roman" w:cs="Times New Roman"/>
          <w:lang w:val="en-US"/>
        </w:rPr>
        <w:t>hus</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bok</w:t>
      </w:r>
      <w:proofErr w:type="spellEnd"/>
      <w:r>
        <w:rPr>
          <w:rFonts w:ascii="Times New Roman" w:hAnsi="Times New Roman" w:cs="Times New Roman"/>
          <w:lang w:val="en-US"/>
        </w:rPr>
        <w:t xml:space="preserve"> </w:t>
      </w:r>
    </w:p>
    <w:p w14:paraId="1DD8B470" w14:textId="7284DE34" w:rsidR="00C5061A" w:rsidRPr="00C5061A" w:rsidRDefault="00C5061A" w:rsidP="00C5061A">
      <w:pPr>
        <w:rPr>
          <w:rFonts w:ascii="Times New Roman" w:hAnsi="Times New Roman" w:cs="Times New Roman"/>
          <w:lang w:val="en-US"/>
        </w:rPr>
      </w:pPr>
      <w:r w:rsidRPr="00600DB7">
        <w:rPr>
          <w:rStyle w:val="Sterk"/>
          <w:rFonts w:ascii="Times New Roman" w:hAnsi="Times New Roman" w:cs="Times New Roman"/>
          <w:lang w:val="en-US"/>
        </w:rPr>
        <w:t>Cancer-related fatigue (</w:t>
      </w:r>
      <w:proofErr w:type="spellStart"/>
      <w:r w:rsidRPr="00600DB7">
        <w:rPr>
          <w:rStyle w:val="Sterk"/>
          <w:rFonts w:ascii="Times New Roman" w:hAnsi="Times New Roman" w:cs="Times New Roman"/>
          <w:lang w:val="en-US"/>
        </w:rPr>
        <w:t>CRF</w:t>
      </w:r>
      <w:proofErr w:type="spellEnd"/>
      <w:r w:rsidRPr="00600DB7">
        <w:rPr>
          <w:rStyle w:val="Sterk"/>
          <w:rFonts w:ascii="Times New Roman" w:hAnsi="Times New Roman" w:cs="Times New Roman"/>
          <w:lang w:val="en-US"/>
        </w:rPr>
        <w:t>)</w:t>
      </w:r>
      <w:r w:rsidRPr="00600DB7">
        <w:rPr>
          <w:rFonts w:ascii="Times New Roman" w:hAnsi="Times New Roman" w:cs="Times New Roman"/>
          <w:lang w:val="en-US"/>
        </w:rPr>
        <w:t xml:space="preserve"> is one of the most common and distressing symptoms faced by breast cancer survivors (BCS), and for about one in four, the fatigue may persist for years after completing treatment. </w:t>
      </w:r>
      <w:proofErr w:type="spellStart"/>
      <w:r w:rsidRPr="00600DB7">
        <w:rPr>
          <w:rFonts w:ascii="Times New Roman" w:hAnsi="Times New Roman" w:cs="Times New Roman"/>
          <w:lang w:val="en-US"/>
        </w:rPr>
        <w:t>CRF</w:t>
      </w:r>
      <w:proofErr w:type="spellEnd"/>
      <w:r w:rsidRPr="00600DB7">
        <w:rPr>
          <w:rFonts w:ascii="Times New Roman" w:hAnsi="Times New Roman" w:cs="Times New Roman"/>
          <w:lang w:val="en-US"/>
        </w:rPr>
        <w:t xml:space="preserve"> is multidimensional and can manifest as general weakness, reduced concentration, and decreased motivation. Inflammatory signaling, particularly through pro-inflammatory cytokines such as IL-6, has been shown to contribute to fatigue</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{"citationID":"0Z95DGJg","properties":{"formattedCitation":"(Weinstein et al., 2025)","plainCitation":"(Weinstein et al., 2025)","noteIndex":0},"citationItems":[{"id":52,"uris":["http://zotero.org/users/15910014/items/7JLAFZ9W"],"itemData":{"id":52,"type":"article-journal","container-title":"BMC Women's Health","DOI":"10.1186/s12905-025-03758-4","ISSN":"1472-6874","issue":"1","journalAbbreviation":"BMC Women's Health","language":"en","page":"263","source":"DOI.org (Crossref)","title":"A pilot investigation of the impact of acute mental and physical fatigue exposure on inflammatory cytokines and state fatigue level in breast cancer survivors","volume":"25","author":[{"family":"Weinstein","given":"Ali A."},{"family":"Seth","given":"Krish"},{"family":"Gordy","given":"Shana"},{"family":"Jabbar","given":"Kashaf"},{"family":"Noori","given":"Nylab"},{"family":"Birerdinc","given":"Aybike"},{"family":"Baranova","given":"Ancha"},{"family":"Winter","given":"Patrice"},{"family":"Gerber","given":"Lynn H."}],"issued":{"date-parts":[["2025",5,29]]}}}],"schema":"https://github.com/citation-style-language/schema/raw/master/csl-citation.json"}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(Weinstein et al., 2025)</w:t>
      </w:r>
      <w:r>
        <w:rPr>
          <w:rFonts w:ascii="Times New Roman" w:hAnsi="Times New Roman" w:cs="Times New Roman"/>
          <w:lang w:val="en-US"/>
        </w:rPr>
        <w:fldChar w:fldCharType="end"/>
      </w:r>
      <w:r>
        <w:rPr>
          <w:rFonts w:ascii="Times New Roman" w:hAnsi="Times New Roman" w:cs="Times New Roman"/>
          <w:lang w:val="en-US"/>
        </w:rPr>
        <w:t xml:space="preserve">. </w:t>
      </w:r>
    </w:p>
    <w:p w14:paraId="26EDA387" w14:textId="6F557C5A" w:rsidR="00C5061A" w:rsidRDefault="00C5061A" w:rsidP="00C5061A">
      <w:pPr>
        <w:rPr>
          <w:rFonts w:ascii="Times New Roman" w:hAnsi="Times New Roman" w:cs="Times New Roman"/>
          <w:i/>
          <w:iCs/>
          <w:lang w:val="en-US"/>
        </w:rPr>
      </w:pPr>
      <w:r>
        <w:rPr>
          <w:rFonts w:ascii="Times New Roman" w:hAnsi="Times New Roman" w:cs="Times New Roman"/>
          <w:i/>
          <w:iCs/>
          <w:lang w:val="en-US"/>
        </w:rPr>
        <w:lastRenderedPageBreak/>
        <w:t xml:space="preserve">Etiology of cancer-related fatigue </w:t>
      </w:r>
    </w:p>
    <w:p w14:paraId="05A728E5" w14:textId="77777777" w:rsidR="00C5061A" w:rsidRDefault="00C5061A" w:rsidP="00C5061A">
      <w:pPr>
        <w:rPr>
          <w:rFonts w:ascii="Times New Roman" w:hAnsi="Times New Roman" w:cs="Times New Roman"/>
          <w:lang w:val="en-US"/>
        </w:rPr>
      </w:pPr>
      <w:r>
        <w:rPr>
          <w:rFonts w:ascii="Times New Roman" w:hAnsi="Times New Roman" w:cs="Times New Roman"/>
          <w:lang w:val="en-US"/>
        </w:rPr>
        <w:t xml:space="preserve">Fatigue is a non-specific, multidimensional symptom that is likely influenced by multiple factors that coexist and vary in influence depending on individual characteristics of the patient. Fatigue is not linked to a specific type of cancer or cancer therapy, although </w:t>
      </w:r>
      <w:proofErr w:type="spellStart"/>
      <w:r>
        <w:rPr>
          <w:rFonts w:ascii="Times New Roman" w:hAnsi="Times New Roman" w:cs="Times New Roman"/>
          <w:lang w:val="en-US"/>
        </w:rPr>
        <w:t>patiens</w:t>
      </w:r>
      <w:proofErr w:type="spellEnd"/>
      <w:r>
        <w:rPr>
          <w:rFonts w:ascii="Times New Roman" w:hAnsi="Times New Roman" w:cs="Times New Roman"/>
          <w:lang w:val="en-US"/>
        </w:rPr>
        <w:t xml:space="preserve"> with advanced cancer and those undergoing chemotherapy typically report more severe fatigue (Bower). </w:t>
      </w:r>
    </w:p>
    <w:p w14:paraId="78D88B2A" w14:textId="77777777" w:rsidR="00C5061A" w:rsidRPr="00BD232D" w:rsidRDefault="00C5061A" w:rsidP="00C5061A">
      <w:pPr>
        <w:pStyle w:val="Listeavsnitt"/>
        <w:numPr>
          <w:ilvl w:val="0"/>
          <w:numId w:val="6"/>
        </w:numPr>
        <w:rPr>
          <w:rFonts w:ascii="Times New Roman" w:hAnsi="Times New Roman" w:cs="Times New Roman"/>
          <w:highlight w:val="green"/>
          <w:lang w:val="en-US"/>
        </w:rPr>
      </w:pPr>
      <w:r w:rsidRPr="00BD232D">
        <w:rPr>
          <w:rFonts w:ascii="Times New Roman" w:hAnsi="Times New Roman" w:cs="Times New Roman"/>
          <w:highlight w:val="green"/>
          <w:lang w:val="en-US"/>
        </w:rPr>
        <w:t>A-</w:t>
      </w:r>
      <w:proofErr w:type="spellStart"/>
      <w:r w:rsidRPr="00BD232D">
        <w:rPr>
          <w:rFonts w:ascii="Times New Roman" w:hAnsi="Times New Roman" w:cs="Times New Roman"/>
          <w:highlight w:val="green"/>
          <w:lang w:val="en-US"/>
        </w:rPr>
        <w:t>hus</w:t>
      </w:r>
      <w:proofErr w:type="spellEnd"/>
      <w:r w:rsidRPr="00BD232D">
        <w:rPr>
          <w:rFonts w:ascii="Times New Roman" w:hAnsi="Times New Roman" w:cs="Times New Roman"/>
          <w:highlight w:val="green"/>
          <w:lang w:val="en-US"/>
        </w:rPr>
        <w:t xml:space="preserve"> </w:t>
      </w:r>
      <w:proofErr w:type="spellStart"/>
      <w:r w:rsidRPr="00BD232D">
        <w:rPr>
          <w:rFonts w:ascii="Times New Roman" w:hAnsi="Times New Roman" w:cs="Times New Roman"/>
          <w:highlight w:val="green"/>
          <w:lang w:val="en-US"/>
        </w:rPr>
        <w:t>bok</w:t>
      </w:r>
      <w:proofErr w:type="spellEnd"/>
      <w:r w:rsidRPr="00BD232D">
        <w:rPr>
          <w:rFonts w:ascii="Times New Roman" w:hAnsi="Times New Roman" w:cs="Times New Roman"/>
          <w:highlight w:val="green"/>
          <w:lang w:val="en-US"/>
        </w:rPr>
        <w:t xml:space="preserve"> </w:t>
      </w:r>
    </w:p>
    <w:p w14:paraId="265FD062" w14:textId="77777777" w:rsidR="00C5061A" w:rsidRDefault="00C5061A" w:rsidP="00C5061A">
      <w:pPr>
        <w:rPr>
          <w:rFonts w:ascii="Times New Roman" w:hAnsi="Times New Roman" w:cs="Times New Roman"/>
          <w:lang w:val="en-US"/>
        </w:rPr>
      </w:pPr>
      <w:r>
        <w:rPr>
          <w:rFonts w:ascii="Times New Roman" w:hAnsi="Times New Roman" w:cs="Times New Roman"/>
          <w:lang w:val="en-US"/>
        </w:rPr>
        <w:t>Psychosocial factors are strongly correlated with fatigue, including depression, anxiety, and coping style (</w:t>
      </w:r>
      <w:proofErr w:type="spellStart"/>
      <w:proofErr w:type="gramStart"/>
      <w:r>
        <w:rPr>
          <w:rFonts w:ascii="Times New Roman" w:hAnsi="Times New Roman" w:cs="Times New Roman"/>
          <w:lang w:val="en-US"/>
        </w:rPr>
        <w:t>andrykowski;Lawrence</w:t>
      </w:r>
      <w:proofErr w:type="spellEnd"/>
      <w:proofErr w:type="gramEnd"/>
      <w:r>
        <w:rPr>
          <w:rFonts w:ascii="Times New Roman" w:hAnsi="Times New Roman" w:cs="Times New Roman"/>
          <w:lang w:val="en-US"/>
        </w:rPr>
        <w:t>) (Bower)</w:t>
      </w:r>
    </w:p>
    <w:p w14:paraId="44C9F853" w14:textId="77777777" w:rsidR="00C5061A" w:rsidRDefault="00C5061A" w:rsidP="00C5061A">
      <w:pPr>
        <w:rPr>
          <w:rFonts w:ascii="Times New Roman" w:hAnsi="Times New Roman" w:cs="Times New Roman"/>
          <w:lang w:val="en-US"/>
        </w:rPr>
      </w:pPr>
      <w:r>
        <w:rPr>
          <w:rFonts w:ascii="Times New Roman" w:hAnsi="Times New Roman" w:cs="Times New Roman"/>
          <w:lang w:val="en-US"/>
        </w:rPr>
        <w:t xml:space="preserve">Demographic factors, physical symptoms, and comorbid medical conditions have also been identified as correlates of fatigue (Lawrence)(Bower) </w:t>
      </w:r>
    </w:p>
    <w:p w14:paraId="13484EE3" w14:textId="77777777" w:rsidR="00C5061A" w:rsidRDefault="00C5061A" w:rsidP="00C5061A">
      <w:pPr>
        <w:rPr>
          <w:rFonts w:ascii="Times New Roman" w:hAnsi="Times New Roman" w:cs="Times New Roman"/>
          <w:color w:val="1B1B1B"/>
          <w:shd w:val="clear" w:color="auto" w:fill="FFFFFF"/>
          <w:lang w:val="en-US"/>
        </w:rPr>
      </w:pPr>
      <w:r>
        <w:rPr>
          <w:rFonts w:ascii="Times New Roman" w:hAnsi="Times New Roman" w:cs="Times New Roman"/>
          <w:lang w:val="en-US"/>
        </w:rPr>
        <w:t xml:space="preserve">There is a growing interest in the role of proinflammatory </w:t>
      </w:r>
      <w:r w:rsidRPr="00586175">
        <w:rPr>
          <w:rFonts w:ascii="Times New Roman" w:hAnsi="Times New Roman" w:cs="Times New Roman"/>
          <w:b/>
          <w:bCs/>
          <w:lang w:val="en-US"/>
        </w:rPr>
        <w:t>cytokines</w:t>
      </w:r>
      <w:r>
        <w:rPr>
          <w:rFonts w:ascii="Times New Roman" w:hAnsi="Times New Roman" w:cs="Times New Roman"/>
          <w:lang w:val="en-US"/>
        </w:rPr>
        <w:t xml:space="preserve"> and the cytokine network in cancer-related fatigue (Bower). It is well known that treatment with pharmacologic doses of cytokines (i.e., IFN-</w:t>
      </w:r>
      <w:r w:rsidRPr="00586175">
        <w:rPr>
          <w:rFonts w:ascii="Times New Roman" w:hAnsi="Times New Roman" w:cs="Times New Roman"/>
          <w:color w:val="FF0000"/>
          <w:lang w:val="en-US"/>
        </w:rPr>
        <w:t>a</w:t>
      </w:r>
      <w:r>
        <w:rPr>
          <w:rFonts w:ascii="Times New Roman" w:hAnsi="Times New Roman" w:cs="Times New Roman"/>
          <w:lang w:val="en-US"/>
        </w:rPr>
        <w:t>, IL-2) leads to fatigue and other sickness behaviors (Bower). It is possible that cytokines may also contribute to fatigue in patients who are not receiving immunotherapy. Proinflammatory cytokines interleukin 1 beta</w:t>
      </w:r>
      <w:r w:rsidRPr="00586175">
        <w:rPr>
          <w:rFonts w:ascii="Times New Roman" w:hAnsi="Times New Roman" w:cs="Times New Roman"/>
          <w:lang w:val="en-US"/>
        </w:rPr>
        <w:t xml:space="preserve"> (</w:t>
      </w:r>
      <w:r w:rsidRPr="00586175">
        <w:rPr>
          <w:rFonts w:ascii="Times New Roman" w:hAnsi="Times New Roman" w:cs="Times New Roman"/>
          <w:color w:val="1B1B1B"/>
          <w:shd w:val="clear" w:color="auto" w:fill="FFFFFF"/>
          <w:lang w:val="en-US"/>
        </w:rPr>
        <w:t>IL-1</w:t>
      </w:r>
      <w:r w:rsidRPr="00586175">
        <w:rPr>
          <w:rFonts w:ascii="Times New Roman" w:hAnsi="Times New Roman" w:cs="Times New Roman"/>
          <w:color w:val="1B1B1B"/>
          <w:shd w:val="clear" w:color="auto" w:fill="FFFFFF"/>
        </w:rPr>
        <w:t>β</w:t>
      </w:r>
      <w:r w:rsidRPr="00586175">
        <w:rPr>
          <w:rFonts w:ascii="Times New Roman" w:hAnsi="Times New Roman" w:cs="Times New Roman"/>
          <w:color w:val="1B1B1B"/>
          <w:shd w:val="clear" w:color="auto" w:fill="FFFFFF"/>
          <w:lang w:val="en-US"/>
        </w:rPr>
        <w:t>), interleukin 6 (IL-6), and tumor necrosis factor alpha (TNF-</w:t>
      </w:r>
      <w:r w:rsidRPr="00586175">
        <w:rPr>
          <w:rFonts w:ascii="Times New Roman" w:hAnsi="Times New Roman" w:cs="Times New Roman"/>
          <w:color w:val="1B1B1B"/>
          <w:shd w:val="clear" w:color="auto" w:fill="FFFFFF"/>
        </w:rPr>
        <w:t>α</w:t>
      </w:r>
      <w:r w:rsidRPr="00586175">
        <w:rPr>
          <w:rFonts w:ascii="Times New Roman" w:hAnsi="Times New Roman" w:cs="Times New Roman"/>
          <w:color w:val="1B1B1B"/>
          <w:shd w:val="clear" w:color="auto" w:fill="FFFFFF"/>
          <w:lang w:val="en-US"/>
        </w:rPr>
        <w:t>)</w:t>
      </w:r>
      <w:r>
        <w:rPr>
          <w:rFonts w:ascii="Times New Roman" w:hAnsi="Times New Roman" w:cs="Times New Roman"/>
          <w:color w:val="1B1B1B"/>
          <w:shd w:val="clear" w:color="auto" w:fill="FFFFFF"/>
          <w:lang w:val="en-US"/>
        </w:rPr>
        <w:t xml:space="preserve"> may be released in response to cancer treatments and may continue to be expressed long after treatment completion. These findings provide a physiological basis for examination of cytokine-fatigue links in cancer patients and survivors (Bower). </w:t>
      </w:r>
    </w:p>
    <w:p w14:paraId="5BB144EE" w14:textId="24608930" w:rsidR="00C5061A" w:rsidRPr="00C5061A" w:rsidRDefault="00C5061A" w:rsidP="00C5061A">
      <w:pPr>
        <w:rPr>
          <w:rFonts w:ascii="Times New Roman" w:hAnsi="Times New Roman" w:cs="Times New Roman"/>
          <w:lang w:val="en-US"/>
        </w:rPr>
      </w:pPr>
      <w:r>
        <w:rPr>
          <w:rFonts w:ascii="Times New Roman" w:hAnsi="Times New Roman" w:cs="Times New Roman"/>
          <w:color w:val="333333"/>
          <w:spacing w:val="5"/>
          <w:shd w:val="clear" w:color="auto" w:fill="FFFFFF"/>
          <w:lang w:val="en-US"/>
        </w:rPr>
        <w:t>“</w:t>
      </w:r>
      <w:r w:rsidRPr="00CE1E15">
        <w:rPr>
          <w:rFonts w:ascii="Times New Roman" w:hAnsi="Times New Roman" w:cs="Times New Roman"/>
          <w:color w:val="333333"/>
          <w:spacing w:val="5"/>
          <w:shd w:val="clear" w:color="auto" w:fill="FFFFFF"/>
          <w:lang w:val="en-US"/>
        </w:rPr>
        <w:t xml:space="preserve">The etiology of </w:t>
      </w:r>
      <w:proofErr w:type="spellStart"/>
      <w:r w:rsidRPr="00CE1E15">
        <w:rPr>
          <w:rFonts w:ascii="Times New Roman" w:hAnsi="Times New Roman" w:cs="Times New Roman"/>
          <w:color w:val="333333"/>
          <w:spacing w:val="5"/>
          <w:shd w:val="clear" w:color="auto" w:fill="FFFFFF"/>
          <w:lang w:val="en-US"/>
        </w:rPr>
        <w:t>CRF</w:t>
      </w:r>
      <w:proofErr w:type="spellEnd"/>
      <w:r w:rsidRPr="00CE1E15">
        <w:rPr>
          <w:rFonts w:ascii="Times New Roman" w:hAnsi="Times New Roman" w:cs="Times New Roman"/>
          <w:color w:val="333333"/>
          <w:spacing w:val="5"/>
          <w:shd w:val="clear" w:color="auto" w:fill="FFFFFF"/>
          <w:lang w:val="en-US"/>
        </w:rPr>
        <w:t xml:space="preserve"> is complex and multifaceted, and it can be challenging to identify contributing factors since multiple causes frequently exist simultaneously, often with additive effects”</w:t>
      </w:r>
      <w:r>
        <w:rPr>
          <w:rFonts w:ascii="Times New Roman" w:hAnsi="Times New Roman" w:cs="Times New Roman"/>
          <w:color w:val="333333"/>
          <w:spacing w:val="5"/>
          <w:shd w:val="clear" w:color="auto" w:fill="FFFFFF"/>
          <w:lang w:val="en-US"/>
        </w:rPr>
        <w:t xml:space="preserve"> (ASCO: Mustian, 2024)</w:t>
      </w:r>
    </w:p>
    <w:p w14:paraId="4DBF903C" w14:textId="70A735A3" w:rsidR="00B70153" w:rsidRDefault="008D714D" w:rsidP="008D714D">
      <w:pPr>
        <w:pStyle w:val="Overskrift3"/>
        <w:rPr>
          <w:rFonts w:ascii="Times New Roman" w:hAnsi="Times New Roman" w:cs="Times New Roman"/>
          <w:color w:val="000000" w:themeColor="text1"/>
          <w:lang w:val="en-US"/>
        </w:rPr>
      </w:pPr>
      <w:bookmarkStart w:id="6" w:name="_Toc213234142"/>
      <w:r>
        <w:rPr>
          <w:rFonts w:ascii="Times New Roman" w:hAnsi="Times New Roman" w:cs="Times New Roman"/>
          <w:color w:val="000000" w:themeColor="text1"/>
          <w:lang w:val="en-US"/>
        </w:rPr>
        <w:t xml:space="preserve">1.5 </w:t>
      </w:r>
      <w:r w:rsidRPr="008D714D">
        <w:rPr>
          <w:rFonts w:ascii="Times New Roman" w:hAnsi="Times New Roman" w:cs="Times New Roman"/>
          <w:color w:val="000000" w:themeColor="text1"/>
          <w:lang w:val="en-US"/>
        </w:rPr>
        <w:t>Physical activity and recommendations</w:t>
      </w:r>
      <w:bookmarkEnd w:id="6"/>
      <w:r w:rsidRPr="008D714D">
        <w:rPr>
          <w:rFonts w:ascii="Times New Roman" w:hAnsi="Times New Roman" w:cs="Times New Roman"/>
          <w:color w:val="000000" w:themeColor="text1"/>
          <w:lang w:val="en-US"/>
        </w:rPr>
        <w:t xml:space="preserve"> </w:t>
      </w:r>
    </w:p>
    <w:p w14:paraId="0F17C143" w14:textId="4873ADC1" w:rsidR="00BD232D" w:rsidRDefault="00BD232D" w:rsidP="00BD232D">
      <w:pPr>
        <w:rPr>
          <w:rFonts w:ascii="Times New Roman" w:hAnsi="Times New Roman" w:cs="Times New Roman"/>
          <w:b/>
          <w:bCs/>
          <w:lang w:val="en-US"/>
        </w:rPr>
      </w:pPr>
      <w:r>
        <w:rPr>
          <w:rFonts w:ascii="Times New Roman" w:hAnsi="Times New Roman" w:cs="Times New Roman"/>
          <w:b/>
          <w:bCs/>
          <w:lang w:val="en-US"/>
        </w:rPr>
        <w:t xml:space="preserve">2022 ASCO Guidelines </w:t>
      </w:r>
    </w:p>
    <w:p w14:paraId="6B52DFED" w14:textId="425383F3" w:rsidR="00CE1E15" w:rsidRDefault="00CE1E15" w:rsidP="00BD232D">
      <w:pPr>
        <w:rPr>
          <w:rFonts w:ascii="Times New Roman" w:hAnsi="Times New Roman" w:cs="Times New Roman"/>
          <w:lang w:val="en-US"/>
        </w:rPr>
      </w:pPr>
      <w:r w:rsidRPr="00CE1E15">
        <w:rPr>
          <w:rFonts w:ascii="Times New Roman" w:hAnsi="Times New Roman" w:cs="Times New Roman"/>
          <w:lang w:val="en-US"/>
        </w:rPr>
        <w:t>“Clini</w:t>
      </w:r>
      <w:r>
        <w:rPr>
          <w:rFonts w:ascii="Times New Roman" w:hAnsi="Times New Roman" w:cs="Times New Roman"/>
          <w:lang w:val="en-US"/>
        </w:rPr>
        <w:t>cians should recommend exercise (aerobic, resistance, or a combination) to reduce the severity of cancer-related fatigue symptoms in adults who have completed cancer treatment. Whenever possible, exercise should be tailored according to the abilities of the individual patient and may be either supervised or unsupervised.” (Mustian, 2024)</w:t>
      </w:r>
    </w:p>
    <w:p w14:paraId="7F5EFF67" w14:textId="35FCEDEF" w:rsidR="00CE1E15" w:rsidRDefault="00CE1E15" w:rsidP="00BD232D">
      <w:pPr>
        <w:rPr>
          <w:rFonts w:ascii="Times New Roman" w:hAnsi="Times New Roman" w:cs="Times New Roman"/>
          <w:color w:val="333333"/>
          <w:spacing w:val="5"/>
          <w:shd w:val="clear" w:color="auto" w:fill="FFFFFF"/>
          <w:lang w:val="en-US"/>
        </w:rPr>
      </w:pPr>
      <w:r>
        <w:rPr>
          <w:rFonts w:ascii="Times New Roman" w:hAnsi="Times New Roman" w:cs="Times New Roman"/>
          <w:color w:val="333333"/>
          <w:spacing w:val="5"/>
          <w:shd w:val="clear" w:color="auto" w:fill="FFFFFF"/>
          <w:lang w:val="en-US"/>
        </w:rPr>
        <w:t>“</w:t>
      </w:r>
      <w:r w:rsidRPr="00CE1E15">
        <w:rPr>
          <w:rFonts w:ascii="Times New Roman" w:hAnsi="Times New Roman" w:cs="Times New Roman"/>
          <w:color w:val="333333"/>
          <w:spacing w:val="5"/>
          <w:shd w:val="clear" w:color="auto" w:fill="FFFFFF"/>
          <w:lang w:val="en-US"/>
        </w:rPr>
        <w:t xml:space="preserve">Physical activity has a range of benefits in addition to effects on fatigue, and ideally, all patients should be advised to engage in regular physical activity during and after cancer treatment. Exercise can be modulated to meet the needs of an individual patient, given that a range of exercise approaches have shown efficacy in managing </w:t>
      </w:r>
      <w:proofErr w:type="spellStart"/>
      <w:r w:rsidRPr="00CE1E15">
        <w:rPr>
          <w:rFonts w:ascii="Times New Roman" w:hAnsi="Times New Roman" w:cs="Times New Roman"/>
          <w:color w:val="333333"/>
          <w:spacing w:val="5"/>
          <w:shd w:val="clear" w:color="auto" w:fill="FFFFFF"/>
          <w:lang w:val="en-US"/>
        </w:rPr>
        <w:t>CR</w:t>
      </w:r>
      <w:r>
        <w:rPr>
          <w:rFonts w:ascii="Times New Roman" w:hAnsi="Times New Roman" w:cs="Times New Roman"/>
          <w:color w:val="333333"/>
          <w:spacing w:val="5"/>
          <w:shd w:val="clear" w:color="auto" w:fill="FFFFFF"/>
          <w:lang w:val="en-US"/>
        </w:rPr>
        <w:t>F</w:t>
      </w:r>
      <w:proofErr w:type="spellEnd"/>
      <w:r>
        <w:rPr>
          <w:rFonts w:ascii="Times New Roman" w:hAnsi="Times New Roman" w:cs="Times New Roman"/>
          <w:color w:val="333333"/>
          <w:spacing w:val="5"/>
          <w:shd w:val="clear" w:color="auto" w:fill="FFFFFF"/>
          <w:lang w:val="en-US"/>
        </w:rPr>
        <w:t xml:space="preserve">” (Mustian, 2024) </w:t>
      </w:r>
    </w:p>
    <w:p w14:paraId="27E9B38F" w14:textId="024E10C1" w:rsidR="00CE1E15" w:rsidRPr="00CE1E15" w:rsidRDefault="00CE1E15" w:rsidP="00BD232D">
      <w:pPr>
        <w:rPr>
          <w:rFonts w:ascii="Times New Roman" w:hAnsi="Times New Roman" w:cs="Times New Roman"/>
          <w:lang w:val="en-US"/>
        </w:rPr>
      </w:pPr>
      <w:r>
        <w:rPr>
          <w:rFonts w:ascii="Times New Roman" w:hAnsi="Times New Roman" w:cs="Times New Roman"/>
          <w:color w:val="333333"/>
          <w:spacing w:val="5"/>
          <w:shd w:val="clear" w:color="auto" w:fill="FFFFFF"/>
          <w:lang w:val="en-US"/>
        </w:rPr>
        <w:t>“</w:t>
      </w:r>
      <w:r w:rsidRPr="00CE1E15">
        <w:rPr>
          <w:rFonts w:ascii="Times New Roman" w:hAnsi="Times New Roman" w:cs="Times New Roman"/>
          <w:color w:val="333333"/>
          <w:spacing w:val="5"/>
          <w:shd w:val="clear" w:color="auto" w:fill="FFFFFF"/>
          <w:lang w:val="en-US"/>
        </w:rPr>
        <w:t xml:space="preserve">The panel concluded that there are currently no data to support that wakefulness agents, psychostimulants, or antidepressants are effective in managing </w:t>
      </w:r>
      <w:proofErr w:type="spellStart"/>
      <w:r w:rsidRPr="00CE1E15">
        <w:rPr>
          <w:rFonts w:ascii="Times New Roman" w:hAnsi="Times New Roman" w:cs="Times New Roman"/>
          <w:color w:val="333333"/>
          <w:spacing w:val="5"/>
          <w:shd w:val="clear" w:color="auto" w:fill="FFFFFF"/>
          <w:lang w:val="en-US"/>
        </w:rPr>
        <w:t>CRF</w:t>
      </w:r>
      <w:proofErr w:type="spellEnd"/>
      <w:r w:rsidRPr="00CE1E15">
        <w:rPr>
          <w:rFonts w:ascii="Times New Roman" w:hAnsi="Times New Roman" w:cs="Times New Roman"/>
          <w:color w:val="333333"/>
          <w:spacing w:val="5"/>
          <w:shd w:val="clear" w:color="auto" w:fill="FFFFFF"/>
          <w:lang w:val="en-US"/>
        </w:rPr>
        <w:t xml:space="preserve"> during or after treatment. There is stronger evidence for the effectiveness of behavioral and integrative </w:t>
      </w:r>
      <w:r w:rsidRPr="00CE1E15">
        <w:rPr>
          <w:rFonts w:ascii="Times New Roman" w:hAnsi="Times New Roman" w:cs="Times New Roman"/>
          <w:color w:val="333333"/>
          <w:spacing w:val="5"/>
          <w:shd w:val="clear" w:color="auto" w:fill="FFFFFF"/>
          <w:lang w:val="en-US"/>
        </w:rPr>
        <w:lastRenderedPageBreak/>
        <w:t xml:space="preserve">therapies than medications. Exercise, CBT, and mindfulness-based therapies are first-line treatments for </w:t>
      </w:r>
      <w:proofErr w:type="spellStart"/>
      <w:r w:rsidRPr="00CE1E15">
        <w:rPr>
          <w:rFonts w:ascii="Times New Roman" w:hAnsi="Times New Roman" w:cs="Times New Roman"/>
          <w:color w:val="333333"/>
          <w:spacing w:val="5"/>
          <w:shd w:val="clear" w:color="auto" w:fill="FFFFFF"/>
          <w:lang w:val="en-US"/>
        </w:rPr>
        <w:t>CRF</w:t>
      </w:r>
      <w:proofErr w:type="spellEnd"/>
      <w:r w:rsidRPr="00CE1E15">
        <w:rPr>
          <w:rFonts w:ascii="Times New Roman" w:hAnsi="Times New Roman" w:cs="Times New Roman"/>
          <w:color w:val="333333"/>
          <w:spacing w:val="5"/>
          <w:shd w:val="clear" w:color="auto" w:fill="FFFFFF"/>
          <w:lang w:val="en-US"/>
        </w:rPr>
        <w:t xml:space="preserve"> during and after cancer treatment</w:t>
      </w:r>
      <w:r>
        <w:rPr>
          <w:rFonts w:ascii="Times New Roman" w:hAnsi="Times New Roman" w:cs="Times New Roman"/>
          <w:color w:val="333333"/>
          <w:spacing w:val="5"/>
          <w:shd w:val="clear" w:color="auto" w:fill="FFFFFF"/>
          <w:lang w:val="en-US"/>
        </w:rPr>
        <w:t>” (Mustian, 2024)</w:t>
      </w:r>
    </w:p>
    <w:p w14:paraId="0BF3881D" w14:textId="7361F969" w:rsidR="00BD232D" w:rsidRDefault="00BD232D" w:rsidP="00BD232D">
      <w:pPr>
        <w:rPr>
          <w:rFonts w:ascii="Times New Roman" w:hAnsi="Times New Roman" w:cs="Times New Roman"/>
          <w:b/>
          <w:bCs/>
          <w:lang w:val="en-US"/>
        </w:rPr>
      </w:pPr>
      <w:r>
        <w:rPr>
          <w:rFonts w:ascii="Times New Roman" w:hAnsi="Times New Roman" w:cs="Times New Roman"/>
          <w:b/>
          <w:bCs/>
          <w:lang w:val="en-US"/>
        </w:rPr>
        <w:t xml:space="preserve">ACS/WHO/Global Consensus on Physical Activity (2022) </w:t>
      </w:r>
    </w:p>
    <w:p w14:paraId="69C71103" w14:textId="0800ADD2" w:rsidR="00BD232D" w:rsidRDefault="00BD232D" w:rsidP="00BD232D">
      <w:pPr>
        <w:rPr>
          <w:rFonts w:ascii="Times New Roman" w:hAnsi="Times New Roman" w:cs="Times New Roman"/>
          <w:b/>
          <w:bCs/>
          <w:lang w:val="en-US"/>
        </w:rPr>
      </w:pPr>
      <w:r>
        <w:rPr>
          <w:rFonts w:ascii="Times New Roman" w:hAnsi="Times New Roman" w:cs="Times New Roman"/>
          <w:b/>
          <w:bCs/>
          <w:lang w:val="en-US"/>
        </w:rPr>
        <w:t>Systematic Review of Oncology Physical Activity Guidelines (2025)</w:t>
      </w:r>
    </w:p>
    <w:p w14:paraId="09166336" w14:textId="75B72153" w:rsidR="00BD232D" w:rsidRDefault="00BD232D" w:rsidP="00BD232D">
      <w:pPr>
        <w:rPr>
          <w:rFonts w:ascii="Times New Roman" w:hAnsi="Times New Roman" w:cs="Times New Roman"/>
          <w:b/>
          <w:bCs/>
          <w:lang w:val="en-US"/>
        </w:rPr>
      </w:pPr>
      <w:r>
        <w:rPr>
          <w:rFonts w:ascii="Times New Roman" w:hAnsi="Times New Roman" w:cs="Times New Roman"/>
          <w:b/>
          <w:bCs/>
          <w:lang w:val="en-US"/>
        </w:rPr>
        <w:t xml:space="preserve">“Recent Findings in Physical Exercise for Cancer Survivors” article </w:t>
      </w:r>
    </w:p>
    <w:p w14:paraId="65E20BBC" w14:textId="5D152420" w:rsidR="00BD232D" w:rsidRDefault="00BD232D" w:rsidP="00BD232D">
      <w:pPr>
        <w:rPr>
          <w:rFonts w:ascii="Times New Roman" w:hAnsi="Times New Roman" w:cs="Times New Roman"/>
          <w:b/>
          <w:bCs/>
          <w:lang w:val="en-US"/>
        </w:rPr>
      </w:pPr>
      <w:r>
        <w:rPr>
          <w:rFonts w:ascii="Times New Roman" w:hAnsi="Times New Roman" w:cs="Times New Roman"/>
          <w:b/>
          <w:bCs/>
          <w:lang w:val="en-US"/>
        </w:rPr>
        <w:t>Exercise Guidelines for Cancer Survivors: Consensus Statement from International Multidisciplinary Roundtable (Campbell, 2019)</w:t>
      </w:r>
    </w:p>
    <w:p w14:paraId="18DCA99A" w14:textId="111E93B4" w:rsidR="00BD232D" w:rsidRDefault="00BD232D" w:rsidP="00BD232D">
      <w:pPr>
        <w:rPr>
          <w:rFonts w:ascii="Times New Roman" w:hAnsi="Times New Roman" w:cs="Times New Roman"/>
          <w:lang w:val="en-US"/>
        </w:rPr>
      </w:pPr>
      <w:r>
        <w:rPr>
          <w:rFonts w:ascii="Times New Roman" w:hAnsi="Times New Roman" w:cs="Times New Roman"/>
          <w:lang w:val="en-US"/>
        </w:rPr>
        <w:t xml:space="preserve">Background for these guidelines is that the number of cancer survivors worldwide is increasing, and survivors face unique health challenges such as reduced physical function, decreased quality of life, and an increased risk of recurrence and overall mortality. A previous consensus statement from 2010 concluded that exercise was safe and could improve physical fitness and function, quality of life, and alleviate cancer-related fatigue. The second roundtable, convened in 2018, aimed to further develop these recommendations beyond </w:t>
      </w:r>
      <w:proofErr w:type="gramStart"/>
      <w:r>
        <w:rPr>
          <w:rFonts w:ascii="Times New Roman" w:hAnsi="Times New Roman" w:cs="Times New Roman"/>
          <w:lang w:val="en-US"/>
        </w:rPr>
        <w:t>general public</w:t>
      </w:r>
      <w:proofErr w:type="gramEnd"/>
      <w:r>
        <w:rPr>
          <w:rFonts w:ascii="Times New Roman" w:hAnsi="Times New Roman" w:cs="Times New Roman"/>
          <w:lang w:val="en-US"/>
        </w:rPr>
        <w:t xml:space="preserve"> health guidelines, toward prescriptive programs specific to cancer type, treatment, and/or outcomes.  </w:t>
      </w:r>
    </w:p>
    <w:p w14:paraId="76FBF49C" w14:textId="7B84E6D6" w:rsidR="00BD232D" w:rsidRDefault="00BD232D" w:rsidP="00BD232D">
      <w:pPr>
        <w:pStyle w:val="Listeavsnitt"/>
        <w:numPr>
          <w:ilvl w:val="0"/>
          <w:numId w:val="6"/>
        </w:numPr>
        <w:rPr>
          <w:rFonts w:ascii="Times New Roman" w:hAnsi="Times New Roman" w:cs="Times New Roman"/>
          <w:lang w:val="en-US"/>
        </w:rPr>
      </w:pPr>
      <w:r>
        <w:rPr>
          <w:rFonts w:ascii="Times New Roman" w:hAnsi="Times New Roman" w:cs="Times New Roman"/>
          <w:lang w:val="en-US"/>
        </w:rPr>
        <w:t xml:space="preserve">Exercise training and testing are generally </w:t>
      </w:r>
      <w:r w:rsidRPr="00BD232D">
        <w:rPr>
          <w:rFonts w:ascii="Times New Roman" w:hAnsi="Times New Roman" w:cs="Times New Roman"/>
          <w:u w:val="single"/>
          <w:lang w:val="en-US"/>
        </w:rPr>
        <w:t>safe</w:t>
      </w:r>
      <w:r>
        <w:rPr>
          <w:rFonts w:ascii="Times New Roman" w:hAnsi="Times New Roman" w:cs="Times New Roman"/>
          <w:lang w:val="en-US"/>
        </w:rPr>
        <w:t xml:space="preserve"> for cancer survivors. The primary recommendation is that every survivor should </w:t>
      </w:r>
      <w:r w:rsidRPr="00BD232D">
        <w:rPr>
          <w:rFonts w:ascii="Times New Roman" w:hAnsi="Times New Roman" w:cs="Times New Roman"/>
          <w:u w:val="single"/>
          <w:lang w:val="en-US"/>
        </w:rPr>
        <w:t>avoid inactivity</w:t>
      </w:r>
      <w:r>
        <w:rPr>
          <w:rFonts w:ascii="Times New Roman" w:hAnsi="Times New Roman" w:cs="Times New Roman"/>
          <w:lang w:val="en-US"/>
        </w:rPr>
        <w:t xml:space="preserve"> </w:t>
      </w:r>
    </w:p>
    <w:p w14:paraId="5B1DBC9D" w14:textId="6483F691" w:rsidR="00BD232D" w:rsidRDefault="00BD232D" w:rsidP="00BD232D">
      <w:pPr>
        <w:pStyle w:val="Listeavsnitt"/>
        <w:numPr>
          <w:ilvl w:val="0"/>
          <w:numId w:val="6"/>
        </w:numPr>
        <w:rPr>
          <w:rFonts w:ascii="Times New Roman" w:hAnsi="Times New Roman" w:cs="Times New Roman"/>
          <w:lang w:val="en-US"/>
        </w:rPr>
      </w:pPr>
      <w:r>
        <w:rPr>
          <w:rFonts w:ascii="Times New Roman" w:hAnsi="Times New Roman" w:cs="Times New Roman"/>
          <w:lang w:val="en-US"/>
        </w:rPr>
        <w:t>Sufficient evidence to conclude that specific doses of various types of exercise can improve common cancer-related health outcomes (</w:t>
      </w:r>
      <w:proofErr w:type="spellStart"/>
      <w:r>
        <w:rPr>
          <w:rFonts w:ascii="Times New Roman" w:hAnsi="Times New Roman" w:cs="Times New Roman"/>
          <w:lang w:val="en-US"/>
        </w:rPr>
        <w:t>nemner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ikke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nøyaktige</w:t>
      </w:r>
      <w:proofErr w:type="spellEnd"/>
      <w:r>
        <w:rPr>
          <w:rFonts w:ascii="Times New Roman" w:hAnsi="Times New Roman" w:cs="Times New Roman"/>
          <w:lang w:val="en-US"/>
        </w:rPr>
        <w:t xml:space="preserve"> parameter)</w:t>
      </w:r>
    </w:p>
    <w:p w14:paraId="7B75B206" w14:textId="024DE10F" w:rsidR="00BD232D" w:rsidRDefault="00BD232D" w:rsidP="00BD232D">
      <w:pPr>
        <w:pStyle w:val="Listeavsnitt"/>
        <w:numPr>
          <w:ilvl w:val="0"/>
          <w:numId w:val="6"/>
        </w:numPr>
        <w:rPr>
          <w:rFonts w:ascii="Times New Roman" w:hAnsi="Times New Roman" w:cs="Times New Roman"/>
          <w:lang w:val="en-US"/>
        </w:rPr>
      </w:pPr>
      <w:r>
        <w:rPr>
          <w:rFonts w:ascii="Times New Roman" w:hAnsi="Times New Roman" w:cs="Times New Roman"/>
          <w:lang w:val="en-US"/>
        </w:rPr>
        <w:t xml:space="preserve">The effective exercise modalities include aerobic and resistance training </w:t>
      </w:r>
    </w:p>
    <w:p w14:paraId="53740E2D" w14:textId="7840DE6B" w:rsidR="00BD232D" w:rsidRDefault="00BD232D" w:rsidP="00BD232D">
      <w:pPr>
        <w:pStyle w:val="Listeavsnitt"/>
        <w:numPr>
          <w:ilvl w:val="0"/>
          <w:numId w:val="6"/>
        </w:numPr>
        <w:rPr>
          <w:rFonts w:ascii="Times New Roman" w:hAnsi="Times New Roman" w:cs="Times New Roman"/>
          <w:lang w:val="en-US"/>
        </w:rPr>
      </w:pPr>
      <w:r>
        <w:rPr>
          <w:rFonts w:ascii="Times New Roman" w:hAnsi="Times New Roman" w:cs="Times New Roman"/>
          <w:lang w:val="en-US"/>
        </w:rPr>
        <w:t xml:space="preserve">Can </w:t>
      </w:r>
      <w:r w:rsidRPr="00BD232D">
        <w:rPr>
          <w:rFonts w:ascii="Times New Roman" w:hAnsi="Times New Roman" w:cs="Times New Roman"/>
          <w:u w:val="single"/>
          <w:lang w:val="en-US"/>
        </w:rPr>
        <w:t>improve health outcomes</w:t>
      </w:r>
      <w:r>
        <w:rPr>
          <w:rFonts w:ascii="Times New Roman" w:hAnsi="Times New Roman" w:cs="Times New Roman"/>
          <w:lang w:val="en-US"/>
        </w:rPr>
        <w:t xml:space="preserve"> such as fatigue (anxiety, physical function, health-related quality of life) </w:t>
      </w:r>
    </w:p>
    <w:p w14:paraId="7D6666A7" w14:textId="4F31768B" w:rsidR="00BD232D" w:rsidRPr="00BD232D" w:rsidRDefault="00BD232D" w:rsidP="00BD232D">
      <w:pPr>
        <w:rPr>
          <w:rFonts w:ascii="Times New Roman" w:hAnsi="Times New Roman" w:cs="Times New Roman"/>
          <w:b/>
          <w:bCs/>
          <w:lang w:val="en-US"/>
        </w:rPr>
      </w:pPr>
      <w:r w:rsidRPr="00BD232D">
        <w:rPr>
          <w:rFonts w:ascii="Times New Roman" w:hAnsi="Times New Roman" w:cs="Times New Roman"/>
          <w:b/>
          <w:bCs/>
          <w:lang w:val="en-US"/>
        </w:rPr>
        <w:t xml:space="preserve">Moderators of Exercise Effects on Cancer-related Fatigue: A Meta-analysis of Individual Patient Data (Van </w:t>
      </w:r>
      <w:proofErr w:type="spellStart"/>
      <w:r w:rsidRPr="00BD232D">
        <w:rPr>
          <w:rFonts w:ascii="Times New Roman" w:hAnsi="Times New Roman" w:cs="Times New Roman"/>
          <w:b/>
          <w:bCs/>
          <w:lang w:val="en-US"/>
        </w:rPr>
        <w:t>Vulpen</w:t>
      </w:r>
      <w:proofErr w:type="spellEnd"/>
      <w:r w:rsidRPr="00BD232D">
        <w:rPr>
          <w:rFonts w:ascii="Times New Roman" w:hAnsi="Times New Roman" w:cs="Times New Roman"/>
          <w:b/>
          <w:bCs/>
          <w:lang w:val="en-US"/>
        </w:rPr>
        <w:t>, 2021)</w:t>
      </w:r>
    </w:p>
    <w:p w14:paraId="329EEB18" w14:textId="5E2BEEDD" w:rsidR="00BD232D" w:rsidRDefault="00BD232D" w:rsidP="00BD232D">
      <w:pPr>
        <w:rPr>
          <w:rFonts w:ascii="Times New Roman" w:hAnsi="Times New Roman" w:cs="Times New Roman"/>
          <w:lang w:val="en-US"/>
        </w:rPr>
      </w:pP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is a common and potentially disabling symptom among cancer patients. Exercise is recognized as an effective method to reduce this symptom. The main aim of the study was to examine factors that influence the effect of exercise interventions on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w:t>
      </w:r>
      <w:r w:rsidRPr="00BD232D">
        <w:rPr>
          <w:rFonts w:ascii="Times New Roman" w:hAnsi="Times New Roman" w:cs="Times New Roman"/>
          <w:lang w:val="en-US"/>
        </w:rPr>
        <w:t>This was done to determine whether the effect of exercise varies across different patient subgroups and to identify intervention characteristics that produce the greatest effect.</w:t>
      </w:r>
    </w:p>
    <w:p w14:paraId="5BA61FF5" w14:textId="74F246B5" w:rsidR="00BD232D" w:rsidRDefault="00BD232D" w:rsidP="00BD232D">
      <w:pPr>
        <w:rPr>
          <w:rFonts w:ascii="Times New Roman" w:hAnsi="Times New Roman" w:cs="Times New Roman"/>
          <w:lang w:val="en-US"/>
        </w:rPr>
      </w:pPr>
      <w:r>
        <w:rPr>
          <w:rFonts w:ascii="Times New Roman" w:hAnsi="Times New Roman" w:cs="Times New Roman"/>
          <w:lang w:val="en-US"/>
        </w:rPr>
        <w:t xml:space="preserve">Exercise had a </w:t>
      </w:r>
      <w:r w:rsidRPr="00BD232D">
        <w:rPr>
          <w:rFonts w:ascii="Times New Roman" w:hAnsi="Times New Roman" w:cs="Times New Roman"/>
          <w:u w:val="single"/>
          <w:lang w:val="en-US"/>
        </w:rPr>
        <w:t>statistically significant beneficial effect</w:t>
      </w:r>
      <w:r>
        <w:rPr>
          <w:rFonts w:ascii="Times New Roman" w:hAnsi="Times New Roman" w:cs="Times New Roman"/>
          <w:lang w:val="en-US"/>
        </w:rPr>
        <w:t xml:space="preserve"> on fatigue (</w:t>
      </w:r>
      <w:r w:rsidRPr="00BD232D">
        <w:rPr>
          <w:rFonts w:ascii="Times New Roman" w:hAnsi="Times New Roman" w:cs="Times New Roman"/>
        </w:rPr>
        <w:t>β</w:t>
      </w:r>
      <w:r w:rsidRPr="00BD232D">
        <w:rPr>
          <w:rFonts w:ascii="Times New Roman" w:hAnsi="Times New Roman" w:cs="Times New Roman"/>
          <w:lang w:val="en-US"/>
        </w:rPr>
        <w:t xml:space="preserve"> = -0.17</w:t>
      </w:r>
      <w:r>
        <w:rPr>
          <w:rFonts w:ascii="Times New Roman" w:hAnsi="Times New Roman" w:cs="Times New Roman"/>
          <w:lang w:val="en-US"/>
        </w:rPr>
        <w:t xml:space="preserve">) compared to control groups. </w:t>
      </w:r>
    </w:p>
    <w:p w14:paraId="56C75E5E" w14:textId="20CE5BB5" w:rsidR="00BD232D" w:rsidRDefault="00BD232D" w:rsidP="00BD232D">
      <w:pPr>
        <w:pStyle w:val="Listeavsnitt"/>
        <w:numPr>
          <w:ilvl w:val="0"/>
          <w:numId w:val="13"/>
        </w:numPr>
        <w:rPr>
          <w:rFonts w:ascii="Times New Roman" w:hAnsi="Times New Roman" w:cs="Times New Roman"/>
          <w:lang w:val="en-US"/>
        </w:rPr>
      </w:pPr>
      <w:r>
        <w:rPr>
          <w:rFonts w:ascii="Times New Roman" w:hAnsi="Times New Roman" w:cs="Times New Roman"/>
          <w:lang w:val="en-US"/>
        </w:rPr>
        <w:t xml:space="preserve">The beneficial effect of exercise on fatigue was consistent across all patient subgroups, regardless of age, sex, marital status, BMI, cancer type, or cancer treatment </w:t>
      </w:r>
    </w:p>
    <w:p w14:paraId="44C6155B" w14:textId="77777777" w:rsidR="00BD232D" w:rsidRDefault="00BD232D" w:rsidP="00BD232D">
      <w:pPr>
        <w:rPr>
          <w:rFonts w:ascii="Times New Roman" w:hAnsi="Times New Roman" w:cs="Times New Roman"/>
          <w:lang w:val="en-US"/>
        </w:rPr>
      </w:pPr>
      <w:r w:rsidRPr="00BD232D">
        <w:rPr>
          <w:rFonts w:ascii="Times New Roman" w:hAnsi="Times New Roman" w:cs="Times New Roman"/>
          <w:u w:val="single"/>
          <w:lang w:val="en-US"/>
        </w:rPr>
        <w:t>Supervised</w:t>
      </w:r>
      <w:r>
        <w:rPr>
          <w:rFonts w:ascii="Times New Roman" w:hAnsi="Times New Roman" w:cs="Times New Roman"/>
          <w:lang w:val="en-US"/>
        </w:rPr>
        <w:t xml:space="preserve"> exercise interventions had a significantly greater effect on fatigue than </w:t>
      </w:r>
      <w:r w:rsidRPr="00BD232D">
        <w:rPr>
          <w:rFonts w:ascii="Times New Roman" w:hAnsi="Times New Roman" w:cs="Times New Roman"/>
          <w:u w:val="single"/>
          <w:lang w:val="en-US"/>
        </w:rPr>
        <w:t>unsupervised</w:t>
      </w:r>
      <w:r>
        <w:rPr>
          <w:rFonts w:ascii="Times New Roman" w:hAnsi="Times New Roman" w:cs="Times New Roman"/>
          <w:lang w:val="en-US"/>
        </w:rPr>
        <w:t xml:space="preserve"> interventions (</w:t>
      </w:r>
      <w:r w:rsidRPr="00BD232D">
        <w:rPr>
          <w:rFonts w:ascii="Times New Roman" w:hAnsi="Times New Roman" w:cs="Times New Roman"/>
        </w:rPr>
        <w:t>β</w:t>
      </w:r>
      <w:r w:rsidRPr="00BD232D">
        <w:rPr>
          <w:rFonts w:ascii="Times New Roman" w:hAnsi="Times New Roman" w:cs="Times New Roman"/>
          <w:lang w:val="en-US"/>
        </w:rPr>
        <w:t>_difference = -0.18)</w:t>
      </w:r>
    </w:p>
    <w:p w14:paraId="4C818713" w14:textId="77777777" w:rsidR="00BD232D" w:rsidRDefault="00BD232D" w:rsidP="00BD232D">
      <w:pPr>
        <w:pStyle w:val="Listeavsnitt"/>
        <w:numPr>
          <w:ilvl w:val="0"/>
          <w:numId w:val="13"/>
        </w:numPr>
        <w:rPr>
          <w:rFonts w:ascii="Times New Roman" w:hAnsi="Times New Roman" w:cs="Times New Roman"/>
          <w:lang w:val="en-US"/>
        </w:rPr>
      </w:pPr>
      <w:r w:rsidRPr="00BD232D">
        <w:rPr>
          <w:rFonts w:ascii="Times New Roman" w:hAnsi="Times New Roman" w:cs="Times New Roman"/>
          <w:lang w:val="en-US"/>
        </w:rPr>
        <w:lastRenderedPageBreak/>
        <w:t>Supervised interventions resulted in a statistically significant improvement in fatigue (</w:t>
      </w:r>
      <w:r w:rsidRPr="00BD232D">
        <w:rPr>
          <w:rFonts w:ascii="Times New Roman" w:hAnsi="Times New Roman" w:cs="Times New Roman"/>
        </w:rPr>
        <w:t>β</w:t>
      </w:r>
      <w:r w:rsidRPr="00BD232D">
        <w:rPr>
          <w:rFonts w:ascii="Times New Roman" w:hAnsi="Times New Roman" w:cs="Times New Roman"/>
          <w:lang w:val="en-US"/>
        </w:rPr>
        <w:t xml:space="preserve"> = -0.23), whereas the effect of unsupervised interventions was not statistically significant (</w:t>
      </w:r>
      <w:r w:rsidRPr="00BD232D">
        <w:rPr>
          <w:rFonts w:ascii="Times New Roman" w:hAnsi="Times New Roman" w:cs="Times New Roman"/>
        </w:rPr>
        <w:t>β</w:t>
      </w:r>
      <w:r w:rsidRPr="00BD232D">
        <w:rPr>
          <w:rFonts w:ascii="Times New Roman" w:hAnsi="Times New Roman" w:cs="Times New Roman"/>
          <w:lang w:val="en-US"/>
        </w:rPr>
        <w:t xml:space="preserve"> = -0.04).</w:t>
      </w:r>
    </w:p>
    <w:p w14:paraId="4C31F476" w14:textId="4C434A2D" w:rsidR="00BD232D" w:rsidRPr="00BD232D" w:rsidRDefault="00BD232D" w:rsidP="00BD232D">
      <w:pPr>
        <w:pStyle w:val="Listeavsnitt"/>
        <w:numPr>
          <w:ilvl w:val="0"/>
          <w:numId w:val="13"/>
        </w:numPr>
        <w:rPr>
          <w:rFonts w:ascii="Times New Roman" w:hAnsi="Times New Roman" w:cs="Times New Roman"/>
          <w:lang w:val="en-US"/>
        </w:rPr>
      </w:pPr>
      <w:r w:rsidRPr="00BD232D">
        <w:rPr>
          <w:rFonts w:ascii="Times New Roman" w:hAnsi="Times New Roman" w:cs="Times New Roman"/>
          <w:lang w:val="en-US"/>
        </w:rPr>
        <w:t>The greater effect of supervised training may be explained by psychosocial benefits such as attention and feedback, as well as better access to equipment and the ability to ensure proper overload and intensity.</w:t>
      </w:r>
    </w:p>
    <w:p w14:paraId="4BCC4081" w14:textId="661EE08E" w:rsidR="00BD232D" w:rsidRPr="00BD232D" w:rsidRDefault="00BD232D" w:rsidP="00BD232D">
      <w:pPr>
        <w:pStyle w:val="NormalWeb"/>
        <w:rPr>
          <w:lang w:val="en-US"/>
        </w:rPr>
      </w:pPr>
      <w:r w:rsidRPr="00BD232D">
        <w:rPr>
          <w:lang w:val="en-US"/>
        </w:rPr>
        <w:t>The greatest effect on fatigue was observed in supervised interventions lasting ≤12 weeks (</w:t>
      </w:r>
      <w:r>
        <w:t>β</w:t>
      </w:r>
      <w:r w:rsidRPr="00BD232D">
        <w:rPr>
          <w:lang w:val="en-US"/>
        </w:rPr>
        <w:t xml:space="preserve"> = -0.29).</w:t>
      </w:r>
    </w:p>
    <w:p w14:paraId="75D36901" w14:textId="561E2A3A" w:rsidR="00BD232D" w:rsidRDefault="00BD232D" w:rsidP="00BD232D">
      <w:pPr>
        <w:pStyle w:val="NormalWeb"/>
        <w:numPr>
          <w:ilvl w:val="0"/>
          <w:numId w:val="13"/>
        </w:numPr>
        <w:rPr>
          <w:lang w:val="en-US"/>
        </w:rPr>
      </w:pPr>
      <w:r w:rsidRPr="00BD232D">
        <w:rPr>
          <w:lang w:val="en-US"/>
        </w:rPr>
        <w:t>Smaller effects were seen for longer interventions (e.g., &gt;24 weeks). The researchers suggest this may be due to reduced adherence over time or a ceiling effect, where 12 weeks is sufficient to counteract disease- and treatment-related damage.</w:t>
      </w:r>
    </w:p>
    <w:p w14:paraId="719A0CF2" w14:textId="33AB5B95" w:rsidR="00BD232D" w:rsidRPr="00BD232D" w:rsidRDefault="00801AD2" w:rsidP="00801AD2">
      <w:pPr>
        <w:pStyle w:val="NormalWeb"/>
        <w:rPr>
          <w:lang w:val="en-US"/>
        </w:rPr>
      </w:pPr>
      <w:r>
        <w:rPr>
          <w:rStyle w:val="Sterk"/>
          <w:rFonts w:eastAsiaTheme="majorEastAsia"/>
          <w:lang w:val="en-US"/>
        </w:rPr>
        <w:t xml:space="preserve">(BERGER) </w:t>
      </w:r>
      <w:r w:rsidRPr="00801AD2">
        <w:rPr>
          <w:rStyle w:val="Sterk"/>
          <w:rFonts w:eastAsiaTheme="majorEastAsia"/>
          <w:lang w:val="en-US"/>
        </w:rPr>
        <w:t>Physical Activity/Exercise:</w:t>
      </w:r>
      <w:r w:rsidRPr="00801AD2">
        <w:rPr>
          <w:lang w:val="en-US"/>
        </w:rPr>
        <w:t xml:space="preserve"> This is the intervention with the strongest evidence for reducing </w:t>
      </w:r>
      <w:proofErr w:type="spellStart"/>
      <w:r w:rsidRPr="00801AD2">
        <w:rPr>
          <w:lang w:val="en-US"/>
        </w:rPr>
        <w:t>CRF</w:t>
      </w:r>
      <w:proofErr w:type="spellEnd"/>
      <w:r w:rsidRPr="00801AD2">
        <w:rPr>
          <w:lang w:val="en-US"/>
        </w:rPr>
        <w:t xml:space="preserve"> and is a Category 1 recommendation for patients both during active treatment and post-treatment. Patients should be encouraged to engage in moderate physical activity and avoid inactivity.</w:t>
      </w:r>
    </w:p>
    <w:p w14:paraId="0F9A28D0" w14:textId="1355C1A0" w:rsidR="00B70153" w:rsidRDefault="008D714D" w:rsidP="008D714D">
      <w:pPr>
        <w:pStyle w:val="Overskrift4"/>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1.5.1 </w:t>
      </w:r>
      <w:r w:rsidRPr="008D714D">
        <w:rPr>
          <w:rFonts w:ascii="Times New Roman" w:hAnsi="Times New Roman" w:cs="Times New Roman"/>
          <w:color w:val="000000" w:themeColor="text1"/>
          <w:lang w:val="en-US"/>
        </w:rPr>
        <w:t xml:space="preserve">Strength training for cancer survivors </w:t>
      </w:r>
    </w:p>
    <w:p w14:paraId="78F171CD" w14:textId="4C800C7B" w:rsidR="00BD232D" w:rsidRDefault="00BD232D" w:rsidP="00BD232D">
      <w:pPr>
        <w:rPr>
          <w:rFonts w:ascii="Times New Roman" w:hAnsi="Times New Roman" w:cs="Times New Roman"/>
          <w:b/>
          <w:bCs/>
          <w:lang w:val="en-US"/>
        </w:rPr>
      </w:pPr>
      <w:r w:rsidRPr="00BD232D">
        <w:rPr>
          <w:rFonts w:ascii="Times New Roman" w:hAnsi="Times New Roman" w:cs="Times New Roman"/>
          <w:b/>
          <w:bCs/>
          <w:lang w:val="en-US"/>
        </w:rPr>
        <w:t>Randomized, controlled trial of resistance training in breast cancer patients receiving adjuvant radiotherapy: results on cancer-related fatigue and quality of life (Steindorf, 2014)</w:t>
      </w:r>
    </w:p>
    <w:p w14:paraId="5087D96A" w14:textId="0C6419E8" w:rsidR="00BD232D" w:rsidRDefault="00BD232D" w:rsidP="00BD232D">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BD232D">
        <w:rPr>
          <w:rFonts w:ascii="Times New Roman" w:eastAsia="Times New Roman" w:hAnsi="Times New Roman" w:cs="Times New Roman"/>
          <w:kern w:val="0"/>
          <w:lang w:val="en-US" w:eastAsia="nb-NO"/>
          <w14:ligatures w14:val="none"/>
        </w:rPr>
        <w:t>The study evaluated the effect of resistance training on cancer-related fatigue (</w:t>
      </w:r>
      <w:proofErr w:type="spellStart"/>
      <w:r w:rsidRPr="00BD232D">
        <w:rPr>
          <w:rFonts w:ascii="Times New Roman" w:eastAsia="Times New Roman" w:hAnsi="Times New Roman" w:cs="Times New Roman"/>
          <w:kern w:val="0"/>
          <w:lang w:val="en-US" w:eastAsia="nb-NO"/>
          <w14:ligatures w14:val="none"/>
        </w:rPr>
        <w:t>CRF</w:t>
      </w:r>
      <w:proofErr w:type="spellEnd"/>
      <w:r w:rsidRPr="00BD232D">
        <w:rPr>
          <w:rFonts w:ascii="Times New Roman" w:eastAsia="Times New Roman" w:hAnsi="Times New Roman" w:cs="Times New Roman"/>
          <w:kern w:val="0"/>
          <w:lang w:val="en-US" w:eastAsia="nb-NO"/>
          <w14:ligatures w14:val="none"/>
        </w:rPr>
        <w:t>) and quality of life (QoL) in breast cancer (BC) patients undergoing adjuvant radiotherapy.</w:t>
      </w:r>
    </w:p>
    <w:p w14:paraId="3A612456" w14:textId="77CD4B5E" w:rsidR="00BD232D" w:rsidRPr="00BD232D" w:rsidRDefault="00BD232D" w:rsidP="00BD232D">
      <w:pPr>
        <w:pStyle w:val="Listeavsnitt"/>
        <w:numPr>
          <w:ilvl w:val="0"/>
          <w:numId w:val="14"/>
        </w:num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BD232D">
        <w:rPr>
          <w:rStyle w:val="Sterk"/>
          <w:rFonts w:ascii="Times New Roman" w:hAnsi="Times New Roman" w:cs="Times New Roman"/>
          <w:lang w:val="en-US"/>
        </w:rPr>
        <w:t>Purpose:</w:t>
      </w:r>
      <w:r w:rsidRPr="00BD232D">
        <w:rPr>
          <w:rFonts w:ascii="Times New Roman" w:hAnsi="Times New Roman" w:cs="Times New Roman"/>
          <w:lang w:val="en-US"/>
        </w:rPr>
        <w:t xml:space="preserve"> The main aim was to investigate the effect of resistance training beyond the psychosocial benefits associated with group-based, supervised programs.</w:t>
      </w:r>
    </w:p>
    <w:p w14:paraId="08F39C8D" w14:textId="440735C0" w:rsidR="00BD232D" w:rsidRPr="00BD232D" w:rsidRDefault="00BD232D" w:rsidP="00BD232D">
      <w:pPr>
        <w:spacing w:before="100" w:beforeAutospacing="1" w:after="100" w:afterAutospacing="1" w:line="240" w:lineRule="auto"/>
        <w:rPr>
          <w:rFonts w:ascii="Times New Roman" w:eastAsia="Times New Roman" w:hAnsi="Times New Roman" w:cs="Times New Roman"/>
          <w:kern w:val="0"/>
          <w:lang w:val="en-US" w:eastAsia="nb-NO"/>
          <w14:ligatures w14:val="none"/>
        </w:rPr>
      </w:pPr>
      <w:r w:rsidRPr="00BD232D">
        <w:rPr>
          <w:rFonts w:ascii="Times New Roman" w:hAnsi="Times New Roman" w:cs="Times New Roman"/>
          <w:lang w:val="en-US"/>
        </w:rPr>
        <w:t>The study found that resistance training was effective in reducing fatigue and improving certain aspects of quality of life (QoL), and that these effects were likely physiological rather than purely psychosocial.</w:t>
      </w:r>
    </w:p>
    <w:p w14:paraId="272EDEE1" w14:textId="3351C290" w:rsidR="00BD232D" w:rsidRDefault="00BD232D" w:rsidP="00BD232D">
      <w:pPr>
        <w:pStyle w:val="Listeavsnitt"/>
        <w:numPr>
          <w:ilvl w:val="0"/>
          <w:numId w:val="14"/>
        </w:numPr>
        <w:rPr>
          <w:rFonts w:ascii="Times New Roman" w:hAnsi="Times New Roman" w:cs="Times New Roman"/>
          <w:lang w:val="en-US"/>
        </w:rPr>
      </w:pPr>
      <w:r w:rsidRPr="00BD232D">
        <w:rPr>
          <w:rFonts w:ascii="Times New Roman" w:hAnsi="Times New Roman" w:cs="Times New Roman"/>
          <w:lang w:val="en-US"/>
        </w:rPr>
        <w:t xml:space="preserve">Total </w:t>
      </w:r>
      <w:proofErr w:type="spellStart"/>
      <w:r w:rsidRPr="00BD232D">
        <w:rPr>
          <w:rFonts w:ascii="Times New Roman" w:hAnsi="Times New Roman" w:cs="Times New Roman"/>
          <w:u w:val="single"/>
          <w:lang w:val="en-US"/>
        </w:rPr>
        <w:t>CRF</w:t>
      </w:r>
      <w:proofErr w:type="spellEnd"/>
      <w:r w:rsidRPr="00BD232D">
        <w:rPr>
          <w:rFonts w:ascii="Times New Roman" w:hAnsi="Times New Roman" w:cs="Times New Roman"/>
          <w:u w:val="single"/>
          <w:lang w:val="en-US"/>
        </w:rPr>
        <w:t xml:space="preserve"> decreased</w:t>
      </w:r>
      <w:r w:rsidRPr="00BD232D">
        <w:rPr>
          <w:rFonts w:ascii="Times New Roman" w:hAnsi="Times New Roman" w:cs="Times New Roman"/>
          <w:lang w:val="en-US"/>
        </w:rPr>
        <w:t xml:space="preserve"> significantly in the </w:t>
      </w:r>
      <w:proofErr w:type="gramStart"/>
      <w:r w:rsidRPr="00BD232D">
        <w:rPr>
          <w:rFonts w:ascii="Times New Roman" w:hAnsi="Times New Roman" w:cs="Times New Roman"/>
          <w:lang w:val="en-US"/>
        </w:rPr>
        <w:t>EX group</w:t>
      </w:r>
      <w:proofErr w:type="gramEnd"/>
      <w:r w:rsidRPr="00BD232D">
        <w:rPr>
          <w:rFonts w:ascii="Times New Roman" w:hAnsi="Times New Roman" w:cs="Times New Roman"/>
          <w:lang w:val="en-US"/>
        </w:rPr>
        <w:t xml:space="preserve"> from pre- to post-intervention, while no significant change was observed in the RC group</w:t>
      </w:r>
      <w:r>
        <w:rPr>
          <w:rFonts w:ascii="Times New Roman" w:hAnsi="Times New Roman" w:cs="Times New Roman"/>
          <w:lang w:val="en-US"/>
        </w:rPr>
        <w:t xml:space="preserve"> </w:t>
      </w:r>
      <w:r w:rsidRPr="00BD232D">
        <w:rPr>
          <w:rFonts w:ascii="Times New Roman" w:hAnsi="Times New Roman" w:cs="Times New Roman"/>
          <w:sz w:val="20"/>
          <w:szCs w:val="20"/>
          <w:lang w:val="en-US"/>
        </w:rPr>
        <w:t>(</w:t>
      </w:r>
      <w:proofErr w:type="spellStart"/>
      <w:r w:rsidRPr="00BD232D">
        <w:rPr>
          <w:rStyle w:val="ng-star-inserted"/>
          <w:rFonts w:ascii="Times New Roman" w:hAnsi="Times New Roman" w:cs="Times New Roman"/>
          <w:color w:val="131314"/>
          <w:sz w:val="20"/>
          <w:szCs w:val="20"/>
          <w:shd w:val="clear" w:color="auto" w:fill="FFFFFF"/>
          <w:lang w:val="en-US"/>
        </w:rPr>
        <w:t>Gjennomførte</w:t>
      </w:r>
      <w:proofErr w:type="spellEnd"/>
      <w:r w:rsidRPr="00BD232D">
        <w:rPr>
          <w:rStyle w:val="ng-star-inserted"/>
          <w:rFonts w:ascii="Times New Roman" w:hAnsi="Times New Roman" w:cs="Times New Roman"/>
          <w:color w:val="131314"/>
          <w:sz w:val="20"/>
          <w:szCs w:val="20"/>
          <w:shd w:val="clear" w:color="auto" w:fill="FFFFFF"/>
          <w:lang w:val="en-US"/>
        </w:rPr>
        <w:t xml:space="preserve"> et </w:t>
      </w:r>
      <w:proofErr w:type="spellStart"/>
      <w:r w:rsidRPr="00BD232D">
        <w:rPr>
          <w:rStyle w:val="bold"/>
          <w:rFonts w:ascii="Times New Roman" w:hAnsi="Times New Roman" w:cs="Times New Roman"/>
          <w:color w:val="131314"/>
          <w:sz w:val="20"/>
          <w:szCs w:val="20"/>
          <w:shd w:val="clear" w:color="auto" w:fill="FFFFFF"/>
          <w:lang w:val="en-US"/>
        </w:rPr>
        <w:t>gruppe-basert</w:t>
      </w:r>
      <w:proofErr w:type="spellEnd"/>
      <w:r w:rsidRPr="00BD232D">
        <w:rPr>
          <w:rStyle w:val="bold"/>
          <w:rFonts w:ascii="Times New Roman" w:hAnsi="Times New Roman" w:cs="Times New Roman"/>
          <w:color w:val="131314"/>
          <w:sz w:val="20"/>
          <w:szCs w:val="20"/>
          <w:shd w:val="clear" w:color="auto" w:fill="FFFFFF"/>
          <w:lang w:val="en-US"/>
        </w:rPr>
        <w:t xml:space="preserve"> </w:t>
      </w:r>
      <w:proofErr w:type="spellStart"/>
      <w:r w:rsidRPr="00BD232D">
        <w:rPr>
          <w:rStyle w:val="bold"/>
          <w:rFonts w:ascii="Times New Roman" w:hAnsi="Times New Roman" w:cs="Times New Roman"/>
          <w:color w:val="131314"/>
          <w:sz w:val="20"/>
          <w:szCs w:val="20"/>
          <w:shd w:val="clear" w:color="auto" w:fill="FFFFFF"/>
          <w:lang w:val="en-US"/>
        </w:rPr>
        <w:t>progressivt</w:t>
      </w:r>
      <w:proofErr w:type="spellEnd"/>
      <w:r w:rsidRPr="00BD232D">
        <w:rPr>
          <w:rStyle w:val="bold"/>
          <w:rFonts w:ascii="Times New Roman" w:hAnsi="Times New Roman" w:cs="Times New Roman"/>
          <w:color w:val="131314"/>
          <w:sz w:val="20"/>
          <w:szCs w:val="20"/>
          <w:shd w:val="clear" w:color="auto" w:fill="FFFFFF"/>
          <w:lang w:val="en-US"/>
        </w:rPr>
        <w:t xml:space="preserve"> </w:t>
      </w:r>
      <w:proofErr w:type="spellStart"/>
      <w:r w:rsidRPr="00BD232D">
        <w:rPr>
          <w:rStyle w:val="bold"/>
          <w:rFonts w:ascii="Times New Roman" w:hAnsi="Times New Roman" w:cs="Times New Roman"/>
          <w:color w:val="131314"/>
          <w:sz w:val="20"/>
          <w:szCs w:val="20"/>
          <w:shd w:val="clear" w:color="auto" w:fill="FFFFFF"/>
          <w:lang w:val="en-US"/>
        </w:rPr>
        <w:t>muskelavslapningsprogram</w:t>
      </w:r>
      <w:proofErr w:type="spellEnd"/>
      <w:r w:rsidRPr="00BD232D">
        <w:rPr>
          <w:rStyle w:val="ng-star-inserted"/>
          <w:rFonts w:ascii="Times New Roman" w:hAnsi="Times New Roman" w:cs="Times New Roman"/>
          <w:color w:val="131314"/>
          <w:sz w:val="20"/>
          <w:szCs w:val="20"/>
          <w:shd w:val="clear" w:color="auto" w:fill="FFFFFF"/>
          <w:lang w:val="en-US"/>
        </w:rPr>
        <w:t xml:space="preserve"> </w:t>
      </w:r>
      <w:proofErr w:type="spellStart"/>
      <w:r w:rsidRPr="00BD232D">
        <w:rPr>
          <w:rStyle w:val="ng-star-inserted"/>
          <w:rFonts w:ascii="Times New Roman" w:hAnsi="Times New Roman" w:cs="Times New Roman"/>
          <w:color w:val="131314"/>
          <w:sz w:val="20"/>
          <w:szCs w:val="20"/>
          <w:shd w:val="clear" w:color="auto" w:fill="FFFFFF"/>
          <w:lang w:val="en-US"/>
        </w:rPr>
        <w:t>uten</w:t>
      </w:r>
      <w:proofErr w:type="spellEnd"/>
      <w:r w:rsidRPr="00BD232D">
        <w:rPr>
          <w:rStyle w:val="ng-star-inserted"/>
          <w:rFonts w:ascii="Times New Roman" w:hAnsi="Times New Roman" w:cs="Times New Roman"/>
          <w:color w:val="131314"/>
          <w:sz w:val="20"/>
          <w:szCs w:val="20"/>
          <w:shd w:val="clear" w:color="auto" w:fill="FFFFFF"/>
          <w:lang w:val="en-US"/>
        </w:rPr>
        <w:t xml:space="preserve"> aerobe </w:t>
      </w:r>
      <w:proofErr w:type="spellStart"/>
      <w:r w:rsidRPr="00BD232D">
        <w:rPr>
          <w:rStyle w:val="ng-star-inserted"/>
          <w:rFonts w:ascii="Times New Roman" w:hAnsi="Times New Roman" w:cs="Times New Roman"/>
          <w:color w:val="131314"/>
          <w:sz w:val="20"/>
          <w:szCs w:val="20"/>
          <w:shd w:val="clear" w:color="auto" w:fill="FFFFFF"/>
          <w:lang w:val="en-US"/>
        </w:rPr>
        <w:t>eller</w:t>
      </w:r>
      <w:proofErr w:type="spellEnd"/>
      <w:r w:rsidRPr="00BD232D">
        <w:rPr>
          <w:rStyle w:val="ng-star-inserted"/>
          <w:rFonts w:ascii="Times New Roman" w:hAnsi="Times New Roman" w:cs="Times New Roman"/>
          <w:color w:val="131314"/>
          <w:sz w:val="20"/>
          <w:szCs w:val="20"/>
          <w:shd w:val="clear" w:color="auto" w:fill="FFFFFF"/>
          <w:lang w:val="en-US"/>
        </w:rPr>
        <w:t xml:space="preserve"> </w:t>
      </w:r>
      <w:proofErr w:type="spellStart"/>
      <w:r w:rsidRPr="00BD232D">
        <w:rPr>
          <w:rStyle w:val="ng-star-inserted"/>
          <w:rFonts w:ascii="Times New Roman" w:hAnsi="Times New Roman" w:cs="Times New Roman"/>
          <w:color w:val="131314"/>
          <w:sz w:val="20"/>
          <w:szCs w:val="20"/>
          <w:shd w:val="clear" w:color="auto" w:fill="FFFFFF"/>
          <w:lang w:val="en-US"/>
        </w:rPr>
        <w:t>muskelstyrkende</w:t>
      </w:r>
      <w:proofErr w:type="spellEnd"/>
      <w:r w:rsidRPr="00BD232D">
        <w:rPr>
          <w:rStyle w:val="ng-star-inserted"/>
          <w:rFonts w:ascii="Times New Roman" w:hAnsi="Times New Roman" w:cs="Times New Roman"/>
          <w:color w:val="131314"/>
          <w:sz w:val="20"/>
          <w:szCs w:val="20"/>
          <w:shd w:val="clear" w:color="auto" w:fill="FFFFFF"/>
          <w:lang w:val="en-US"/>
        </w:rPr>
        <w:t xml:space="preserve"> </w:t>
      </w:r>
      <w:proofErr w:type="spellStart"/>
      <w:r w:rsidRPr="00BD232D">
        <w:rPr>
          <w:rStyle w:val="ng-star-inserted"/>
          <w:rFonts w:ascii="Times New Roman" w:hAnsi="Times New Roman" w:cs="Times New Roman"/>
          <w:color w:val="131314"/>
          <w:sz w:val="20"/>
          <w:szCs w:val="20"/>
          <w:shd w:val="clear" w:color="auto" w:fill="FFFFFF"/>
          <w:lang w:val="en-US"/>
        </w:rPr>
        <w:t>komponenter</w:t>
      </w:r>
      <w:proofErr w:type="spellEnd"/>
      <w:r w:rsidRPr="00BD232D">
        <w:rPr>
          <w:rStyle w:val="ng-star-inserted"/>
          <w:rFonts w:ascii="Times New Roman" w:hAnsi="Times New Roman" w:cs="Times New Roman"/>
          <w:color w:val="131314"/>
          <w:sz w:val="20"/>
          <w:szCs w:val="20"/>
          <w:shd w:val="clear" w:color="auto" w:fill="FFFFFF"/>
          <w:lang w:val="en-US"/>
        </w:rPr>
        <w:t>)</w:t>
      </w:r>
      <w:r w:rsidRPr="00BD232D">
        <w:rPr>
          <w:rFonts w:ascii="Times New Roman" w:hAnsi="Times New Roman" w:cs="Times New Roman"/>
          <w:sz w:val="20"/>
          <w:szCs w:val="20"/>
          <w:lang w:val="en-US"/>
        </w:rPr>
        <w:t xml:space="preserve"> </w:t>
      </w:r>
    </w:p>
    <w:p w14:paraId="65ADF3D8" w14:textId="3949DBF8" w:rsidR="00BD232D" w:rsidRDefault="00BD232D" w:rsidP="00BD232D">
      <w:pPr>
        <w:pStyle w:val="Listeavsnitt"/>
        <w:numPr>
          <w:ilvl w:val="1"/>
          <w:numId w:val="14"/>
        </w:numPr>
        <w:rPr>
          <w:rFonts w:ascii="Times New Roman" w:hAnsi="Times New Roman" w:cs="Times New Roman"/>
          <w:lang w:val="en-US"/>
        </w:rPr>
      </w:pPr>
      <w:r>
        <w:rPr>
          <w:rFonts w:ascii="Times New Roman" w:hAnsi="Times New Roman" w:cs="Times New Roman"/>
          <w:lang w:val="en-US"/>
        </w:rPr>
        <w:t xml:space="preserve">Effect was mainly driven by the physical fatigue (no significant differences between groups for affective or cognitive fatigue) </w:t>
      </w:r>
    </w:p>
    <w:p w14:paraId="08F931B0" w14:textId="1F065BD4" w:rsidR="00BD232D" w:rsidRDefault="00BD232D" w:rsidP="00BD232D">
      <w:pPr>
        <w:pStyle w:val="Listeavsnitt"/>
        <w:numPr>
          <w:ilvl w:val="0"/>
          <w:numId w:val="14"/>
        </w:numPr>
        <w:rPr>
          <w:rFonts w:ascii="Times New Roman" w:hAnsi="Times New Roman" w:cs="Times New Roman"/>
          <w:lang w:val="en-US"/>
        </w:rPr>
      </w:pPr>
      <w:r w:rsidRPr="00BD232D">
        <w:rPr>
          <w:rFonts w:ascii="Times New Roman" w:hAnsi="Times New Roman" w:cs="Times New Roman"/>
          <w:lang w:val="en-US"/>
        </w:rPr>
        <w:t xml:space="preserve">Although there was a significant increase in </w:t>
      </w:r>
      <w:r w:rsidRPr="00BD232D">
        <w:rPr>
          <w:rFonts w:ascii="Times New Roman" w:hAnsi="Times New Roman" w:cs="Times New Roman"/>
          <w:u w:val="single"/>
          <w:lang w:val="en-US"/>
        </w:rPr>
        <w:t>global QoL</w:t>
      </w:r>
      <w:r w:rsidRPr="00BD232D">
        <w:rPr>
          <w:rFonts w:ascii="Times New Roman" w:hAnsi="Times New Roman" w:cs="Times New Roman"/>
          <w:lang w:val="en-US"/>
        </w:rPr>
        <w:t xml:space="preserve"> in the </w:t>
      </w:r>
      <w:proofErr w:type="gramStart"/>
      <w:r w:rsidRPr="00BD232D">
        <w:rPr>
          <w:rFonts w:ascii="Times New Roman" w:hAnsi="Times New Roman" w:cs="Times New Roman"/>
          <w:lang w:val="en-US"/>
        </w:rPr>
        <w:t>EX group</w:t>
      </w:r>
      <w:proofErr w:type="gramEnd"/>
      <w:r w:rsidRPr="00BD232D">
        <w:rPr>
          <w:rFonts w:ascii="Times New Roman" w:hAnsi="Times New Roman" w:cs="Times New Roman"/>
          <w:lang w:val="en-US"/>
        </w:rPr>
        <w:t>, the adjusted between-group difference was small and not statistically significant (P = 0.37).</w:t>
      </w:r>
    </w:p>
    <w:p w14:paraId="3FF3CBAB" w14:textId="2F843E44" w:rsidR="00BD232D" w:rsidRPr="00BD232D" w:rsidRDefault="00BD232D" w:rsidP="00BD232D">
      <w:pPr>
        <w:pStyle w:val="Listeavsnitt"/>
        <w:numPr>
          <w:ilvl w:val="1"/>
          <w:numId w:val="14"/>
        </w:numPr>
        <w:rPr>
          <w:rFonts w:ascii="Times New Roman" w:hAnsi="Times New Roman" w:cs="Times New Roman"/>
          <w:lang w:val="en-US"/>
        </w:rPr>
      </w:pPr>
      <w:r w:rsidRPr="00BD232D">
        <w:rPr>
          <w:rFonts w:ascii="Times New Roman" w:hAnsi="Times New Roman" w:cs="Times New Roman"/>
          <w:lang w:val="en-US"/>
        </w:rPr>
        <w:t xml:space="preserve">Significantly greater improvements in EX compared to RC were observed for </w:t>
      </w:r>
      <w:r w:rsidRPr="00BD232D">
        <w:rPr>
          <w:rStyle w:val="Sterk"/>
          <w:rFonts w:ascii="Times New Roman" w:hAnsi="Times New Roman" w:cs="Times New Roman"/>
          <w:lang w:val="en-US"/>
        </w:rPr>
        <w:t>role functioning (P = 0.035)</w:t>
      </w:r>
      <w:r w:rsidRPr="00BD232D">
        <w:rPr>
          <w:rFonts w:ascii="Times New Roman" w:hAnsi="Times New Roman" w:cs="Times New Roman"/>
          <w:lang w:val="en-US"/>
        </w:rPr>
        <w:t xml:space="preserve"> and </w:t>
      </w:r>
      <w:r w:rsidRPr="00BD232D">
        <w:rPr>
          <w:rStyle w:val="Sterk"/>
          <w:rFonts w:ascii="Times New Roman" w:hAnsi="Times New Roman" w:cs="Times New Roman"/>
          <w:lang w:val="en-US"/>
        </w:rPr>
        <w:t>pain (P = 0.040)</w:t>
      </w:r>
      <w:r w:rsidRPr="00BD232D">
        <w:rPr>
          <w:rFonts w:ascii="Times New Roman" w:hAnsi="Times New Roman" w:cs="Times New Roman"/>
          <w:lang w:val="en-US"/>
        </w:rPr>
        <w:t>. The pain finding is particularly relevant as it contradicts concerns that intensive resistance training may worsen side effects.</w:t>
      </w:r>
    </w:p>
    <w:p w14:paraId="2D4FAF8A" w14:textId="48D655AE" w:rsidR="008D714D" w:rsidRDefault="008D714D" w:rsidP="008D714D">
      <w:pPr>
        <w:pStyle w:val="Overskrift3"/>
        <w:rPr>
          <w:rFonts w:ascii="Times New Roman" w:hAnsi="Times New Roman" w:cs="Times New Roman"/>
          <w:color w:val="000000" w:themeColor="text1"/>
          <w:lang w:val="en-US"/>
        </w:rPr>
      </w:pPr>
      <w:bookmarkStart w:id="7" w:name="_Toc213234143"/>
      <w:r>
        <w:rPr>
          <w:rFonts w:ascii="Times New Roman" w:hAnsi="Times New Roman" w:cs="Times New Roman"/>
          <w:color w:val="000000" w:themeColor="text1"/>
          <w:lang w:val="en-US"/>
        </w:rPr>
        <w:lastRenderedPageBreak/>
        <w:t xml:space="preserve">1.6 </w:t>
      </w:r>
      <w:r w:rsidRPr="008D714D">
        <w:rPr>
          <w:rFonts w:ascii="Times New Roman" w:hAnsi="Times New Roman" w:cs="Times New Roman"/>
          <w:color w:val="000000" w:themeColor="text1"/>
          <w:lang w:val="en-US"/>
        </w:rPr>
        <w:t>Digital exercise</w:t>
      </w:r>
      <w:bookmarkEnd w:id="7"/>
    </w:p>
    <w:p w14:paraId="599B59C5" w14:textId="629F674D" w:rsidR="007D4923" w:rsidRPr="007D4923" w:rsidRDefault="007D4923" w:rsidP="00BD232D">
      <w:pPr>
        <w:rPr>
          <w:rFonts w:ascii="Times New Roman" w:hAnsi="Times New Roman" w:cs="Times New Roman"/>
          <w:i/>
          <w:iCs/>
          <w:lang w:val="en-US"/>
        </w:rPr>
      </w:pPr>
      <w:r w:rsidRPr="00062651">
        <w:rPr>
          <w:rFonts w:ascii="Times New Roman" w:hAnsi="Times New Roman" w:cs="Times New Roman"/>
          <w:i/>
          <w:iCs/>
          <w:lang w:val="en-US"/>
        </w:rPr>
        <w:t xml:space="preserve">A large individual patient data meta-analysis by </w:t>
      </w:r>
      <w:r w:rsidRPr="00062651">
        <w:rPr>
          <w:rStyle w:val="Sterk"/>
          <w:rFonts w:ascii="Times New Roman" w:hAnsi="Times New Roman" w:cs="Times New Roman"/>
          <w:i/>
          <w:iCs/>
          <w:lang w:val="en-US"/>
        </w:rPr>
        <w:t xml:space="preserve">van </w:t>
      </w:r>
      <w:proofErr w:type="spellStart"/>
      <w:r w:rsidRPr="00062651">
        <w:rPr>
          <w:rStyle w:val="Sterk"/>
          <w:rFonts w:ascii="Times New Roman" w:hAnsi="Times New Roman" w:cs="Times New Roman"/>
          <w:i/>
          <w:iCs/>
          <w:lang w:val="en-US"/>
        </w:rPr>
        <w:t>Vulpen</w:t>
      </w:r>
      <w:proofErr w:type="spellEnd"/>
      <w:r w:rsidRPr="00062651">
        <w:rPr>
          <w:rStyle w:val="Sterk"/>
          <w:rFonts w:ascii="Times New Roman" w:hAnsi="Times New Roman" w:cs="Times New Roman"/>
          <w:i/>
          <w:iCs/>
          <w:lang w:val="en-US"/>
        </w:rPr>
        <w:t xml:space="preserve"> et al. (2020)</w:t>
      </w:r>
      <w:r w:rsidRPr="00062651">
        <w:rPr>
          <w:rFonts w:ascii="Times New Roman" w:hAnsi="Times New Roman" w:cs="Times New Roman"/>
          <w:i/>
          <w:iCs/>
          <w:lang w:val="en-US"/>
        </w:rPr>
        <w:t xml:space="preserve"> further confirmed the effectiveness of exercise for reducing fatigue across diverse cancer populations. The beneficial effects of exercise were consistent regardless of age, sex, BMI, cancer type, or treatment history. Importantly, </w:t>
      </w:r>
      <w:r w:rsidRPr="00062651">
        <w:rPr>
          <w:rStyle w:val="Sterk"/>
          <w:rFonts w:ascii="Times New Roman" w:hAnsi="Times New Roman" w:cs="Times New Roman"/>
          <w:i/>
          <w:iCs/>
          <w:lang w:val="en-US"/>
        </w:rPr>
        <w:t>supervised exercise interventions</w:t>
      </w:r>
      <w:r w:rsidRPr="00062651">
        <w:rPr>
          <w:rFonts w:ascii="Times New Roman" w:hAnsi="Times New Roman" w:cs="Times New Roman"/>
          <w:i/>
          <w:iCs/>
          <w:lang w:val="en-US"/>
        </w:rPr>
        <w:t xml:space="preserve"> produced significantly greater reductions in fatigue compared to unsupervised programs. This difference may be attributed to psychosocial factors such as increased motivation, feedback, and social support, as well as better control of exercise intensity and overload. The greatest improvements were observed in interventions lasting up to 12 weeks, suggesting that shorter, structured, and closely monitored programs may be particularly effective in alleviating </w:t>
      </w:r>
      <w:proofErr w:type="spellStart"/>
      <w:r w:rsidRPr="00062651">
        <w:rPr>
          <w:rFonts w:ascii="Times New Roman" w:hAnsi="Times New Roman" w:cs="Times New Roman"/>
          <w:i/>
          <w:iCs/>
          <w:lang w:val="en-US"/>
        </w:rPr>
        <w:t>CRF</w:t>
      </w:r>
      <w:proofErr w:type="spellEnd"/>
      <w:r w:rsidRPr="00062651">
        <w:rPr>
          <w:rFonts w:ascii="Times New Roman" w:hAnsi="Times New Roman" w:cs="Times New Roman"/>
          <w:i/>
          <w:iCs/>
          <w:lang w:val="en-US"/>
        </w:rPr>
        <w:t xml:space="preserve"> </w:t>
      </w:r>
      <w:r w:rsidRPr="00062651">
        <w:rPr>
          <w:rFonts w:ascii="Times New Roman" w:hAnsi="Times New Roman" w:cs="Times New Roman"/>
          <w:i/>
          <w:iCs/>
        </w:rPr>
        <w:fldChar w:fldCharType="begin"/>
      </w:r>
      <w:r w:rsidRPr="00062651">
        <w:rPr>
          <w:rFonts w:ascii="Times New Roman" w:hAnsi="Times New Roman" w:cs="Times New Roman"/>
          <w:i/>
          <w:iCs/>
          <w:lang w:val="en-US"/>
        </w:rPr>
        <w:instrText xml:space="preserve"> ADDIN ZOTERO_ITEM CSL_CITATION {"citationID":"ccdEXbUQ","properties":{"formattedCitation":"(Van Vulpen et al., 2020)","plainCitation":"(Van Vulpen et al., 2020)","noteIndex":0},"citationItems":[{"id":56,"uris":["http://zotero.org/users/15910014/items/AIBQVXVE"],"itemData":{"id":56,"type":"article-journal","abstract":"ABSTRACT\n            \n              Purpose\n              Fatigue is a common and potentially disabling symptom in patients with cancer. It can often be effectively reduced by exercise. Yet, effects of exercise interventions might differ across subgroups. We conducted a meta-analysis using individual patient data of randomized controlled trials (RCT) to investigate moderators of exercise intervention effects on cancer-related fatigue.\n            \n            \n              Methods\n              \n                We used individual patient data from 31 exercise RCT worldwide, representing 4366 patients, of whom 3846 had complete fatigue data. We performed a one-step individual patient data meta-analysis, using linear mixed-effect models to analyze the effects of exercise interventions on fatigue (\n                z\n                score) and to identify demographic, clinical, intervention- and exercise-related moderators. Models were adjusted for baseline fatigue and included a random intercept on study level to account for clustering of patients within studies. We identified potential moderators by testing their interaction with group allocation, using a likelihood ratio test.\n              \n            \n            \n              Results\n              \n                Exercise interventions had statistically significant beneficial effects on fatigue (β = −0.17; 95% confidence interval [CI], −0.22 to −0.12). There was no evidence of moderation by demographic or clinical characteristics. Supervised exercise interventions had significantly larger effects on fatigue than unsupervised exercise interventions (β\n                difference\n                = −0.18; 95% CI −0.28 to −0.08). Supervised interventions with a duration ≤12 wk showed larger effects on fatigue (β = −0.29; 95% CI, −0.39 to −0.20) than supervised interventions with a longer duration.\n              \n            \n            \n              Conclusions\n              In this individual patient data meta-analysis, we found statistically significant beneficial effects of exercise interventions on fatigue, irrespective of demographic and clinical characteristics. These findings support a role for exercise, preferably supervised exercise interventions, in clinical practice. Reasons for differential effects in duration require further exploration.","container-title":"Medicine &amp; Science in Sports &amp; Exercise","DOI":"10.1249/MSS.0000000000002154","ISSN":"1530-0315, 0195-9131","issue":"2","language":"en","page":"303-314","source":"DOI.org (Crossref)","title":"Moderators of Exercise Effects on Cancer-related Fatigue: A Meta-analysis of Individual Patient Data","title-short":"Moderators of Exercise Effects on Cancer-related Fatigue","volume":"52","author":[{"family":"Van Vulpen","given":"Jonna K."},{"family":"Sweegers","given":"Maike G."},{"family":"Peeters","given":"Petra H. M."},{"family":"Courneya","given":"Kerry S."},{"family":"Newton","given":"Robert U."},{"family":"Aaronson","given":"Neil K."},{"family":"Jacobsen","given":"Paul B."},{"family":"Galvão","given":"Daniel A."},{"family":"Chinapaw","given":"Mai J."},{"family":"Steindorf","given":"Karen"},{"family":"Irwin","given":"Melinda L."},{"family":"Stuiver","given":"Martijn M."},{"family":"Hayes","given":"Sandi"},{"family":"Griffith","given":"Kathleen A."},{"family":"Mesters","given":"Ilse"},{"family":"Knoop","given":"Hans"},{"family":"Goedendorp","given":"Martine M."},{"family":"Mutrie","given":"Nanette"},{"family":"Daley","given":"Amanda J."},{"family":"Mcconnachie","given":"Alex"},{"family":"Bohus","given":"Martin"},{"family":"Thorsen","given":"Lene"},{"family":"Schulz","given":"Karl-Heinz"},{"family":"Short","given":"Camille E."},{"family":"James","given":"Erica L."},{"family":"Plotnikoff","given":"Ronald C."},{"family":"Schmidt","given":"Martina E."},{"family":"Ulrich","given":"Cornelia M."},{"family":"Van Beurden","given":"Marc"},{"family":"Oldenburg","given":"Hester S."},{"family":"Sonke","given":"Gabe S."},{"family":"Van Harten","given":"Wim H."},{"family":"Schmitz","given":"Kathryn H."},{"family":"Winters-Stone","given":"Kerri M."},{"family":"Velthuis","given":"Miranda J."},{"family":"Taaffe","given":"Dennis R."},{"family":"Van Mechelen","given":"Willem"},{"family":"Kersten","given":"Marie José"},{"family":"Nollet","given":"Frans"},{"family":"Wenzel","given":"Jennifer"},{"family":"Wiskemann","given":"Joachim"},{"family":"Verdonck-De Leeuw","given":"Irma M."},{"family":"Brug","given":"Johannes"},{"family":"May","given":"Anne M."},{"family":"Buffart","given":"Laurien M."}],"issued":{"date-parts":[["2020",2]]}}}],"schema":"https://github.com/citation-style-language/schema/raw/master/csl-citation.json"} </w:instrText>
      </w:r>
      <w:r w:rsidRPr="00062651">
        <w:rPr>
          <w:rFonts w:ascii="Times New Roman" w:hAnsi="Times New Roman" w:cs="Times New Roman"/>
          <w:i/>
          <w:iCs/>
        </w:rPr>
        <w:fldChar w:fldCharType="separate"/>
      </w:r>
      <w:r w:rsidRPr="00062651">
        <w:rPr>
          <w:rFonts w:ascii="Times New Roman" w:hAnsi="Times New Roman" w:cs="Times New Roman"/>
          <w:i/>
          <w:iCs/>
          <w:noProof/>
          <w:lang w:val="en-US"/>
        </w:rPr>
        <w:t>(Van Vulpen et al., 2020)</w:t>
      </w:r>
      <w:r w:rsidRPr="00062651">
        <w:rPr>
          <w:rFonts w:ascii="Times New Roman" w:hAnsi="Times New Roman" w:cs="Times New Roman"/>
          <w:i/>
          <w:iCs/>
        </w:rPr>
        <w:fldChar w:fldCharType="end"/>
      </w:r>
    </w:p>
    <w:p w14:paraId="32812C9C" w14:textId="4878B3ED" w:rsidR="00BD232D" w:rsidRDefault="00BD232D" w:rsidP="00BD232D">
      <w:pPr>
        <w:rPr>
          <w:rFonts w:ascii="Times New Roman" w:hAnsi="Times New Roman" w:cs="Times New Roman"/>
          <w:i/>
          <w:iCs/>
          <w:lang w:val="en-US"/>
        </w:rPr>
      </w:pPr>
      <w:r w:rsidRPr="00BD232D">
        <w:rPr>
          <w:rFonts w:ascii="Times New Roman" w:hAnsi="Times New Roman" w:cs="Times New Roman"/>
          <w:b/>
          <w:bCs/>
          <w:lang w:val="en-US"/>
        </w:rPr>
        <w:t xml:space="preserve">Moderators of Exercise Effects on Cancer-related Fatigue: A Meta-analysis of Individual Patient Data (Van </w:t>
      </w:r>
      <w:proofErr w:type="spellStart"/>
      <w:r w:rsidRPr="00BD232D">
        <w:rPr>
          <w:rFonts w:ascii="Times New Roman" w:hAnsi="Times New Roman" w:cs="Times New Roman"/>
          <w:b/>
          <w:bCs/>
          <w:lang w:val="en-US"/>
        </w:rPr>
        <w:t>Vulpen</w:t>
      </w:r>
      <w:proofErr w:type="spellEnd"/>
      <w:r w:rsidRPr="00BD232D">
        <w:rPr>
          <w:rFonts w:ascii="Times New Roman" w:hAnsi="Times New Roman" w:cs="Times New Roman"/>
          <w:b/>
          <w:bCs/>
          <w:lang w:val="en-US"/>
        </w:rPr>
        <w:t>, 2021)</w:t>
      </w:r>
      <w:r>
        <w:rPr>
          <w:rFonts w:ascii="Times New Roman" w:hAnsi="Times New Roman" w:cs="Times New Roman"/>
          <w:b/>
          <w:bCs/>
          <w:lang w:val="en-US"/>
        </w:rPr>
        <w:t xml:space="preserve"> </w:t>
      </w:r>
      <w:proofErr w:type="spellStart"/>
      <w:r w:rsidRPr="00BD232D">
        <w:rPr>
          <w:rFonts w:ascii="Times New Roman" w:hAnsi="Times New Roman" w:cs="Times New Roman"/>
          <w:i/>
          <w:iCs/>
          <w:lang w:val="en-US"/>
        </w:rPr>
        <w:t>Sjå</w:t>
      </w:r>
      <w:proofErr w:type="spellEnd"/>
      <w:r w:rsidRPr="00BD232D">
        <w:rPr>
          <w:rFonts w:ascii="Times New Roman" w:hAnsi="Times New Roman" w:cs="Times New Roman"/>
          <w:i/>
          <w:iCs/>
          <w:lang w:val="en-US"/>
        </w:rPr>
        <w:t xml:space="preserve"> over</w:t>
      </w:r>
    </w:p>
    <w:p w14:paraId="62352BCA" w14:textId="498BB299" w:rsidR="00BD232D" w:rsidRDefault="00BD232D" w:rsidP="00BD232D">
      <w:pPr>
        <w:rPr>
          <w:rFonts w:ascii="Times New Roman" w:hAnsi="Times New Roman" w:cs="Times New Roman"/>
          <w:b/>
          <w:bCs/>
          <w:lang w:val="en-US"/>
        </w:rPr>
      </w:pPr>
      <w:r>
        <w:rPr>
          <w:rFonts w:ascii="Times New Roman" w:hAnsi="Times New Roman" w:cs="Times New Roman"/>
          <w:b/>
          <w:bCs/>
          <w:lang w:val="en-US"/>
        </w:rPr>
        <w:t>How Does a Supervised Exercise Program Improve Quality of Life in Patients with Cancer? A Concept Mapping Study Examining Patients’ Perspectives (</w:t>
      </w:r>
      <w:proofErr w:type="spellStart"/>
      <w:r>
        <w:rPr>
          <w:rFonts w:ascii="Times New Roman" w:hAnsi="Times New Roman" w:cs="Times New Roman"/>
          <w:b/>
          <w:bCs/>
          <w:lang w:val="en-US"/>
        </w:rPr>
        <w:t>Sweegers</w:t>
      </w:r>
      <w:proofErr w:type="spellEnd"/>
      <w:r>
        <w:rPr>
          <w:rFonts w:ascii="Times New Roman" w:hAnsi="Times New Roman" w:cs="Times New Roman"/>
          <w:b/>
          <w:bCs/>
          <w:lang w:val="en-US"/>
        </w:rPr>
        <w:t>, 2018)</w:t>
      </w:r>
    </w:p>
    <w:p w14:paraId="7777663D" w14:textId="6D9D7B06" w:rsidR="00BD232D" w:rsidRPr="00BD232D" w:rsidRDefault="00BD232D" w:rsidP="00BD232D">
      <w:pPr>
        <w:pStyle w:val="Listeavsnitt"/>
        <w:numPr>
          <w:ilvl w:val="0"/>
          <w:numId w:val="14"/>
        </w:numPr>
        <w:rPr>
          <w:rFonts w:ascii="Times New Roman" w:hAnsi="Times New Roman" w:cs="Times New Roman"/>
          <w:b/>
          <w:bCs/>
          <w:color w:val="FFC000"/>
          <w:lang w:val="en-US"/>
        </w:rPr>
      </w:pPr>
      <w:r w:rsidRPr="00BD232D">
        <w:rPr>
          <w:rFonts w:ascii="Times New Roman" w:hAnsi="Times New Roman" w:cs="Times New Roman"/>
          <w:b/>
          <w:bCs/>
          <w:color w:val="FFC000"/>
          <w:lang w:val="en-US"/>
        </w:rPr>
        <w:t xml:space="preserve">Why I think supervised will give a better effect </w:t>
      </w:r>
    </w:p>
    <w:p w14:paraId="75EFEBB4" w14:textId="376B7BE9" w:rsidR="00BD232D" w:rsidRPr="00BD232D" w:rsidRDefault="00BD232D" w:rsidP="00BD232D">
      <w:pPr>
        <w:rPr>
          <w:rFonts w:ascii="Times New Roman" w:hAnsi="Times New Roman" w:cs="Times New Roman"/>
          <w:lang w:val="en-US"/>
        </w:rPr>
      </w:pPr>
      <w:r w:rsidRPr="00BD232D">
        <w:rPr>
          <w:rFonts w:ascii="Times New Roman" w:hAnsi="Times New Roman" w:cs="Times New Roman"/>
          <w:lang w:val="en-US"/>
        </w:rPr>
        <w:t>Patients reported that supervised exercise improved their physical fitness and influenced social, mental, and cognitive factors, resulting in improved QoL.</w:t>
      </w:r>
    </w:p>
    <w:p w14:paraId="799E208E" w14:textId="4E5EE0B5" w:rsidR="00BD232D" w:rsidRPr="00BD232D" w:rsidRDefault="00BD232D" w:rsidP="00BD232D">
      <w:pPr>
        <w:rPr>
          <w:rFonts w:ascii="Times New Roman" w:hAnsi="Times New Roman" w:cs="Times New Roman"/>
          <w:lang w:val="en-US"/>
        </w:rPr>
      </w:pPr>
      <w:r w:rsidRPr="00BD232D">
        <w:rPr>
          <w:rFonts w:ascii="Times New Roman" w:hAnsi="Times New Roman" w:cs="Times New Roman"/>
          <w:lang w:val="en-US"/>
        </w:rPr>
        <w:t>The finding regarding physical fitness and health aligns with previous quantitative studies showing that improved fitness and reduced fatigue mediate the effect of exercise on QoL. Patients’ experiences of improved social environment, coping, and self-concept align with findings from other qualitative studies, such as social support and positive distraction.</w:t>
      </w:r>
    </w:p>
    <w:p w14:paraId="4A4E0C0D" w14:textId="08CD2DCF" w:rsidR="00BD232D" w:rsidRPr="00BD232D" w:rsidRDefault="00BD232D" w:rsidP="00BD232D">
      <w:pPr>
        <w:rPr>
          <w:rFonts w:ascii="Times New Roman" w:hAnsi="Times New Roman" w:cs="Times New Roman"/>
          <w:b/>
          <w:bCs/>
          <w:lang w:val="en-US"/>
        </w:rPr>
      </w:pPr>
      <w:r w:rsidRPr="00BD232D">
        <w:rPr>
          <w:rFonts w:ascii="Times New Roman" w:hAnsi="Times New Roman" w:cs="Times New Roman"/>
          <w:lang w:val="en-US"/>
        </w:rPr>
        <w:t>The study concludes that a supervised exercise program positively contributes to QoL not only through improved physical fitness but also via the social, mental, and cognitive factors associated with the program.</w:t>
      </w:r>
    </w:p>
    <w:p w14:paraId="60BE7640" w14:textId="31C9B392" w:rsidR="00B70153" w:rsidRPr="008D714D" w:rsidRDefault="008D714D" w:rsidP="008D714D">
      <w:pPr>
        <w:pStyle w:val="Overskrift3"/>
        <w:rPr>
          <w:rFonts w:ascii="Times New Roman" w:hAnsi="Times New Roman" w:cs="Times New Roman"/>
          <w:color w:val="000000" w:themeColor="text1"/>
          <w:lang w:val="en-US"/>
        </w:rPr>
      </w:pPr>
      <w:bookmarkStart w:id="8" w:name="_Toc213234144"/>
      <w:r>
        <w:rPr>
          <w:rFonts w:ascii="Times New Roman" w:hAnsi="Times New Roman" w:cs="Times New Roman"/>
          <w:color w:val="000000" w:themeColor="text1"/>
          <w:lang w:val="en-US"/>
        </w:rPr>
        <w:t xml:space="preserve">1.7 </w:t>
      </w:r>
      <w:r w:rsidRPr="008D714D">
        <w:rPr>
          <w:rFonts w:ascii="Times New Roman" w:hAnsi="Times New Roman" w:cs="Times New Roman"/>
          <w:color w:val="000000" w:themeColor="text1"/>
          <w:lang w:val="en-US"/>
        </w:rPr>
        <w:t>Summary of evidence/Literature review</w:t>
      </w:r>
      <w:bookmarkEnd w:id="8"/>
    </w:p>
    <w:p w14:paraId="6CA7D14C" w14:textId="0DBB2623" w:rsidR="0003288B" w:rsidRDefault="00D541E8" w:rsidP="0003288B">
      <w:pPr>
        <w:pStyle w:val="Overskrift2"/>
        <w:rPr>
          <w:rFonts w:ascii="Times New Roman" w:hAnsi="Times New Roman" w:cs="Times New Roman"/>
          <w:color w:val="000000" w:themeColor="text1"/>
          <w:lang w:val="en-US"/>
        </w:rPr>
      </w:pPr>
      <w:bookmarkStart w:id="9" w:name="_Toc213234145"/>
      <w:r>
        <w:rPr>
          <w:rFonts w:ascii="Times New Roman" w:hAnsi="Times New Roman" w:cs="Times New Roman"/>
          <w:color w:val="000000" w:themeColor="text1"/>
          <w:lang w:val="en-US"/>
        </w:rPr>
        <w:t xml:space="preserve">2.0 </w:t>
      </w:r>
      <w:r w:rsidR="0003288B" w:rsidRPr="0003288B">
        <w:rPr>
          <w:rFonts w:ascii="Times New Roman" w:hAnsi="Times New Roman" w:cs="Times New Roman"/>
          <w:color w:val="000000" w:themeColor="text1"/>
          <w:lang w:val="en-US"/>
        </w:rPr>
        <w:t>Introduction</w:t>
      </w:r>
      <w:bookmarkEnd w:id="9"/>
      <w:r w:rsidR="0003288B" w:rsidRPr="0003288B">
        <w:rPr>
          <w:rFonts w:ascii="Times New Roman" w:hAnsi="Times New Roman" w:cs="Times New Roman"/>
          <w:color w:val="000000" w:themeColor="text1"/>
          <w:lang w:val="en-US"/>
        </w:rPr>
        <w:t xml:space="preserve"> </w:t>
      </w:r>
    </w:p>
    <w:p w14:paraId="7907FAE9" w14:textId="66D3AB03" w:rsidR="00BC06FC" w:rsidRDefault="00BC06FC" w:rsidP="00BC06FC">
      <w:pPr>
        <w:rPr>
          <w:lang w:val="en-US"/>
        </w:rPr>
      </w:pPr>
      <w:r>
        <w:rPr>
          <w:lang w:val="en-US"/>
        </w:rPr>
        <w:t xml:space="preserve">SUMMARY OF THEORY BASICALLY </w:t>
      </w:r>
    </w:p>
    <w:p w14:paraId="0F1ECD9B" w14:textId="77777777" w:rsidR="00A00A12" w:rsidRDefault="00A00A12" w:rsidP="00A00A12">
      <w:pPr>
        <w:rPr>
          <w:rFonts w:ascii="Times New Roman" w:hAnsi="Times New Roman" w:cs="Times New Roman"/>
          <w:lang w:val="en-US"/>
        </w:rPr>
      </w:pPr>
      <w:r>
        <w:rPr>
          <w:rFonts w:ascii="Times New Roman" w:hAnsi="Times New Roman" w:cs="Times New Roman"/>
          <w:lang w:val="en-US"/>
        </w:rPr>
        <w:t xml:space="preserve">Advances in cancer detection and treatment have substantially improved survival rates, resulting in a growing population of individuals living with and beyond cancer, and thus facing long-term health consequences related to the disease and its treatment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{"citationID":"VDvxCJwa","properties":{"formattedCitation":"({\\i{}Cancer Registry of Norway}, 2025; Islami et al., 2024; Siegel et al., 2024)","plainCitation":"(Cancer Registry of Norway, 2025; Islami et al., 2024; Siegel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L."},{"family":"Jemal","given":"Ahmedin"}],"issued":{"date-parts":[["2024",3]]}}},{"id":71,"uris":["http://zotero.org/users/15910014/items/L6MJEP6X"],"itemData":{"id":71,"type":"webpage","container-title":"FHI","title":"Cancer Registry of Norway","URL":"https://www.fhi.no/kreft/nokkeltall/tema/om-kreft/","accessed":{"date-parts":[["2025",11,10]]},"issued":{"date-parts":[["2025",5,14]]}}},{"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Pr>
          <w:rFonts w:ascii="Times New Roman" w:hAnsi="Times New Roman" w:cs="Times New Roman"/>
          <w:lang w:val="en-US"/>
        </w:rPr>
        <w:fldChar w:fldCharType="separate"/>
      </w:r>
      <w:r w:rsidRPr="0025722C">
        <w:rPr>
          <w:rFonts w:ascii="Times New Roman" w:hAnsi="Times New Roman" w:cs="Times New Roman"/>
          <w:kern w:val="0"/>
          <w:lang w:val="en-US"/>
        </w:rPr>
        <w:t>(</w:t>
      </w:r>
      <w:r w:rsidRPr="0025722C">
        <w:rPr>
          <w:rFonts w:ascii="Times New Roman" w:hAnsi="Times New Roman" w:cs="Times New Roman"/>
          <w:i/>
          <w:iCs/>
          <w:kern w:val="0"/>
          <w:lang w:val="en-US"/>
        </w:rPr>
        <w:t>Cancer Registry of Norway</w:t>
      </w:r>
      <w:r w:rsidRPr="0025722C">
        <w:rPr>
          <w:rFonts w:ascii="Times New Roman" w:hAnsi="Times New Roman" w:cs="Times New Roman"/>
          <w:kern w:val="0"/>
          <w:lang w:val="en-US"/>
        </w:rPr>
        <w:t>, 2025; Islami et al., 2024; Siegel et al., 2024)</w:t>
      </w:r>
      <w:r>
        <w:rPr>
          <w:rFonts w:ascii="Times New Roman" w:hAnsi="Times New Roman" w:cs="Times New Roman"/>
          <w:lang w:val="en-US"/>
        </w:rPr>
        <w:fldChar w:fldCharType="end"/>
      </w:r>
      <w:r w:rsidRPr="0025722C">
        <w:rPr>
          <w:rFonts w:ascii="Times New Roman" w:hAnsi="Times New Roman" w:cs="Times New Roman"/>
          <w:lang w:val="en-US"/>
        </w:rPr>
        <w:t xml:space="preserve">. </w:t>
      </w:r>
      <w:r w:rsidRPr="00CC3027">
        <w:rPr>
          <w:rFonts w:ascii="Times New Roman" w:hAnsi="Times New Roman" w:cs="Times New Roman"/>
          <w:lang w:val="en-US"/>
        </w:rPr>
        <w:t xml:space="preserve">As survival </w:t>
      </w:r>
      <w:r>
        <w:rPr>
          <w:rFonts w:ascii="Times New Roman" w:hAnsi="Times New Roman" w:cs="Times New Roman"/>
          <w:lang w:val="en-US"/>
        </w:rPr>
        <w:t xml:space="preserve">rates </w:t>
      </w:r>
      <w:r w:rsidRPr="00CC3027">
        <w:rPr>
          <w:rFonts w:ascii="Times New Roman" w:hAnsi="Times New Roman" w:cs="Times New Roman"/>
          <w:lang w:val="en-US"/>
        </w:rPr>
        <w:t>continues to improve, cancer has increasingly shifted from an</w:t>
      </w:r>
      <w:r>
        <w:rPr>
          <w:rFonts w:ascii="Times New Roman" w:hAnsi="Times New Roman" w:cs="Times New Roman"/>
          <w:lang w:val="en-US"/>
        </w:rPr>
        <w:t xml:space="preserve"> acute life-threatening disease to a chronic condition for many individuals, drawing greater attention to survivorship issues and long-term morbidity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{"citationID":"rRHGJxNA","properties":{"formattedCitation":"(Islami et al., 2024; Siegel et al., 2024)","plainCitation":"(Islami et al., 2024; Siegel et al., 2024)","noteIndex":0},"citationItems":[{"id":84,"uris":["http://zotero.org/users/15910014/items/RMRWHYFF"],"itemData":{"id":84,"type":"article-journal","abstract":"Abstract\n            In 2021, the American Cancer Society published its first biennial report on the status of cancer disparities in the United States. In this second report, the authors provide updated data on racial, ethnic, socioeconomic (educational attainment as a marker), and geographic (metropolitan status) disparities in cancer occurrence and outcomes and contributing factors to these disparities in the country. The authors also review programs that have reduced cancer disparities and provide policy recommendations to further mitigate these inequalities. There are substantial variations in risk factors, stage at diagnosis, receipt of care, survival, and mortality for many cancers by race/ethnicity, educational attainment, and metropolitan status. During 2016 through 2020, Black and American Indian/Alaska Native people continued to bear a disproportionately higher burden of cancer deaths, both overall and from major cancers. By educational attainment, overall cancer mortality rates were about 1.6–2.8 times higher in individuals with ≤12 years of education than in those with ≥16 years of education among Black and White men and women. These disparities by educational attainment within each race were considerably larger than the Black–White disparities in overall cancer mortality within each educational attainment, ranging from 1.03 to 1.5 times higher among Black people, suggesting a major role for socioeconomic status disparities in racial disparities in cancer mortality given the disproportionally larger representation of Black people in lower socioeconomic status groups. Of note, the largest Black–White disparities in overall cancer mortality were among those who had ≥16 years of education. By area of residence, mortality from all cancer and from leading causes of cancer death were substantially higher in nonmetropolitan areas than in large metropolitan areas. For colorectal cancer, for example, mortality rates in nonmetropolitan areas versus large metropolitan areas were 23% higher among males and 21% higher among females. By age group, the racial and geographic disparities in cancer mortality were greater among individuals younger than 65 years than among those aged 65 years and older. Many of the observed racial, socioeconomic, and geographic disparities in cancer mortality align with disparities in exposure to risk factors and access to cancer prevention, early detection, and treatment, which are largely rooted in fundamental inequities in social determinants of health. Equitable policies at all levels of government, broad interdisciplinary engagement to address these inequities, and equitable implementation of evidence‐based interventions, such as increasing health insurance coverage, are needed to reduce cancer disparities.","container-title":"CA: A Cancer Journal for Clinicians","DOI":"10.3322/caac.21812","ISSN":"0007-9235, 1542-4863","issue":"2","journalAbbreviation":"CA A Cancer J Clinicians","language":"en","page":"136-166","source":"DOI.org (Crossref)","title":"American Cancer Society’s report on the status of cancer disparities in the United States, 2023","volume":"74","author":[{"family":"Islami","given":"Farhad"},{"family":"Baeker Bispo","given":"Jordan"},{"family":"Lee","given":"Hyunjung"},{"family":"Wiese","given":"Daniel"},{"family":"Yabroff","given":"K. Robin"},{"family":"Bandi","given":"Priti"},{"family":"Sloan","given":"Kirsten"},{"family":"Patel","given":"Alpa V."},{"family":"Daniels","given":"Elvan C."},{"family":"Kamal","given":"Arif H."},{"family":"Guerra","given":"Carmen E."},{"family":"Dahut","given":"William L."},{"family":"Jemal","given":"Ahmedin"}],"issued":{"date-parts":[["2024",3]]}}},{"id":86,"uris":["http://zotero.org/users/15910014/items/W85ZH4HT"],"itemData":{"id":86,"type":"article-journal","abstract":"Abstract\n            Each year, the American Cancer Society estimates the numbers of new cancer cases and deaths in the United States and compiles the most recent data on population‐based cancer occurrence and outcomes using incidence data collected by central cancer registries (through 2020) and mortality data collected by the National Center for Health Statistics (through 2021). In 2024, 2,001,140 new cancer cases and 611,720 cancer deaths are projected to occur in the United States. Cancer mortality continued to decline through 2021, averting over 4 million deaths since 1991 because of reductions in smoking, earlier detection for some cancers, and improved treatment options in both the adjuvant and metastatic settings. However, these gains are threatened by increasing incidence for 6 of the top 10 cancers. Incidence rates increased during 2015–2019 by 0.6%–1% annually for breast, pancreas, and uterine corpus cancers and by 2%–3% annually for prostate, liver (female), kidney, and human papillomavirus‐associated oral cancers and for melanoma. Incidence rates also increased by 1%–2% annually for cervical (ages 30–44 years) and colorectal cancers (ages &lt;55 years) in young adults. Colorectal cancer was the fourth‐leading cause of cancer death in both men and women younger than 50 years in the late‐1990s but is now first in men and second in women. Progress is also hampered by wide persistent cancer disparities; compared to White people, mortality rates are two‐fold higher for prostate, stomach and uterine corpus cancers in Black people and for liver, stomach, and kidney cancers in Native American people. Continued national progress will require increased investment in cancer prevention and access to equitable treatment, especially among American Indian and Alaska Native and Black individuals.","container-title":"CA: A Cancer Journal for Clinicians","DOI":"10.3322/caac.21820","ISSN":"0007-9235, 1542-4863","issue":"1","journalAbbreviation":"CA A Cancer J Clinicians","language":"en","page":"12-49","source":"DOI.org (Crossref)","title":"Cancer statistics, 2024","volume":"74","author":[{"family":"Siegel","given":"Rebecca L."},{"family":"Giaquinto","given":"Angela N."},{"family":"Jemal","given":"Ahmedin"}],"issued":{"date-parts":[["2024",1]]}}}],"schema":"https://github.com/citation-style-language/schema/raw/master/csl-citation.json"}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(Islami et al., 2024; Siegel et al., 2024)</w:t>
      </w:r>
      <w:r>
        <w:rPr>
          <w:rFonts w:ascii="Times New Roman" w:hAnsi="Times New Roman" w:cs="Times New Roman"/>
          <w:lang w:val="en-US"/>
        </w:rPr>
        <w:fldChar w:fldCharType="end"/>
      </w:r>
      <w:r>
        <w:rPr>
          <w:rFonts w:ascii="Times New Roman" w:hAnsi="Times New Roman" w:cs="Times New Roman"/>
          <w:lang w:val="en-US"/>
        </w:rPr>
        <w:t xml:space="preserve">. Consequently, many cancer patients who have completed treatment experience persistent physical, psychological, and functional impairments that can extend months or years beyond treatment completion, with substantial </w:t>
      </w:r>
      <w:r>
        <w:rPr>
          <w:rFonts w:ascii="Times New Roman" w:hAnsi="Times New Roman" w:cs="Times New Roman"/>
          <w:lang w:val="en-US"/>
        </w:rPr>
        <w:lastRenderedPageBreak/>
        <w:t xml:space="preserve">negative effects on daily functioning and quality of life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{"citationID":"N7vyFJ2b","properties":{"formattedCitation":"(Cheville et al., 2009; Morishita et al., 2022)","plainCitation":"(Cheville et al., 2009; Morishita et al., 2022)","noteIndex":0},"citationItems":[{"id":88,"uris":["http://zotero.org/users/15910014/items/IG9LVTK5"],"itemData":{"id":88,"type":"article-journal","container-title":"Supportive Care in Cancer","DOI":"10.1007/s00520-008-0461-x","ISSN":"0941-4355, 1433-7339","issue":"1","journalAbbreviation":"Support Care Cancer","language":"en","license":"http://www.springer.com/tdm","page":"61-67","source":"DOI.org (Crossref)","title":"The detection and treatment of cancer-related functional problems in an outpatient setting","volume":"17","author":[{"family":"Cheville","given":"A. L."},{"family":"Beck","given":"L. A."},{"family":"Petersen","given":"T. L."},{"family":"Marks","given":"R. S."},{"family":"Gamble","given":"G. L."}],"issued":{"date-parts":[["2009",1]]}}},{"id":91,"uris":["http://zotero.org/users/15910014/items/KVTYD95S"],"itemData":{"id":91,"type":"article-journal","abstract":"Purpose:\n              The purpose of this study was to investigate the differences in muscle strength, muscle mass, balance function, and quality of life (QOL) among middle-aged breast cancer survivors (BCSs) and older BCSs.\n            \n            \n              Methods:\n              The study included 53 middle-aged (&lt;65 years old) BCSs and 49 older (≥65 years old) BCSs. Muscle strength was evaluated via handgrip and knee extensor strength, and muscle mass was assessed using a body composition test. Balance function was assessed using the Timed Up and Go test and the body sway test. QOL was assessed using the Medical Outcome Study 36-item Short-Form Health Survey.\n            \n            \n              Results:\n              The older BCSs had significantly lower right grip strength, right knee extension strength, and muscle mass ( P &lt; .05) than the middle-aged BCSs. In addition, the body sway test showed that older BCSs had a significant increase in the length of center of pressure compared to middle-aged BCSs ( P &lt; .05). Older BCSs showed significantly lower physical functioning subscales in QOL compared to middle-aged BCSs ( P &lt; .05). The associations among muscle strength, muscle mass and QOL were more significantly observed in the older BCSs ( P &lt; .05). Furthermore, a significant correlation between QOL and balance function was observed in the older BCSs, but not in the middle-aged BCSs ( P &lt; .05).\n            \n            \n              Conclusion:\n              There may be associations among muscle strength, muscle mass, balance and QOL in older BCSs, but not in middle-aged BCSs. We believe that the findings of this study will be relevant in the context of planning rehabilitation for older BCSs.","container-title":"Integrative Cancer Therapies","DOI":"10.1177/15347354221138574","ISSN":"1534-7354, 1552-695X","journalAbbreviation":"Integr Cancer Ther","language":"en","page":"15347354221138574","source":"DOI.org (Crossref)","title":"Differences in the Relationships Between Muscle Strength, Muscle Mass, Balance Function, and Quality of Life for Middle-Aged and Older Breast Cancer Survivors","volume":"21","author":[{"family":"Morishita","given":"Shinichiro"},{"family":"Kasahara","given":"Ryuichi"},{"family":"Yamamoto","given":"Yuichi"},{"family":"Jinbo","given":"Ryohei"},{"family":"Takano","given":"Aya"},{"family":"Yasuda","given":"Mitsuhiko"},{"family":"Tsubaki","given":"Atsuhiro"},{"family":"Aoki","given":"Osamu"},{"family":"Fu","given":"Jack B."},{"family":"Tsuji","given":"Tetsuya"}],"issued":{"date-parts":[["2022",1]]}}}],"schema":"https://github.com/citation-style-language/schema/raw/master/csl-citation.json"}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(Cheville et al., 2009; Morishita et al., 2022)</w:t>
      </w:r>
      <w:r>
        <w:rPr>
          <w:rFonts w:ascii="Times New Roman" w:hAnsi="Times New Roman" w:cs="Times New Roman"/>
          <w:lang w:val="en-US"/>
        </w:rPr>
        <w:fldChar w:fldCharType="end"/>
      </w:r>
      <w:r>
        <w:rPr>
          <w:rFonts w:ascii="Times New Roman" w:hAnsi="Times New Roman" w:cs="Times New Roman"/>
          <w:lang w:val="en-US"/>
        </w:rPr>
        <w:t xml:space="preserve">. </w:t>
      </w:r>
    </w:p>
    <w:p w14:paraId="2BC279E5" w14:textId="77777777" w:rsidR="00A00A12" w:rsidRDefault="00A00A12" w:rsidP="00A00A12">
      <w:pPr>
        <w:rPr>
          <w:rFonts w:ascii="Times New Roman" w:hAnsi="Times New Roman" w:cs="Times New Roman"/>
          <w:lang w:val="en-US"/>
        </w:rPr>
      </w:pPr>
      <w:r>
        <w:rPr>
          <w:rFonts w:ascii="Times New Roman" w:hAnsi="Times New Roman" w:cs="Times New Roman"/>
          <w:lang w:val="en-US"/>
        </w:rPr>
        <w:t>Among the late and long-term effects associated with cancer and its treatment, cancer-related fatigue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is consistently identified as one of the most prevalent and distressing symptoms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{"citationID":"M958NVbb","properties":{"formattedCitation":"(Bower, 2014; Lawrence, 2004)","plainCitation":"(Bower, 2014; Lawrence, 2004)","noteIndex":0},"citationItems":[{"id":29,"uris":["http://zotero.org/users/15910014/items/5ZAFCSU6"],"itemData":{"id":29,"type":"article-journal","container-title":"Nature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2014; Lawrence, 2004)</w:t>
      </w:r>
      <w:r>
        <w:rPr>
          <w:rFonts w:ascii="Times New Roman" w:hAnsi="Times New Roman" w:cs="Times New Roman"/>
          <w:lang w:val="en-US"/>
        </w:rPr>
        <w:fldChar w:fldCharType="end"/>
      </w:r>
      <w:r>
        <w:rPr>
          <w:rFonts w:ascii="Times New Roman" w:hAnsi="Times New Roman" w:cs="Times New Roman"/>
          <w:lang w:val="en-US"/>
        </w:rPr>
        <w:t xml:space="preserve">. Overall, estimates suggest that 80% to 100% of all people with cancer experience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with severity ranging from mild and manageable symptoms to profound and persistent exhaustion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{"citationID":"uQpBtaVa","properties":{"formattedCitation":"(Keane et al., 2024)","plainCitation":"(Keane et al., 2024)","noteIndex":0},"citationItems":[{"id":161,"uris":["http://zotero.org/users/15910014/items/5ZND99L9"],"itemData":{"id":161,"type":"article-journal","abstract":"Abstract\n            \n              Purpose\n              Cancer-related fatigue (CRF) is challenging to diagnose and manage due to a lack of consensus on its definition and assessment. The objective of this scoping review is to summarize how CRF has been defined and assessed in adult patients with cancer worldwide.\n            \n            \n              Methods\n              Four databases (PubMed, Embase, CINAHL Plus, PsycNet) were searched to identify eligible original research articles published in English over a 10-year span (2010–2020); CRF was required to be a primary outcome and described as a dimensional construct. Each review phase was piloted: title and abstract screening, full-text screening, and data extraction. Then, two independent reviewers participated in each review phase, and discrepancies were resolved by a third party.\n            \n            \n              Results\n              \n                2923 articles were screened, and 150 were included. Only 68% of articles provided a definition for CRF, of which 90% described CRF as a multidimensional construct, and 41% were identical to the National Comprehensive Cancer Network definition. Studies were primarily conducted in the United States (19%) and the majority employed longitudinal (67%), quantitative (93%), and observational (57%) study designs with sample sizes ≥ 100 people (57%). Participant age and race were often not reported (31% and 82%, respectively). The most common cancer diagnosis and treatment were breast cancer (79%) and chemotherapy (80%;\n                n\n                 = 86), respectively. CRF measures were predominantly multidimensional (97%,\n                n\n                 = 139), with the Multidimensional Fatigue Inventory (MFI-20) (26%) as the most common CRF measure and “Physical” (76%) as the most common CRF dimension.\n              \n            \n            \n              Conclusion\n              This review confirms the need for a universally agreed-upon definition and standardized assessment battery for CRF.","container-title":"Supportive Care in Cancer","DOI":"10.1007/s00520-024-08615-y","ISSN":"0941-4355, 1433-7339","issue":"7","journalAbbreviation":"Support Care Cancer","language":"en","page":"457","source":"DOI.org (Crossref)","title":"The definitions, assessment, and dimensions of cancer-related fatigue: A scoping review","title-short":"The definitions, assessment, and dimensions of cancer-related fatigue","volume":"32","author":[{"family":"Keane","given":"Kayla F."},{"family":"Wickstrom","given":"Jordan"},{"family":"Livinski","given":"Alicia A."},{"family":"Blumhorst","given":"Catherine"},{"family":"Wang","given":"Tzu-fang"},{"family":"Saligan","given":"Leorey N."}],"issued":{"date-parts":[["2024",7]]}}}],"schema":"https://github.com/citation-style-language/schema/raw/master/csl-citation.json"}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(Keane et al., 2024)</w:t>
      </w:r>
      <w:r>
        <w:rPr>
          <w:rFonts w:ascii="Times New Roman" w:hAnsi="Times New Roman" w:cs="Times New Roman"/>
          <w:lang w:val="en-US"/>
        </w:rPr>
        <w:fldChar w:fldCharType="end"/>
      </w:r>
      <w:r>
        <w:rPr>
          <w:rFonts w:ascii="Times New Roman" w:hAnsi="Times New Roman" w:cs="Times New Roman"/>
          <w:lang w:val="en-US"/>
        </w:rPr>
        <w:t xml:space="preserve"> .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is characterized by persistent physical and mental exhaustion that is disproportionate to activity levels and not alleviated by rest, distinguishing it from normal fatigue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{"citationID":"HIuPqImp","properties":{"formattedCitation":"(Bower, 2014; Cella et al., 1998)","plainCitation":"(Bower, 2014; Cella et al., 1998)","noteIndex":0},"citationItems":[{"id":29,"uris":["http://zotero.org/users/15910014/items/5ZAFCSU6"],"itemData":{"id":29,"type":"article-journal","container-title":"Nature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E."}],"issued":{"date-parts":[["2014",10]]}}},{"id":47,"uris":["http://zotero.org/users/15910014/items/RT56K53F"],"itemData":{"id":47,"type":"article-journal","abstract":"Fatigue is a subjective state of overwhelming, sustained exhaustion and decreased capacity for physical and mental work that is not relieved by rest. Cancer-related fatigue has many causes. Included in the causes are the illness itself, the side effects of virtually every treatment, depression, and other biopsychosocial factors. As a result, fatigue is the most common symptom reported by cancer patients in most descriptive studies. In addition to arising from multiple etiologies, fatigue is also multidimensional in its manifestation and impact. Its effect on the quality of life of the patient is comparable to that of pain. Experienced by most patients as an extremely frustrating state of chronic energy depletion, it leads to loss of productivity which can reduce self-esteem. As a subtle and chronic symptom, it also places people at risk for being questioned about the veracity of their complaints, particularly during the post-treatment, disease-free survival period. Patients themselves are reluctant to complain of fatigue, perhaps because they believe little can be done about it, or they wish to avoid drawing attention away from treating their cancer.","container-title":"Oncology (Williston Park, N.Y.)","ISSN":"0890-9091","issue":"11A","journalAbbreviation":"Oncology (Williston Park)","language":"eng","page":"369-377","PMID":"10028520","source":"PubMed","title":"Progress toward guidelines for the management of fatigue","volume":"12","author":[{"family":"Cella","given":"D."},{"family":"Peterman","given":"A."},{"family":"Passik","given":"S."},{"family":"Jacobsen","given":"P."},{"family":"Breitbart","given":"W."}],"issued":{"date-parts":[["1998",11]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2014; Cella et al., 1998)</w:t>
      </w:r>
      <w:r>
        <w:rPr>
          <w:rFonts w:ascii="Times New Roman" w:hAnsi="Times New Roman" w:cs="Times New Roman"/>
          <w:lang w:val="en-US"/>
        </w:rPr>
        <w:fldChar w:fldCharType="end"/>
      </w:r>
      <w:r>
        <w:rPr>
          <w:rFonts w:ascii="Times New Roman" w:hAnsi="Times New Roman" w:cs="Times New Roman"/>
          <w:lang w:val="en-US"/>
        </w:rPr>
        <w:t xml:space="preserve">. The symptom occurs across cancer diagnoses and treatment modalities and may persist for years after treatment completion, with a substantial proportion of survivors reporting moderate to severe fatigue long after being declared disease-free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{"citationID":"XfvJFXtz","properties":{"formattedCitation":"(Bower, 2014; Lawrence, 2004)","plainCitation":"(Bower, 2014; Lawrence, 2004)","noteIndex":0},"citationItems":[{"id":29,"uris":["http://zotero.org/users/15910014/items/5ZAFCSU6"],"itemData":{"id":29,"type":"article-journal","container-title":"Nature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2014; Lawrence, 2004)</w:t>
      </w:r>
      <w:r>
        <w:rPr>
          <w:rFonts w:ascii="Times New Roman" w:hAnsi="Times New Roman" w:cs="Times New Roman"/>
          <w:lang w:val="en-US"/>
        </w:rPr>
        <w:fldChar w:fldCharType="end"/>
      </w:r>
      <w:r>
        <w:rPr>
          <w:rFonts w:ascii="Times New Roman" w:hAnsi="Times New Roman" w:cs="Times New Roman"/>
          <w:lang w:val="en-US"/>
        </w:rPr>
        <w:t xml:space="preserve">. Due to its multifaceted nature,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has a profound impact on physical functioning, emotional well-being, social participation, and work ability, making it a central challenge in cancer survivorship care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{"citationID":"X7PrK9e8","properties":{"formattedCitation":"(Bower, 2014)","plainCitation":"(Bower, 2014)","noteIndex":0},"citationItems":[{"id":29,"uris":["http://zotero.org/users/15910014/items/5ZAFCSU6"],"itemData":{"id":29,"type":"article-journal","container-title":"Nature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2014)</w:t>
      </w:r>
      <w:r>
        <w:rPr>
          <w:rFonts w:ascii="Times New Roman" w:hAnsi="Times New Roman" w:cs="Times New Roman"/>
          <w:lang w:val="en-US"/>
        </w:rPr>
        <w:fldChar w:fldCharType="end"/>
      </w:r>
      <w:r>
        <w:rPr>
          <w:rFonts w:ascii="Times New Roman" w:hAnsi="Times New Roman" w:cs="Times New Roman"/>
          <w:lang w:val="en-US"/>
        </w:rPr>
        <w:t xml:space="preserve">. </w:t>
      </w:r>
      <w:r w:rsidRPr="005A4081">
        <w:rPr>
          <w:rFonts w:ascii="Times New Roman" w:hAnsi="Times New Roman" w:cs="Times New Roman"/>
          <w:color w:val="FFC000"/>
          <w:lang w:val="en-US"/>
        </w:rPr>
        <w:t xml:space="preserve">Persistent fatigue is closely linked to reduced functional fitness, as survivors with high fatigue levels often demonstrate diminished physical capacity and greater difficulty performing routine functional tasks </w:t>
      </w:r>
      <w:r w:rsidRPr="005A4081">
        <w:rPr>
          <w:rFonts w:ascii="Times New Roman" w:hAnsi="Times New Roman" w:cs="Times New Roman"/>
          <w:color w:val="FFC000"/>
          <w:lang w:val="en-US"/>
        </w:rPr>
        <w:fldChar w:fldCharType="begin"/>
      </w:r>
      <w:r>
        <w:rPr>
          <w:rFonts w:ascii="Times New Roman" w:hAnsi="Times New Roman" w:cs="Times New Roman"/>
          <w:color w:val="FFC000"/>
          <w:lang w:val="en-US"/>
        </w:rPr>
        <w:instrText xml:space="preserve"> ADDIN ZOTERO_ITEM CSL_CITATION {"citationID":"8rmBgkNF","properties":{"formattedCitation":"(Gorzelitz et al., 2022a; Martins et al., 2021)","plainCitation":"(Gorzelitz et al., 2022a; Martins et al., 2021)","noteIndex":0},"citationItems":[{"id":146,"uris":["http://zotero.org/users/15910014/items/CAFBD2X2"],"itemData":{"id":146,"type":"article-journal","container-title":"Supportive Care in Cancer","DOI":"10.1007/s00520-021-06415-2","ISSN":"0941-4355, 1433-7339","issue":"1","journalAbbreviation":"Support Care Cancer","language":"en","page":"447-455","source":"DOI.org (Crossref)","title":"Improvements in strength and agility measures of functional fitness following a telehealth-delivered home-based exercise intervention in endometrial cancer survivors","volume":"30","author":[{"family":"Gorzelitz","given":"Jessica S."},{"family":"Stoller","given":"Stefanie"},{"family":"Costanzo","given":"Erin"},{"family":"Gangnon","given":"Ronald"},{"family":"Koltyn","given":"Kelli"},{"family":"Dietz","given":"Amy Trentham"},{"family":"Spencer","given":"Ryan J."},{"family":"Rash","given":"Joanne"},{"family":"Cadmus-Bertram","given":"Lisa"}],"issued":{"date-parts":[["2022",1]]}}},{"id":144,"uris":["http://zotero.org/users/15910014/items/DIYM3BF8"],"itemData":{"id":144,"type":"article-journal","abstract":"Background: Breast cancer is the most common malignancy among women worldwide. The treatments may also cause neuromuscular and skeletal disorders; therefore, the aim of this study was to verify the existence of a relationship between heart rate variability and different functional fitness parameters in women survivors of breast cancer. Methods: This cross-sectional study included 25 women survivors of breast cancer, with a mean ± SD age, height, and body mass of 50.8 ± 8.8 years, 1.6 ± 0.7 m, and 67.1 ± 12.3 kg, respectively. Patients underwent measurements of heart rate variability with time and frequency domain analyses, as well as a “30 s chair-stand test”, “6 min walking test”, “timed up and go test”, and “ball throwing test”. Results: A multiple linear regression analysis showed that from the heart rate variability frequency domain, high frequency explained 21% (R2 = 0.21) of the “30 s chair-stand test” performance. Conclusion: The findings of this study highlight high frequency as a predictor of “30 s chair-stand test” performance, regardless of age and time after diagnosis, suggesting its usefulness as a clinical indicator of functionality in breast cancer survivors. This study presents a straightforward and non-invasive methodology predicting functional fitness in women breast cancer survivors potentially applicable to clinical practice.","container-title":"Healthcare","DOI":"10.3390/healthcare9091205","ISSN":"2227-9032","issue":"9","journalAbbreviation":"Healthcare","language":"en","page":"1205","source":"DOI.org (Crossref)","title":"Relationship between Heart Rate Variability and Functional Fitness in Breast Cancer Survivors: A Cross-Sectional Study","title-short":"Relationship between Heart Rate Variability and Functional Fitness in Breast Cancer Survivors","volume":"9","author":[{"family":"Martins","given":"Alexandre D."},{"family":"Brito","given":"João Paulo"},{"family":"Oliveira","given":"Rafael"},{"family":"Costa","given":"Tiago"},{"family":"Ramalho","given":"Fátima"},{"family":"Santos-Rocha","given":"Rita"},{"family":"Pimenta","given":"Nuno"}],"issued":{"date-parts":[["2021",9,13]]}}}],"schema":"https://github.com/citation-style-language/schema/raw/master/csl-citation.json"} </w:instrText>
      </w:r>
      <w:r w:rsidRPr="005A4081">
        <w:rPr>
          <w:rFonts w:ascii="Times New Roman" w:hAnsi="Times New Roman" w:cs="Times New Roman"/>
          <w:color w:val="FFC000"/>
          <w:lang w:val="en-US"/>
        </w:rPr>
        <w:fldChar w:fldCharType="separate"/>
      </w:r>
      <w:r>
        <w:rPr>
          <w:rFonts w:ascii="Times New Roman" w:hAnsi="Times New Roman" w:cs="Times New Roman"/>
          <w:noProof/>
          <w:color w:val="FFC000"/>
          <w:lang w:val="en-US"/>
        </w:rPr>
        <w:t>(Gorzelitz et al., 2022a; Martins et al., 2021)</w:t>
      </w:r>
      <w:r w:rsidRPr="005A4081">
        <w:rPr>
          <w:rFonts w:ascii="Times New Roman" w:hAnsi="Times New Roman" w:cs="Times New Roman"/>
          <w:color w:val="FFC000"/>
          <w:lang w:val="en-US"/>
        </w:rPr>
        <w:fldChar w:fldCharType="end"/>
      </w:r>
      <w:r>
        <w:rPr>
          <w:rFonts w:ascii="Times New Roman" w:hAnsi="Times New Roman" w:cs="Times New Roman"/>
          <w:lang w:val="en-US"/>
        </w:rPr>
        <w:t>.</w:t>
      </w:r>
    </w:p>
    <w:p w14:paraId="5ECAFDB6" w14:textId="77777777" w:rsidR="00A00A12" w:rsidRDefault="00A00A12" w:rsidP="00A00A12">
      <w:pPr>
        <w:rPr>
          <w:rFonts w:ascii="Times New Roman" w:hAnsi="Times New Roman" w:cs="Times New Roman"/>
          <w:lang w:val="en-US"/>
        </w:rPr>
      </w:pPr>
      <w:r>
        <w:rPr>
          <w:rFonts w:ascii="Times New Roman" w:hAnsi="Times New Roman" w:cs="Times New Roman"/>
          <w:lang w:val="en-US"/>
        </w:rPr>
        <w:t xml:space="preserve">Exercise is increasingly recognized as a key non-pharmacological strategy for managing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and improving physical function and quality of life among cancer patients who have completed treatment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{"citationID":"zBv2EYsP","properties":{"formattedCitation":"(Campbell et al., 2019b; Mustian et al., 2024)","plainCitation":"(Campbell et al., 2019b; Mustian et al., 2024)","noteIndex":0},"citationItems":[{"id":54,"uris":["http://zotero.org/users/15910014/items/XSAC4YX9"],"itemData":{"id":54,"type":"article-journal","abstract":"ABSTRACT\n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(Campbell et al., 2019b; Mustian et al., 2024)</w:t>
      </w:r>
      <w:r>
        <w:rPr>
          <w:rFonts w:ascii="Times New Roman" w:hAnsi="Times New Roman" w:cs="Times New Roman"/>
          <w:lang w:val="en-US"/>
        </w:rPr>
        <w:fldChar w:fldCharType="end"/>
      </w:r>
      <w:r>
        <w:rPr>
          <w:rFonts w:ascii="Times New Roman" w:hAnsi="Times New Roman" w:cs="Times New Roman"/>
          <w:lang w:val="en-US"/>
        </w:rPr>
        <w:t xml:space="preserve">. Evidence from randomized controlled trials and international guidelines demonstrates that both aerobic and resistance exercise can reduce fatigue, anxiety, and functional decline when appropriately prescribed and adapted to individual capacity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{"citationID":"Df8hjNXi","properties":{"formattedCitation":"(Campbell et al., 2019b; Mustian et al., 2024)","plainCitation":"(Campbell et al., 2019b; Mustian et al., 2024)","noteIndex":0},"citationItems":[{"id":54,"uris":["http://zotero.org/users/15910014/items/XSAC4YX9"],"itemData":{"id":54,"type":"article-journal","abstract":"ABSTRACT\n            \n              Purpose\n              The number of cancer survivors worldwide is growing, with over 15.5 million cancer survivors in the United States alone—a figure expected to double in the coming decades. Cancer survivors face unique health challenges as a result of their cancer diagnosis and the impact of treatments on their physical and mental well-being. For example, cancer survivors often experience declines in physical functioning and quality of life while facing an increased risk of cancer recurrence and all-cause mortality compared with persons without cancer. The 2010 American College of Sports Medicine Roundtable was among the first reports to conclude that cancer survivors could safely engage in enough exercise training to improve physical fitness and restore physical functioning, enhance quality of life, and mitigate cancer-related fatigue.\n            \n            \n              Methods\n              A second Roundtable was convened in 2018 to advance exercise recommendations beyond public health guidelines and toward prescriptive programs specific to cancer type, treatments, and/or outcomes.\n            \n            \n              Results\n              Overall findings retained the conclusions that exercise training and testing were generally safe for cancer survivors and that every survivor should “avoid inactivity.” Enough evidence was available to conclude that specific doses of aerobic, combined aerobic plus resistance training, and/or resistance training could improve common cancer-related health outcomes, including anxiety, depressive symptoms, fatigue, physical functioning, and health-related quality of life. Implications for other outcomes, such as peripheral neuropathy and cognitive functioning, remain uncertain.\n            \n            \n              Conclusions\n              The proposed recommendations should serve as a guide for the fitness and health care professional working with cancer survivors. More research is needed to fill remaining gaps in knowledge to better serve cancer survivors, as well as fitness and health care professionals, to improve clinical practice.","container-title":"Medicine &amp; Science in Sports &amp; Exercise","DOI":"10.1249/MSS.0000000000002116","ISSN":"1530-0315, 0195-9131","issue":"11","language":"en","page":"2375-2390","source":"DOI.org (Crossref)","title":"Exercise Guidelines for Cancer Survivors: Consensus Statement from International Multidisciplinary Roundtable","title-short":"Exercise Guidelines for Cancer Survivors","volume":"51","author":[{"family":"Campbell","given":"Kristin L."},{"family":"Winters-Stone","given":"Kerri M."},{"family":"Wiskemann","given":"Joachim"},{"family":"May","given":"Anne M."},{"family":"Schwartz","given":"Anna L."},{"family":"Courneya","given":"Kerry S."},{"family":"Zucker","given":"David S."},{"family":"Matthews","given":"Charles E."},{"family":"Ligibel","given":"Jennifer A."},{"family":"Gerber","given":"Lynn H."},{"family":"Morris","given":"G. Stephen"},{"family":"Patel","given":"Alpa V."},{"family":"Hue","given":"Trisha F."},{"family":"Perna","given":"Frank M."},{"family":"Schmitz","given":"Kathryn H."}],"issued":{"date-parts":[["2019",11]]}}},{"id":64,"uris":["http://zotero.org/users/15910014/items/5KXLCAGZ"],"itemData":{"id":64,"type":"article-journal","container-title":"JCO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(Campbell et al., 2019b; Mustian et al., 2024)</w:t>
      </w:r>
      <w:r>
        <w:rPr>
          <w:rFonts w:ascii="Times New Roman" w:hAnsi="Times New Roman" w:cs="Times New Roman"/>
          <w:lang w:val="en-US"/>
        </w:rPr>
        <w:fldChar w:fldCharType="end"/>
      </w:r>
      <w:r>
        <w:rPr>
          <w:rFonts w:ascii="Times New Roman" w:hAnsi="Times New Roman" w:cs="Times New Roman"/>
          <w:lang w:val="en-US"/>
        </w:rPr>
        <w:t xml:space="preserve">. Resistance training, in particular, has gained increasing attention due to its ability to counteract treatment-related declines in muscle mass, strength, and neuromuscular function; factors closely associated with fatigue and reduced physical capacity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{"citationID":"DR82t03l","properties":{"formattedCitation":"(Champ et al., 2023; Fairman, 2024; Lee, 2022)","plainCitation":"(Champ et al., 2023; Fairman, 2024; Lee, 2022)","noteIndex":0},"citationItems":[{"id":116,"uris":["http://zotero.org/users/15910014/items/VZ4KFZQR"],"itemData":{"id":116,"type":"article-journal","container-title":"Sports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N."}],"issued":{"date-parts":[["2023",1]]}}},{"id":108,"uris":["http://zotero.org/users/15910014/items/5LPI4653"],"itemData":{"id":108,"type":"article-journal","abstract":"Resistance exercise (RE) has been demonstrated to result in a myriad of benefits for individuals treated for cancer, including improvements in muscle mass, strength, physical function, and quality of life. Though this has resulted in the development of recommendations for RE in cancer management from various international governing bodies, there is also increasing recognition of the need to improve the design of RE interventions in oncology. The design and execution of RE trials are notoriously complex, attempting to account for numerous cancer/treatment related symptoms/side effects. Further, the design of exercise trials in oncology also present numerous logistical challenges, particularly those that are scaled for effectiveness, where multi-site trials with numerous exercise facilities are almost a necessity. As such, this review paper highlights these considerations, and takes evidence from relevant areas (RE trials/recommendations in oncology, older adults, and other clinical populations), and provide a practical framework for consideration in the design and delivery of RE trials. Ultimately, the purpose of this framework is to provide suggestions for researchers on how to design/conduct RE trials for individuals with cancer, rather than synthesizing evidence for guidelines/recommendations on the optimal RE dose/program.","container-title":"Frontiers in Sports and Active Living","DOI":"10.3389/fspor.2024.1418640","ISSN":"2624-9367","journalAbbreviation":"Front. Sports Act. Living","page":"1418640","source":"DOI.org (Crossref)","title":"A practical framework for the design of resistance exercise interventions in oncology research settings—a narrative review","volume":"6","author":[{"family":"Fairman","given":"Ciaran M."}],"issued":{"date-parts":[["2024",12,5]]}}},{"id":33,"uris":["http://zotero.org/users/15910014/items/7BIMEK8X"],"itemData":{"id":33,"type":"article-journal","container-title":"Journal of Sport and Health Science","DOI":"10.1016/j.jshs.2021.02.002","ISSN":"20952546","issue":"2","journalAbbreviation":"Journal of Sport and Health Science","language":"en","page":"194-201","source":"DOI.org (Crossref)","title":"The effects of resistance training on muscular strength and hypertrophy in elderly cancer patients: A systematic review and meta-analysis","title-short":"The effects of resistance training on muscular strength and hypertrophy in elderly cancer patients","volume":"11","author":[{"family":"Lee","given":"Junghoon"}],"issued":{"date-parts":[["2022",3]]}}}],"schema":"https://github.com/citation-style-language/schema/raw/master/csl-citation.json"}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(Champ et al., 2023; Fairman, 2024; Lee, 2022)</w:t>
      </w:r>
      <w:r>
        <w:rPr>
          <w:rFonts w:ascii="Times New Roman" w:hAnsi="Times New Roman" w:cs="Times New Roman"/>
          <w:lang w:val="en-US"/>
        </w:rPr>
        <w:fldChar w:fldCharType="end"/>
      </w:r>
      <w:r>
        <w:rPr>
          <w:rFonts w:ascii="Times New Roman" w:hAnsi="Times New Roman" w:cs="Times New Roman"/>
          <w:lang w:val="en-US"/>
        </w:rPr>
        <w:t xml:space="preserve">. Proposed mechanisms underlying these effects include improvements in mitochondrial efficiency, metabolic regulation, and reductions in chronic low-grade inflammation, all of which are implicated in the pathophysiology of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{"citationID":"wPQqWkcx","properties":{"formattedCitation":"(Bettariga et al., 2025; Hood et al., 2019; Mcleod et al., 2019)","plainCitation":"(Bettariga et al., 2025; Hood et al., 2019; Mcleod et al., 2019)","noteIndex":0},"citationItems":[{"id":121,"uris":["http://zotero.org/users/15910014/items/KR56WCI3"],"itemData":{"id":121,"type":"article-journal","abstract":"Abstract\n            \n              Background\n              Despite advances in breast cancer treatment, recurrence remains common and contributes to higher mortality risk. Among the potential mechanisms, inflammation plays a key role in recurrence by promoting tumor progression. Exercise provides a wide array of health benefits and may reduce inflammation, potentially reducing mortality risk. However, the effects of exercise, including mode (ie, resistance training [RT], aerobic training [AT], and combined RT and AT) and program duration, on inflammatory biomarkers in breast cancer survivors remain to be elucidated.\n            \n            \n              Methods\n              A systematic search was undertaken in PubMed, CINAHL, Embase, SPORTDiscus, and CENTRAL in August 2024. Randomized controlled trials examining the effects of exercise on interleukin-1 beta (IL-1β), interleukin 6 (IL-6), IL-8, IL-10, tumor necrosis factor alpha (TNF-α), and C-reactive protein (CRP) were included. A random-effects meta-analysis was undertaken to quantify the magnitude of change.\n            \n            \n              Results\n              Twenty-two studies were included (n = 968). Exercise induced small to large statistically significant reductions in IL-6 (standardized mean difference [SMD] = −0.85; 95% CI = −1.68 to −0.02; P = .05) and TNF-α (SMD = −0.40; 95% CI = −0.81 to 0.01; P = .05) and a trend for a decrease in CRP. When stratifying by exercise mode, trends toward reduction in IL-6 and TNF-α were observed for combined exercise, while changes were not generally affected by exercise program duration.\n            \n            \n              Conclusion\n              Exercise, especially combined RT and AT, can reduce pro-inflammatory biomarkers, and may be a suitable strategy to reduce inflammation in breast cancer survivors. However, further research is needed to investigate the effects of exercise mode and program duration on markers of inflammation in this survivor group.","container-title":"JNCI: Journal of the National Cancer Institute","DOI":"10.1093/jnci/djaf062","ISSN":"0027-8874, 1460-2105","issue":"10","language":"en","license":"https://creativecommons.org/licenses/by-nc/4.0/","page":"1984-1998","source":"DOI.org (Crossref)","title":"Effects of exercise on inflammation in female survivors of nonmetastatic breast cancer: a systematic review and meta-analysis","title-short":"Effects of exercise on inflammation in female survivors of nonmetastatic breast cancer","volume":"117","author":[{"family":"Bettariga","given":"Francesco"},{"family":"Taaffe","given":"Dennis R"},{"family":"Borsati","given":"Anita"},{"family":"Avancini","given":"Alice"},{"family":"Pilotto","given":"Sara"},{"family":"Lazzarini","given":"Stefano G"},{"family":"Lopez","given":"Pedro"},{"family":"Maestroni","given":"Luca"},{"family":"Crainich","given":"Umberto"},{"family":"Campbell","given":"John P"},{"family":"Clay","given":"Timothy D"},{"family":"Galvão","given":"Daniel A"},{"family":"Newton","given":"Robert U"}],"issued":{"date-parts":[["2025",10,1]]}}},{"id":97,"uris":["http://zotero.org/users/15910014/items/M54H7FF5"],"itemData":{"id":97,"type":"article-journal","abstract":"Mitochondria are critical organelles responsible for regulating the metabolic status of skeletal muscle. These organelles exhibit remarkable plasticity by adapting their volume, structure, and function in response to chronic exercise, disuse, aging, and disease. A single bout of exercise initiates signaling to provoke increases in mitochondrial biogenesis, balanced by the onset of organelle turnover carried out by the mitophagy pathway. This accelerated turnover ensures the presence of a high functioning network of mitochondria designed for optimal ATP supply, with the consequence of favoring lipid metabolism, maintaining muscle mass, and reducing apoptotic susceptibility over the longer term. Conversely, aging and disuse are associated with reductions in muscle mass that are in part attributable to dysregulation of the mitochondrial network and impaired mitochondrial function. Therefore, exercise represents a viable, nonpharmaceutical therapy with the potential to reverse and enhance the impaired mitochondrial function observed with aging and chronic muscle disuse.","container-title":"Annual Review of Physiology","DOI":"10.1146/annurev-physiol-020518-114310","ISSN":"0066-4278, 1545-1585","issue":"1","journalAbbreviation":"Annu. Rev. Physiol.","language":"en","page":"19-41","source":"DOI.org (Crossref)","title":"Maintenance of Skeletal Muscle Mitochondria in Health, Exercise, and Aging","volume":"81","author":[{"family":"Hood","given":"David A."},{"family":"Memme","given":"Jonathan M."},{"family":"Oliveira","given":"Ashley N."},{"family":"Triolo","given":"Matthew"}],"issued":{"date-parts":[["2019",2,10]]}}},{"id":117,"uris":["http://zotero.org/users/15910014/items/SR7AU85D"],"itemData":{"id":117,"type":"article-journal","container-title":"Frontiers in Physiology","DOI":"10.3389/fphys.2019.00645","ISSN":"1664-042X","journalAbbreviation":"Front. Physiol.","page":"645","source":"DOI.org (Crossref)","title":"Resistance Exercise Training as a Primary Countermeasure to Age-Related Chronic Disease","volume":"10","author":[{"family":"Mcleod","given":"Jonathan C."},{"family":"Stokes","given":"Tanner"},{"family":"Phillips","given":"Stuart M."}],"issued":{"date-parts":[["2019",6,6]]}}}],"schema":"https://github.com/citation-style-language/schema/raw/master/csl-citation.json"}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(Bettariga et al., 2025; Hood et al., 2019; Mcleod et al., 2019)</w:t>
      </w:r>
      <w:r>
        <w:rPr>
          <w:rFonts w:ascii="Times New Roman" w:hAnsi="Times New Roman" w:cs="Times New Roman"/>
          <w:lang w:val="en-US"/>
        </w:rPr>
        <w:fldChar w:fldCharType="end"/>
      </w:r>
      <w:r>
        <w:rPr>
          <w:rFonts w:ascii="Times New Roman" w:hAnsi="Times New Roman" w:cs="Times New Roman"/>
          <w:lang w:val="en-US"/>
        </w:rPr>
        <w:t xml:space="preserve">. </w:t>
      </w:r>
    </w:p>
    <w:p w14:paraId="2C741FD0" w14:textId="77777777" w:rsidR="00A00A12" w:rsidRDefault="00A00A12" w:rsidP="00A00A12">
      <w:pPr>
        <w:rPr>
          <w:rFonts w:ascii="Times New Roman" w:hAnsi="Times New Roman" w:cs="Times New Roman"/>
          <w:lang w:val="en-US"/>
        </w:rPr>
      </w:pPr>
      <w:r>
        <w:rPr>
          <w:rFonts w:ascii="Times New Roman" w:hAnsi="Times New Roman" w:cs="Times New Roman"/>
          <w:lang w:val="en-US"/>
        </w:rPr>
        <w:t xml:space="preserve">Despite strong evidence supporting resistance training as an effective component of cancer rehabilitation, participation in structured exercise programs remains limited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{"citationID":"YgMRdAzs","properties":{"formattedCitation":"(Bullard et al., 2019; Champ et al., 2023; Kampshoff et al., 2015)","plainCitation":"(Bullard et al., 2019; Champ et al., 2023; Kampshoff et al., 2015)","noteIndex":0},"citationItems":[{"id":119,"uris":["http://zotero.org/users/15910014/items/PF5XVEYX"],"itemData":{"id":119,"type":"article-journal","container-title":"BMC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P."}],"issued":{"date-parts":[["2019",12]]}}},{"id":116,"uris":["http://zotero.org/users/15910014/items/VZ4KFZQR"],"itemData":{"id":116,"type":"article-journal","container-title":"Sports Medicine","DOI":"10.1007/s40279-022-01759-z","ISSN":"0112-1642, 1179-2035","issue":"1","journalAbbreviation":"Sports Med","language":"en","page":"75-89","source":"DOI.org (Crossref)","title":"Resistance Training for Patients with Cancer: A Conceptual Framework for Maximizing Strength, Power, Functional Mobility, and Body Composition to Optimize Health and Outcomes","title-short":"Resistance Training for Patients with Cancer","volume":"53","author":[{"family":"Champ","given":"Colin E."},{"family":"Carpenter","given":"David J."},{"family":"Diaz","given":"Alexander K."},{"family":"Rosenberg","given":"Jared"},{"family":"Ackerson","given":"Bradley G."},{"family":"Hyde","given":"Parker N."}],"issued":{"date-parts":[["2023",1]]}}},{"id":125,"uris":["http://zotero.org/users/15910014/items/UYYYYKYZ"],"itemData":{"id":125,"type":"article-journal","container-title":"BMC Medicine","DOI":"10.1186/s12916-015-0513-2","ISSN":"1741-7015","issue":"1","journalAbbreviation":"BMC Med","language":"en","page":"275","source":"DOI.org (Crossref)","title":"Randomized controlled trial of the effects of high intensity and low-to-moderate intensity exercise on physical fitness and fatigue in cancer survivors: results of the Resistance and Endurance exercise After ChemoTherapy (REACT) study","title-short":"Randomized controlled trial of the effects of high intensity and low-to-moderate intensity exercise on physical fitness and fatigue in cancer survivors","volume":"13","author":[{"family":"Kampshoff","given":"Caroline S."},{"family":"Chinapaw","given":"Mai J. M."},{"family":"Brug","given":"Johannes"},{"family":"Twisk","given":"Jos W. R."},{"family":"Schep","given":"Goof"},{"family":"Nijziel","given":"Marten R."},{"family":"Van Mechelen","given":"Willem"},{"family":"Buffart","given":"Laurien M."}],"issued":{"date-parts":[["2015",12]]}}}],"schema":"https://github.com/citation-style-language/schema/raw/master/csl-citation.json"}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Champ et al., 2023; Kampshoff et al., 2015)</w:t>
      </w:r>
      <w:r>
        <w:rPr>
          <w:rFonts w:ascii="Times New Roman" w:hAnsi="Times New Roman" w:cs="Times New Roman"/>
          <w:lang w:val="en-US"/>
        </w:rPr>
        <w:fldChar w:fldCharType="end"/>
      </w:r>
      <w:r>
        <w:rPr>
          <w:rFonts w:ascii="Times New Roman" w:hAnsi="Times New Roman" w:cs="Times New Roman"/>
          <w:lang w:val="en-US"/>
        </w:rPr>
        <w:t xml:space="preserve">. Barriers to participation include limited access to cancer-specific exercise services, logistical challenges such as travel distance and scheduling constraints, persistent cancer-related symptoms, and insufficient guidance from healthcare professionals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{"citationID":"LU9cTZdG","properties":{"formattedCitation":"(Bullard et al., 2019; IJsbrandy et al., 2019)","plainCitation":"(Bullard et al., 2019; IJsbrandy et al., 2019)","noteIndex":0},"citationItems":[{"id":119,"uris":["http://zotero.org/users/15910014/items/PF5XVEYX"],"itemData":{"id":119,"type":"article-journal","container-title":"BMC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P."}],"issued":{"date-parts":[["2019",12]]}}},{"id":95,"uris":["http://zotero.org/users/15910014/items/BNA9LMVB"],"itemData":{"id":95,"type":"article-journal","container-title":"Journal of Cancer Survivorship","DOI":"10.1007/s11764-019-00789-3","ISSN":"1932-2259, 1932-2267","issue":"5","journalAbbreviation":"J Cancer Surviv","language":"en","page":"703-712","source":"DOI.org (Crossref)","title":"Implementing physical activity programs for patients with cancer in current practice: patients’ experienced barriers and facilitators","title-short":"Implementing physical activity programs for patients with cancer in current practice","volume":"13","author":[{"family":"IJsbrandy","given":"Charlotte"},{"family":"Hermens","given":"Rosella P. M. G."},{"family":"Boerboom","given":"Laura W. M."},{"family":"Gerritsen","given":"Winald R."},{"family":"Van Harten","given":"Wim H."},{"family":"Ottevanger","given":"Petronella B."}],"issued":{"date-parts":[["2019",10]]}}}],"schema":"https://github.com/citation-style-language/schema/raw/master/csl-citation.json"}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IJsbrandy et al., 2019)</w:t>
      </w:r>
      <w:r>
        <w:rPr>
          <w:rFonts w:ascii="Times New Roman" w:hAnsi="Times New Roman" w:cs="Times New Roman"/>
          <w:lang w:val="en-US"/>
        </w:rPr>
        <w:fldChar w:fldCharType="end"/>
      </w:r>
      <w:r>
        <w:rPr>
          <w:rFonts w:ascii="Times New Roman" w:hAnsi="Times New Roman" w:cs="Times New Roman"/>
          <w:lang w:val="en-US"/>
        </w:rPr>
        <w:t xml:space="preserve">. These factors contribute to low participation and adherence rates, underscoring the need for alternative exercise delivery models that support sustainable engagement among cancer patients who have completed treatment.  </w:t>
      </w:r>
    </w:p>
    <w:p w14:paraId="7DF5293A" w14:textId="77777777" w:rsidR="00A00A12" w:rsidRDefault="00A00A12" w:rsidP="00A00A12">
      <w:pPr>
        <w:rPr>
          <w:rFonts w:ascii="Times New Roman" w:hAnsi="Times New Roman" w:cs="Times New Roman"/>
          <w:lang w:val="en-US"/>
        </w:rPr>
      </w:pPr>
      <w:r>
        <w:rPr>
          <w:rFonts w:ascii="Times New Roman" w:hAnsi="Times New Roman" w:cs="Times New Roman"/>
          <w:lang w:val="en-US"/>
        </w:rPr>
        <w:lastRenderedPageBreak/>
        <w:t xml:space="preserve">Digital exercise interventions have emerged as a promising strategy to address barriers by providing remote access to structured and individualized training through mobile applications, web-based platforms, and remote coaching systems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{"citationID":"VY4O0N0k","properties":{"formattedCitation":"(Hoa Nguyen et al., 2024; Ye et al., 2023)","plainCitation":"(Hoa Nguyen et al., 2024; Ye et al., 2023)","noteIndex":0},"citationItems":[{"id":133,"uris":["http://zotero.org/users/15910014/items/MKXPE2XJ"],"itemData":{"id":133,"type":"article-journal","abstract":"Background: Although exercise benefits female cancer survivors, clinical decision-making regarding timing, frequency, duration, and intensity is lacking. Optimizing exercise interventions in this population is necessary. This study aimed to describe existing digital home-based exercises and to assess their effectiveness at improving physical health in female cancer survivors upon completion of therapy. Design: We conducted a systematic review using articles from Web of Science, Embase and Medline (Ovid). We included intervention studies examining the effects of digital home-based exercise programs on post-treatment recovery in female cancer survivors. Rob2 and ROBIN I were used to assess quality of studies. Quality-of-life, fatigue score, and physical performance were assessed using meta-analysis. Results: This study involved 1578 female cancer survivors in 21 interventions. Following guidelines and supervised exercise with coaches led to better outcomes than interventions without guidelines, programs without coaches, or lower intensity exercise. Exercise led to significant improvement in some physical performance outcomes. Significant improvements were seen in physical performance outcomes, including the 6-min walk test, metabolic equivalent task, and number of steps per day. Conclusion: Providing cancer survivors with standard guidelines for home-based, coach-supervised, vigorous exercise on digital platforms could improve their physical function, health, and quality-of-life.","container-title":"Health Informatics Journal","DOI":"10.1177/14604582241263668","ISSN":"1460-4582, 1741-2811","issue":"2","journalAbbreviation":"Health Informatics J","language":"en","page":"14604582241263668","source":"DOI.org (Crossref)","title":"Digital home-based post-treatment exercise interventions for female cancer survivors: A systematic review and meta-analysis","title-short":"Digital home-based post-treatment exercise interventions for female cancer survivors","volume":"30","author":[{"family":"Hoa Nguyen","given":"Huyen Thi"},{"family":"Huyen","given":"Nguyen Thi Khanh"},{"family":"Bui","given":"Linh Khanh"},{"family":"Dinh","given":"Ha Thi Thuy"},{"family":"Taylor-Robinson","given":"Andrew W"}],"issued":{"date-parts":[["2024",4]]}}},{"id":131,"uris":["http://zotero.org/users/15910014/items/RUBG4RX6"],"itemData":{"id":131,"type":"article-journal","abstract":"Abstract\n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(Hoa Nguyen et al., 2024; Ye et al., 2023)</w:t>
      </w:r>
      <w:r>
        <w:rPr>
          <w:rFonts w:ascii="Times New Roman" w:hAnsi="Times New Roman" w:cs="Times New Roman"/>
          <w:lang w:val="en-US"/>
        </w:rPr>
        <w:fldChar w:fldCharType="end"/>
      </w:r>
      <w:r>
        <w:rPr>
          <w:rFonts w:ascii="Times New Roman" w:hAnsi="Times New Roman" w:cs="Times New Roman"/>
          <w:lang w:val="en-US"/>
        </w:rPr>
        <w:t xml:space="preserve">. Such interventions may enhance accessibility and flexibility while preserving essential components of effective exercise prescription, including progression, monitoring, and feedback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{"citationID":"MTjLNNpf","properties":{"formattedCitation":"(Ye et al., 2023)","plainCitation":"(Ye et al., 2023)","noteIndex":0},"citationItems":[{"id":131,"uris":["http://zotero.org/users/15910014/items/RUBG4RX6"],"itemData":{"id":131,"type":"article-journal","abstract":"Abstract\n            The rapid advancement of telehealth technologies has the potential to revolutionize healthcare delivery, especially in developing countries and resource-limited settings. Telehealth played a vital role during the COVID-19 pandemic, supporting numerous healthcare services. We conducted a systematic review to gain insights into the characteristics, barriers, and successful experiences in implementing telehealth during the COVID-19 pandemic in China, a representative of the developing countries. We also provide insights for other developing countries that face similar challenges to developing and using telehealth during or after the pandemic. This systematic review was conducted through searching five prominent databases including PubMed/MEDLINE, Embase, Scopus, Cochrane Library, and Web of Science. We included studies clearly defining any use of telehealth services in all aspects of health care during the COVID-19 pandemic in China. We mapped the barriers, successful experiences, and recommendations based on the Consolidated Framework for Implementation Research (CFIR). A total of 32 studies met the inclusion criteria. Successfully implementing and adopting telehealth in China during the pandemic necessitates strategic planning across aspects at society level (increasing public awareness and devising appropriate insurance policies), organizational level (training health care professionals, improving workflows, and decentralizing tasks), and technological level (strategic technological infrastructure development and designing inclusive telehealth systems). WeChat, a widely used social networking platform, was the most common platform used for telehealth services. China’s practices in addressing the barriers may provide implications and evidence for other developing countries or low-and middle- income countries (LMICs) to implement and adopt telehealth systems.","container-title":"npj Digital Medicine","DOI":"10.1038/s41746-023-00908-6","ISSN":"2398-6352","issue":"1","journalAbbreviation":"npj Digit. Med.","language":"en","page":"174","source":"DOI.org (Crossref)","title":"Implications for implementation and adoption of telehealth in developing countries: a systematic review of China’s practices and experiences","title-short":"Implications for implementation and adoption of telehealth in developing countries","volume":"6","author":[{"family":"Ye","given":"Jiancheng"},{"family":"He","given":"Lu"},{"family":"Beestrum","given":"Molly"}],"issued":{"date-parts":[["2023",9,18]]}}}],"schema":"https://github.com/citation-style-language/schema/raw/master/csl-citation.json"}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(Ye et al., 2023)</w:t>
      </w:r>
      <w:r>
        <w:rPr>
          <w:rFonts w:ascii="Times New Roman" w:hAnsi="Times New Roman" w:cs="Times New Roman"/>
          <w:lang w:val="en-US"/>
        </w:rPr>
        <w:fldChar w:fldCharType="end"/>
      </w:r>
      <w:r>
        <w:rPr>
          <w:rFonts w:ascii="Times New Roman" w:hAnsi="Times New Roman" w:cs="Times New Roman"/>
          <w:lang w:val="en-US"/>
        </w:rPr>
        <w:t xml:space="preserve">. Within oncology care, digital exercise delivery is particularly relevant given the high prevalence of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and the well-documented barriers associated with traditional in-person rehabilitation programs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{"citationID":"YeyD32zu","properties":{"formattedCitation":"(Bullard et al., 2019; Driessen et al., 2017)","plainCitation":"(Bullard et al., 2019; Driessen et al., 2017)","noteIndex":0},"citationItems":[{"id":119,"uris":["http://zotero.org/users/15910014/items/PF5XVEYX"],"itemData":{"id":119,"type":"article-journal","container-title":"BMC Public Health","DOI":"10.1186/s12889-019-6877-z","ISSN":"1471-2458","issue":"1","journalAbbreviation":"BMC Public Health","language":"en","page":"636","source":"DOI.org (Crossref)","title":"A systematic review and meta-analysis of adherence to physical activity interventions among three chronic conditions: cancer, cardiovascular disease, and diabetes","title-short":"A systematic review and meta-analysis of adherence to physical activity interventions among three chronic conditions","volume":"19","author":[{"family":"Bullard","given":"Tiffany"},{"family":"Ji","given":"Mengmeng"},{"family":"An","given":"Ruopeng"},{"family":"Trinh","given":"Linda"},{"family":"Mackenzie","given":"Michael"},{"family":"Mullen","given":"Sean P."}],"issued":{"date-parts":[["2019",12]]}}},{"id":136,"uris":["http://zotero.org/users/15910014/items/8MRL8GPK"],"itemData":{"id":136,"type":"article-journal","container-title":"Critical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(Bullard et al., 2019; Driessen et al., 2017)</w:t>
      </w:r>
      <w:r>
        <w:rPr>
          <w:rFonts w:ascii="Times New Roman" w:hAnsi="Times New Roman" w:cs="Times New Roman"/>
          <w:lang w:val="en-US"/>
        </w:rPr>
        <w:fldChar w:fldCharType="end"/>
      </w:r>
      <w:r>
        <w:rPr>
          <w:rFonts w:ascii="Times New Roman" w:hAnsi="Times New Roman" w:cs="Times New Roman"/>
          <w:lang w:val="en-US"/>
        </w:rPr>
        <w:t xml:space="preserve">. </w:t>
      </w:r>
    </w:p>
    <w:p w14:paraId="413B9EE4" w14:textId="77777777" w:rsidR="00A00A12" w:rsidRDefault="00A00A12" w:rsidP="00A00A12">
      <w:pPr>
        <w:rPr>
          <w:rFonts w:ascii="Times New Roman" w:hAnsi="Times New Roman" w:cs="Times New Roman"/>
          <w:lang w:val="en-US"/>
        </w:rPr>
      </w:pPr>
      <w:r>
        <w:rPr>
          <w:rFonts w:ascii="Times New Roman" w:hAnsi="Times New Roman" w:cs="Times New Roman"/>
          <w:lang w:val="en-US"/>
        </w:rPr>
        <w:t xml:space="preserve">Although emerging evidence suggests that digitally delivered exercise interventions are feasible and acceptable for cancer populations, research remains limited regarding their comparative effectiveness relative to in-person exercise formats, particularly with respect to resistance training and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outcomes. Existing reviews emphasize the need for further investigation into optimal intervention design, long-term adherence, and symptom-specific outcomes to better inform clinical practice and survivorship care models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{"citationID":"aJWGxw2u","properties":{"formattedCitation":"(Andrioti et al., 2023; Driessen et al., 2017)","plainCitation":"(Andrioti et al., 2023; Driessen et al., 2017)","noteIndex":0},"citationItems":[{"id":138,"uris":["http://zotero.org/users/15910014/items/7CLHGYWA"],"itemData":{"id":138,"type":"article-journal","abstract":"The number of breast cancer (BCa) survivors has been steadily increasing due to advances in anti-cancer treatments, though these individuals suffer from various cancer- and treatment-related long-term side effects. The present study aimed at investigating the effects of a home-based tele-exercise training intervention on physical- and mental health-associated parameters in BCa survivors. A total of 13 female BCa survivors (age: 58.31 ± 3.13 years, BMI: 25.68 ± 0.62 kg/m2, waist circumference: 96.54 ± 1.84 cm) participated in a two-month group tele-exercise program twice per week which included aerobic, resistance and flexibility exercises. The results of the study revealed that the tele-exercise intervention improved participants’ body mass index (BMI) (p &lt; 0.001), waist circumference (p &lt; 0.001), cardiorespiratory fitness (6 min walk test) (p &lt; 0.001) and muscle function (sit to stand (p &lt; 0.01), sit ups (p &lt; 0.001) and push-ups (p &lt; 0.001)). Beneficial effects were also observed on perceived anxiety (Zung Self-Rating Anxiety Scale) (p &lt; 0.001), post-traumatic stress disorder (PTSD) symptoms (PCL-C) (p &lt; 0.01), self-reported fatigue (p &lt; 0.001), quality of life (QoL) (p &lt; 0.05) and physical (p &lt; 0.05), cognitive (p &lt; 0.01) and emotional (p &lt; 0.05) functioning (EORTQ-QLQ-C30). Our findings suggest that common cancer- and treatment-related adverse effects on physical performance, mental health and the overall QoL can be ameliorated through tele-exercise training programs in BCa survivors.","container-title":"Sports","DOI":"10.3390/sports11050102","ISSN":"2075-4663","issue":"5","journalAbbreviation":"Sports","language":"en","page":"102","source":"DOI.org (Crossref)","title":"The Effect of a Home-Based Tele-Exercise Training Program on the Quality of Life and Physical Performance in Breast Cancer Survivors","volume":"11","author":[{"family":"Andrioti","given":"Andreana"},{"family":"Papadopetraki","given":"Argyro"},{"family":"Maridaki","given":"Maria"},{"family":"Philippou","given":"Anastassios"}],"issued":{"date-parts":[["2023",5,10]]}}},{"id":136,"uris":["http://zotero.org/users/15910014/items/8MRL8GPK"],"itemData":{"id":136,"type":"article-journal","container-title":"Critical Reviews in Oncology/Hematology","DOI":"10.1016/j.critrevonc.2017.03.031","ISSN":"10408428","journalAbbreviation":"Critical Reviews in Oncology/Hematology","language":"en","page":"63-76","source":"DOI.org (Crossref)","title":"Effects of prehabilitation and rehabilitation including a home-based component on physical fitness, adherence, treatment tolerance, and recovery in patients with non-small cell lung cancer: A systematic review","title-short":"Effects of prehabilitation and rehabilitation including a home-based component on physical fitness, adherence, treatment tolerance, and recovery in patients with non-small cell lung cancer","volume":"114","author":[{"family":"Driessen","given":"Elisabeth J."},{"family":"Peeters","given":"Marieke E."},{"family":"Bongers","given":"Bart C."},{"family":"Maas","given":"Huub A."},{"family":"Bootsma","given":"Gerbern P."},{"family":"Van Meeteren","given":"Nico L."},{"family":"Janssen-Heijnen","given":"Maryska L."}],"issued":{"date-parts":[["2017",6]]}}}],"schema":"https://github.com/citation-style-language/schema/raw/master/csl-citation.json"}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(Andrioti et al., 2023; Driessen et al., 2017)</w:t>
      </w:r>
      <w:r>
        <w:rPr>
          <w:rFonts w:ascii="Times New Roman" w:hAnsi="Times New Roman" w:cs="Times New Roman"/>
          <w:lang w:val="en-US"/>
        </w:rPr>
        <w:fldChar w:fldCharType="end"/>
      </w:r>
      <w:r>
        <w:rPr>
          <w:rFonts w:ascii="Times New Roman" w:hAnsi="Times New Roman" w:cs="Times New Roman"/>
          <w:lang w:val="en-US"/>
        </w:rPr>
        <w:t xml:space="preserve">. As healthcare systems increasingly prioritize scalable and accessible rehabilitation strategies, a clearer understanding of the role of digitally delivered resistance training in addressing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and functional fitness is essential for improving long-term outcomes among cancer patients who have completed treatment.  </w:t>
      </w:r>
    </w:p>
    <w:p w14:paraId="274B5E3B" w14:textId="77777777" w:rsidR="00A00A12" w:rsidRPr="00A00A12" w:rsidRDefault="00A00A12" w:rsidP="00A00A12">
      <w:pPr>
        <w:rPr>
          <w:rFonts w:ascii="Times New Roman" w:hAnsi="Times New Roman" w:cs="Times New Roman"/>
          <w:lang w:val="en-US"/>
        </w:rPr>
      </w:pPr>
      <w:r>
        <w:rPr>
          <w:rFonts w:ascii="Times New Roman" w:hAnsi="Times New Roman" w:cs="Times New Roman"/>
          <w:lang w:val="en-US"/>
        </w:rPr>
        <w:t xml:space="preserve">Within this context, the present master’s thesis focuses on digitally delivered resistance training following cancer treatment, with particular emphasis on its potential to reduce cancer-related fatigue and support sustainable exercise participation.  </w:t>
      </w:r>
    </w:p>
    <w:p w14:paraId="0BA3346C" w14:textId="77777777" w:rsidR="00A00A12" w:rsidRPr="00BC06FC" w:rsidRDefault="00A00A12" w:rsidP="00BC06FC">
      <w:pPr>
        <w:rPr>
          <w:lang w:val="en-US"/>
        </w:rPr>
      </w:pPr>
    </w:p>
    <w:p w14:paraId="534AC79A" w14:textId="511740E7" w:rsidR="00EA47A0" w:rsidRPr="00B70153" w:rsidRDefault="00EA47A0" w:rsidP="00EA47A0">
      <w:pPr>
        <w:pStyle w:val="Overskrift3"/>
        <w:rPr>
          <w:rFonts w:ascii="Times New Roman" w:hAnsi="Times New Roman" w:cs="Times New Roman"/>
          <w:color w:val="000000" w:themeColor="text1"/>
          <w:lang w:val="en-US"/>
        </w:rPr>
      </w:pPr>
      <w:bookmarkStart w:id="10" w:name="_Toc213234146"/>
      <w:r w:rsidRPr="00B70153">
        <w:rPr>
          <w:rFonts w:ascii="Times New Roman" w:hAnsi="Times New Roman" w:cs="Times New Roman"/>
          <w:color w:val="000000" w:themeColor="text1"/>
          <w:lang w:val="en-US"/>
        </w:rPr>
        <w:t xml:space="preserve">2.1 Aim of the </w:t>
      </w:r>
      <w:commentRangeStart w:id="11"/>
      <w:r w:rsidRPr="00B70153">
        <w:rPr>
          <w:rFonts w:ascii="Times New Roman" w:hAnsi="Times New Roman" w:cs="Times New Roman"/>
          <w:color w:val="000000" w:themeColor="text1"/>
          <w:lang w:val="en-US"/>
        </w:rPr>
        <w:t>study</w:t>
      </w:r>
      <w:commentRangeEnd w:id="11"/>
      <w:r w:rsidR="00835A4B">
        <w:rPr>
          <w:rStyle w:val="Merknadsreferanse"/>
          <w:rFonts w:eastAsiaTheme="minorHAnsi" w:cstheme="minorBidi"/>
          <w:color w:val="auto"/>
        </w:rPr>
        <w:commentReference w:id="11"/>
      </w:r>
      <w:bookmarkEnd w:id="10"/>
      <w:r w:rsidRPr="00B70153">
        <w:rPr>
          <w:rFonts w:ascii="Times New Roman" w:hAnsi="Times New Roman" w:cs="Times New Roman"/>
          <w:color w:val="000000" w:themeColor="text1"/>
          <w:lang w:val="en-US"/>
        </w:rPr>
        <w:t xml:space="preserve"> </w:t>
      </w:r>
    </w:p>
    <w:p w14:paraId="048ACCDF" w14:textId="537AD952" w:rsidR="0065046D" w:rsidRPr="0065046D" w:rsidRDefault="0065046D" w:rsidP="0065046D">
      <w:pPr>
        <w:pStyle w:val="NormalWeb"/>
        <w:rPr>
          <w:lang w:val="en-US"/>
        </w:rPr>
      </w:pPr>
      <w:r w:rsidRPr="0065046D">
        <w:rPr>
          <w:lang w:val="en-US"/>
        </w:rPr>
        <w:t>The purpose of this master’s project is therefore to investigate the effect of a digital home-based strength training program on</w:t>
      </w:r>
      <w:r>
        <w:rPr>
          <w:lang w:val="en-US"/>
        </w:rPr>
        <w:t xml:space="preserve"> fatigue</w:t>
      </w:r>
      <w:r w:rsidRPr="0065046D">
        <w:rPr>
          <w:lang w:val="en-US"/>
        </w:rPr>
        <w:t xml:space="preserve"> and </w:t>
      </w:r>
      <w:r>
        <w:rPr>
          <w:lang w:val="en-US"/>
        </w:rPr>
        <w:t>muscular endurance</w:t>
      </w:r>
      <w:r w:rsidRPr="0065046D">
        <w:rPr>
          <w:lang w:val="en-US"/>
        </w:rPr>
        <w:t xml:space="preserve"> in individuals who have completed cancer treatment.</w:t>
      </w:r>
    </w:p>
    <w:p w14:paraId="5BE235B1" w14:textId="718F8AE2" w:rsidR="0065046D" w:rsidRPr="0065046D" w:rsidRDefault="0065046D" w:rsidP="0065046D">
      <w:pPr>
        <w:pStyle w:val="NormalWeb"/>
        <w:rPr>
          <w:lang w:val="en-US"/>
        </w:rPr>
      </w:pPr>
      <w:r w:rsidRPr="0065046D">
        <w:rPr>
          <w:rStyle w:val="Overskrift4Tegn"/>
          <w:color w:val="000000" w:themeColor="text1"/>
          <w:lang w:val="en-US"/>
        </w:rPr>
        <w:t>Primary research question</w:t>
      </w:r>
      <w:r w:rsidRPr="0065046D">
        <w:rPr>
          <w:lang w:val="en-US"/>
        </w:rPr>
        <w:br/>
        <w:t xml:space="preserve">Does twelve weeks of digital home-based strength training have an equivalent effect on </w:t>
      </w:r>
      <w:r>
        <w:rPr>
          <w:lang w:val="en-US"/>
        </w:rPr>
        <w:t>fatigue</w:t>
      </w:r>
      <w:r w:rsidRPr="0065046D">
        <w:rPr>
          <w:lang w:val="en-US"/>
        </w:rPr>
        <w:t xml:space="preserve"> in cancer survivors, compared to group-based supervised strength training with physical attendance?</w:t>
      </w:r>
    </w:p>
    <w:p w14:paraId="1E782EC6" w14:textId="1140DE12" w:rsidR="0065046D" w:rsidRDefault="0065046D" w:rsidP="0065046D">
      <w:pPr>
        <w:pStyle w:val="NormalWeb"/>
        <w:rPr>
          <w:lang w:val="en-US"/>
        </w:rPr>
      </w:pPr>
      <w:r w:rsidRPr="0065046D">
        <w:rPr>
          <w:rStyle w:val="Overskrift4Tegn"/>
          <w:color w:val="000000" w:themeColor="text1"/>
          <w:lang w:val="en-US"/>
        </w:rPr>
        <w:t>Secondary research question</w:t>
      </w:r>
      <w:r w:rsidRPr="0065046D">
        <w:rPr>
          <w:lang w:val="en-US"/>
        </w:rPr>
        <w:br/>
        <w:t>Does twelve weeks of digital home-based strength training have an equivalent effect on</w:t>
      </w:r>
      <w:r>
        <w:rPr>
          <w:lang w:val="en-US"/>
        </w:rPr>
        <w:t xml:space="preserve"> </w:t>
      </w:r>
      <w:r w:rsidRPr="00597150">
        <w:rPr>
          <w:color w:val="FF0000"/>
          <w:lang w:val="en-US"/>
        </w:rPr>
        <w:t xml:space="preserve">muscular endurance </w:t>
      </w:r>
      <w:r w:rsidRPr="0065046D">
        <w:rPr>
          <w:lang w:val="en-US"/>
        </w:rPr>
        <w:t>in cancer survivors, compared to group-based supervised strength training with physical attendance?</w:t>
      </w:r>
    </w:p>
    <w:p w14:paraId="2F84A718" w14:textId="3D8028F2" w:rsidR="00593572" w:rsidRPr="00597150" w:rsidRDefault="00593572" w:rsidP="00593572">
      <w:pPr>
        <w:pStyle w:val="NormalWeb"/>
        <w:numPr>
          <w:ilvl w:val="0"/>
          <w:numId w:val="3"/>
        </w:numPr>
        <w:rPr>
          <w:lang w:val="en-US"/>
        </w:rPr>
      </w:pPr>
      <w:proofErr w:type="spellStart"/>
      <w:r w:rsidRPr="00593572">
        <w:rPr>
          <w:color w:val="FF0000"/>
          <w:lang w:val="en-US"/>
        </w:rPr>
        <w:t>Cytokin</w:t>
      </w:r>
      <w:proofErr w:type="spellEnd"/>
      <w:r w:rsidRPr="00593572">
        <w:rPr>
          <w:color w:val="FF0000"/>
          <w:lang w:val="en-US"/>
        </w:rPr>
        <w:t xml:space="preserve"> blood levels??</w:t>
      </w:r>
    </w:p>
    <w:p w14:paraId="4A01CD6B" w14:textId="25445A4F" w:rsidR="00597150" w:rsidRPr="0065046D" w:rsidRDefault="00597150" w:rsidP="00593572">
      <w:pPr>
        <w:pStyle w:val="NormalWeb"/>
        <w:numPr>
          <w:ilvl w:val="0"/>
          <w:numId w:val="3"/>
        </w:numPr>
        <w:rPr>
          <w:lang w:val="en-US"/>
        </w:rPr>
      </w:pPr>
      <w:r>
        <w:rPr>
          <w:color w:val="FF0000"/>
          <w:lang w:val="en-US"/>
        </w:rPr>
        <w:t xml:space="preserve">Functional fitness?? </w:t>
      </w:r>
    </w:p>
    <w:p w14:paraId="1349915A" w14:textId="77777777" w:rsidR="00D03283" w:rsidRPr="002C69F2" w:rsidRDefault="00D541E8" w:rsidP="00D541E8">
      <w:pPr>
        <w:pStyle w:val="Overskrift2"/>
        <w:rPr>
          <w:rFonts w:ascii="Times New Roman" w:hAnsi="Times New Roman" w:cs="Times New Roman"/>
          <w:color w:val="000000" w:themeColor="text1"/>
          <w:highlight w:val="yellow"/>
          <w:lang w:val="en-US"/>
        </w:rPr>
      </w:pPr>
      <w:bookmarkStart w:id="12" w:name="_Toc213234147"/>
      <w:r w:rsidRPr="002C69F2">
        <w:rPr>
          <w:rFonts w:ascii="Times New Roman" w:hAnsi="Times New Roman" w:cs="Times New Roman"/>
          <w:color w:val="000000" w:themeColor="text1"/>
          <w:highlight w:val="yellow"/>
          <w:lang w:val="en-US"/>
        </w:rPr>
        <w:lastRenderedPageBreak/>
        <w:t xml:space="preserve">3.0 </w:t>
      </w:r>
      <w:r w:rsidR="00D03283" w:rsidRPr="002C69F2">
        <w:rPr>
          <w:rFonts w:ascii="Times New Roman" w:hAnsi="Times New Roman" w:cs="Times New Roman"/>
          <w:color w:val="000000" w:themeColor="text1"/>
          <w:highlight w:val="yellow"/>
          <w:lang w:val="en-US"/>
        </w:rPr>
        <w:t xml:space="preserve">Project </w:t>
      </w:r>
      <w:commentRangeStart w:id="13"/>
      <w:r w:rsidR="00D03283" w:rsidRPr="002C69F2">
        <w:rPr>
          <w:rFonts w:ascii="Times New Roman" w:hAnsi="Times New Roman" w:cs="Times New Roman"/>
          <w:color w:val="000000" w:themeColor="text1"/>
          <w:highlight w:val="yellow"/>
          <w:lang w:val="en-US"/>
        </w:rPr>
        <w:t>Methodology</w:t>
      </w:r>
      <w:commentRangeEnd w:id="13"/>
      <w:r w:rsidR="00D03283" w:rsidRPr="002C69F2">
        <w:rPr>
          <w:rStyle w:val="Merknadsreferanse"/>
          <w:rFonts w:asciiTheme="minorHAnsi" w:eastAsiaTheme="minorHAnsi" w:hAnsiTheme="minorHAnsi" w:cstheme="minorBidi"/>
          <w:color w:val="auto"/>
          <w:highlight w:val="yellow"/>
        </w:rPr>
        <w:commentReference w:id="13"/>
      </w:r>
      <w:bookmarkEnd w:id="12"/>
      <w:r w:rsidR="00D03283" w:rsidRPr="002C69F2">
        <w:rPr>
          <w:rFonts w:ascii="Times New Roman" w:hAnsi="Times New Roman" w:cs="Times New Roman"/>
          <w:color w:val="000000" w:themeColor="text1"/>
          <w:highlight w:val="yellow"/>
          <w:lang w:val="en-US"/>
        </w:rPr>
        <w:t xml:space="preserve"> </w:t>
      </w:r>
    </w:p>
    <w:p w14:paraId="53782012" w14:textId="17BC79AF" w:rsidR="00D03283" w:rsidRPr="002C69F2" w:rsidRDefault="00D03283" w:rsidP="00D03283">
      <w:pPr>
        <w:pStyle w:val="Overskrift3"/>
        <w:rPr>
          <w:rFonts w:ascii="Times New Roman" w:hAnsi="Times New Roman" w:cs="Times New Roman"/>
          <w:color w:val="000000" w:themeColor="text1"/>
          <w:highlight w:val="yellow"/>
          <w:lang w:val="en-US"/>
        </w:rPr>
      </w:pPr>
      <w:bookmarkStart w:id="14" w:name="_Toc213234148"/>
      <w:r w:rsidRPr="002C69F2">
        <w:rPr>
          <w:rFonts w:ascii="Times New Roman" w:hAnsi="Times New Roman" w:cs="Times New Roman"/>
          <w:color w:val="000000" w:themeColor="text1"/>
          <w:highlight w:val="yellow"/>
          <w:lang w:val="en-US"/>
        </w:rPr>
        <w:t>3.1 Study design</w:t>
      </w:r>
      <w:bookmarkEnd w:id="14"/>
      <w:r w:rsidRPr="002C69F2">
        <w:rPr>
          <w:rFonts w:ascii="Times New Roman" w:hAnsi="Times New Roman" w:cs="Times New Roman"/>
          <w:color w:val="000000" w:themeColor="text1"/>
          <w:highlight w:val="yellow"/>
          <w:lang w:val="en-US"/>
        </w:rPr>
        <w:t xml:space="preserve"> </w:t>
      </w:r>
    </w:p>
    <w:p w14:paraId="1682A09E" w14:textId="08D762F1" w:rsidR="00D03283" w:rsidRDefault="00D03283" w:rsidP="00D03283">
      <w:pPr>
        <w:pStyle w:val="Overskrift3"/>
        <w:rPr>
          <w:rFonts w:ascii="Times New Roman" w:hAnsi="Times New Roman" w:cs="Times New Roman"/>
          <w:color w:val="000000" w:themeColor="text1"/>
          <w:lang w:val="en-US"/>
        </w:rPr>
      </w:pPr>
      <w:bookmarkStart w:id="15" w:name="_Toc213234149"/>
      <w:r w:rsidRPr="002C69F2">
        <w:rPr>
          <w:rFonts w:ascii="Times New Roman" w:hAnsi="Times New Roman" w:cs="Times New Roman"/>
          <w:color w:val="000000" w:themeColor="text1"/>
          <w:highlight w:val="yellow"/>
          <w:lang w:val="en-US"/>
        </w:rPr>
        <w:t>3.2 Participants and recruitment</w:t>
      </w:r>
      <w:bookmarkEnd w:id="15"/>
      <w:r w:rsidRPr="00D03283">
        <w:rPr>
          <w:rFonts w:ascii="Times New Roman" w:hAnsi="Times New Roman" w:cs="Times New Roman"/>
          <w:color w:val="000000" w:themeColor="text1"/>
          <w:lang w:val="en-US"/>
        </w:rPr>
        <w:t xml:space="preserve"> </w:t>
      </w:r>
    </w:p>
    <w:p w14:paraId="5E150296" w14:textId="77777777" w:rsidR="00832803" w:rsidRDefault="00832803" w:rsidP="00832803">
      <w:pPr>
        <w:rPr>
          <w:rFonts w:ascii="TimesNewRomanPSMT" w:hAnsi="TimesNewRomanPSMT"/>
          <w:lang w:val="en-US"/>
        </w:rPr>
      </w:pPr>
      <w:r>
        <w:rPr>
          <w:rFonts w:ascii="Times New Roman" w:hAnsi="Times New Roman" w:cs="Times New Roman"/>
          <w:color w:val="000000" w:themeColor="text1"/>
          <w:lang w:val="en-US"/>
        </w:rPr>
        <w:t xml:space="preserve">The </w:t>
      </w:r>
      <w:commentRangeStart w:id="16"/>
      <w:r>
        <w:rPr>
          <w:rFonts w:ascii="Times New Roman" w:hAnsi="Times New Roman" w:cs="Times New Roman"/>
          <w:color w:val="000000" w:themeColor="text1"/>
          <w:lang w:val="en-US"/>
        </w:rPr>
        <w:t xml:space="preserve">study involves adult cancer survivors </w:t>
      </w:r>
      <w:commentRangeEnd w:id="16"/>
      <w:r>
        <w:rPr>
          <w:rStyle w:val="Merknadsreferanse"/>
        </w:rPr>
        <w:commentReference w:id="16"/>
      </w:r>
      <w:r>
        <w:rPr>
          <w:rFonts w:ascii="Times New Roman" w:hAnsi="Times New Roman" w:cs="Times New Roman"/>
          <w:color w:val="000000" w:themeColor="text1"/>
          <w:lang w:val="en-US"/>
        </w:rPr>
        <w:t xml:space="preserve">(age </w:t>
      </w:r>
      <w:r w:rsidRPr="00D03283">
        <w:rPr>
          <w:rFonts w:ascii="TimesNewRomanPSMT" w:hAnsi="TimesNewRomanPSMT"/>
          <w:lang w:val="en-US"/>
        </w:rPr>
        <w:t>≥18 years</w:t>
      </w:r>
      <w:r>
        <w:rPr>
          <w:rFonts w:ascii="TimesNewRomanPSMT" w:hAnsi="TimesNewRomanPSMT"/>
          <w:lang w:val="en-US"/>
        </w:rPr>
        <w:t xml:space="preserve">) who have completed hospital-based treatment at SI, including but not limited to chemotherapy, radiotherapy, immunotherapy and targeted treatment, within the past five years. A minimum life expectancy of 12 months is required. Participants had to be capable of providing informed consent. Additionally, they needed access to digital tools at home, including a computer or tablet and an email address, to facilitate login to the digital training platform if assigned to the remote intervention group. Proficiency in the Norwegian language was essential, and individuals should not have engaged in regular resistance exercise (defined as two or more sessions per </w:t>
      </w:r>
      <w:commentRangeStart w:id="17"/>
      <w:commentRangeStart w:id="18"/>
      <w:r>
        <w:rPr>
          <w:rFonts w:ascii="TimesNewRomanPSMT" w:hAnsi="TimesNewRomanPSMT"/>
          <w:lang w:val="en-US"/>
        </w:rPr>
        <w:t>week</w:t>
      </w:r>
      <w:commentRangeEnd w:id="17"/>
      <w:r>
        <w:rPr>
          <w:rStyle w:val="Merknadsreferanse"/>
        </w:rPr>
        <w:commentReference w:id="17"/>
      </w:r>
      <w:commentRangeEnd w:id="18"/>
      <w:r>
        <w:rPr>
          <w:rStyle w:val="Merknadsreferanse"/>
        </w:rPr>
        <w:commentReference w:id="18"/>
      </w:r>
      <w:r>
        <w:rPr>
          <w:rFonts w:ascii="TimesNewRomanPSMT" w:hAnsi="TimesNewRomanPSMT"/>
          <w:lang w:val="en-US"/>
        </w:rPr>
        <w:t xml:space="preserve">) in the last three months before inclusion. Eligibility was limited to individuals residing within a 0-20km radius of </w:t>
      </w:r>
      <w:proofErr w:type="spellStart"/>
      <w:r>
        <w:rPr>
          <w:rFonts w:ascii="TimesNewRomanPSMT" w:hAnsi="TimesNewRomanPSMT"/>
          <w:lang w:val="en-US"/>
        </w:rPr>
        <w:t>Gjøvik</w:t>
      </w:r>
      <w:proofErr w:type="spellEnd"/>
      <w:r>
        <w:rPr>
          <w:rFonts w:ascii="TimesNewRomanPSMT" w:hAnsi="TimesNewRomanPSMT"/>
          <w:lang w:val="en-US"/>
        </w:rPr>
        <w:t xml:space="preserve"> or Lillehammer, as the on-site exercise intervention was conducted at </w:t>
      </w:r>
      <w:proofErr w:type="spellStart"/>
      <w:r>
        <w:rPr>
          <w:rFonts w:ascii="TimesNewRomanPSMT" w:hAnsi="TimesNewRomanPSMT"/>
          <w:lang w:val="en-US"/>
        </w:rPr>
        <w:t>Pusterommet</w:t>
      </w:r>
      <w:proofErr w:type="spellEnd"/>
      <w:r>
        <w:rPr>
          <w:rFonts w:ascii="TimesNewRomanPSMT" w:hAnsi="TimesNewRomanPSMT"/>
          <w:lang w:val="en-US"/>
        </w:rPr>
        <w:t xml:space="preserve"> in </w:t>
      </w:r>
      <w:proofErr w:type="spellStart"/>
      <w:r>
        <w:rPr>
          <w:rFonts w:ascii="TimesNewRomanPSMT" w:hAnsi="TimesNewRomanPSMT"/>
          <w:lang w:val="en-US"/>
        </w:rPr>
        <w:t>Gjøvik</w:t>
      </w:r>
      <w:proofErr w:type="spellEnd"/>
      <w:r>
        <w:rPr>
          <w:rFonts w:ascii="TimesNewRomanPSMT" w:hAnsi="TimesNewRomanPSMT"/>
          <w:lang w:val="en-US"/>
        </w:rPr>
        <w:t xml:space="preserve"> Hospital or </w:t>
      </w:r>
      <w:proofErr w:type="spellStart"/>
      <w:r>
        <w:rPr>
          <w:rFonts w:ascii="TimesNewRomanPSMT" w:hAnsi="TimesNewRomanPSMT"/>
          <w:lang w:val="en-US"/>
        </w:rPr>
        <w:t>Aktivklinikken</w:t>
      </w:r>
      <w:proofErr w:type="spellEnd"/>
      <w:r>
        <w:rPr>
          <w:rFonts w:ascii="TimesNewRomanPSMT" w:hAnsi="TimesNewRomanPSMT"/>
          <w:lang w:val="en-US"/>
        </w:rPr>
        <w:t xml:space="preserve"> in Lillehammer. </w:t>
      </w:r>
    </w:p>
    <w:p w14:paraId="11900B7A" w14:textId="45B7263B" w:rsidR="00832803" w:rsidRPr="00832803" w:rsidRDefault="00832803" w:rsidP="00832803">
      <w:pPr>
        <w:rPr>
          <w:rFonts w:ascii="TimesNewRomanPSMT" w:hAnsi="TimesNewRomanPSMT"/>
          <w:lang w:val="en-US"/>
        </w:rPr>
      </w:pPr>
      <w:r>
        <w:rPr>
          <w:rFonts w:ascii="TimesNewRomanPSMT" w:hAnsi="TimesNewRomanPSMT"/>
          <w:lang w:val="en-US"/>
        </w:rPr>
        <w:t xml:space="preserve">Individuals were excluded if they had medical conditions that contraindicate exercise such as severe cardiac, pulmonary, or other organ-related diseases. Cancer-related complications that limited physical activity, including major surgeries, fractures, or persistent pain, were also exclusion factors. Additional exclusion criteria included a life expectancy of less than 12 months, cognitive impairments that prevented informed consent or program participation, and a residential distance greater than 20km from </w:t>
      </w:r>
      <w:proofErr w:type="spellStart"/>
      <w:r>
        <w:rPr>
          <w:rFonts w:ascii="TimesNewRomanPSMT" w:hAnsi="TimesNewRomanPSMT"/>
          <w:lang w:val="en-US"/>
        </w:rPr>
        <w:t>Gjøvik</w:t>
      </w:r>
      <w:proofErr w:type="spellEnd"/>
      <w:r>
        <w:rPr>
          <w:rFonts w:ascii="TimesNewRomanPSMT" w:hAnsi="TimesNewRomanPSMT"/>
          <w:lang w:val="en-US"/>
        </w:rPr>
        <w:t xml:space="preserve"> or Lillehammer for those randomized for on-site training. </w:t>
      </w:r>
    </w:p>
    <w:p w14:paraId="22A8646B" w14:textId="2818DA13" w:rsidR="00D03283" w:rsidRDefault="00D03283" w:rsidP="00D03283">
      <w:pPr>
        <w:pStyle w:val="Overskrift3"/>
        <w:rPr>
          <w:rFonts w:ascii="Times New Roman" w:hAnsi="Times New Roman" w:cs="Times New Roman"/>
          <w:color w:val="000000" w:themeColor="text1"/>
          <w:lang w:val="en-US"/>
        </w:rPr>
      </w:pPr>
      <w:bookmarkStart w:id="19" w:name="_Toc213234150"/>
      <w:r w:rsidRPr="002C69F2">
        <w:rPr>
          <w:rFonts w:ascii="Times New Roman" w:hAnsi="Times New Roman" w:cs="Times New Roman"/>
          <w:color w:val="000000" w:themeColor="text1"/>
          <w:highlight w:val="yellow"/>
          <w:lang w:val="en-US"/>
        </w:rPr>
        <w:t xml:space="preserve">3.3 </w:t>
      </w:r>
      <w:commentRangeStart w:id="20"/>
      <w:r w:rsidRPr="002C69F2">
        <w:rPr>
          <w:rFonts w:ascii="Times New Roman" w:hAnsi="Times New Roman" w:cs="Times New Roman"/>
          <w:color w:val="000000" w:themeColor="text1"/>
          <w:highlight w:val="yellow"/>
          <w:lang w:val="en-US"/>
        </w:rPr>
        <w:t>Intervention</w:t>
      </w:r>
      <w:commentRangeEnd w:id="20"/>
      <w:r w:rsidR="00090970" w:rsidRPr="002C69F2">
        <w:rPr>
          <w:rStyle w:val="Merknadsreferanse"/>
          <w:rFonts w:eastAsiaTheme="minorHAnsi" w:cstheme="minorBidi"/>
          <w:color w:val="auto"/>
          <w:highlight w:val="yellow"/>
        </w:rPr>
        <w:commentReference w:id="20"/>
      </w:r>
      <w:bookmarkEnd w:id="19"/>
      <w:r w:rsidRPr="00D03283">
        <w:rPr>
          <w:rFonts w:ascii="Times New Roman" w:hAnsi="Times New Roman" w:cs="Times New Roman"/>
          <w:color w:val="000000" w:themeColor="text1"/>
          <w:lang w:val="en-US"/>
        </w:rPr>
        <w:t xml:space="preserve"> </w:t>
      </w:r>
    </w:p>
    <w:p w14:paraId="613AD565" w14:textId="2D411EE9" w:rsidR="00090970" w:rsidRDefault="00090970" w:rsidP="00090970">
      <w:pPr>
        <w:pStyle w:val="Overskrift3"/>
        <w:rPr>
          <w:rFonts w:ascii="Times New Roman" w:hAnsi="Times New Roman" w:cs="Times New Roman"/>
          <w:color w:val="000000" w:themeColor="text1"/>
          <w:lang w:val="en-US"/>
        </w:rPr>
      </w:pPr>
      <w:bookmarkStart w:id="21" w:name="_Toc213234151"/>
      <w:r w:rsidRPr="007D272B">
        <w:rPr>
          <w:rFonts w:ascii="Times New Roman" w:hAnsi="Times New Roman" w:cs="Times New Roman"/>
          <w:color w:val="000000" w:themeColor="text1"/>
          <w:highlight w:val="yellow"/>
          <w:lang w:val="en-US"/>
        </w:rPr>
        <w:t>3.4 Outcomes</w:t>
      </w:r>
      <w:bookmarkEnd w:id="21"/>
    </w:p>
    <w:p w14:paraId="42B2EDD9" w14:textId="589030D6" w:rsidR="00090970" w:rsidRDefault="00090970" w:rsidP="00090970">
      <w:pPr>
        <w:pStyle w:val="Overskrift4"/>
        <w:rPr>
          <w:rFonts w:ascii="Times New Roman" w:hAnsi="Times New Roman" w:cs="Times New Roman"/>
          <w:color w:val="000000" w:themeColor="text1"/>
          <w:lang w:val="en-US"/>
        </w:rPr>
      </w:pPr>
      <w:r w:rsidRPr="00090970">
        <w:rPr>
          <w:rFonts w:ascii="Times New Roman" w:hAnsi="Times New Roman" w:cs="Times New Roman"/>
          <w:color w:val="000000" w:themeColor="text1"/>
          <w:lang w:val="en-US"/>
        </w:rPr>
        <w:t>3.4.1 Primary outcome</w:t>
      </w:r>
    </w:p>
    <w:p w14:paraId="09AF9651" w14:textId="77777777" w:rsidR="0000052C" w:rsidRDefault="0000052C" w:rsidP="0000052C">
      <w:pPr>
        <w:rPr>
          <w:rFonts w:ascii="Times New Roman" w:hAnsi="Times New Roman" w:cs="Times New Roman"/>
          <w:lang w:val="en-US"/>
        </w:rPr>
      </w:pPr>
      <w:r>
        <w:rPr>
          <w:rFonts w:ascii="Times New Roman" w:hAnsi="Times New Roman" w:cs="Times New Roman"/>
          <w:lang w:val="en-US"/>
        </w:rPr>
        <w:t xml:space="preserve">To measure </w:t>
      </w:r>
      <w:proofErr w:type="gramStart"/>
      <w:r>
        <w:rPr>
          <w:rFonts w:ascii="Times New Roman" w:hAnsi="Times New Roman" w:cs="Times New Roman"/>
          <w:lang w:val="en-US"/>
        </w:rPr>
        <w:t>fatigue</w:t>
      </w:r>
      <w:proofErr w:type="gramEnd"/>
      <w:r>
        <w:rPr>
          <w:rFonts w:ascii="Times New Roman" w:hAnsi="Times New Roman" w:cs="Times New Roman"/>
          <w:lang w:val="en-US"/>
        </w:rPr>
        <w:t xml:space="preserve"> we use the </w:t>
      </w:r>
      <w:commentRangeStart w:id="22"/>
      <w:r>
        <w:rPr>
          <w:rFonts w:ascii="Times New Roman" w:hAnsi="Times New Roman" w:cs="Times New Roman"/>
          <w:lang w:val="en-US"/>
        </w:rPr>
        <w:t xml:space="preserve">Chalder </w:t>
      </w:r>
      <w:commentRangeEnd w:id="22"/>
      <w:r>
        <w:rPr>
          <w:rStyle w:val="Merknadsreferanse"/>
        </w:rPr>
        <w:commentReference w:id="22"/>
      </w:r>
      <w:r>
        <w:rPr>
          <w:rFonts w:ascii="Times New Roman" w:hAnsi="Times New Roman" w:cs="Times New Roman"/>
          <w:lang w:val="en-US"/>
        </w:rPr>
        <w:t xml:space="preserve">Fatigue Questionnaire </w:t>
      </w:r>
      <w:commentRangeStart w:id="23"/>
      <w:r>
        <w:rPr>
          <w:rFonts w:ascii="Times New Roman" w:hAnsi="Times New Roman" w:cs="Times New Roman"/>
          <w:lang w:val="en-US"/>
        </w:rPr>
        <w:t xml:space="preserve">(CFO) </w:t>
      </w:r>
      <w:commentRangeEnd w:id="23"/>
      <w:r>
        <w:rPr>
          <w:rStyle w:val="Merknadsreferanse"/>
        </w:rPr>
        <w:commentReference w:id="23"/>
      </w:r>
      <w:r w:rsidRPr="00E126C0">
        <w:rPr>
          <w:rFonts w:ascii="Times New Roman" w:hAnsi="Times New Roman" w:cs="Times New Roman"/>
          <w:highlight w:val="red"/>
          <w:lang w:val="en-US"/>
        </w:rPr>
        <w:t>(Appendix?).</w:t>
      </w:r>
      <w:r>
        <w:rPr>
          <w:rFonts w:ascii="Times New Roman" w:hAnsi="Times New Roman" w:cs="Times New Roman"/>
          <w:lang w:val="en-US"/>
        </w:rPr>
        <w:t xml:space="preserve"> The questionnaire is a widely used self-reported tool designed to measure the severity of fatigue in both clinical and research settings and consists of a total of 13 questions. These questions capture two key dimensions of fatigue: physical fatigue (e.g., tiredness, lack of energy, need to rest) and mental fatigue (e.g., difficulties with concentration, memory, and clear thinking). Responses are scored on a Likert-type scale, allowing researchers to capture both the presence and degree of fatigue. </w:t>
      </w:r>
      <w:r w:rsidRPr="00FB56BF">
        <w:rPr>
          <w:rFonts w:ascii="Times New Roman" w:hAnsi="Times New Roman" w:cs="Times New Roman"/>
          <w:lang w:val="en-US"/>
        </w:rPr>
        <w:t>The CFO is particularly well-suited for use with cancer patients as fatigue is one of the most common and distressing long-term side effects of cancer and its treatments, often affecting quality of life, daily functioning, and recovery</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{"citationID":"JNxxcqLs","properties":{"formattedCitation":"(Bower, 2014; Lawrence, 2004; Mustian et al., 2024)","plainCitation":"(Bower, 2014; Lawrence, 2004; Mustian et al., 2024)","noteIndex":0},"citationItems":[{"id":29,"uris":["http://zotero.org/users/15910014/items/5ZAFCSU6"],"itemData":{"id":29,"type":"article-journal","container-title":"Nature Reviews Clinical Oncology","DOI":"10.1038/nrclinonc.2014.127","ISSN":"1759-4774, 1759-4782","issue":"10","journalAbbreviation":"Nat Rev Clin Oncol","language":"en","page":"597-609","source":"DOI.org (Crossref)","title":"Cancer-related fatigue—mechanisms, risk factors, and treatments","volume":"11","author":[{"family":"Bower","given":"Julienne E."}],"issued":{"date-parts":[["2014",10]]}}},{"id":45,"uris":["http://zotero.org/users/15910014/items/KAIS3QWV"],"itemData":{"id":45,"type":"article-journal","container-title":"Journal of the National Cancer Institute Monographs","DOI":"10.1093/jncimonographs/lgh027","ISSN":"1052-6773","issue":"32","journalAbbreviation":"Journal of the National Cancer Institute Monographs","language":"en","page":"40-50","source":"DOI.org (Crossref)","title":"Evidence Report on the Occurrence, Assessment, and Treatment of Fatigue in Cancer Patients","volume":"2004","author":[{"family":"Lawrence","given":"D. P."}],"issued":{"date-parts":[["2004",7,1]]}}},{"id":64,"uris":["http://zotero.org/users/15910014/items/5KXLCAGZ"],"itemData":{"id":64,"type":"article-journal","container-title":"JCO Oncology Practice","DOI":"10.1200/OP.24.00372","ISSN":"2688-1527, 2688-1535","issue":"12","journalAbbreviation":"JCO Oncol Pract","language":"en","page":"1575-1579","source":"DOI.org (Crossref)","title":"Management of Fatigue in Adult Survivors of Cancer: American Society of Clinical Oncology - Society for Integrative Oncology (ASCO-SIO) Guideline Update Clinical Insights","title-short":"Management of Fatigue in Adult Survivors of Cancer","volume":"20","author":[{"family":"Mustian","given":"Karen"},{"family":"Lacchetti","given":"Christina"},{"family":"Zick","given":"Suzanna"},{"family":"Bower","given":"Julienne E."}],"issued":{"date-parts":[["2024",12]]}}}],"schema":"https://github.com/citation-style-language/schema/raw/master/csl-citation.json"}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(Bower, 2014; Lawrence, 2004; Mustian et al., 2024)</w:t>
      </w:r>
      <w:r>
        <w:rPr>
          <w:rFonts w:ascii="Times New Roman" w:hAnsi="Times New Roman" w:cs="Times New Roman"/>
          <w:lang w:val="en-US"/>
        </w:rPr>
        <w:fldChar w:fldCharType="end"/>
      </w:r>
      <w:r>
        <w:rPr>
          <w:rFonts w:ascii="Times New Roman" w:hAnsi="Times New Roman" w:cs="Times New Roman"/>
          <w:lang w:val="en-US"/>
        </w:rPr>
        <w:t>.</w:t>
      </w:r>
      <w:r w:rsidRPr="00FB56BF">
        <w:rPr>
          <w:rFonts w:ascii="Times New Roman" w:hAnsi="Times New Roman" w:cs="Times New Roman"/>
          <w:lang w:val="en-US"/>
        </w:rPr>
        <w:t xml:space="preserve"> Its brevity, ease of administration, and established validity make it a practical and reliable instrument for systematically monitoring fatigue in this population, enabling both clinical evaluation and research comparison.</w:t>
      </w:r>
      <w:r>
        <w:rPr>
          <w:rFonts w:ascii="Times New Roman" w:hAnsi="Times New Roman" w:cs="Times New Roman"/>
          <w:lang w:val="en-US"/>
        </w:rPr>
        <w:t xml:space="preserve"> </w:t>
      </w:r>
    </w:p>
    <w:p w14:paraId="08A6FFCA" w14:textId="1DEAC675" w:rsidR="0000052C" w:rsidRPr="0000052C" w:rsidRDefault="0000052C" w:rsidP="0000052C">
      <w:pPr>
        <w:rPr>
          <w:rFonts w:ascii="Times New Roman" w:hAnsi="Times New Roman" w:cs="Times New Roman"/>
          <w:lang w:val="en-US"/>
        </w:rPr>
      </w:pPr>
      <w:commentRangeStart w:id="24"/>
      <w:commentRangeStart w:id="25"/>
      <w:r>
        <w:rPr>
          <w:rFonts w:ascii="Times New Roman" w:hAnsi="Times New Roman" w:cs="Times New Roman"/>
          <w:lang w:val="en-US"/>
        </w:rPr>
        <w:t>Fatigue was assessed using the Chalder Fatigue Questionnaire (</w:t>
      </w:r>
      <w:proofErr w:type="spellStart"/>
      <w:r>
        <w:rPr>
          <w:rFonts w:ascii="Times New Roman" w:hAnsi="Times New Roman" w:cs="Times New Roman"/>
          <w:lang w:val="en-US"/>
        </w:rPr>
        <w:t>CFQ</w:t>
      </w:r>
      <w:proofErr w:type="spellEnd"/>
      <w:r>
        <w:rPr>
          <w:rFonts w:ascii="Times New Roman" w:hAnsi="Times New Roman" w:cs="Times New Roman"/>
          <w:lang w:val="en-US"/>
        </w:rPr>
        <w:t xml:space="preserve">). In the present study, responses were scored using the Likert method, where each of the 13 items is rated from 0 (“less than usual”) to 3 (“more than usual”), and item scores were summed to generate a total </w:t>
      </w:r>
      <w:r>
        <w:rPr>
          <w:rFonts w:ascii="Times New Roman" w:hAnsi="Times New Roman" w:cs="Times New Roman"/>
          <w:lang w:val="en-US"/>
        </w:rPr>
        <w:lastRenderedPageBreak/>
        <w:t xml:space="preserve">fatigue score. This scoring approach provides a continuous measure of fatigue severity, capturing both physical and mental fatigue, with high scores indicating greater levels of self-reported fatigue. The Likert scoring system is widely applied in studies investigating cancer-related fatigue, as it captures graduations in symptom severity and is sensitive to change over time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{"citationID":"vdXPl6SR","properties":{"formattedCitation":"(Fu et al., 2018; Gjerset et al., 2017; S\\uc0\\u248{}rensen et al., 2020; Zdun-Ry\\uc0\\u380{}ewska et al., 2024)","plainCitation":"(Fu et al., 2018; Gjerset et al., 2017; Sørensen et al., 2020; Zdun-Ryżewska et al., 2024)","noteIndex":0},"citationItems":[{"id":151,"uris":["http://zotero.org/users/15910014/items/276YT9UW"],"itemData":{"id":151,"type":"article-journal","abstract":"Abstract\n              This retrospective study investigated the effectiveness of percutaneous nerve electrical stimulation (PNES) for fatigue caused by chemotherapy for cervical cancer survivors.\n              Totally, 83 cases of fatigue caused by chemotherapy for cervical cancer survivors were analyzed. All these cases were assigned to a treatment group (n = 43), and a control group (n = 40). Patients in the treatment group received PNES, while the subjects in the control group were on waiting list. The treatment was applied once daily for a total of 6 weeks. The primary endpoint was fatigue. It was evaluated by the Multidimensional Fatigue Inventory (MFI), and Fatigue Questionnaire (FQ). The secondary endpoints consisted of anxiety and depression. They were measured by the Hospital Anxiety and Depression Scale (HADS). All outcomes were measured before and after 6-week treatment.\n              \n                After treatment, PNES did not show significant difference in fatigue relief, measured by MFI (General fatigue,\n                P\n                 = .31; Physical fatigue,\n                P\n                 = .44; Activity,\n                P\n                 = .36; Motivation,\n                P\n                 = .55; Mental fatigue,\n                P\n                 = .49), and FQ (Mental fatigue,\n                P\n                 = .29; Physical fatigue,\n                P\n                 = .35); and the reduction of anxiety and depression, measured by the HADS (Anxiety,\n                P\n                 = .21; Depression,\n                P\n                 = .17) after 6 weeks treatment between 2 groups.\n              \n              This study demonstrated that PNES may not benefit for cervical cancer survivors with fatigue caused by chemotherapy after 6-week treatment.","container-title":"Medicine","DOI":"10.1097/MD.0000000000012020","ISSN":"0025-7974, 1536-5964","issue":"41","language":"en","license":"http://creativecommons.org/licenses/by-nc/4.0","page":"e12020","source":"DOI.org (Crossref)","title":"Percutaneous nerve electrical stimulation for fatigue caused by chemotherapy for cervical cancer","volume":"97","author":[{"family":"Fu","given":"Ting"},{"family":"Guang","given":"Hui-juan"},{"family":"Gao","given":"Xiang-zhuan"}],"issued":{"date-parts":[["2018",10]]}}},{"id":153,"uris":["http://zotero.org/users/15910014/items/NSQ52EJV"],"itemData":{"id":153,"type":"article-journal","container-title":"Acta Oncologica","DOI":"10.1080/0284186X.2016.1266091","ISSN":"0284-186X, 1651-226X","issue":"2","journalAbbreviation":"Acta Oncologica","language":"en","page":"245-253","source":"DOI.org (Crossref)","title":"Perceived needs for different components in a rehabilitation program among cancer survivors with chronic fatigue compared to survivors without chronic fatigue","volume":"56","author":[{"family":"Gjerset","given":"Gunhild M."},{"family":"Loge","given":"Jon H."},{"family":"Kiserud","given":"Cecilie E."},{"family":"Fosså","given":"Sophie D."},{"family":"Gudbergsson","given":"Sævar B."},{"family":"Oldervoll","given":"Line M."},{"family":"Wisløff","given":"Torbjørn"},{"family":"Thorsen","given":"Lene"}],"issued":{"date-parts":[["2017",2,1]]}}},{"id":155,"uris":["http://zotero.org/users/15910014/items/J7PE9NNT"],"itemData":{"id":155,"type":"article-journal","abstract":"Abstract\n            \n              Background\n              A large number of women with breast cancer suffer from fatigue, and social support is described as having a positive impact on health in stressful life situations. The aim of this study is to evaluate social support in a sample of early-stage breast cancer outpatients with fatigue during treatment, and to evaluate the association between cancer-related fatigue and social support and between social support and demographic and treatment characteristics.\n            \n            \n              Method\n              This cross-sectional study includes 160 outpatients with early-stage breast cancer and cancer-related fatigue. The patients were recruited from clinics at a university-based cancer centre in Norway. The research instruments included The Social Provisions Scale (SPS), which measures ‛attachment’, ‛social integration’, ‛reassurance of worth’, and ‛nurturance’, and a fatigue questionnaire (FQ), which measures total, physical and mental fatigue. Data were analysed using descriptive statistics and linear regression analysis.\n            \n            \n              Results\n              Median total score for SPS was 59 (min/max = 39/64). Significant associations were found between mental fatigue and the provisions ‛reassurance of worth’ (B = − 0.34, 95% CI = [− 0.60; − 0.08]) and ‛nurturance’ (B = 0.20, 95% CI = [0.08; 0.31]). In addition, an association was found between social support and living with someone (B = 6.09, 95% CI = [4.07; 8.11]). No associations were found between physical fatigue and social support or between social support and treatment variables.\n            \n            \n              Conclusions\n              To a large extent, breast cancer patients with fatigue in this study experienced social support from their surroundings. The fact that there were significant associations between mental fatigue and two of the provisions of SPS suggests that social support is more closely related to mental fatigue than to physical fatigue. Findings from this study suggest that living with someone is important for the experience of social support during treatment for breast cancer. Clinicians need to evaluate demographic characteristics in relation to social support in early-stage breast cancer patients with fatigue.","container-title":"BMC Women's Health","DOI":"10.1186/s12905-020-01106-2","ISSN":"1472-6874","issue":"1","journalAbbreviation":"BMC Women's Health","language":"en","page":"243","source":"DOI.org (Crossref)","title":"Social support in early-stage breast cancer patients with fatigue","volume":"20","author":[{"family":"Sørensen","given":"Hege Lilleskare"},{"family":"Schjølberg","given":"Tore Kr."},{"family":"Småstuen","given":"Milada Cvancarova"},{"family":"Utne","given":"Inger"}],"issued":{"date-parts":[["2020",12]]}}},{"id":149,"uris":["http://zotero.org/users/15910014/items/Y353S7JW"],"itemData":{"id":149,"type":"article-journal","abstract":"Background\n              Cancer-related fatigue is a complex syndrome and the most frequently reported complaint, especially during treatment. Sometimes a large discrepancy in patient fatigue estimations between the patients themselves and medical staff is observed. The main goal of this study was to compare fatigue from the patients’ and the medical staff’s perspectives.\n            \n            \n              Participants and procedure\n              The methods used included author-designed surveys for both the patient (questions about fatigue, intensity, causes and influence on life constructed mostly in the form of numerical rating scales) and the medical staff (the same questions on the perception of the patient’s fatigue), the Chalder Fatigue Questionnaire, and the EORTC QLQ-C30. The study involved 51 cancer patients during chemotherapy treatment.\n            \n            \n              Results\n              For 63% of the subjects, there was convergence of fatigue assessments made by patients and staff. Differences were visible in the staff’s and patients’ assessment of the intensity of fatigue experienced by the patients. The simple question “Are you fatigued (yes or no)?” corres</w:instrText>
      </w:r>
      <w:r w:rsidRPr="00C11C6A">
        <w:rPr>
          <w:rFonts w:ascii="Times New Roman" w:hAnsi="Times New Roman" w:cs="Times New Roman"/>
        </w:rPr>
        <w:instrText>ponded to all questionnaires and scales in the case of patients. The equivalent que</w:instrText>
      </w:r>
      <w:r w:rsidRPr="000C103F">
        <w:rPr>
          <w:rFonts w:ascii="Times New Roman" w:hAnsi="Times New Roman" w:cs="Times New Roman"/>
        </w:rPr>
        <w:instrText xml:space="preserve">stion to the staff, “Is the patient fatigued (yes or no)?”, corresponded only to the patients’ current assessment of fatigue and with no other score on the questionnaire or scale that the patients filled out about their fatigue. Also, patients identified more causes of fatigue and staff overestimated the influence of chemotherapy on fatigue. Of the patient subjects, 51.4% did not know of any ways to cope with fatigue, and most of them talked about it only to family and friends.\n            \n            \n              Conclusions\n              Despite existing recommendations on the need to screen and educate patients in this matter, the issue of fatigue still re-quires attention.","container-title":"Health Psychology Report","DOI":"10.5114/hpr/187785","ISSN":"2353-4184, 2353-5571","journalAbbreviation":"Health Psychology Report","source":"DOI.org (Crossref)","title":"Fatigue of oncological patients – incompatible perspectives of patients and medical staff","URL":"https://hpr.termedia.pl/Fatigue-of-oncological-patients-incompatible-perspectives-of-patients-and-medical,187785,0,2.html","author":[{"family":"Zdun-Ryżewska","given":"Agata E."},{"family":"Błażek","given":"Magdalena"},{"family":"Wasilewko","given":"Iwona"}],"accessed":{"date-parts":[["2026",3,3]]},"issued":{"date-parts":[["2024",6,10]]}}}],"schema":"https://github.com/citation-style-language/schema/raw/master/csl-citation.json"} </w:instrText>
      </w:r>
      <w:r>
        <w:rPr>
          <w:rFonts w:ascii="Times New Roman" w:hAnsi="Times New Roman" w:cs="Times New Roman"/>
          <w:lang w:val="en-US"/>
        </w:rPr>
        <w:fldChar w:fldCharType="separate"/>
      </w:r>
      <w:r w:rsidRPr="000C103F">
        <w:rPr>
          <w:rFonts w:ascii="Times New Roman" w:hAnsi="Times New Roman" w:cs="Times New Roman"/>
          <w:kern w:val="0"/>
        </w:rPr>
        <w:t>(Fu et al., 2018; Gjerset et al., 2017; Sørensen et al., 2020; Zdun-Ryżewska et al., 2024)</w:t>
      </w:r>
      <w:r>
        <w:rPr>
          <w:rFonts w:ascii="Times New Roman" w:hAnsi="Times New Roman" w:cs="Times New Roman"/>
          <w:lang w:val="en-US"/>
        </w:rPr>
        <w:fldChar w:fldCharType="end"/>
      </w:r>
      <w:r w:rsidRPr="000C103F">
        <w:rPr>
          <w:rFonts w:ascii="Times New Roman" w:hAnsi="Times New Roman" w:cs="Times New Roman"/>
        </w:rPr>
        <w:t>.</w:t>
      </w:r>
      <w:r>
        <w:rPr>
          <w:rFonts w:ascii="Times New Roman" w:hAnsi="Times New Roman" w:cs="Times New Roman"/>
        </w:rPr>
        <w:t xml:space="preserve"> </w:t>
      </w:r>
      <w:r w:rsidRPr="000C103F">
        <w:rPr>
          <w:rFonts w:ascii="Times New Roman" w:hAnsi="Times New Roman" w:cs="Times New Roman"/>
          <w:lang w:val="en-US"/>
        </w:rPr>
        <w:t>Using the summed 0-3 scoring method therefore allows for nuanced assess</w:t>
      </w:r>
      <w:r>
        <w:rPr>
          <w:rFonts w:ascii="Times New Roman" w:hAnsi="Times New Roman" w:cs="Times New Roman"/>
          <w:lang w:val="en-US"/>
        </w:rPr>
        <w:t xml:space="preserve">ment of fatigue and facilitates comparison with previous research in oncology populations. </w:t>
      </w:r>
      <w:commentRangeEnd w:id="24"/>
      <w:r>
        <w:rPr>
          <w:rStyle w:val="Merknadsreferanse"/>
        </w:rPr>
        <w:commentReference w:id="24"/>
      </w:r>
      <w:commentRangeEnd w:id="25"/>
      <w:r>
        <w:rPr>
          <w:rStyle w:val="Merknadsreferanse"/>
        </w:rPr>
        <w:commentReference w:id="25"/>
      </w:r>
    </w:p>
    <w:p w14:paraId="754F0E84" w14:textId="0D47A2BE" w:rsidR="00090970" w:rsidRDefault="00090970" w:rsidP="00090970">
      <w:pPr>
        <w:pStyle w:val="Overskrift4"/>
        <w:rPr>
          <w:rFonts w:ascii="Times New Roman" w:hAnsi="Times New Roman" w:cs="Times New Roman"/>
          <w:color w:val="000000" w:themeColor="text1"/>
          <w:lang w:val="en-US"/>
        </w:rPr>
      </w:pPr>
      <w:r w:rsidRPr="00090970">
        <w:rPr>
          <w:rFonts w:ascii="Times New Roman" w:hAnsi="Times New Roman" w:cs="Times New Roman"/>
          <w:color w:val="000000" w:themeColor="text1"/>
          <w:lang w:val="en-US"/>
        </w:rPr>
        <w:t xml:space="preserve">3.4.2 Secondary outcome </w:t>
      </w:r>
    </w:p>
    <w:p w14:paraId="0224B5B5" w14:textId="0D699580" w:rsidR="00090970" w:rsidRDefault="00090970" w:rsidP="00090970">
      <w:pPr>
        <w:rPr>
          <w:rFonts w:ascii="Times New Roman" w:hAnsi="Times New Roman" w:cs="Times New Roman"/>
          <w:color w:val="FF0000"/>
          <w:lang w:val="en-US"/>
        </w:rPr>
      </w:pPr>
      <w:r>
        <w:rPr>
          <w:rFonts w:ascii="Times New Roman" w:hAnsi="Times New Roman" w:cs="Times New Roman"/>
          <w:lang w:val="en-US"/>
        </w:rPr>
        <w:t xml:space="preserve">Push-up test and Keiser Leg Press </w:t>
      </w:r>
      <w:r w:rsidR="00774C3E">
        <w:rPr>
          <w:rFonts w:ascii="Times New Roman" w:hAnsi="Times New Roman" w:cs="Times New Roman"/>
          <w:lang w:val="en-US"/>
        </w:rPr>
        <w:t>(80% test</w:t>
      </w:r>
      <w:proofErr w:type="gramStart"/>
      <w:r w:rsidR="00774C3E">
        <w:rPr>
          <w:rFonts w:ascii="Times New Roman" w:hAnsi="Times New Roman" w:cs="Times New Roman"/>
          <w:lang w:val="en-US"/>
        </w:rPr>
        <w:t xml:space="preserve">) </w:t>
      </w:r>
      <w:r w:rsidRPr="00090970">
        <w:rPr>
          <w:rFonts w:ascii="Times New Roman" w:hAnsi="Times New Roman" w:cs="Times New Roman"/>
          <w:color w:val="FF0000"/>
          <w:lang w:val="en-US"/>
        </w:rPr>
        <w:t>???</w:t>
      </w:r>
      <w:proofErr w:type="gramEnd"/>
    </w:p>
    <w:p w14:paraId="5B90CA45" w14:textId="2453F585" w:rsidR="00586175" w:rsidRDefault="00586175" w:rsidP="00090970">
      <w:pPr>
        <w:rPr>
          <w:rFonts w:ascii="Times New Roman" w:hAnsi="Times New Roman" w:cs="Times New Roman"/>
          <w:color w:val="FF0000"/>
          <w:lang w:val="en-US"/>
        </w:rPr>
      </w:pPr>
      <w:r>
        <w:rPr>
          <w:rFonts w:ascii="Times New Roman" w:hAnsi="Times New Roman" w:cs="Times New Roman"/>
          <w:color w:val="FF0000"/>
          <w:lang w:val="en-US"/>
        </w:rPr>
        <w:t xml:space="preserve">Blood </w:t>
      </w:r>
    </w:p>
    <w:p w14:paraId="0F5F6490" w14:textId="088C6DAE" w:rsidR="00B92ED7" w:rsidRDefault="00B92ED7" w:rsidP="00B92ED7">
      <w:pPr>
        <w:pStyle w:val="Overskrift3"/>
        <w:rPr>
          <w:rFonts w:ascii="Times New Roman" w:hAnsi="Times New Roman" w:cs="Times New Roman"/>
          <w:color w:val="000000" w:themeColor="text1"/>
          <w:lang w:val="en-US"/>
        </w:rPr>
      </w:pPr>
      <w:bookmarkStart w:id="26" w:name="_Toc213234152"/>
      <w:r w:rsidRPr="00B92ED7">
        <w:rPr>
          <w:rFonts w:ascii="Times New Roman" w:hAnsi="Times New Roman" w:cs="Times New Roman"/>
          <w:color w:val="000000" w:themeColor="text1"/>
          <w:lang w:val="en-US"/>
        </w:rPr>
        <w:t>3.5 Data analysis and Statistics</w:t>
      </w:r>
      <w:bookmarkEnd w:id="26"/>
      <w:r w:rsidRPr="00B92ED7">
        <w:rPr>
          <w:rFonts w:ascii="Times New Roman" w:hAnsi="Times New Roman" w:cs="Times New Roman"/>
          <w:color w:val="000000" w:themeColor="text1"/>
          <w:lang w:val="en-US"/>
        </w:rPr>
        <w:t xml:space="preserve"> </w:t>
      </w:r>
    </w:p>
    <w:p w14:paraId="5F2BEB55" w14:textId="7BA29B39" w:rsidR="00B92ED7" w:rsidRPr="00433712" w:rsidRDefault="0026529F" w:rsidP="00B92ED7">
      <w:pPr>
        <w:rPr>
          <w:lang w:val="en-US"/>
        </w:rPr>
      </w:pPr>
      <w:commentRangeStart w:id="27"/>
      <w:r w:rsidRPr="007A3277">
        <w:rPr>
          <w:rFonts w:ascii="Times New Roman" w:hAnsi="Times New Roman" w:cs="Times New Roman"/>
          <w:color w:val="EE0000"/>
          <w:lang w:val="en-US"/>
        </w:rPr>
        <w:t xml:space="preserve">Additionally, adherence was categorized (e.g., high vs low adherence) based on predefined thresholds to facilitate exploratory analyses. </w:t>
      </w:r>
      <w:commentRangeEnd w:id="27"/>
      <w:r>
        <w:rPr>
          <w:rStyle w:val="Merknadsreferanse"/>
        </w:rPr>
        <w:commentReference w:id="27"/>
      </w:r>
    </w:p>
    <w:p w14:paraId="296BE363" w14:textId="77777777" w:rsidR="00D541E8" w:rsidRPr="00370D52" w:rsidRDefault="00D541E8" w:rsidP="00D541E8">
      <w:pPr>
        <w:pStyle w:val="Overskrift2"/>
        <w:rPr>
          <w:rFonts w:ascii="Times New Roman" w:hAnsi="Times New Roman" w:cs="Times New Roman"/>
          <w:color w:val="000000" w:themeColor="text1"/>
          <w:highlight w:val="yellow"/>
          <w:lang w:val="en-US"/>
        </w:rPr>
      </w:pPr>
      <w:bookmarkStart w:id="28" w:name="_Toc213234153"/>
      <w:commentRangeStart w:id="29"/>
      <w:r w:rsidRPr="00370D52">
        <w:rPr>
          <w:rFonts w:ascii="Times New Roman" w:hAnsi="Times New Roman" w:cs="Times New Roman"/>
          <w:color w:val="000000" w:themeColor="text1"/>
          <w:highlight w:val="yellow"/>
          <w:lang w:val="en-US"/>
        </w:rPr>
        <w:t>4</w:t>
      </w:r>
      <w:commentRangeEnd w:id="29"/>
      <w:r w:rsidR="00536A2E" w:rsidRPr="00370D52">
        <w:rPr>
          <w:rStyle w:val="Merknadsreferanse"/>
          <w:rFonts w:asciiTheme="minorHAnsi" w:eastAsiaTheme="minorHAnsi" w:hAnsiTheme="minorHAnsi" w:cstheme="minorBidi"/>
          <w:color w:val="auto"/>
          <w:highlight w:val="yellow"/>
        </w:rPr>
        <w:commentReference w:id="29"/>
      </w:r>
      <w:r w:rsidRPr="00370D52">
        <w:rPr>
          <w:rFonts w:ascii="Times New Roman" w:hAnsi="Times New Roman" w:cs="Times New Roman"/>
          <w:color w:val="000000" w:themeColor="text1"/>
          <w:highlight w:val="yellow"/>
          <w:lang w:val="en-US"/>
        </w:rPr>
        <w:t>.0 Ethical considerations</w:t>
      </w:r>
      <w:bookmarkEnd w:id="28"/>
      <w:r w:rsidRPr="00370D52">
        <w:rPr>
          <w:rFonts w:ascii="Times New Roman" w:hAnsi="Times New Roman" w:cs="Times New Roman"/>
          <w:color w:val="000000" w:themeColor="text1"/>
          <w:highlight w:val="yellow"/>
          <w:lang w:val="en-US"/>
        </w:rPr>
        <w:t xml:space="preserve"> </w:t>
      </w:r>
    </w:p>
    <w:p w14:paraId="54EF338A" w14:textId="692FDA9B" w:rsidR="00D541E8" w:rsidRDefault="00D541E8" w:rsidP="00D541E8">
      <w:pPr>
        <w:pStyle w:val="Overskrift3"/>
        <w:rPr>
          <w:rFonts w:ascii="Times New Roman" w:hAnsi="Times New Roman" w:cs="Times New Roman"/>
          <w:color w:val="000000" w:themeColor="text1"/>
          <w:lang w:val="en-US"/>
        </w:rPr>
      </w:pPr>
      <w:bookmarkStart w:id="30" w:name="_Toc213234154"/>
      <w:r w:rsidRPr="00370D52">
        <w:rPr>
          <w:rFonts w:ascii="Times New Roman" w:hAnsi="Times New Roman" w:cs="Times New Roman"/>
          <w:color w:val="000000" w:themeColor="text1"/>
          <w:highlight w:val="yellow"/>
          <w:lang w:val="en-US"/>
        </w:rPr>
        <w:t>4.1 Benefits – practical value</w:t>
      </w:r>
      <w:bookmarkEnd w:id="30"/>
      <w:r w:rsidRPr="00D541E8">
        <w:rPr>
          <w:rFonts w:ascii="Times New Roman" w:hAnsi="Times New Roman" w:cs="Times New Roman"/>
          <w:color w:val="000000" w:themeColor="text1"/>
          <w:lang w:val="en-US"/>
        </w:rPr>
        <w:t xml:space="preserve">  </w:t>
      </w:r>
    </w:p>
    <w:p w14:paraId="138355BD" w14:textId="0F0AFAFB" w:rsidR="00D541E8" w:rsidRDefault="00D541E8" w:rsidP="00D541E8">
      <w:pPr>
        <w:pStyle w:val="Overskrift3"/>
        <w:rPr>
          <w:rFonts w:ascii="Times New Roman" w:hAnsi="Times New Roman" w:cs="Times New Roman"/>
          <w:color w:val="000000" w:themeColor="text1"/>
          <w:lang w:val="en-US"/>
        </w:rPr>
      </w:pPr>
      <w:bookmarkStart w:id="31" w:name="_Toc213234155"/>
      <w:r w:rsidRPr="00370D52">
        <w:rPr>
          <w:rFonts w:ascii="Times New Roman" w:hAnsi="Times New Roman" w:cs="Times New Roman"/>
          <w:color w:val="000000" w:themeColor="text1"/>
          <w:highlight w:val="yellow"/>
          <w:lang w:val="en-US"/>
        </w:rPr>
        <w:t>4.2 Limitations – risks</w:t>
      </w:r>
      <w:bookmarkEnd w:id="31"/>
      <w:r w:rsidRPr="00D541E8">
        <w:rPr>
          <w:rFonts w:ascii="Times New Roman" w:hAnsi="Times New Roman" w:cs="Times New Roman"/>
          <w:color w:val="000000" w:themeColor="text1"/>
          <w:lang w:val="en-US"/>
        </w:rPr>
        <w:t xml:space="preserve">   </w:t>
      </w:r>
      <w:commentRangeStart w:id="32"/>
      <w:commentRangeEnd w:id="32"/>
      <w:r w:rsidR="00370D52">
        <w:rPr>
          <w:rStyle w:val="Merknadsreferanse"/>
          <w:rFonts w:eastAsiaTheme="minorHAnsi" w:cstheme="minorBidi"/>
          <w:color w:val="auto"/>
        </w:rPr>
        <w:commentReference w:id="32"/>
      </w:r>
    </w:p>
    <w:p w14:paraId="31BE6C54" w14:textId="75B3F1D1" w:rsidR="009F7C1E" w:rsidRDefault="009F7C1E" w:rsidP="009F7C1E">
      <w:pPr>
        <w:pStyle w:val="Overskrift3"/>
        <w:rPr>
          <w:rFonts w:ascii="Times New Roman" w:hAnsi="Times New Roman" w:cs="Times New Roman"/>
          <w:color w:val="000000" w:themeColor="text1"/>
          <w:lang w:val="en-US"/>
        </w:rPr>
      </w:pPr>
      <w:bookmarkStart w:id="33" w:name="_Toc213234156"/>
      <w:r w:rsidRPr="00C5061A">
        <w:rPr>
          <w:rFonts w:ascii="Times New Roman" w:hAnsi="Times New Roman" w:cs="Times New Roman"/>
          <w:color w:val="000000" w:themeColor="text1"/>
          <w:highlight w:val="yellow"/>
          <w:lang w:val="en-US"/>
        </w:rPr>
        <w:t>4.3 Measures to ensure ethical conduct and publication of the project</w:t>
      </w:r>
      <w:bookmarkEnd w:id="33"/>
      <w:r w:rsidRPr="009F7C1E">
        <w:rPr>
          <w:rFonts w:ascii="Times New Roman" w:hAnsi="Times New Roman" w:cs="Times New Roman"/>
          <w:color w:val="000000" w:themeColor="text1"/>
          <w:lang w:val="en-US"/>
        </w:rPr>
        <w:t xml:space="preserve"> </w:t>
      </w:r>
    </w:p>
    <w:p w14:paraId="168C7924" w14:textId="45A2DA5F" w:rsidR="0003288B" w:rsidRDefault="00EA47A0" w:rsidP="0003288B">
      <w:pPr>
        <w:pStyle w:val="Overskrift2"/>
        <w:rPr>
          <w:rFonts w:ascii="Times New Roman" w:hAnsi="Times New Roman" w:cs="Times New Roman"/>
          <w:color w:val="000000" w:themeColor="text1"/>
          <w:lang w:val="en-US"/>
        </w:rPr>
      </w:pPr>
      <w:bookmarkStart w:id="34" w:name="_Toc213234157"/>
      <w:r>
        <w:rPr>
          <w:rFonts w:ascii="Times New Roman" w:hAnsi="Times New Roman" w:cs="Times New Roman"/>
          <w:color w:val="000000" w:themeColor="text1"/>
          <w:lang w:val="en-US"/>
        </w:rPr>
        <w:t xml:space="preserve">5.0 </w:t>
      </w:r>
      <w:r w:rsidR="0003288B" w:rsidRPr="0003288B">
        <w:rPr>
          <w:rFonts w:ascii="Times New Roman" w:hAnsi="Times New Roman" w:cs="Times New Roman"/>
          <w:color w:val="000000" w:themeColor="text1"/>
          <w:lang w:val="en-US"/>
        </w:rPr>
        <w:t>Results</w:t>
      </w:r>
      <w:bookmarkEnd w:id="34"/>
      <w:r w:rsidR="0003288B" w:rsidRPr="0003288B">
        <w:rPr>
          <w:rFonts w:ascii="Times New Roman" w:hAnsi="Times New Roman" w:cs="Times New Roman"/>
          <w:color w:val="000000" w:themeColor="text1"/>
          <w:lang w:val="en-US"/>
        </w:rPr>
        <w:t xml:space="preserve"> </w:t>
      </w:r>
    </w:p>
    <w:p w14:paraId="25D8BEFB" w14:textId="651B15E6" w:rsidR="00004978" w:rsidRPr="00004978" w:rsidRDefault="00004978" w:rsidP="00004978">
      <w:pPr>
        <w:pStyle w:val="Overskrift3"/>
        <w:rPr>
          <w:rFonts w:ascii="Times New Roman" w:hAnsi="Times New Roman" w:cs="Times New Roman"/>
          <w:color w:val="000000" w:themeColor="text1"/>
          <w:lang w:val="en-US"/>
        </w:rPr>
      </w:pPr>
      <w:bookmarkStart w:id="35" w:name="_Toc213234158"/>
      <w:r w:rsidRPr="00004978">
        <w:rPr>
          <w:rFonts w:ascii="Times New Roman" w:hAnsi="Times New Roman" w:cs="Times New Roman"/>
          <w:color w:val="000000" w:themeColor="text1"/>
          <w:lang w:val="en-US"/>
        </w:rPr>
        <w:t>5.1 Baseline data</w:t>
      </w:r>
      <w:bookmarkEnd w:id="35"/>
      <w:r w:rsidRPr="00004978">
        <w:rPr>
          <w:rFonts w:ascii="Times New Roman" w:hAnsi="Times New Roman" w:cs="Times New Roman"/>
          <w:color w:val="000000" w:themeColor="text1"/>
          <w:lang w:val="en-US"/>
        </w:rPr>
        <w:t xml:space="preserve"> </w:t>
      </w:r>
    </w:p>
    <w:p w14:paraId="2A14BD18" w14:textId="15FCA466" w:rsidR="00004978" w:rsidRDefault="00004978" w:rsidP="00004978">
      <w:pPr>
        <w:pStyle w:val="Overskrift4"/>
        <w:rPr>
          <w:rFonts w:ascii="Times New Roman" w:hAnsi="Times New Roman" w:cs="Times New Roman"/>
          <w:color w:val="000000" w:themeColor="text1"/>
          <w:lang w:val="en-US"/>
        </w:rPr>
      </w:pPr>
      <w:r w:rsidRPr="00004978">
        <w:rPr>
          <w:rFonts w:ascii="Times New Roman" w:hAnsi="Times New Roman" w:cs="Times New Roman"/>
          <w:color w:val="000000" w:themeColor="text1"/>
          <w:lang w:val="en-US"/>
        </w:rPr>
        <w:t>5.1.1 Adherence</w:t>
      </w:r>
    </w:p>
    <w:p w14:paraId="54D3D21A" w14:textId="572D8484" w:rsidR="00004978" w:rsidRPr="00004978" w:rsidRDefault="00004978" w:rsidP="00004978">
      <w:pPr>
        <w:pStyle w:val="Overskrift3"/>
        <w:rPr>
          <w:rFonts w:ascii="Times New Roman" w:hAnsi="Times New Roman" w:cs="Times New Roman"/>
          <w:color w:val="000000" w:themeColor="text1"/>
          <w:lang w:val="en-US"/>
        </w:rPr>
      </w:pPr>
      <w:bookmarkStart w:id="36" w:name="_Toc213234159"/>
      <w:r w:rsidRPr="00004978">
        <w:rPr>
          <w:rFonts w:ascii="Times New Roman" w:hAnsi="Times New Roman" w:cs="Times New Roman"/>
          <w:color w:val="000000" w:themeColor="text1"/>
          <w:lang w:val="en-US"/>
        </w:rPr>
        <w:t xml:space="preserve">5.2 Primary </w:t>
      </w:r>
      <w:r>
        <w:rPr>
          <w:rFonts w:ascii="Times New Roman" w:hAnsi="Times New Roman" w:cs="Times New Roman"/>
          <w:color w:val="000000" w:themeColor="text1"/>
          <w:lang w:val="en-US"/>
        </w:rPr>
        <w:t>outcome: Fatigue</w:t>
      </w:r>
      <w:bookmarkEnd w:id="36"/>
    </w:p>
    <w:p w14:paraId="4F315738" w14:textId="6513D33C" w:rsidR="00004978" w:rsidRPr="00004978" w:rsidRDefault="00004978" w:rsidP="00004978">
      <w:pPr>
        <w:pStyle w:val="Overskrift3"/>
        <w:rPr>
          <w:rFonts w:ascii="Times New Roman" w:hAnsi="Times New Roman" w:cs="Times New Roman"/>
          <w:color w:val="000000" w:themeColor="text1"/>
          <w:lang w:val="en-US"/>
        </w:rPr>
      </w:pPr>
      <w:bookmarkStart w:id="37" w:name="_Toc213234160"/>
      <w:r w:rsidRPr="00004978">
        <w:rPr>
          <w:rFonts w:ascii="Times New Roman" w:hAnsi="Times New Roman" w:cs="Times New Roman"/>
          <w:color w:val="000000" w:themeColor="text1"/>
          <w:lang w:val="en-US"/>
        </w:rPr>
        <w:t xml:space="preserve">5.3 Secondary </w:t>
      </w:r>
      <w:r>
        <w:rPr>
          <w:rFonts w:ascii="Times New Roman" w:hAnsi="Times New Roman" w:cs="Times New Roman"/>
          <w:color w:val="000000" w:themeColor="text1"/>
          <w:lang w:val="en-US"/>
        </w:rPr>
        <w:t>outcome: Keiser leg press</w:t>
      </w:r>
      <w:bookmarkEnd w:id="37"/>
      <w:r>
        <w:rPr>
          <w:rFonts w:ascii="Times New Roman" w:hAnsi="Times New Roman" w:cs="Times New Roman"/>
          <w:color w:val="000000" w:themeColor="text1"/>
          <w:lang w:val="en-US"/>
        </w:rPr>
        <w:t xml:space="preserve"> </w:t>
      </w:r>
    </w:p>
    <w:p w14:paraId="7F542BA1" w14:textId="77777777" w:rsidR="00370D52" w:rsidRDefault="00EA47A0" w:rsidP="0003288B">
      <w:pPr>
        <w:pStyle w:val="Overskrift2"/>
        <w:rPr>
          <w:rFonts w:ascii="Times New Roman" w:hAnsi="Times New Roman" w:cs="Times New Roman"/>
          <w:color w:val="000000" w:themeColor="text1"/>
          <w:lang w:val="en-US"/>
        </w:rPr>
      </w:pPr>
      <w:bookmarkStart w:id="38" w:name="_Toc213234161"/>
      <w:r>
        <w:rPr>
          <w:rFonts w:ascii="Times New Roman" w:hAnsi="Times New Roman" w:cs="Times New Roman"/>
          <w:color w:val="000000" w:themeColor="text1"/>
          <w:lang w:val="en-US"/>
        </w:rPr>
        <w:t xml:space="preserve">6.0 </w:t>
      </w:r>
      <w:r w:rsidR="0003288B" w:rsidRPr="0003288B">
        <w:rPr>
          <w:rFonts w:ascii="Times New Roman" w:hAnsi="Times New Roman" w:cs="Times New Roman"/>
          <w:color w:val="000000" w:themeColor="text1"/>
          <w:lang w:val="en-US"/>
        </w:rPr>
        <w:t>Discussion</w:t>
      </w:r>
      <w:bookmarkEnd w:id="38"/>
    </w:p>
    <w:p w14:paraId="32530325" w14:textId="77777777" w:rsidR="00433712" w:rsidRDefault="00433712" w:rsidP="00433712">
      <w:pPr>
        <w:pStyle w:val="Overskrift4"/>
        <w:rPr>
          <w:rFonts w:ascii="Times New Roman" w:hAnsi="Times New Roman" w:cs="Times New Roman"/>
          <w:color w:val="000000" w:themeColor="text1"/>
          <w:lang w:val="en-US"/>
        </w:rPr>
      </w:pPr>
      <w:r w:rsidRPr="008D4762">
        <w:rPr>
          <w:rFonts w:ascii="Times New Roman" w:hAnsi="Times New Roman" w:cs="Times New Roman"/>
          <w:i w:val="0"/>
          <w:iCs w:val="0"/>
          <w:color w:val="000000" w:themeColor="text1"/>
          <w:lang w:val="en-US"/>
        </w:rPr>
        <w:t xml:space="preserve">Overall, the most comprehensive evidence suggests that resistance training leads to improvements in fatigue corresponding to an effect size of approximately 0.21 to 0.33, or a reduction of about 0.5 to 0.8 points on a 10-point scale. The moderate effect observed in this study therefore aligns well with existing research, indicating that the intervention produced clinically meaningful improvements in fatigue. </w:t>
      </w:r>
      <w:r w:rsidRPr="00887FF3">
        <w:rPr>
          <w:rFonts w:ascii="Times New Roman" w:hAnsi="Times New Roman" w:cs="Times New Roman"/>
          <w:color w:val="000000" w:themeColor="text1"/>
          <w:lang w:val="en-US"/>
        </w:rPr>
        <w:t>Minor differences in effect size may be explained by variations in measurement tools, sample characteristics, and intervention design, but overall, the findings support the established role of resistance training as an effective strategy for reducing cancer-related fatigue.</w:t>
      </w:r>
    </w:p>
    <w:p w14:paraId="35AC6175" w14:textId="77777777" w:rsidR="00433712" w:rsidRPr="00C353A8" w:rsidRDefault="00433712" w:rsidP="00433712">
      <w:pPr>
        <w:rPr>
          <w:lang w:val="en-US"/>
        </w:rPr>
      </w:pPr>
    </w:p>
    <w:p w14:paraId="31239621" w14:textId="77777777" w:rsidR="00433712" w:rsidRPr="00887FF3" w:rsidRDefault="00433712" w:rsidP="00433712">
      <w:pPr>
        <w:rPr>
          <w:rFonts w:ascii="Times New Roman" w:hAnsi="Times New Roman" w:cs="Times New Roman"/>
          <w:lang w:val="en-US"/>
        </w:rPr>
      </w:pPr>
      <w:r>
        <w:rPr>
          <w:rFonts w:ascii="Times New Roman" w:hAnsi="Times New Roman" w:cs="Times New Roman"/>
          <w:lang w:val="en-US"/>
        </w:rPr>
        <w:t xml:space="preserve">These improvements in fatigue were accompanied by meaningful gains in functional fitness, highlighting that resistance training can simultaneously enhance both physical capacity and </w:t>
      </w:r>
      <w:r>
        <w:rPr>
          <w:rFonts w:ascii="Times New Roman" w:hAnsi="Times New Roman" w:cs="Times New Roman"/>
          <w:lang w:val="en-US"/>
        </w:rPr>
        <w:lastRenderedPageBreak/>
        <w:t xml:space="preserve">overall well-being in cancer survivors. In our study, 12 weeks of strength-based training, </w:t>
      </w:r>
      <w:r w:rsidRPr="00B9294B">
        <w:rPr>
          <w:rFonts w:ascii="Times New Roman" w:hAnsi="Times New Roman" w:cs="Times New Roman"/>
          <w:lang w:val="en-US"/>
        </w:rPr>
        <w:t xml:space="preserve">whether delivered digitally or through supervised sessions, significantly improved functional fitness, with participants increasing their 6-minute step test performance by 24–26 steps and no significant difference between intervention groups. These results </w:t>
      </w:r>
      <w:r>
        <w:rPr>
          <w:rFonts w:ascii="Times New Roman" w:hAnsi="Times New Roman" w:cs="Times New Roman"/>
          <w:lang w:val="en-US"/>
        </w:rPr>
        <w:t xml:space="preserve">align with prior research </w:t>
      </w:r>
      <w:r w:rsidRPr="00B9294B">
        <w:rPr>
          <w:rFonts w:ascii="Times New Roman" w:hAnsi="Times New Roman" w:cs="Times New Roman"/>
          <w:lang w:val="en-US"/>
        </w:rPr>
        <w:t>report</w:t>
      </w:r>
      <w:r>
        <w:rPr>
          <w:rFonts w:ascii="Times New Roman" w:hAnsi="Times New Roman" w:cs="Times New Roman"/>
          <w:lang w:val="en-US"/>
        </w:rPr>
        <w:t xml:space="preserve">ing </w:t>
      </w:r>
      <w:r w:rsidRPr="00B9294B">
        <w:rPr>
          <w:rFonts w:ascii="Times New Roman" w:hAnsi="Times New Roman" w:cs="Times New Roman"/>
          <w:lang w:val="en-US"/>
        </w:rPr>
        <w:t xml:space="preserve">clinically meaningful improvements in functional </w:t>
      </w:r>
      <w:r>
        <w:rPr>
          <w:rFonts w:ascii="Times New Roman" w:hAnsi="Times New Roman" w:cs="Times New Roman"/>
          <w:lang w:val="en-US"/>
        </w:rPr>
        <w:t xml:space="preserve">outcomes, including </w:t>
      </w:r>
      <w:r w:rsidRPr="00B9294B">
        <w:rPr>
          <w:rFonts w:ascii="Times New Roman" w:hAnsi="Times New Roman" w:cs="Times New Roman"/>
          <w:lang w:val="en-US"/>
        </w:rPr>
        <w:t>3–5 additional repetitions in 30-second arm curls and chair rises, a 0.7-second improvement in agility tasks, and 40–150-meter gains in 6-minute walk distances (</w:t>
      </w:r>
      <w:commentRangeStart w:id="39"/>
      <w:r w:rsidRPr="00B9294B">
        <w:rPr>
          <w:rFonts w:ascii="Times New Roman" w:hAnsi="Times New Roman" w:cs="Times New Roman"/>
          <w:lang w:val="en-US"/>
        </w:rPr>
        <w:t xml:space="preserve">effect sizes d = 0.63–0.99). </w:t>
      </w:r>
      <w:commentRangeEnd w:id="39"/>
      <w:r>
        <w:rPr>
          <w:rStyle w:val="Merknadsreferanse"/>
        </w:rPr>
        <w:commentReference w:id="39"/>
      </w:r>
      <w:r w:rsidRPr="00B9294B">
        <w:rPr>
          <w:rFonts w:ascii="Times New Roman" w:hAnsi="Times New Roman" w:cs="Times New Roman"/>
          <w:lang w:val="en-US"/>
        </w:rPr>
        <w:t xml:space="preserve">The improvements observed in our study are somewhat smaller, </w:t>
      </w:r>
      <w:r w:rsidRPr="00B9294B">
        <w:rPr>
          <w:rFonts w:ascii="Times New Roman" w:hAnsi="Times New Roman" w:cs="Times New Roman"/>
          <w:i/>
          <w:iCs/>
          <w:lang w:val="en-US"/>
        </w:rPr>
        <w:t>which may reflect differences in intervention type, intensity, or participant characteristics; many previous studies involved more supervised or higher-intensity programs, whereas our digital intervention relied on less direct oversight.</w:t>
      </w:r>
      <w:r w:rsidRPr="00B9294B">
        <w:rPr>
          <w:rFonts w:ascii="Times New Roman" w:hAnsi="Times New Roman" w:cs="Times New Roman"/>
          <w:lang w:val="en-US"/>
        </w:rPr>
        <w:t xml:space="preserve"> Nonetheless, the direction of change aligns with prior research, supporting the effectiveness of both digital and supervised strength-based programs in enhancing functional fitness.</w:t>
      </w:r>
    </w:p>
    <w:p w14:paraId="3B908535" w14:textId="77777777" w:rsidR="00433712" w:rsidRPr="00433712" w:rsidRDefault="00433712" w:rsidP="00433712">
      <w:pPr>
        <w:rPr>
          <w:lang w:val="en-US"/>
        </w:rPr>
      </w:pPr>
    </w:p>
    <w:p w14:paraId="24A9D7AD" w14:textId="77777777" w:rsidR="00FA66F0" w:rsidRPr="00925751" w:rsidRDefault="00FA66F0" w:rsidP="00FA66F0">
      <w:pPr>
        <w:rPr>
          <w:i/>
          <w:iCs/>
          <w:lang w:val="en-US"/>
        </w:rPr>
      </w:pPr>
      <w:r w:rsidRPr="00433712">
        <w:rPr>
          <w:rFonts w:ascii="Times New Roman" w:hAnsi="Times New Roman" w:cs="Times New Roman"/>
          <w:i/>
          <w:iCs/>
          <w:highlight w:val="yellow"/>
          <w:lang w:val="en-US"/>
        </w:rPr>
        <w:t>The potential impact of attrition on the study findings is acknowledged and considered in the discussion</w:t>
      </w:r>
    </w:p>
    <w:p w14:paraId="6400001C" w14:textId="77777777" w:rsidR="00D75CF6" w:rsidRPr="001673E9" w:rsidRDefault="00D75CF6" w:rsidP="00D75CF6">
      <w:pPr>
        <w:rPr>
          <w:lang w:val="en-US"/>
        </w:rPr>
      </w:pPr>
      <w:r>
        <w:rPr>
          <w:lang w:val="en-US"/>
        </w:rPr>
        <w:t>---</w:t>
      </w:r>
    </w:p>
    <w:p w14:paraId="6F1126AF" w14:textId="77777777" w:rsidR="00D75CF6" w:rsidRDefault="00D75CF6" w:rsidP="00D75CF6">
      <w:pPr>
        <w:rPr>
          <w:rFonts w:ascii="Times New Roman" w:hAnsi="Times New Roman" w:cs="Times New Roman"/>
          <w:lang w:val="en-US"/>
        </w:rPr>
      </w:pPr>
      <w:r>
        <w:rPr>
          <w:rFonts w:ascii="Times New Roman" w:hAnsi="Times New Roman" w:cs="Times New Roman"/>
          <w:lang w:val="en-US"/>
        </w:rPr>
        <w:t>The aim of this study was to examine whether twelve weeks of digital home-based resistance training has an equivalent effect on fatigue and functional fitness compared to supervised, group-based resistance training in cancer survivors. The findings demonstrated significant improvements in both fatigue and functional fitness over time in both intervention groups, with no statistically significant differences between the digital and supervised training modalities. Together, these results suggest that digital home-based resistance training is comparable to supervised training in improving key outcomes related to cancer survivorship.</w:t>
      </w:r>
    </w:p>
    <w:p w14:paraId="0005F2BA" w14:textId="77777777" w:rsidR="00D75CF6" w:rsidRDefault="00D75CF6" w:rsidP="00D75CF6">
      <w:pPr>
        <w:rPr>
          <w:rFonts w:ascii="Times New Roman" w:hAnsi="Times New Roman" w:cs="Times New Roman"/>
          <w:lang w:val="en-US"/>
        </w:rPr>
      </w:pPr>
      <w:r>
        <w:rPr>
          <w:rFonts w:ascii="Times New Roman" w:hAnsi="Times New Roman" w:cs="Times New Roman"/>
          <w:lang w:val="en-US"/>
        </w:rPr>
        <w:t>For the primary outcome, fatigue decreased significantly in both intervention groups. The significant main effect of time, combined with the absence of a significant interaction effect, indicates that both digital and supervised training led to meaningful reductions in cancer-related fatigue (</w:t>
      </w:r>
      <w:proofErr w:type="spellStart"/>
      <w:r>
        <w:rPr>
          <w:rFonts w:ascii="Times New Roman" w:hAnsi="Times New Roman" w:cs="Times New Roman"/>
          <w:lang w:val="en-US"/>
        </w:rPr>
        <w:t>CRF</w:t>
      </w:r>
      <w:proofErr w:type="spellEnd"/>
      <w:r>
        <w:rPr>
          <w:rFonts w:ascii="Times New Roman" w:hAnsi="Times New Roman" w:cs="Times New Roman"/>
          <w:lang w:val="en-US"/>
        </w:rPr>
        <w:t>). This was further supported by within-group analyses, which showed significant improvements in both groups. These findings reinforce the well-established role of resistance training as an effective non-</w:t>
      </w:r>
      <w:proofErr w:type="spellStart"/>
      <w:r>
        <w:rPr>
          <w:rFonts w:ascii="Times New Roman" w:hAnsi="Times New Roman" w:cs="Times New Roman"/>
          <w:lang w:val="en-US"/>
        </w:rPr>
        <w:t>pharmalogical</w:t>
      </w:r>
      <w:proofErr w:type="spellEnd"/>
      <w:r>
        <w:rPr>
          <w:rFonts w:ascii="Times New Roman" w:hAnsi="Times New Roman" w:cs="Times New Roman"/>
          <w:lang w:val="en-US"/>
        </w:rPr>
        <w:t xml:space="preserve"> intervention for managing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(CITE). Importantly, the lack of a between-group difference suggests that the mode of delivery, digital versus supervised, may be less critical than participation in exercise itself. </w:t>
      </w:r>
    </w:p>
    <w:p w14:paraId="7F3D734D" w14:textId="77777777" w:rsidR="00D75CF6" w:rsidRDefault="00D75CF6" w:rsidP="00D75CF6">
      <w:pPr>
        <w:rPr>
          <w:rFonts w:ascii="Times New Roman" w:hAnsi="Times New Roman" w:cs="Times New Roman"/>
          <w:lang w:val="en-US"/>
        </w:rPr>
      </w:pPr>
      <w:r>
        <w:rPr>
          <w:rFonts w:ascii="Times New Roman" w:hAnsi="Times New Roman" w:cs="Times New Roman"/>
          <w:lang w:val="en-US"/>
        </w:rPr>
        <w:t xml:space="preserve">Similarly, for the secondary outcome, functional fitness improved significantly over the intervention period in both groups, with a large effect size observed for time. Within-group analyses confirmed significant improvements in 6-minute step test performance in both the digital and supervised groups. No significant interaction effect or between-group differences in change scores were observed, indicating that improvements in functional fitness were comparable between the two training modalities. </w:t>
      </w:r>
      <w:r w:rsidRPr="00EA09B0">
        <w:rPr>
          <w:rFonts w:ascii="Times New Roman" w:hAnsi="Times New Roman" w:cs="Times New Roman"/>
          <w:i/>
          <w:iCs/>
          <w:lang w:val="en-US"/>
        </w:rPr>
        <w:t>Although the supervised group demonstrated a slightly greater mean improvement, this difference was small and not statistically significant, and the confidence interval included zero.</w:t>
      </w:r>
      <w:r>
        <w:rPr>
          <w:rFonts w:ascii="Times New Roman" w:hAnsi="Times New Roman" w:cs="Times New Roman"/>
          <w:lang w:val="en-US"/>
        </w:rPr>
        <w:t xml:space="preserve"> </w:t>
      </w:r>
    </w:p>
    <w:p w14:paraId="737D57D8" w14:textId="77777777" w:rsidR="00D75CF6" w:rsidRDefault="00D75CF6" w:rsidP="00D75CF6">
      <w:pPr>
        <w:rPr>
          <w:rFonts w:ascii="Times New Roman" w:hAnsi="Times New Roman" w:cs="Times New Roman"/>
          <w:lang w:val="en-US"/>
        </w:rPr>
      </w:pPr>
      <w:r>
        <w:rPr>
          <w:rFonts w:ascii="Times New Roman" w:hAnsi="Times New Roman" w:cs="Times New Roman"/>
          <w:lang w:val="en-US"/>
        </w:rPr>
        <w:lastRenderedPageBreak/>
        <w:t xml:space="preserve">Taken together, these findings suggest that both digital home-based and supervised resistance training are effective strategies for improving physical and symptomatic outcomes in cancer survivors. The consistency of results across both fatigue and functional fitness strengthens the overall conclusion that exercise itself, rather than the delivery format, is the key driver of improvement. These results are in line with previous research demonstrating that exercise interventions can reduce fatigue and improve physical function in cancer survivors, regardless of whether they are delivered in-person or remotely (CITE). While supervised exercise has traditionally been considered the gold standard due to direct professional guidance, emerging evidence indicates that digitally delivered or home-based programs can achieve comparable outcomes when they are structured and appropriately prescribed (CITE).  </w:t>
      </w:r>
    </w:p>
    <w:p w14:paraId="2A9FDF4C" w14:textId="77777777" w:rsidR="00D75CF6" w:rsidRPr="00315E5A" w:rsidRDefault="00D75CF6" w:rsidP="00D75CF6">
      <w:pPr>
        <w:rPr>
          <w:rFonts w:ascii="Times New Roman" w:hAnsi="Times New Roman" w:cs="Times New Roman"/>
          <w:lang w:val="en-US"/>
        </w:rPr>
      </w:pPr>
      <w:r>
        <w:rPr>
          <w:rFonts w:ascii="Times New Roman" w:hAnsi="Times New Roman" w:cs="Times New Roman"/>
          <w:lang w:val="en-US"/>
        </w:rPr>
        <w:t xml:space="preserve">From a clinical perspective, these findings have important implications. Barriers such as travel distance, time constraints, and limited access to specialized exercise services often reduce participation in supervised programs. The finding that digital home-based training is similarly effective suggests that such interventions may provide a more accessible and scalable alternative, potentially increasing participation and supporting long-term adherence to exercise among cancer survivors. This is particularly relevant given that improved functional fitness is associated with greater independence, reduced fall risk, and improved quality of life, while reductions in fatigue are critical for daily functioning and overall well-being. </w:t>
      </w:r>
    </w:p>
    <w:p w14:paraId="721EDA4E" w14:textId="77777777" w:rsidR="00FA66F0" w:rsidRPr="00FA66F0" w:rsidRDefault="00FA66F0" w:rsidP="00FA66F0">
      <w:pPr>
        <w:rPr>
          <w:lang w:val="en-US"/>
        </w:rPr>
      </w:pPr>
    </w:p>
    <w:p w14:paraId="10778EF6" w14:textId="77777777" w:rsidR="006D4BE9" w:rsidRPr="00E54E3F" w:rsidRDefault="006D4BE9" w:rsidP="006D4BE9">
      <w:pPr>
        <w:rPr>
          <w:rFonts w:ascii="Times New Roman" w:hAnsi="Times New Roman" w:cs="Times New Roman"/>
          <w:b/>
          <w:bCs/>
          <w:lang w:val="en-US"/>
        </w:rPr>
      </w:pPr>
      <w:r w:rsidRPr="00E54E3F">
        <w:rPr>
          <w:rFonts w:ascii="Times New Roman" w:hAnsi="Times New Roman" w:cs="Times New Roman"/>
          <w:b/>
          <w:bCs/>
          <w:lang w:val="en-US"/>
        </w:rPr>
        <w:t>Primary outcome: Fatigue</w:t>
      </w:r>
    </w:p>
    <w:p w14:paraId="55B43BAC" w14:textId="77777777" w:rsidR="006D4BE9" w:rsidRDefault="006D4BE9" w:rsidP="006D4BE9">
      <w:pPr>
        <w:rPr>
          <w:rFonts w:ascii="Times New Roman" w:hAnsi="Times New Roman" w:cs="Times New Roman"/>
          <w:lang w:val="en-US"/>
        </w:rPr>
      </w:pPr>
      <w:r>
        <w:rPr>
          <w:rFonts w:ascii="Times New Roman" w:hAnsi="Times New Roman" w:cs="Times New Roman"/>
          <w:lang w:val="en-US"/>
        </w:rPr>
        <w:t>The primary aim of this study was to examine whether twelve weeks of digital home-based resistance training has an equivalent effect on fatigue compared to supervised, group-based resistance training in cancer survivors. The findings indicate that fatigue decreased significantly over time in both intervention groups, with no statistically significant differences between the digital and supervised training modalities. Thus, the results suggest that digital home-based resistance training is comparable to supervised training in reducing cancer-related fatigue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w:t>
      </w:r>
    </w:p>
    <w:p w14:paraId="7E621A2F" w14:textId="77777777" w:rsidR="006D4BE9" w:rsidRDefault="006D4BE9" w:rsidP="006D4BE9">
      <w:pPr>
        <w:rPr>
          <w:rFonts w:ascii="Times New Roman" w:hAnsi="Times New Roman" w:cs="Times New Roman"/>
          <w:lang w:val="en-US"/>
        </w:rPr>
      </w:pPr>
      <w:r>
        <w:rPr>
          <w:rFonts w:ascii="Times New Roman" w:hAnsi="Times New Roman" w:cs="Times New Roman"/>
          <w:lang w:val="en-US"/>
        </w:rPr>
        <w:t>The significant main effect of time, combined with the absence of a significant interaction effect, demonstrates that both groups experienced meaningful improvements in fatigue across the intervention period. This is further supported by the within-group analyses, which showed significant reductions in fatigue in both the digital and supervised groups. Together, these findings reinforce the well-established role of resistance training as an effective non-</w:t>
      </w:r>
      <w:proofErr w:type="spellStart"/>
      <w:r>
        <w:rPr>
          <w:rFonts w:ascii="Times New Roman" w:hAnsi="Times New Roman" w:cs="Times New Roman"/>
          <w:lang w:val="en-US"/>
        </w:rPr>
        <w:t>pharmalogical</w:t>
      </w:r>
      <w:proofErr w:type="spellEnd"/>
      <w:r>
        <w:rPr>
          <w:rFonts w:ascii="Times New Roman" w:hAnsi="Times New Roman" w:cs="Times New Roman"/>
          <w:lang w:val="en-US"/>
        </w:rPr>
        <w:t xml:space="preserve"> intervention for managing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Importantly, the lack of a between-group difference suggests that the mode of delivery, digital versus supervised, may be less critical than participation in structured exercise itself. </w:t>
      </w:r>
    </w:p>
    <w:p w14:paraId="14938213" w14:textId="77777777" w:rsidR="006D4BE9" w:rsidRDefault="006D4BE9" w:rsidP="006D4BE9">
      <w:pPr>
        <w:rPr>
          <w:rFonts w:ascii="Times New Roman" w:hAnsi="Times New Roman" w:cs="Times New Roman"/>
          <w:lang w:val="en-US"/>
        </w:rPr>
      </w:pPr>
      <w:r>
        <w:rPr>
          <w:rFonts w:ascii="Times New Roman" w:hAnsi="Times New Roman" w:cs="Times New Roman"/>
          <w:lang w:val="en-US"/>
        </w:rPr>
        <w:t xml:space="preserve">These findings are consistent with previous research indicating that exercise interventions can effectively reduce fatigue among cancer survivors, regardless of delivery format (CITE). While supervised exercise programs have traditionally been considered the gold standard due to direct professional guidance and monitoring, emerging evidence suggests that remotely </w:t>
      </w:r>
      <w:r>
        <w:rPr>
          <w:rFonts w:ascii="Times New Roman" w:hAnsi="Times New Roman" w:cs="Times New Roman"/>
          <w:lang w:val="en-US"/>
        </w:rPr>
        <w:lastRenderedPageBreak/>
        <w:t xml:space="preserve">delivered or digitally supported exercise may achieve comparable outcomes, particularly when programs are structured and tailored (CITE). The present study adds to this growing body of literature by demonstrating that a fully digital, home-based resistance training program can yield fatigue reduction </w:t>
      </w:r>
      <w:proofErr w:type="gramStart"/>
      <w:r>
        <w:rPr>
          <w:rFonts w:ascii="Times New Roman" w:hAnsi="Times New Roman" w:cs="Times New Roman"/>
          <w:lang w:val="en-US"/>
        </w:rPr>
        <w:t>similar to</w:t>
      </w:r>
      <w:proofErr w:type="gramEnd"/>
      <w:r>
        <w:rPr>
          <w:rFonts w:ascii="Times New Roman" w:hAnsi="Times New Roman" w:cs="Times New Roman"/>
          <w:lang w:val="en-US"/>
        </w:rPr>
        <w:t xml:space="preserve"> those through supervised group-based training. </w:t>
      </w:r>
    </w:p>
    <w:p w14:paraId="79F1D642" w14:textId="77777777" w:rsidR="006D4BE9" w:rsidRDefault="006D4BE9" w:rsidP="006D4BE9">
      <w:pPr>
        <w:rPr>
          <w:rFonts w:ascii="Times New Roman" w:hAnsi="Times New Roman" w:cs="Times New Roman"/>
          <w:lang w:val="en-US"/>
        </w:rPr>
      </w:pPr>
      <w:r>
        <w:rPr>
          <w:rFonts w:ascii="Times New Roman" w:hAnsi="Times New Roman" w:cs="Times New Roman"/>
          <w:lang w:val="en-US"/>
        </w:rPr>
        <w:t xml:space="preserve">From a clinical perspective, these results have important implications. Barriers such as travel distance, time constraints, and limited access to specialized exercise facilities often hinder participation in supervised programs. The finding that digital home-based training is similarly effective suggests that such interventions may offer a more accessible and scalable alternative, potentially increasing participation rates and supporting long-term adherence to exercise among cancer survivors. </w:t>
      </w:r>
    </w:p>
    <w:p w14:paraId="4DB5AD7E" w14:textId="77777777" w:rsidR="006D4BE9" w:rsidRDefault="006D4BE9" w:rsidP="006D4BE9">
      <w:pPr>
        <w:rPr>
          <w:rFonts w:ascii="Times New Roman" w:hAnsi="Times New Roman" w:cs="Times New Roman"/>
          <w:lang w:val="en-US"/>
        </w:rPr>
      </w:pPr>
      <w:r w:rsidRPr="00D770D4">
        <w:rPr>
          <w:rFonts w:ascii="Times New Roman" w:hAnsi="Times New Roman" w:cs="Times New Roman"/>
          <w:lang w:val="en-US"/>
        </w:rPr>
        <w:t xml:space="preserve">Baseline comparisons between completers and non-completers indicated a tendency toward higher fatigue levels among those who did not complete the intervention, although this difference was not statistically significant. This pattern may suggest that individuals with higher initial fatigue face greater challenges in adhering to structured exercise programs, which is consistent with previous literature. However, given the limited sample size and lack of statistical significance, this observation should be interpreted with caution. </w:t>
      </w:r>
    </w:p>
    <w:p w14:paraId="0F3F74FC" w14:textId="77777777" w:rsidR="006D4BE9" w:rsidRPr="006D4BE9" w:rsidRDefault="006D4BE9" w:rsidP="006D4BE9">
      <w:pPr>
        <w:rPr>
          <w:lang w:val="en-US"/>
        </w:rPr>
      </w:pPr>
    </w:p>
    <w:p w14:paraId="76E67AA8" w14:textId="3115E4B9" w:rsidR="0003288B" w:rsidRDefault="00370D52" w:rsidP="0003288B">
      <w:pPr>
        <w:pStyle w:val="Overskrift2"/>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 xml:space="preserve">- </w:t>
      </w:r>
      <w:r w:rsidRPr="00370D52">
        <w:rPr>
          <w:rFonts w:ascii="Times New Roman" w:hAnsi="Times New Roman" w:cs="Times New Roman"/>
          <w:color w:val="000000" w:themeColor="text1"/>
          <w:sz w:val="24"/>
          <w:szCs w:val="24"/>
          <w:lang w:val="en-US"/>
        </w:rPr>
        <w:t xml:space="preserve">Variability regarding adherence and engagement – especially in home-based </w:t>
      </w:r>
    </w:p>
    <w:p w14:paraId="01B7DD56" w14:textId="77777777" w:rsidR="00635590" w:rsidRDefault="00635590" w:rsidP="00635590">
      <w:pPr>
        <w:pStyle w:val="NormalWeb"/>
      </w:pPr>
      <w:r>
        <w:t xml:space="preserve">Sjekk om de </w:t>
      </w:r>
      <w:r w:rsidRPr="00635590">
        <w:rPr>
          <w:highlight w:val="yellow"/>
        </w:rPr>
        <w:t>19 som falt fra</w:t>
      </w:r>
      <w:r>
        <w:t xml:space="preserve"> var forskjellige ved baseline:</w:t>
      </w:r>
    </w:p>
    <w:p w14:paraId="05B2CAAB" w14:textId="77777777" w:rsidR="00635590" w:rsidRDefault="00635590" w:rsidP="00635590">
      <w:pPr>
        <w:pStyle w:val="NormalWeb"/>
      </w:pPr>
      <w:r>
        <w:t>Eksempel:</w:t>
      </w:r>
    </w:p>
    <w:p w14:paraId="3715ABDC" w14:textId="77777777" w:rsidR="00635590" w:rsidRDefault="00635590" w:rsidP="00635590">
      <w:pPr>
        <w:pStyle w:val="NormalWeb"/>
        <w:numPr>
          <w:ilvl w:val="0"/>
          <w:numId w:val="18"/>
        </w:numPr>
      </w:pPr>
      <w:proofErr w:type="spellStart"/>
      <w:r>
        <w:t>fatigue</w:t>
      </w:r>
      <w:proofErr w:type="spellEnd"/>
      <w:r>
        <w:t xml:space="preserve"> pre-test</w:t>
      </w:r>
    </w:p>
    <w:p w14:paraId="556EE810" w14:textId="77777777" w:rsidR="00635590" w:rsidRDefault="00635590" w:rsidP="00635590">
      <w:pPr>
        <w:pStyle w:val="NormalWeb"/>
        <w:numPr>
          <w:ilvl w:val="0"/>
          <w:numId w:val="18"/>
        </w:numPr>
      </w:pPr>
      <w:r>
        <w:t xml:space="preserve">6-min </w:t>
      </w:r>
      <w:proofErr w:type="spellStart"/>
      <w:r>
        <w:t>step</w:t>
      </w:r>
      <w:proofErr w:type="spellEnd"/>
      <w:r>
        <w:t xml:space="preserve"> test pre-test</w:t>
      </w:r>
    </w:p>
    <w:p w14:paraId="1AC99B83" w14:textId="77777777" w:rsidR="00635590" w:rsidRDefault="00635590" w:rsidP="00635590">
      <w:pPr>
        <w:pStyle w:val="NormalWeb"/>
        <w:numPr>
          <w:ilvl w:val="0"/>
          <w:numId w:val="18"/>
        </w:numPr>
      </w:pPr>
      <w:r>
        <w:t>alder</w:t>
      </w:r>
    </w:p>
    <w:p w14:paraId="435FA112" w14:textId="77777777" w:rsidR="00635590" w:rsidRDefault="00635590" w:rsidP="00635590">
      <w:pPr>
        <w:pStyle w:val="NormalWeb"/>
        <w:numPr>
          <w:ilvl w:val="0"/>
          <w:numId w:val="18"/>
        </w:numPr>
      </w:pPr>
      <w:r>
        <w:t>kjønn</w:t>
      </w:r>
    </w:p>
    <w:p w14:paraId="46B2F705" w14:textId="77777777" w:rsidR="00635590" w:rsidRDefault="00635590" w:rsidP="00635590">
      <w:pPr>
        <w:pStyle w:val="NormalWeb"/>
        <w:numPr>
          <w:ilvl w:val="0"/>
          <w:numId w:val="18"/>
        </w:numPr>
      </w:pPr>
      <w:proofErr w:type="spellStart"/>
      <w:r>
        <w:t>BMI</w:t>
      </w:r>
      <w:proofErr w:type="spellEnd"/>
    </w:p>
    <w:p w14:paraId="5ABB5F98" w14:textId="77777777" w:rsidR="00635590" w:rsidRDefault="00635590" w:rsidP="00635590">
      <w:pPr>
        <w:pStyle w:val="NormalWeb"/>
      </w:pPr>
      <w:r>
        <w:t>Hvis de er like → styrker validiteten</w:t>
      </w:r>
      <w:r>
        <w:br/>
        <w:t>Hvis de er ulike → viktig funn å rapportere</w:t>
      </w:r>
    </w:p>
    <w:p w14:paraId="039F019F" w14:textId="2F7525DC" w:rsidR="00F34C52" w:rsidRPr="0026529F" w:rsidRDefault="00F34C52" w:rsidP="00635590">
      <w:pPr>
        <w:pStyle w:val="NormalWeb"/>
        <w:rPr>
          <w:lang w:val="en-US"/>
        </w:rPr>
      </w:pPr>
      <w:r w:rsidRPr="0026529F">
        <w:rPr>
          <w:lang w:val="en-US"/>
        </w:rPr>
        <w:t xml:space="preserve">TESTER FOR </w:t>
      </w:r>
      <w:proofErr w:type="spellStart"/>
      <w:r w:rsidRPr="0026529F">
        <w:rPr>
          <w:lang w:val="en-US"/>
        </w:rPr>
        <w:t>FUNKSJONELL</w:t>
      </w:r>
      <w:proofErr w:type="spellEnd"/>
      <w:r w:rsidRPr="0026529F">
        <w:rPr>
          <w:lang w:val="en-US"/>
        </w:rPr>
        <w:t xml:space="preserve"> FITNESS</w:t>
      </w:r>
    </w:p>
    <w:p w14:paraId="21230FE5" w14:textId="146E632C" w:rsidR="00F34C52" w:rsidRPr="0026529F" w:rsidRDefault="00F34C52" w:rsidP="00635590">
      <w:pPr>
        <w:pStyle w:val="NormalWeb"/>
        <w:rPr>
          <w:lang w:val="en-US"/>
        </w:rPr>
      </w:pPr>
      <w:r w:rsidRPr="0026529F">
        <w:rPr>
          <w:lang w:val="en-US"/>
        </w:rPr>
        <w:t>Functional fitness in this population is typically assessed using a combination of objective and subjective measures. Common objective tests include one-repetition maximum (1RM) strength tests, 30-second chair stand and arm curl tests, the 8-ft up-and-go, the 6-minute walk test, the Short Physical Performance Battery (</w:t>
      </w:r>
      <w:proofErr w:type="spellStart"/>
      <w:r w:rsidRPr="0026529F">
        <w:rPr>
          <w:lang w:val="en-US"/>
        </w:rPr>
        <w:t>SPPB</w:t>
      </w:r>
      <w:proofErr w:type="spellEnd"/>
      <w:r w:rsidRPr="0026529F">
        <w:rPr>
          <w:lang w:val="en-US"/>
        </w:rPr>
        <w:t>), and handgrip strength. In addition, body composition measures such as DEXA scans are used to assess changes in muscle mass. Self-reported tools, including the SF-36, Late-Life Function and Disability Instrument (</w:t>
      </w:r>
      <w:proofErr w:type="spellStart"/>
      <w:r w:rsidRPr="0026529F">
        <w:rPr>
          <w:lang w:val="en-US"/>
        </w:rPr>
        <w:t>LLFDI</w:t>
      </w:r>
      <w:proofErr w:type="spellEnd"/>
      <w:r w:rsidRPr="0026529F">
        <w:rPr>
          <w:lang w:val="en-US"/>
        </w:rPr>
        <w:t>), and EORTC QLQ-C30, provide insight into perceived physical and functional limitations</w:t>
      </w:r>
    </w:p>
    <w:p w14:paraId="614F2FD2" w14:textId="77777777" w:rsidR="00635590" w:rsidRPr="00635590" w:rsidRDefault="00635590" w:rsidP="00635590">
      <w:pPr>
        <w:pStyle w:val="NormalWeb"/>
        <w:rPr>
          <w:lang w:val="en-US"/>
        </w:rPr>
      </w:pPr>
      <w:r w:rsidRPr="00635590">
        <w:rPr>
          <w:rStyle w:val="Sterk"/>
          <w:rFonts w:eastAsiaTheme="majorEastAsia"/>
          <w:lang w:val="en-US"/>
        </w:rPr>
        <w:t xml:space="preserve">Eksempel </w:t>
      </w:r>
      <w:proofErr w:type="spellStart"/>
      <w:r w:rsidRPr="00635590">
        <w:rPr>
          <w:rStyle w:val="Sterk"/>
          <w:rFonts w:eastAsiaTheme="majorEastAsia"/>
          <w:lang w:val="en-US"/>
        </w:rPr>
        <w:t>på</w:t>
      </w:r>
      <w:proofErr w:type="spellEnd"/>
      <w:r w:rsidRPr="00635590">
        <w:rPr>
          <w:rStyle w:val="Sterk"/>
          <w:rFonts w:eastAsiaTheme="majorEastAsia"/>
          <w:lang w:val="en-US"/>
        </w:rPr>
        <w:t xml:space="preserve"> </w:t>
      </w:r>
      <w:proofErr w:type="spellStart"/>
      <w:r w:rsidRPr="00635590">
        <w:rPr>
          <w:rStyle w:val="Sterk"/>
          <w:rFonts w:eastAsiaTheme="majorEastAsia"/>
          <w:lang w:val="en-US"/>
        </w:rPr>
        <w:t>formulering</w:t>
      </w:r>
      <w:proofErr w:type="spellEnd"/>
      <w:r w:rsidRPr="00635590">
        <w:rPr>
          <w:rStyle w:val="Sterk"/>
          <w:rFonts w:eastAsiaTheme="majorEastAsia"/>
          <w:lang w:val="en-US"/>
        </w:rPr>
        <w:t>:</w:t>
      </w:r>
    </w:p>
    <w:p w14:paraId="35EA70D1" w14:textId="77777777" w:rsidR="00635590" w:rsidRPr="00D40636" w:rsidRDefault="00635590" w:rsidP="00635590">
      <w:pPr>
        <w:pStyle w:val="NormalWeb"/>
        <w:rPr>
          <w:lang w:val="en-US"/>
        </w:rPr>
      </w:pPr>
      <w:r w:rsidRPr="00635590">
        <w:rPr>
          <w:lang w:val="en-US"/>
        </w:rPr>
        <w:lastRenderedPageBreak/>
        <w:t>No significant differences were observed in baseline fatigue or functional fitness between completers and non-completers, suggesting limited risk of attrition bias.</w:t>
      </w:r>
      <w:r w:rsidRPr="00635590">
        <w:rPr>
          <w:lang w:val="en-US"/>
        </w:rPr>
        <w:br/>
      </w:r>
      <w:r w:rsidRPr="00D40636">
        <w:rPr>
          <w:lang w:val="en-US"/>
        </w:rPr>
        <w:t>(</w:t>
      </w:r>
      <w:proofErr w:type="spellStart"/>
      <w:r w:rsidRPr="00D40636">
        <w:rPr>
          <w:lang w:val="en-US"/>
        </w:rPr>
        <w:t>eller</w:t>
      </w:r>
      <w:proofErr w:type="spellEnd"/>
      <w:r w:rsidRPr="00D40636">
        <w:rPr>
          <w:lang w:val="en-US"/>
        </w:rPr>
        <w:t xml:space="preserve"> </w:t>
      </w:r>
      <w:proofErr w:type="spellStart"/>
      <w:r w:rsidRPr="00D40636">
        <w:rPr>
          <w:lang w:val="en-US"/>
        </w:rPr>
        <w:t>motsatt</w:t>
      </w:r>
      <w:proofErr w:type="spellEnd"/>
      <w:r w:rsidRPr="00D40636">
        <w:rPr>
          <w:lang w:val="en-US"/>
        </w:rPr>
        <w:t xml:space="preserve"> </w:t>
      </w:r>
      <w:proofErr w:type="spellStart"/>
      <w:r w:rsidRPr="00D40636">
        <w:rPr>
          <w:lang w:val="en-US"/>
        </w:rPr>
        <w:t>hvis</w:t>
      </w:r>
      <w:proofErr w:type="spellEnd"/>
      <w:r w:rsidRPr="00D40636">
        <w:rPr>
          <w:lang w:val="en-US"/>
        </w:rPr>
        <w:t xml:space="preserve"> de </w:t>
      </w:r>
      <w:proofErr w:type="spellStart"/>
      <w:r w:rsidRPr="00D40636">
        <w:rPr>
          <w:lang w:val="en-US"/>
        </w:rPr>
        <w:t>faktisk</w:t>
      </w:r>
      <w:proofErr w:type="spellEnd"/>
      <w:r w:rsidRPr="00D40636">
        <w:rPr>
          <w:lang w:val="en-US"/>
        </w:rPr>
        <w:t xml:space="preserve"> er </w:t>
      </w:r>
      <w:proofErr w:type="spellStart"/>
      <w:r w:rsidRPr="00D40636">
        <w:rPr>
          <w:lang w:val="en-US"/>
        </w:rPr>
        <w:t>ulike</w:t>
      </w:r>
      <w:proofErr w:type="spellEnd"/>
      <w:r w:rsidRPr="00D40636">
        <w:rPr>
          <w:lang w:val="en-US"/>
        </w:rPr>
        <w:t>)</w:t>
      </w:r>
    </w:p>
    <w:p w14:paraId="4D58D215" w14:textId="42179FFB" w:rsidR="00635590" w:rsidRPr="00A04A07" w:rsidRDefault="00A04A07" w:rsidP="00635590">
      <w:pPr>
        <w:rPr>
          <w:lang w:val="en-US"/>
        </w:rPr>
      </w:pPr>
      <w:r w:rsidRPr="00A04A07">
        <w:rPr>
          <w:lang w:val="en-US"/>
        </w:rPr>
        <w:t>STRENGTH AND LIMITATIONS</w:t>
      </w:r>
    </w:p>
    <w:p w14:paraId="5EE68620" w14:textId="77777777" w:rsidR="00A04A07" w:rsidRPr="00A2122D" w:rsidRDefault="00A04A07" w:rsidP="00A04A07">
      <w:pPr>
        <w:rPr>
          <w:rFonts w:ascii="Times New Roman" w:hAnsi="Times New Roman" w:cs="Times New Roman"/>
          <w:lang w:val="en-US"/>
        </w:rPr>
      </w:pPr>
      <w:r w:rsidRPr="00A2122D">
        <w:rPr>
          <w:rFonts w:ascii="Times New Roman" w:hAnsi="Times New Roman" w:cs="Times New Roman"/>
          <w:lang w:val="en-US"/>
        </w:rPr>
        <w:t>Baseline comparisons between completers and non-completers indicated a tendency toward higher</w:t>
      </w:r>
      <w:r>
        <w:rPr>
          <w:rFonts w:ascii="Times New Roman" w:hAnsi="Times New Roman" w:cs="Times New Roman"/>
          <w:lang w:val="en-US"/>
        </w:rPr>
        <w:t xml:space="preserve"> fatigue levels among those who did not complete the intervention, although this difference was not statistically significant. This may suggest that individuals with higher initial fatigue experience greater challenges in adhering to structured exercise programs, which is consistent with previous literature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{"citationID":"wMBZ672f","properties":{"formattedCitation":"(Christensen et al., 2025; Struszczak et al., 2026; Weinstein et al., 2025)","plainCitation":"(Christensen et al., 2025; Struszczak et al., 2026; Weinstein et al., 2025)","noteIndex":0},"citationItems":[{"id":157,"uris":["http://zotero.org/users/15910014/items/9GR9E3E9"],"itemData":{"id":157,"type":"article-journal","abstract":"Abstract\n            \n              Purpose\n              To investigate the feasibility of a municipality-based 16-week group-based HIFT-program (e.g. CrossFit) as a part of the physical rehabilitation of cancer survivors at different stages of cancer treatment.\n            \n            \n              Methods\n              Non-randomised clinical feasibility study. Younger adult patients (age 18–44 years) diagnosed with cancer who were referred to rehabilitation between August 2019 to December 2019 were eligible for inclusion. The group-based HIFT intervention was designed as a 16-week program with two sessions weekly (1.25 h each). The intervention program was not developed with pre-defined progression in terms of gradually added resistance, intensity, or volume during the 16 weeks period but the physiotherapist leading the sessions was trained in scalability. Feasibility was evaluated as retention, adherence, and accrual rates. Data on quality of life and cancer-related fatigue were measured EORTC QLQ-C-30 and evaluated using paired t-tests or Wilcoxon signed-rank test.\n            \n            \n              Results\n              Eighty-three percent of the eligible patients were included and initiated the HIFT program. However, 25% of the patients were not adherent to the intervention and only 34% of the patients were still adherent to the intervention after 4 months. Nonetheless, a significant improvement in cancer specific HRQoL was found from baseline [Mean = 53.4, 95%CI (47.6, 59.1)] to the end of the intervention [Mean = 66.3, 95%CI (60.8, 71.9)].\n            \n            \n              Conclusion\n              It is possible to recruit patients diagnosed with cancer to a municipality-based HIFT rehabilitation program, however, adherence to the intervention is found to be difficult for the majority of the patients.","container-title":"Journal of Science in Sport and Exercise","DOI":"10.1007/s42978-024-00275-y","ISSN":"2096-6709, 2662-1371","issue":"2","journalAbbreviation":"J. of SCI. IN SPORT AND EXERCISE","language":"en","page":"206-214","source":"DOI.org (Crossref)","title":"High Intensity Functional Training for Patients Diagnosed with Cancer: A Study Evaluating the Feasibility of a Pragmatic Intervention","title-short":"High Intensity Functional Training for Patients Diagnosed with Cancer","volume":"7","author":[{"family":"Christensen","given":"Jan"},{"family":"Hessner","given":"Andreas L."},{"family":"Sommer","given":"Maja S."},{"family":"Daugaard","given":"Rikke"},{"family":"Larsen","given":"Rasmus T."}],"issued":{"date-parts":[["2025",5]]}}},{"id":159,"uris":["http://zotero.org/users/15910014/items/7XBCXJZ9"],"itemData":{"id":159,"type":"article-journal","abstract":"ABSTRACT\n            \n              Background\n              This randomised, controlled non‐inferiority trial investigated whether 8 weeks of remotely‐supported exercise training changes cardiorespiratory fitness, functional fitness and body composition by a magnitude that is not meaningfully inferior to changes caused by partly‐supervised exercise training.\n            \n            \n              Methods\n              \n                Thirty female breast cancer survivors (57 ± 6 years,  28.9 ± 6.1 mL·kg\n                −1\n                ·min\n                −1\n                , BMI 25.3 ± 3.3 kg·m\n                −2\n                ) were randomised to 8 weeks of partly‐supervised (\n                n\n                 = 15) or remotely‐supported (\n                n\n                 = 15) exercise training. The partly‐supervised group undertook two supervised and one unsupervised session per week, progressing from 55% to 70%  and 35–50 min. The remotely‐supported group were prescribed the same total duration of exercise per week (progressing from 105 to 150 min). Intensity was prescribed using heart rate targets corresponding to 55%–70% . , functional fitness, body composition and blood pressure were assessed pre‐ and post‐intervention.\n              \n            \n            \n              Results\n              \n                Adherence was higher in the partly‐supervised group (87% ± 7%) versus the remotely‐supported group (64% ± 25%;\n                p\n                 = 0.01). The remotely‐supported group exhibited changes in timed up and go (difference to partly‐supervised; 95% CI −0.8 to 0.4 s) and percentage body fat (difference to partly‐supervised; 95% CI −0.6 to 0.5 kg·m\n                −2\n                ) that were non‐inferior to the partly‐supervised group. It was inconclusive whether changes among the remotely‐supported group for  (difference to partly‐supervised; 95% CI −3.3 to 1.1 mL·kg\n                −1\n                ·min\n                −1\n                ), blood pressure (difference to partly‐supervised; 95% CI systolic; −3 to 12 mmHg, diastolic; −5 to 6 mmHg), 6 min walk (difference to partly‐supervised; 95% CI −54.0 to 0.4 m), or sit to stand (difference to partly‐supervised; 95% CI −3 to 2 repetitions), were non‐inferior to the partly‐supervised group.\n              \n            \n            \n              Conclusion\n              Remotely‐supported exercise might be an alternative to partly‐supervised exercise regarding functional fitness (assessed by timed up and go) and body composition (assessed by percentage body fat). It remains inconclusive whether remotely‐supported exercise is an alternative regarding , blood pressure and other functional fitness measurements (6‐min walk, sit to stand).\n              \n                Trials Registration:\n                NCT06376578 (20/11/2020).","container-title":"Cancer Medicine","DOI":"10.1002/cam4.71608","ISSN":"2045-7634, 2045-7634","issue":"2","journalAbbreviation":"Cancer Medicine","language":"en","page":"e71608","source":"DOI.org (Crossref)","title":"Cardiorespiratory Fitness, Functional Fitness and Body Composition Among Breast Cancer Survivors With 8 Weeks of Exercise Training: A Randomised, Controlled Non‐Inferiority Trial Comparing Remotely‐Supported and Partly‐Supervised Interventions","title-short":"Cardiorespiratory Fitness, Functional Fitness and Body Composition Among Breast Cancer Survivors With 8 Weeks of Exercise Training","volume":"15","author":[{"family":"Struszczak","given":"Lauren"},{"family":"Walhin","given":"Jean‐Philippe"},{"family":"Betts","given":"James"},{"family":"Thompson","given":"Dylan"},{"family":"Beresford","given":"Mark"},{"family":"Turner","given":"James E."}],"issued":{"date-parts":[["2026",2]]}}},{"id":52,"uris":["http://zotero.org/users/15910014/items/7JLAFZ9W"],"itemData":{"id":52,"type":"article-journal","container-title":"BMC Women's Health","DOI":"10.1186/s12905-025-03758-4","ISSN":"1472-6874","issue":"1","journalAbbreviation":"BMC Women's Health","language":"en","page":"263","source":"DOI.org (Crossref)","title":"A pilot investigation of the impact of acute mental and physical fatigue exposure on inflammatory cytokines and state fatigue level in breast cancer survivors","volume":"25","author":[{"family":"Weinstein","given":"Ali A."},{"family":"Seth","given":"Krish"},{"family":"Gordy","given":"Shana"},{"family":"Jabbar","given":"Kashaf"},{"family":"Noori","given":"Nylab"},{"family":"Birerdinc","given":"Aybike"},{"family":"Baranova","given":"Ancha"},{"family":"Winter","given":"Patrice"},{"family":"Gerber","given":"Lynn H."}],"issued":{"date-parts":[["2025",5,29]]}}}],"schema":"https://github.com/citation-style-language/schema/raw/master/csl-citation.json"}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(Christensen et al., 2025; Struszczak et al., 2026; Weinstein et al., 2025)</w:t>
      </w:r>
      <w:r>
        <w:rPr>
          <w:rFonts w:ascii="Times New Roman" w:hAnsi="Times New Roman" w:cs="Times New Roman"/>
          <w:lang w:val="en-US"/>
        </w:rPr>
        <w:fldChar w:fldCharType="end"/>
      </w:r>
      <w:r>
        <w:rPr>
          <w:rFonts w:ascii="Times New Roman" w:hAnsi="Times New Roman" w:cs="Times New Roman"/>
          <w:lang w:val="en-US"/>
        </w:rPr>
        <w:t xml:space="preserve">. However, due to the limited sample size and lack of statistical significance, this finding should be interpreted with caution. </w:t>
      </w:r>
    </w:p>
    <w:p w14:paraId="4CB462C0" w14:textId="77777777" w:rsidR="00A04A07" w:rsidRPr="00D770D4" w:rsidRDefault="00A04A07" w:rsidP="00A04A07">
      <w:pPr>
        <w:rPr>
          <w:rFonts w:ascii="Times New Roman" w:hAnsi="Times New Roman" w:cs="Times New Roman"/>
          <w:lang w:val="en-US"/>
        </w:rPr>
      </w:pPr>
      <w:r>
        <w:rPr>
          <w:rFonts w:ascii="Times New Roman" w:hAnsi="Times New Roman" w:cs="Times New Roman"/>
          <w:lang w:val="en-US"/>
        </w:rPr>
        <w:t xml:space="preserve">Several limitations should be considered when interpreting the results. </w:t>
      </w:r>
      <w:r w:rsidRPr="00D770D4">
        <w:rPr>
          <w:rFonts w:ascii="Times New Roman" w:hAnsi="Times New Roman" w:cs="Times New Roman"/>
          <w:lang w:val="en-US"/>
        </w:rPr>
        <w:t xml:space="preserve">The relatively small sample size may have limited the statistical power to detect small between-group differences, particularly in the interaction effect. Additionally, </w:t>
      </w:r>
      <w:r>
        <w:rPr>
          <w:rFonts w:ascii="Times New Roman" w:hAnsi="Times New Roman" w:cs="Times New Roman"/>
          <w:lang w:val="en-US"/>
        </w:rPr>
        <w:t>variability in adherence, exercise intensity, and execution between home-based and supervised settings may have influenced the outcomes. T</w:t>
      </w:r>
      <w:r w:rsidRPr="00D770D4">
        <w:rPr>
          <w:rFonts w:ascii="Times New Roman" w:hAnsi="Times New Roman" w:cs="Times New Roman"/>
          <w:lang w:val="en-US"/>
        </w:rPr>
        <w:t>he absence of a formal non-inferiority design</w:t>
      </w:r>
      <w:r>
        <w:rPr>
          <w:rFonts w:ascii="Times New Roman" w:hAnsi="Times New Roman" w:cs="Times New Roman"/>
          <w:lang w:val="en-US"/>
        </w:rPr>
        <w:t xml:space="preserve"> further limits ability to draw definitive conclusions regarding equivalence between the two intervention groups. </w:t>
      </w:r>
      <w:r w:rsidRPr="00D770D4">
        <w:rPr>
          <w:rFonts w:ascii="Times New Roman" w:hAnsi="Times New Roman" w:cs="Times New Roman"/>
          <w:lang w:val="en-US"/>
        </w:rPr>
        <w:t xml:space="preserve"> </w:t>
      </w:r>
    </w:p>
    <w:p w14:paraId="3F3D3385" w14:textId="77777777" w:rsidR="00A04A07" w:rsidRDefault="00A04A07" w:rsidP="00A04A07">
      <w:pPr>
        <w:rPr>
          <w:rFonts w:ascii="Times New Roman" w:hAnsi="Times New Roman" w:cs="Times New Roman"/>
          <w:i/>
          <w:iCs/>
          <w:lang w:val="en-US"/>
        </w:rPr>
      </w:pPr>
      <w:r w:rsidRPr="0091007F">
        <w:rPr>
          <w:rFonts w:ascii="Times New Roman" w:hAnsi="Times New Roman" w:cs="Times New Roman"/>
          <w:i/>
          <w:iCs/>
          <w:lang w:val="en-US"/>
        </w:rPr>
        <w:t xml:space="preserve">The use of complete-case analysis may introduce selection bias, as participants with missing post-intervention data may differ systematically from those who completed follow-up. </w:t>
      </w:r>
    </w:p>
    <w:p w14:paraId="6E7D7B0D" w14:textId="77777777" w:rsidR="00A04A07" w:rsidRDefault="00A04A07" w:rsidP="00635590">
      <w:pPr>
        <w:rPr>
          <w:lang w:val="en-US"/>
        </w:rPr>
      </w:pPr>
    </w:p>
    <w:p w14:paraId="27BE2774" w14:textId="3A428688" w:rsidR="00D40636" w:rsidRDefault="00D40636" w:rsidP="00635590">
      <w:pPr>
        <w:rPr>
          <w:lang w:val="en-US"/>
        </w:rPr>
      </w:pPr>
      <w:r>
        <w:rPr>
          <w:lang w:val="en-US"/>
        </w:rPr>
        <w:t>EQUIVALENCE TESTING</w:t>
      </w:r>
    </w:p>
    <w:p w14:paraId="14C87DF4" w14:textId="77777777" w:rsidR="00D40636" w:rsidRPr="003A5B9E" w:rsidRDefault="00D40636" w:rsidP="00D40636">
      <w:pPr>
        <w:rPr>
          <w:rFonts w:ascii="Times New Roman" w:hAnsi="Times New Roman" w:cs="Times New Roman"/>
          <w:color w:val="0070C0"/>
          <w:lang w:val="en-US"/>
        </w:rPr>
      </w:pPr>
      <w:commentRangeStart w:id="40"/>
      <w:r w:rsidRPr="003A5B9E">
        <w:rPr>
          <w:rFonts w:ascii="Times New Roman" w:hAnsi="Times New Roman" w:cs="Times New Roman"/>
          <w:color w:val="0070C0"/>
          <w:lang w:val="en-US"/>
        </w:rPr>
        <w:t>Equivalence testing was conducted to provide a more nuanced interpretation of the between-group comparisons. While traditional hypothesis testing indicated no statistically significant differences between the digital and supervised groups, the equivalence analyses showed different patterns across outcomes. Functional fitness improvements were found to be statistically equivalent within the predefined margins, suggesting that both interventions can be considered comparable in their effect on physical performance. In contrast, equivalence could not be established for fatigue outcomes, indicating greater uncertainty regarding whether the two interventions produce truly similar effects on fatigue despite the absence of significant between-group differences. This highlights that non-significant findings in traditional analyses should not automatically be interpreted as evidence of equivalence.</w:t>
      </w:r>
      <w:commentRangeEnd w:id="40"/>
      <w:r>
        <w:rPr>
          <w:rStyle w:val="Merknadsreferanse"/>
        </w:rPr>
        <w:commentReference w:id="40"/>
      </w:r>
    </w:p>
    <w:p w14:paraId="3B24FB46" w14:textId="77777777" w:rsidR="00D40636" w:rsidRPr="00A04A07" w:rsidRDefault="00D40636" w:rsidP="00635590">
      <w:pPr>
        <w:rPr>
          <w:lang w:val="en-US"/>
        </w:rPr>
      </w:pPr>
    </w:p>
    <w:p w14:paraId="2D0A5F5B" w14:textId="72B09559" w:rsidR="00774C3E" w:rsidRPr="00774C3E" w:rsidRDefault="00774C3E" w:rsidP="00774C3E">
      <w:pPr>
        <w:pStyle w:val="Overskrift3"/>
        <w:rPr>
          <w:rFonts w:ascii="Times New Roman" w:hAnsi="Times New Roman" w:cs="Times New Roman"/>
          <w:color w:val="000000" w:themeColor="text1"/>
          <w:lang w:val="en-US"/>
        </w:rPr>
      </w:pPr>
      <w:bookmarkStart w:id="41" w:name="_Toc213234162"/>
      <w:r w:rsidRPr="00774C3E">
        <w:rPr>
          <w:rFonts w:ascii="Times New Roman" w:hAnsi="Times New Roman" w:cs="Times New Roman"/>
          <w:color w:val="000000" w:themeColor="text1"/>
          <w:lang w:val="en-US"/>
        </w:rPr>
        <w:lastRenderedPageBreak/>
        <w:t>6.1 Conclusion</w:t>
      </w:r>
      <w:bookmarkEnd w:id="41"/>
    </w:p>
    <w:p w14:paraId="1E5ADA9B" w14:textId="6BA8C8F1" w:rsidR="0003288B" w:rsidRPr="0003288B" w:rsidRDefault="00EA47A0" w:rsidP="0003288B">
      <w:pPr>
        <w:pStyle w:val="Overskrift2"/>
        <w:rPr>
          <w:rFonts w:ascii="Times New Roman" w:hAnsi="Times New Roman" w:cs="Times New Roman"/>
          <w:color w:val="000000" w:themeColor="text1"/>
          <w:lang w:val="en-US"/>
        </w:rPr>
      </w:pPr>
      <w:bookmarkStart w:id="42" w:name="_Toc213234163"/>
      <w:r>
        <w:rPr>
          <w:rFonts w:ascii="Times New Roman" w:hAnsi="Times New Roman" w:cs="Times New Roman"/>
          <w:color w:val="000000" w:themeColor="text1"/>
          <w:lang w:val="en-US"/>
        </w:rPr>
        <w:t xml:space="preserve">7.0 </w:t>
      </w:r>
      <w:r w:rsidR="0003288B" w:rsidRPr="0003288B">
        <w:rPr>
          <w:rFonts w:ascii="Times New Roman" w:hAnsi="Times New Roman" w:cs="Times New Roman"/>
          <w:color w:val="000000" w:themeColor="text1"/>
          <w:lang w:val="en-US"/>
        </w:rPr>
        <w:t>References</w:t>
      </w:r>
      <w:bookmarkEnd w:id="42"/>
    </w:p>
    <w:p w14:paraId="5F33D570" w14:textId="4FA0A69C" w:rsidR="0003288B" w:rsidRDefault="00EA47A0" w:rsidP="0003288B">
      <w:pPr>
        <w:pStyle w:val="Overskrift2"/>
        <w:rPr>
          <w:rFonts w:ascii="Times New Roman" w:hAnsi="Times New Roman" w:cs="Times New Roman"/>
          <w:color w:val="000000" w:themeColor="text1"/>
          <w:lang w:val="en-US"/>
        </w:rPr>
      </w:pPr>
      <w:bookmarkStart w:id="43" w:name="_Toc213234164"/>
      <w:r>
        <w:rPr>
          <w:rFonts w:ascii="Times New Roman" w:hAnsi="Times New Roman" w:cs="Times New Roman"/>
          <w:color w:val="000000" w:themeColor="text1"/>
          <w:lang w:val="en-US"/>
        </w:rPr>
        <w:t xml:space="preserve">8.0 </w:t>
      </w:r>
      <w:r w:rsidR="0003288B" w:rsidRPr="0003288B">
        <w:rPr>
          <w:rFonts w:ascii="Times New Roman" w:hAnsi="Times New Roman" w:cs="Times New Roman"/>
          <w:color w:val="000000" w:themeColor="text1"/>
          <w:lang w:val="en-US"/>
        </w:rPr>
        <w:t>Appendices</w:t>
      </w:r>
      <w:bookmarkEnd w:id="43"/>
    </w:p>
    <w:p w14:paraId="5A962AFF" w14:textId="62816816" w:rsidR="00A15CA1" w:rsidRPr="00A15CA1" w:rsidRDefault="00A15CA1" w:rsidP="00A15CA1">
      <w:pPr>
        <w:pStyle w:val="Overskrift3"/>
        <w:rPr>
          <w:rFonts w:ascii="Times New Roman" w:hAnsi="Times New Roman" w:cs="Times New Roman"/>
          <w:color w:val="000000" w:themeColor="text1"/>
          <w:lang w:val="en-US"/>
        </w:rPr>
      </w:pPr>
      <w:bookmarkStart w:id="44" w:name="_Toc213234165"/>
      <w:r w:rsidRPr="00A15CA1">
        <w:rPr>
          <w:rFonts w:ascii="Times New Roman" w:hAnsi="Times New Roman" w:cs="Times New Roman"/>
          <w:color w:val="000000" w:themeColor="text1"/>
          <w:lang w:val="en-US"/>
        </w:rPr>
        <w:t>Appendix I: Information brochure and consent form – REACT study</w:t>
      </w:r>
      <w:bookmarkEnd w:id="44"/>
      <w:r w:rsidRPr="00A15CA1">
        <w:rPr>
          <w:rFonts w:ascii="Times New Roman" w:hAnsi="Times New Roman" w:cs="Times New Roman"/>
          <w:color w:val="000000" w:themeColor="text1"/>
          <w:lang w:val="en-US"/>
        </w:rPr>
        <w:t xml:space="preserve"> </w:t>
      </w:r>
    </w:p>
    <w:p w14:paraId="526BADB3" w14:textId="029660CA" w:rsidR="00A15CA1" w:rsidRPr="00A15CA1" w:rsidRDefault="00A15CA1" w:rsidP="00A15CA1">
      <w:pPr>
        <w:pStyle w:val="Overskrift3"/>
        <w:rPr>
          <w:rFonts w:ascii="Times New Roman" w:hAnsi="Times New Roman" w:cs="Times New Roman"/>
          <w:color w:val="000000" w:themeColor="text1"/>
          <w:lang w:val="en-US"/>
        </w:rPr>
      </w:pPr>
      <w:bookmarkStart w:id="45" w:name="_Toc213234166"/>
      <w:r w:rsidRPr="00A15CA1">
        <w:rPr>
          <w:rFonts w:ascii="Times New Roman" w:hAnsi="Times New Roman" w:cs="Times New Roman"/>
          <w:color w:val="000000" w:themeColor="text1"/>
          <w:lang w:val="en-US"/>
        </w:rPr>
        <w:t>Appendix II: Background information questionnaire – REACT study</w:t>
      </w:r>
      <w:bookmarkEnd w:id="45"/>
      <w:r w:rsidRPr="00A15CA1">
        <w:rPr>
          <w:rFonts w:ascii="Times New Roman" w:hAnsi="Times New Roman" w:cs="Times New Roman"/>
          <w:color w:val="000000" w:themeColor="text1"/>
          <w:lang w:val="en-US"/>
        </w:rPr>
        <w:t xml:space="preserve"> </w:t>
      </w:r>
    </w:p>
    <w:p w14:paraId="067D0DC2" w14:textId="4487089C" w:rsidR="00A15CA1" w:rsidRPr="00A15CA1" w:rsidRDefault="00A15CA1" w:rsidP="00A15CA1">
      <w:pPr>
        <w:pStyle w:val="Overskrift3"/>
        <w:rPr>
          <w:rFonts w:ascii="Times New Roman" w:hAnsi="Times New Roman" w:cs="Times New Roman"/>
          <w:color w:val="000000" w:themeColor="text1"/>
          <w:lang w:val="en-US"/>
        </w:rPr>
      </w:pPr>
      <w:bookmarkStart w:id="46" w:name="_Toc213234167"/>
      <w:r w:rsidRPr="00A15CA1">
        <w:rPr>
          <w:rFonts w:ascii="Times New Roman" w:hAnsi="Times New Roman" w:cs="Times New Roman"/>
          <w:color w:val="000000" w:themeColor="text1"/>
          <w:lang w:val="en-US"/>
        </w:rPr>
        <w:t>Appendix III: Training Diary</w:t>
      </w:r>
      <w:bookmarkEnd w:id="46"/>
      <w:r w:rsidRPr="00A15CA1">
        <w:rPr>
          <w:rFonts w:ascii="Times New Roman" w:hAnsi="Times New Roman" w:cs="Times New Roman"/>
          <w:color w:val="000000" w:themeColor="text1"/>
          <w:lang w:val="en-US"/>
        </w:rPr>
        <w:t xml:space="preserve"> </w:t>
      </w:r>
    </w:p>
    <w:p w14:paraId="4D15414F" w14:textId="30F96BCB" w:rsidR="00A15CA1" w:rsidRPr="00A15CA1" w:rsidRDefault="00A15CA1" w:rsidP="00A15CA1">
      <w:pPr>
        <w:pStyle w:val="Overskrift3"/>
        <w:rPr>
          <w:rFonts w:ascii="Times New Roman" w:hAnsi="Times New Roman" w:cs="Times New Roman"/>
          <w:color w:val="000000" w:themeColor="text1"/>
          <w:lang w:val="en-US"/>
        </w:rPr>
      </w:pPr>
      <w:bookmarkStart w:id="47" w:name="_Toc213234168"/>
      <w:r w:rsidRPr="00A15CA1">
        <w:rPr>
          <w:rFonts w:ascii="Times New Roman" w:hAnsi="Times New Roman" w:cs="Times New Roman"/>
          <w:color w:val="000000" w:themeColor="text1"/>
          <w:lang w:val="en-US"/>
        </w:rPr>
        <w:t>Appendix IV: Training program</w:t>
      </w:r>
      <w:bookmarkEnd w:id="47"/>
      <w:r w:rsidRPr="00A15CA1">
        <w:rPr>
          <w:rFonts w:ascii="Times New Roman" w:hAnsi="Times New Roman" w:cs="Times New Roman"/>
          <w:color w:val="000000" w:themeColor="text1"/>
          <w:lang w:val="en-US"/>
        </w:rPr>
        <w:t xml:space="preserve"> </w:t>
      </w:r>
    </w:p>
    <w:p w14:paraId="4EF6ADD1" w14:textId="0E0CC74D" w:rsidR="00A15CA1" w:rsidRPr="00A15CA1" w:rsidRDefault="00A15CA1" w:rsidP="00A15CA1">
      <w:pPr>
        <w:pStyle w:val="Overskrift3"/>
        <w:rPr>
          <w:rFonts w:ascii="Times New Roman" w:hAnsi="Times New Roman" w:cs="Times New Roman"/>
          <w:color w:val="000000" w:themeColor="text1"/>
          <w:lang w:val="en-US"/>
        </w:rPr>
      </w:pPr>
      <w:bookmarkStart w:id="48" w:name="_Toc213234169"/>
      <w:r w:rsidRPr="00A15CA1">
        <w:rPr>
          <w:rFonts w:ascii="Times New Roman" w:hAnsi="Times New Roman" w:cs="Times New Roman"/>
          <w:color w:val="000000" w:themeColor="text1"/>
          <w:lang w:val="en-US"/>
        </w:rPr>
        <w:t xml:space="preserve">Appendix V: </w:t>
      </w:r>
      <w:r w:rsidR="00A37FD4">
        <w:rPr>
          <w:rFonts w:ascii="Times New Roman" w:hAnsi="Times New Roman" w:cs="Times New Roman"/>
          <w:color w:val="000000" w:themeColor="text1"/>
          <w:lang w:val="en-US"/>
        </w:rPr>
        <w:t>Chalder f</w:t>
      </w:r>
      <w:r w:rsidRPr="00A15CA1">
        <w:rPr>
          <w:rFonts w:ascii="Times New Roman" w:hAnsi="Times New Roman" w:cs="Times New Roman"/>
          <w:color w:val="000000" w:themeColor="text1"/>
          <w:lang w:val="en-US"/>
        </w:rPr>
        <w:t>atigue questionnaire</w:t>
      </w:r>
      <w:bookmarkEnd w:id="48"/>
      <w:r w:rsidRPr="00A15CA1">
        <w:rPr>
          <w:rFonts w:ascii="Times New Roman" w:hAnsi="Times New Roman" w:cs="Times New Roman"/>
          <w:color w:val="000000" w:themeColor="text1"/>
          <w:lang w:val="en-US"/>
        </w:rPr>
        <w:t xml:space="preserve"> </w:t>
      </w:r>
    </w:p>
    <w:p w14:paraId="351F4F24" w14:textId="6FFAF8D6" w:rsidR="00A15CA1" w:rsidRPr="00A15CA1" w:rsidRDefault="00A15CA1" w:rsidP="00A15CA1">
      <w:pPr>
        <w:pStyle w:val="Overskrift3"/>
        <w:rPr>
          <w:rFonts w:ascii="Times New Roman" w:hAnsi="Times New Roman" w:cs="Times New Roman"/>
          <w:color w:val="000000" w:themeColor="text1"/>
          <w:lang w:val="en-US"/>
        </w:rPr>
      </w:pPr>
      <w:bookmarkStart w:id="49" w:name="_Toc213234170"/>
      <w:r w:rsidRPr="00A15CA1">
        <w:rPr>
          <w:rFonts w:ascii="Times New Roman" w:hAnsi="Times New Roman" w:cs="Times New Roman"/>
          <w:color w:val="000000" w:themeColor="text1"/>
          <w:lang w:val="en-US"/>
        </w:rPr>
        <w:t>Appendix VI: Keiser Protocol</w:t>
      </w:r>
      <w:bookmarkEnd w:id="49"/>
      <w:r w:rsidRPr="00A15CA1">
        <w:rPr>
          <w:rFonts w:ascii="Times New Roman" w:hAnsi="Times New Roman" w:cs="Times New Roman"/>
          <w:color w:val="000000" w:themeColor="text1"/>
          <w:lang w:val="en-US"/>
        </w:rPr>
        <w:t xml:space="preserve"> </w:t>
      </w:r>
    </w:p>
    <w:p w14:paraId="64EB00BC" w14:textId="143D4E8A" w:rsidR="00A15CA1" w:rsidRPr="00A15CA1" w:rsidRDefault="00A15CA1" w:rsidP="00A15CA1">
      <w:pPr>
        <w:pStyle w:val="Overskrift3"/>
        <w:rPr>
          <w:rFonts w:ascii="Times New Roman" w:hAnsi="Times New Roman" w:cs="Times New Roman"/>
          <w:color w:val="FF0000"/>
          <w:lang w:val="en-US"/>
        </w:rPr>
      </w:pPr>
      <w:bookmarkStart w:id="50" w:name="_Toc213234171"/>
      <w:r w:rsidRPr="00A15CA1">
        <w:rPr>
          <w:rFonts w:ascii="Times New Roman" w:hAnsi="Times New Roman" w:cs="Times New Roman"/>
          <w:color w:val="FF0000"/>
          <w:lang w:val="en-US"/>
        </w:rPr>
        <w:t xml:space="preserve">Appendix VII: Ethical approval – </w:t>
      </w:r>
      <w:r w:rsidR="00B81DD2">
        <w:rPr>
          <w:rFonts w:ascii="Times New Roman" w:hAnsi="Times New Roman" w:cs="Times New Roman"/>
          <w:color w:val="FF0000"/>
          <w:lang w:val="en-US"/>
        </w:rPr>
        <w:t>R</w:t>
      </w:r>
      <w:r w:rsidRPr="00A15CA1">
        <w:rPr>
          <w:rFonts w:ascii="Times New Roman" w:hAnsi="Times New Roman" w:cs="Times New Roman"/>
          <w:color w:val="FF0000"/>
          <w:lang w:val="en-US"/>
        </w:rPr>
        <w:t xml:space="preserve">egional </w:t>
      </w:r>
      <w:r w:rsidR="00B81DD2">
        <w:rPr>
          <w:rFonts w:ascii="Times New Roman" w:hAnsi="Times New Roman" w:cs="Times New Roman"/>
          <w:color w:val="FF0000"/>
          <w:lang w:val="en-US"/>
        </w:rPr>
        <w:t>C</w:t>
      </w:r>
      <w:r w:rsidRPr="00A15CA1">
        <w:rPr>
          <w:rFonts w:ascii="Times New Roman" w:hAnsi="Times New Roman" w:cs="Times New Roman"/>
          <w:color w:val="FF0000"/>
          <w:lang w:val="en-US"/>
        </w:rPr>
        <w:t xml:space="preserve">ommittee for </w:t>
      </w:r>
      <w:r w:rsidR="00B81DD2">
        <w:rPr>
          <w:rFonts w:ascii="Times New Roman" w:hAnsi="Times New Roman" w:cs="Times New Roman"/>
          <w:color w:val="FF0000"/>
          <w:lang w:val="en-US"/>
        </w:rPr>
        <w:t>M</w:t>
      </w:r>
      <w:r w:rsidRPr="00A15CA1">
        <w:rPr>
          <w:rFonts w:ascii="Times New Roman" w:hAnsi="Times New Roman" w:cs="Times New Roman"/>
          <w:color w:val="FF0000"/>
          <w:lang w:val="en-US"/>
        </w:rPr>
        <w:t>edical</w:t>
      </w:r>
      <w:r w:rsidR="00B81DD2">
        <w:rPr>
          <w:rFonts w:ascii="Times New Roman" w:hAnsi="Times New Roman" w:cs="Times New Roman"/>
          <w:color w:val="FF0000"/>
          <w:lang w:val="en-US"/>
        </w:rPr>
        <w:t xml:space="preserve"> R</w:t>
      </w:r>
      <w:r w:rsidRPr="00A15CA1">
        <w:rPr>
          <w:rFonts w:ascii="Times New Roman" w:hAnsi="Times New Roman" w:cs="Times New Roman"/>
          <w:color w:val="FF0000"/>
          <w:lang w:val="en-US"/>
        </w:rPr>
        <w:t xml:space="preserve">esearch </w:t>
      </w:r>
      <w:r w:rsidR="00B81DD2">
        <w:rPr>
          <w:rFonts w:ascii="Times New Roman" w:hAnsi="Times New Roman" w:cs="Times New Roman"/>
          <w:color w:val="FF0000"/>
          <w:lang w:val="en-US"/>
        </w:rPr>
        <w:t>E</w:t>
      </w:r>
      <w:r w:rsidRPr="00A15CA1">
        <w:rPr>
          <w:rFonts w:ascii="Times New Roman" w:hAnsi="Times New Roman" w:cs="Times New Roman"/>
          <w:color w:val="FF0000"/>
          <w:lang w:val="en-US"/>
        </w:rPr>
        <w:t>thics (REK)</w:t>
      </w:r>
      <w:bookmarkEnd w:id="50"/>
    </w:p>
    <w:p w14:paraId="37C388E0" w14:textId="10F1B178" w:rsidR="00A15CA1" w:rsidRPr="00A15CA1" w:rsidRDefault="00A15CA1" w:rsidP="00A15CA1">
      <w:pPr>
        <w:pStyle w:val="Overskrift3"/>
        <w:rPr>
          <w:rFonts w:ascii="Times New Roman" w:hAnsi="Times New Roman" w:cs="Times New Roman"/>
          <w:color w:val="FF0000"/>
          <w:lang w:val="en-US"/>
        </w:rPr>
      </w:pPr>
      <w:bookmarkStart w:id="51" w:name="_Toc213234172"/>
      <w:r w:rsidRPr="00A15CA1">
        <w:rPr>
          <w:rFonts w:ascii="Times New Roman" w:hAnsi="Times New Roman" w:cs="Times New Roman"/>
          <w:color w:val="FF0000"/>
          <w:lang w:val="en-US"/>
        </w:rPr>
        <w:t xml:space="preserve">Appendix VIII: Approved amendment notification – </w:t>
      </w:r>
      <w:r w:rsidR="00B81DD2">
        <w:rPr>
          <w:rFonts w:ascii="Times New Roman" w:hAnsi="Times New Roman" w:cs="Times New Roman"/>
          <w:color w:val="FF0000"/>
          <w:lang w:val="en-US"/>
        </w:rPr>
        <w:t>R</w:t>
      </w:r>
      <w:r w:rsidRPr="00A15CA1">
        <w:rPr>
          <w:rFonts w:ascii="Times New Roman" w:hAnsi="Times New Roman" w:cs="Times New Roman"/>
          <w:color w:val="FF0000"/>
          <w:lang w:val="en-US"/>
        </w:rPr>
        <w:t xml:space="preserve">egional </w:t>
      </w:r>
      <w:r w:rsidR="00B81DD2">
        <w:rPr>
          <w:rFonts w:ascii="Times New Roman" w:hAnsi="Times New Roman" w:cs="Times New Roman"/>
          <w:color w:val="FF0000"/>
          <w:lang w:val="en-US"/>
        </w:rPr>
        <w:t>C</w:t>
      </w:r>
      <w:r w:rsidRPr="00A15CA1">
        <w:rPr>
          <w:rFonts w:ascii="Times New Roman" w:hAnsi="Times New Roman" w:cs="Times New Roman"/>
          <w:color w:val="FF0000"/>
          <w:lang w:val="en-US"/>
        </w:rPr>
        <w:t xml:space="preserve">ommittee for </w:t>
      </w:r>
      <w:r w:rsidR="00B81DD2">
        <w:rPr>
          <w:rFonts w:ascii="Times New Roman" w:hAnsi="Times New Roman" w:cs="Times New Roman"/>
          <w:color w:val="FF0000"/>
          <w:lang w:val="en-US"/>
        </w:rPr>
        <w:t>M</w:t>
      </w:r>
      <w:r w:rsidRPr="00A15CA1">
        <w:rPr>
          <w:rFonts w:ascii="Times New Roman" w:hAnsi="Times New Roman" w:cs="Times New Roman"/>
          <w:color w:val="FF0000"/>
          <w:lang w:val="en-US"/>
        </w:rPr>
        <w:t xml:space="preserve">edical </w:t>
      </w:r>
      <w:r w:rsidR="00B81DD2">
        <w:rPr>
          <w:rFonts w:ascii="Times New Roman" w:hAnsi="Times New Roman" w:cs="Times New Roman"/>
          <w:color w:val="FF0000"/>
          <w:lang w:val="en-US"/>
        </w:rPr>
        <w:t>R</w:t>
      </w:r>
      <w:r w:rsidRPr="00A15CA1">
        <w:rPr>
          <w:rFonts w:ascii="Times New Roman" w:hAnsi="Times New Roman" w:cs="Times New Roman"/>
          <w:color w:val="FF0000"/>
          <w:lang w:val="en-US"/>
        </w:rPr>
        <w:t xml:space="preserve">esearch </w:t>
      </w:r>
      <w:r w:rsidR="00B81DD2">
        <w:rPr>
          <w:rFonts w:ascii="Times New Roman" w:hAnsi="Times New Roman" w:cs="Times New Roman"/>
          <w:color w:val="FF0000"/>
          <w:lang w:val="en-US"/>
        </w:rPr>
        <w:t>E</w:t>
      </w:r>
      <w:r w:rsidRPr="00A15CA1">
        <w:rPr>
          <w:rFonts w:ascii="Times New Roman" w:hAnsi="Times New Roman" w:cs="Times New Roman"/>
          <w:color w:val="FF0000"/>
          <w:lang w:val="en-US"/>
        </w:rPr>
        <w:t>thics (REK)</w:t>
      </w:r>
      <w:bookmarkEnd w:id="51"/>
    </w:p>
    <w:p w14:paraId="78640B6C" w14:textId="1D050464" w:rsidR="00A15CA1" w:rsidRPr="00A15CA1" w:rsidRDefault="00A15CA1" w:rsidP="00A15CA1">
      <w:pPr>
        <w:pStyle w:val="Overskrift3"/>
        <w:rPr>
          <w:rFonts w:ascii="Times New Roman" w:hAnsi="Times New Roman" w:cs="Times New Roman"/>
          <w:color w:val="FF0000"/>
          <w:lang w:val="en-US"/>
        </w:rPr>
      </w:pPr>
      <w:bookmarkStart w:id="52" w:name="_Toc213234173"/>
      <w:r w:rsidRPr="00A15CA1">
        <w:rPr>
          <w:rFonts w:ascii="Times New Roman" w:hAnsi="Times New Roman" w:cs="Times New Roman"/>
          <w:color w:val="FF0000"/>
          <w:lang w:val="en-US"/>
        </w:rPr>
        <w:t xml:space="preserve">Appendix IX: Approval from </w:t>
      </w:r>
      <w:r w:rsidR="00C937AF">
        <w:rPr>
          <w:rFonts w:ascii="Times New Roman" w:hAnsi="Times New Roman" w:cs="Times New Roman"/>
          <w:color w:val="FF0000"/>
          <w:lang w:val="en-US"/>
        </w:rPr>
        <w:t>D</w:t>
      </w:r>
      <w:r w:rsidRPr="00A15CA1">
        <w:rPr>
          <w:rFonts w:ascii="Times New Roman" w:hAnsi="Times New Roman" w:cs="Times New Roman"/>
          <w:color w:val="FF0000"/>
          <w:lang w:val="en-US"/>
        </w:rPr>
        <w:t xml:space="preserve">ata </w:t>
      </w:r>
      <w:r w:rsidR="00C937AF">
        <w:rPr>
          <w:rFonts w:ascii="Times New Roman" w:hAnsi="Times New Roman" w:cs="Times New Roman"/>
          <w:color w:val="FF0000"/>
          <w:lang w:val="en-US"/>
        </w:rPr>
        <w:t>P</w:t>
      </w:r>
      <w:r w:rsidRPr="00A15CA1">
        <w:rPr>
          <w:rFonts w:ascii="Times New Roman" w:hAnsi="Times New Roman" w:cs="Times New Roman"/>
          <w:color w:val="FF0000"/>
          <w:lang w:val="en-US"/>
        </w:rPr>
        <w:t xml:space="preserve">rotection </w:t>
      </w:r>
      <w:r w:rsidR="00C937AF">
        <w:rPr>
          <w:rFonts w:ascii="Times New Roman" w:hAnsi="Times New Roman" w:cs="Times New Roman"/>
          <w:color w:val="FF0000"/>
          <w:lang w:val="en-US"/>
        </w:rPr>
        <w:t>O</w:t>
      </w:r>
      <w:r w:rsidRPr="00A15CA1">
        <w:rPr>
          <w:rFonts w:ascii="Times New Roman" w:hAnsi="Times New Roman" w:cs="Times New Roman"/>
          <w:color w:val="FF0000"/>
          <w:lang w:val="en-US"/>
        </w:rPr>
        <w:t xml:space="preserve">fficer (DPO) – </w:t>
      </w:r>
      <w:proofErr w:type="spellStart"/>
      <w:r w:rsidRPr="00A15CA1">
        <w:rPr>
          <w:rFonts w:ascii="Times New Roman" w:hAnsi="Times New Roman" w:cs="Times New Roman"/>
          <w:color w:val="FF0000"/>
          <w:lang w:val="en-US"/>
        </w:rPr>
        <w:t>Innlandet</w:t>
      </w:r>
      <w:proofErr w:type="spellEnd"/>
      <w:r w:rsidRPr="00A15CA1">
        <w:rPr>
          <w:rFonts w:ascii="Times New Roman" w:hAnsi="Times New Roman" w:cs="Times New Roman"/>
          <w:color w:val="FF0000"/>
          <w:lang w:val="en-US"/>
        </w:rPr>
        <w:t xml:space="preserve"> </w:t>
      </w:r>
      <w:r w:rsidR="004A430D">
        <w:rPr>
          <w:rFonts w:ascii="Times New Roman" w:hAnsi="Times New Roman" w:cs="Times New Roman"/>
          <w:color w:val="FF0000"/>
          <w:lang w:val="en-US"/>
        </w:rPr>
        <w:t>H</w:t>
      </w:r>
      <w:r w:rsidRPr="00A15CA1">
        <w:rPr>
          <w:rFonts w:ascii="Times New Roman" w:hAnsi="Times New Roman" w:cs="Times New Roman"/>
          <w:color w:val="FF0000"/>
          <w:lang w:val="en-US"/>
        </w:rPr>
        <w:t>ospital</w:t>
      </w:r>
      <w:bookmarkEnd w:id="52"/>
      <w:r w:rsidRPr="00A15CA1">
        <w:rPr>
          <w:rFonts w:ascii="Times New Roman" w:hAnsi="Times New Roman" w:cs="Times New Roman"/>
          <w:color w:val="FF0000"/>
          <w:lang w:val="en-US"/>
        </w:rPr>
        <w:t xml:space="preserve"> </w:t>
      </w:r>
    </w:p>
    <w:p w14:paraId="66FBC8C6" w14:textId="5C21C057" w:rsidR="00A15CA1" w:rsidRPr="00A15CA1" w:rsidRDefault="00A15CA1" w:rsidP="00A15CA1">
      <w:pPr>
        <w:pStyle w:val="Overskrift3"/>
        <w:rPr>
          <w:rFonts w:ascii="Times New Roman" w:hAnsi="Times New Roman" w:cs="Times New Roman"/>
          <w:color w:val="000000" w:themeColor="text1"/>
          <w:lang w:val="en-US"/>
        </w:rPr>
      </w:pPr>
      <w:bookmarkStart w:id="53" w:name="_Toc213234174"/>
      <w:r w:rsidRPr="00A15CA1">
        <w:rPr>
          <w:rFonts w:ascii="Times New Roman" w:hAnsi="Times New Roman" w:cs="Times New Roman"/>
          <w:color w:val="000000" w:themeColor="text1"/>
          <w:lang w:val="en-US"/>
        </w:rPr>
        <w:t>Appendix X: Medical Self-Declaration form</w:t>
      </w:r>
      <w:bookmarkEnd w:id="53"/>
    </w:p>
    <w:p w14:paraId="65F31A3C" w14:textId="77777777" w:rsidR="00CE18ED" w:rsidRPr="00CE18ED" w:rsidRDefault="00CE18ED" w:rsidP="00CE18ED">
      <w:pPr>
        <w:pStyle w:val="NormalWeb"/>
        <w:rPr>
          <w:lang w:val="en-US"/>
        </w:rPr>
      </w:pPr>
      <w:r w:rsidRPr="00CE18ED">
        <w:rPr>
          <w:rFonts w:ascii="TimesNewRomanPSMT" w:hAnsi="TimesNewRomanPSMT"/>
          <w:sz w:val="22"/>
          <w:szCs w:val="22"/>
          <w:lang w:val="en-US"/>
        </w:rPr>
        <w:t xml:space="preserve">Christensen, </w:t>
      </w:r>
      <w:proofErr w:type="spellStart"/>
      <w:r w:rsidRPr="00CE18ED">
        <w:rPr>
          <w:rFonts w:ascii="TimesNewRomanPSMT" w:hAnsi="TimesNewRomanPSMT"/>
          <w:sz w:val="22"/>
          <w:szCs w:val="22"/>
          <w:lang w:val="en-US"/>
        </w:rPr>
        <w:t>J.F</w:t>
      </w:r>
      <w:proofErr w:type="spellEnd"/>
      <w:r w:rsidRPr="00CE18ED">
        <w:rPr>
          <w:rFonts w:ascii="TimesNewRomanPSMT" w:hAnsi="TimesNewRomanPSMT"/>
          <w:sz w:val="22"/>
          <w:szCs w:val="22"/>
          <w:lang w:val="en-US"/>
        </w:rPr>
        <w:t xml:space="preserve">., Simonsen, C., </w:t>
      </w:r>
      <w:proofErr w:type="spellStart"/>
      <w:r w:rsidRPr="00CE18ED">
        <w:rPr>
          <w:rFonts w:ascii="TimesNewRomanPSMT" w:hAnsi="TimesNewRomanPSMT"/>
          <w:sz w:val="22"/>
          <w:szCs w:val="22"/>
          <w:lang w:val="en-US"/>
        </w:rPr>
        <w:t>Hojman</w:t>
      </w:r>
      <w:proofErr w:type="spellEnd"/>
      <w:r w:rsidRPr="00CE18ED">
        <w:rPr>
          <w:rFonts w:ascii="TimesNewRomanPSMT" w:hAnsi="TimesNewRomanPSMT"/>
          <w:sz w:val="22"/>
          <w:szCs w:val="22"/>
          <w:lang w:val="en-US"/>
        </w:rPr>
        <w:t xml:space="preserve">, P. (2018). Exercise training in cancer control and treatment. </w:t>
      </w:r>
      <w:proofErr w:type="spellStart"/>
      <w:r w:rsidRPr="00CE18ED">
        <w:rPr>
          <w:rFonts w:ascii="TimesNewRomanPS" w:hAnsi="TimesNewRomanPS"/>
          <w:i/>
          <w:iCs/>
          <w:sz w:val="22"/>
          <w:szCs w:val="22"/>
          <w:lang w:val="en-US"/>
        </w:rPr>
        <w:t>Compr</w:t>
      </w:r>
      <w:proofErr w:type="spellEnd"/>
      <w:r w:rsidRPr="00CE18ED">
        <w:rPr>
          <w:rFonts w:ascii="TimesNewRomanPS" w:hAnsi="TimesNewRomanPS"/>
          <w:i/>
          <w:iCs/>
          <w:sz w:val="22"/>
          <w:szCs w:val="22"/>
          <w:lang w:val="en-US"/>
        </w:rPr>
        <w:t xml:space="preserve"> </w:t>
      </w:r>
      <w:proofErr w:type="spellStart"/>
      <w:r w:rsidRPr="00CE18ED">
        <w:rPr>
          <w:rFonts w:ascii="TimesNewRomanPS" w:hAnsi="TimesNewRomanPS"/>
          <w:i/>
          <w:iCs/>
          <w:sz w:val="22"/>
          <w:szCs w:val="22"/>
          <w:lang w:val="en-US"/>
        </w:rPr>
        <w:t>Physiol</w:t>
      </w:r>
      <w:proofErr w:type="spellEnd"/>
      <w:r w:rsidRPr="00CE18ED">
        <w:rPr>
          <w:rFonts w:ascii="TimesNewRomanPSMT" w:hAnsi="TimesNewRomanPSMT"/>
          <w:sz w:val="22"/>
          <w:szCs w:val="22"/>
          <w:lang w:val="en-US"/>
        </w:rPr>
        <w:t xml:space="preserve">, 13;9(1):165-205 </w:t>
      </w:r>
    </w:p>
    <w:p w14:paraId="52AC95DC" w14:textId="77777777" w:rsidR="00CE18ED" w:rsidRPr="00CE18ED" w:rsidRDefault="00CE18ED" w:rsidP="00CE18ED">
      <w:pPr>
        <w:pStyle w:val="NormalWeb"/>
        <w:rPr>
          <w:lang w:val="en-US"/>
        </w:rPr>
      </w:pPr>
      <w:r w:rsidRPr="00CE18ED">
        <w:rPr>
          <w:rFonts w:ascii="TimesNewRomanPSMT" w:hAnsi="TimesNewRomanPSMT"/>
          <w:sz w:val="22"/>
          <w:szCs w:val="22"/>
          <w:lang w:val="en-US"/>
        </w:rPr>
        <w:t xml:space="preserve">Driessen, </w:t>
      </w:r>
      <w:proofErr w:type="spellStart"/>
      <w:r w:rsidRPr="00CE18ED">
        <w:rPr>
          <w:rFonts w:ascii="TimesNewRomanPSMT" w:hAnsi="TimesNewRomanPSMT"/>
          <w:sz w:val="22"/>
          <w:szCs w:val="22"/>
          <w:lang w:val="en-US"/>
        </w:rPr>
        <w:t>E.J</w:t>
      </w:r>
      <w:proofErr w:type="spellEnd"/>
      <w:r w:rsidRPr="00CE18ED">
        <w:rPr>
          <w:rFonts w:ascii="TimesNewRomanPSMT" w:hAnsi="TimesNewRomanPSMT"/>
          <w:sz w:val="22"/>
          <w:szCs w:val="22"/>
          <w:lang w:val="en-US"/>
        </w:rPr>
        <w:t xml:space="preserve">., Peeters, M.E., Bongers, B.C., Maas, </w:t>
      </w:r>
      <w:proofErr w:type="spellStart"/>
      <w:r w:rsidRPr="00CE18ED">
        <w:rPr>
          <w:rFonts w:ascii="TimesNewRomanPSMT" w:hAnsi="TimesNewRomanPSMT"/>
          <w:sz w:val="22"/>
          <w:szCs w:val="22"/>
          <w:lang w:val="en-US"/>
        </w:rPr>
        <w:t>H.A</w:t>
      </w:r>
      <w:proofErr w:type="spellEnd"/>
      <w:r w:rsidRPr="00CE18ED">
        <w:rPr>
          <w:rFonts w:ascii="TimesNewRomanPSMT" w:hAnsi="TimesNewRomanPSMT"/>
          <w:sz w:val="22"/>
          <w:szCs w:val="22"/>
          <w:lang w:val="en-US"/>
        </w:rPr>
        <w:t xml:space="preserve">., Bootsma, G.P., van Meeteren, N.L. (2017). Effects of prehabilitation and rehabilitation including a home-based component on physical fitness, adherence, treatment tolerance, and recovery in patients with non-small cell lung cancer: a systematic review. </w:t>
      </w:r>
      <w:r w:rsidRPr="00CE18ED">
        <w:rPr>
          <w:rFonts w:ascii="TimesNewRomanPS" w:hAnsi="TimesNewRomanPS"/>
          <w:i/>
          <w:iCs/>
          <w:sz w:val="22"/>
          <w:szCs w:val="22"/>
          <w:lang w:val="en-US"/>
        </w:rPr>
        <w:t>Critical Reviews in Oncology/hematology</w:t>
      </w:r>
      <w:r w:rsidRPr="00CE18ED">
        <w:rPr>
          <w:rFonts w:ascii="TimesNewRomanPSMT" w:hAnsi="TimesNewRomanPSMT"/>
          <w:sz w:val="22"/>
          <w:szCs w:val="22"/>
          <w:lang w:val="en-US"/>
        </w:rPr>
        <w:t xml:space="preserve">, 114:63-76 </w:t>
      </w:r>
    </w:p>
    <w:p w14:paraId="12640B4B" w14:textId="77777777" w:rsidR="00CE18ED" w:rsidRPr="00CE18ED" w:rsidRDefault="00CE18ED" w:rsidP="00CE18ED">
      <w:pPr>
        <w:pStyle w:val="NormalWeb"/>
        <w:rPr>
          <w:lang w:val="en-US"/>
        </w:rPr>
      </w:pPr>
      <w:r w:rsidRPr="00CE18ED">
        <w:rPr>
          <w:rFonts w:ascii="TimesNewRomanPSMT" w:hAnsi="TimesNewRomanPSMT"/>
          <w:sz w:val="22"/>
          <w:szCs w:val="22"/>
          <w:lang w:val="en-US"/>
        </w:rPr>
        <w:t xml:space="preserve">Keogh, </w:t>
      </w:r>
      <w:proofErr w:type="spellStart"/>
      <w:r w:rsidRPr="00CE18ED">
        <w:rPr>
          <w:rFonts w:ascii="TimesNewRomanPSMT" w:hAnsi="TimesNewRomanPSMT"/>
          <w:sz w:val="22"/>
          <w:szCs w:val="22"/>
          <w:lang w:val="en-US"/>
        </w:rPr>
        <w:t>J.W.L</w:t>
      </w:r>
      <w:proofErr w:type="spellEnd"/>
      <w:r w:rsidRPr="00CE18ED">
        <w:rPr>
          <w:rFonts w:ascii="TimesNewRomanPSMT" w:hAnsi="TimesNewRomanPSMT"/>
          <w:sz w:val="22"/>
          <w:szCs w:val="22"/>
          <w:lang w:val="en-US"/>
        </w:rPr>
        <w:t xml:space="preserve">. and MacLeod, R.D. (2012). Body composition, physical fitness, functional performance, quality of life, and fatigue benefits of exercise for prostate cancer patients: a systematic review. </w:t>
      </w:r>
      <w:r w:rsidRPr="00CE18ED">
        <w:rPr>
          <w:rFonts w:ascii="TimesNewRomanPS" w:hAnsi="TimesNewRomanPS"/>
          <w:i/>
          <w:iCs/>
          <w:sz w:val="22"/>
          <w:szCs w:val="22"/>
          <w:lang w:val="en-US"/>
        </w:rPr>
        <w:t>Journal of Pain and Symptom Management</w:t>
      </w:r>
      <w:r w:rsidRPr="00CE18ED">
        <w:rPr>
          <w:rFonts w:ascii="TimesNewRomanPSMT" w:hAnsi="TimesNewRomanPSMT"/>
          <w:sz w:val="22"/>
          <w:szCs w:val="22"/>
          <w:lang w:val="en-US"/>
        </w:rPr>
        <w:t xml:space="preserve">, vol.43, no.1, </w:t>
      </w:r>
      <w:proofErr w:type="spellStart"/>
      <w:r w:rsidRPr="00CE18ED">
        <w:rPr>
          <w:rFonts w:ascii="TimesNewRomanPSMT" w:hAnsi="TimesNewRomanPSMT"/>
          <w:sz w:val="22"/>
          <w:szCs w:val="22"/>
          <w:lang w:val="en-US"/>
        </w:rPr>
        <w:t>january</w:t>
      </w:r>
      <w:proofErr w:type="spellEnd"/>
      <w:r w:rsidRPr="00CE18ED">
        <w:rPr>
          <w:rFonts w:ascii="TimesNewRomanPSMT" w:hAnsi="TimesNewRomanPSMT"/>
          <w:sz w:val="22"/>
          <w:szCs w:val="22"/>
          <w:lang w:val="en-US"/>
        </w:rPr>
        <w:t xml:space="preserve"> </w:t>
      </w:r>
    </w:p>
    <w:p w14:paraId="72810E21" w14:textId="77777777" w:rsidR="00CE18ED" w:rsidRDefault="00CE18ED" w:rsidP="00CE18ED">
      <w:pPr>
        <w:pStyle w:val="NormalWeb"/>
      </w:pPr>
      <w:r w:rsidRPr="00CE18ED">
        <w:rPr>
          <w:rFonts w:ascii="TimesNewRomanPSMT" w:hAnsi="TimesNewRomanPSMT"/>
          <w:sz w:val="22"/>
          <w:szCs w:val="22"/>
          <w:lang w:val="en-US"/>
        </w:rPr>
        <w:t xml:space="preserve">McTiernan, A., Friedenreich, C.M., Katzmarzyk, P.T., Powell, K.E., Macko, R., Buchner, D. et al. (2019). Physical activity in cancer prevention and survival: a systematic review. </w:t>
      </w:r>
      <w:r>
        <w:rPr>
          <w:rFonts w:ascii="TimesNewRomanPS" w:hAnsi="TimesNewRomanPS"/>
          <w:i/>
          <w:iCs/>
          <w:sz w:val="22"/>
          <w:szCs w:val="22"/>
        </w:rPr>
        <w:t xml:space="preserve">Med </w:t>
      </w:r>
      <w:proofErr w:type="spellStart"/>
      <w:r>
        <w:rPr>
          <w:rFonts w:ascii="TimesNewRomanPS" w:hAnsi="TimesNewRomanPS"/>
          <w:i/>
          <w:iCs/>
          <w:sz w:val="22"/>
          <w:szCs w:val="22"/>
        </w:rPr>
        <w:t>Sci</w:t>
      </w:r>
      <w:proofErr w:type="spellEnd"/>
      <w:r>
        <w:rPr>
          <w:rFonts w:ascii="TimesNewRomanPS" w:hAnsi="TimesNewRomanPS"/>
          <w:i/>
          <w:iCs/>
          <w:sz w:val="22"/>
          <w:szCs w:val="22"/>
        </w:rPr>
        <w:t xml:space="preserve"> Sports </w:t>
      </w:r>
      <w:proofErr w:type="spellStart"/>
      <w:r>
        <w:rPr>
          <w:rFonts w:ascii="TimesNewRomanPS" w:hAnsi="TimesNewRomanPS"/>
          <w:i/>
          <w:iCs/>
          <w:sz w:val="22"/>
          <w:szCs w:val="22"/>
        </w:rPr>
        <w:t>Exerc</w:t>
      </w:r>
      <w:proofErr w:type="spellEnd"/>
      <w:r>
        <w:rPr>
          <w:rFonts w:ascii="TimesNewRomanPSMT" w:hAnsi="TimesNewRomanPSMT"/>
          <w:sz w:val="22"/>
          <w:szCs w:val="22"/>
        </w:rPr>
        <w:t xml:space="preserve">, 51(6):1252-1261 </w:t>
      </w:r>
    </w:p>
    <w:p w14:paraId="2012EFCA" w14:textId="77777777" w:rsidR="00A15CA1" w:rsidRPr="00A00A12" w:rsidRDefault="00A15CA1" w:rsidP="00A15CA1"/>
    <w:p w14:paraId="2CF8F149" w14:textId="77777777" w:rsidR="00597150" w:rsidRPr="00A00A12" w:rsidRDefault="00597150" w:rsidP="00A003C9">
      <w:pPr>
        <w:pStyle w:val="Listeavsnitt"/>
        <w:rPr>
          <w:rFonts w:ascii="Times New Roman" w:hAnsi="Times New Roman" w:cs="Times New Roman"/>
          <w:highlight w:val="cyan"/>
        </w:rPr>
      </w:pPr>
    </w:p>
    <w:p w14:paraId="10D96144" w14:textId="77777777" w:rsidR="00A003C9" w:rsidRPr="00A00A12" w:rsidRDefault="00A003C9" w:rsidP="00A003C9">
      <w:pPr>
        <w:pStyle w:val="Listeavsnitt"/>
        <w:rPr>
          <w:rFonts w:ascii="Times New Roman" w:hAnsi="Times New Roman" w:cs="Times New Roman"/>
          <w:highlight w:val="cyan"/>
        </w:rPr>
      </w:pPr>
    </w:p>
    <w:p w14:paraId="6E58B573" w14:textId="77777777" w:rsidR="00A003C9" w:rsidRPr="00A00A12" w:rsidRDefault="00A003C9" w:rsidP="00A003C9">
      <w:pPr>
        <w:pStyle w:val="Listeavsnitt"/>
        <w:rPr>
          <w:rFonts w:ascii="Times New Roman" w:hAnsi="Times New Roman" w:cs="Times New Roman"/>
          <w:highlight w:val="cyan"/>
        </w:rPr>
      </w:pPr>
    </w:p>
    <w:p w14:paraId="1C87CE55" w14:textId="77777777" w:rsidR="00A003C9" w:rsidRPr="00A00A12" w:rsidRDefault="00A003C9" w:rsidP="00A003C9">
      <w:pPr>
        <w:pStyle w:val="Listeavsnitt"/>
        <w:rPr>
          <w:rFonts w:ascii="Times New Roman" w:hAnsi="Times New Roman" w:cs="Times New Roman"/>
          <w:highlight w:val="cyan"/>
        </w:rPr>
      </w:pPr>
    </w:p>
    <w:p w14:paraId="174FAFFB" w14:textId="77777777" w:rsidR="00A003C9" w:rsidRPr="00A00A12" w:rsidRDefault="00A003C9" w:rsidP="00A003C9">
      <w:pPr>
        <w:pStyle w:val="Listeavsnitt"/>
        <w:rPr>
          <w:rFonts w:ascii="Times New Roman" w:hAnsi="Times New Roman" w:cs="Times New Roman"/>
          <w:highlight w:val="cyan"/>
        </w:rPr>
      </w:pPr>
    </w:p>
    <w:p w14:paraId="27CF0F5C" w14:textId="77777777" w:rsidR="00BD232D" w:rsidRPr="00A00A12" w:rsidRDefault="00BD232D" w:rsidP="0003288B">
      <w:pPr>
        <w:rPr>
          <w:rFonts w:ascii="Times New Roman" w:hAnsi="Times New Roman" w:cs="Times New Roman"/>
          <w:b/>
          <w:bCs/>
        </w:rPr>
      </w:pPr>
    </w:p>
    <w:p w14:paraId="45CBFE41" w14:textId="427F5F22" w:rsidR="00801AD2" w:rsidRPr="006D6883" w:rsidRDefault="00801AD2" w:rsidP="006D6883">
      <w:pPr>
        <w:pStyle w:val="Overskrift2"/>
        <w:rPr>
          <w:rFonts w:ascii="Times New Roman" w:hAnsi="Times New Roman" w:cs="Times New Roman"/>
          <w:color w:val="000000" w:themeColor="text1"/>
        </w:rPr>
      </w:pPr>
      <w:bookmarkStart w:id="54" w:name="_Toc213234175"/>
      <w:r w:rsidRPr="006D6883">
        <w:rPr>
          <w:rFonts w:ascii="Times New Roman" w:hAnsi="Times New Roman" w:cs="Times New Roman"/>
          <w:color w:val="000000" w:themeColor="text1"/>
          <w:highlight w:val="green"/>
        </w:rPr>
        <w:t xml:space="preserve">CANCER RELATED </w:t>
      </w:r>
      <w:proofErr w:type="spellStart"/>
      <w:r w:rsidRPr="006D6883">
        <w:rPr>
          <w:rFonts w:ascii="Times New Roman" w:hAnsi="Times New Roman" w:cs="Times New Roman"/>
          <w:color w:val="000000" w:themeColor="text1"/>
          <w:highlight w:val="green"/>
        </w:rPr>
        <w:t>FATIGUE</w:t>
      </w:r>
      <w:proofErr w:type="spellEnd"/>
      <w:r w:rsidRPr="006D6883">
        <w:rPr>
          <w:rFonts w:ascii="Times New Roman" w:hAnsi="Times New Roman" w:cs="Times New Roman"/>
          <w:color w:val="000000" w:themeColor="text1"/>
          <w:highlight w:val="green"/>
        </w:rPr>
        <w:t xml:space="preserve"> (</w:t>
      </w:r>
      <w:proofErr w:type="spellStart"/>
      <w:r w:rsidRPr="006D6883">
        <w:rPr>
          <w:rFonts w:ascii="Times New Roman" w:hAnsi="Times New Roman" w:cs="Times New Roman"/>
          <w:color w:val="000000" w:themeColor="text1"/>
          <w:highlight w:val="green"/>
        </w:rPr>
        <w:t>CRF</w:t>
      </w:r>
      <w:proofErr w:type="spellEnd"/>
      <w:r w:rsidRPr="006D6883">
        <w:rPr>
          <w:rFonts w:ascii="Times New Roman" w:hAnsi="Times New Roman" w:cs="Times New Roman"/>
          <w:color w:val="000000" w:themeColor="text1"/>
          <w:highlight w:val="green"/>
        </w:rPr>
        <w:t>)</w:t>
      </w:r>
      <w:bookmarkEnd w:id="54"/>
    </w:p>
    <w:p w14:paraId="365FD3C0" w14:textId="287258F9" w:rsidR="00BD232D" w:rsidRPr="00801AD2" w:rsidRDefault="00BD232D" w:rsidP="0003288B">
      <w:pPr>
        <w:rPr>
          <w:rFonts w:ascii="Times New Roman" w:hAnsi="Times New Roman" w:cs="Times New Roman"/>
          <w:b/>
          <w:bCs/>
        </w:rPr>
      </w:pPr>
      <w:proofErr w:type="spellStart"/>
      <w:r w:rsidRPr="00801AD2">
        <w:rPr>
          <w:rFonts w:ascii="Times New Roman" w:hAnsi="Times New Roman" w:cs="Times New Roman"/>
          <w:b/>
          <w:bCs/>
        </w:rPr>
        <w:t>Webinar</w:t>
      </w:r>
      <w:proofErr w:type="spellEnd"/>
      <w:r w:rsidRPr="00801AD2">
        <w:rPr>
          <w:rFonts w:ascii="Times New Roman" w:hAnsi="Times New Roman" w:cs="Times New Roman"/>
          <w:b/>
          <w:bCs/>
        </w:rPr>
        <w:t xml:space="preserve"> om </w:t>
      </w:r>
      <w:proofErr w:type="spellStart"/>
      <w:r w:rsidRPr="00801AD2">
        <w:rPr>
          <w:rFonts w:ascii="Times New Roman" w:hAnsi="Times New Roman" w:cs="Times New Roman"/>
          <w:b/>
          <w:bCs/>
        </w:rPr>
        <w:t>Fatigue</w:t>
      </w:r>
      <w:proofErr w:type="spellEnd"/>
      <w:r w:rsidRPr="00801AD2">
        <w:rPr>
          <w:rFonts w:ascii="Times New Roman" w:hAnsi="Times New Roman" w:cs="Times New Roman"/>
          <w:b/>
          <w:bCs/>
        </w:rPr>
        <w:t xml:space="preserve"> (</w:t>
      </w:r>
      <w:proofErr w:type="spellStart"/>
      <w:r w:rsidRPr="00801AD2">
        <w:rPr>
          <w:rFonts w:ascii="Times New Roman" w:hAnsi="Times New Roman" w:cs="Times New Roman"/>
          <w:b/>
          <w:bCs/>
        </w:rPr>
        <w:t>UngKreft</w:t>
      </w:r>
      <w:proofErr w:type="spellEnd"/>
      <w:r w:rsidRPr="00801AD2">
        <w:rPr>
          <w:rFonts w:ascii="Times New Roman" w:hAnsi="Times New Roman" w:cs="Times New Roman"/>
          <w:b/>
          <w:bCs/>
        </w:rPr>
        <w:t>)</w:t>
      </w:r>
    </w:p>
    <w:p w14:paraId="495D7A69" w14:textId="2CFD098E" w:rsidR="00BD232D" w:rsidRPr="002C69F2" w:rsidRDefault="00BD232D" w:rsidP="0003288B">
      <w:pPr>
        <w:rPr>
          <w:rFonts w:ascii="Times New Roman" w:hAnsi="Times New Roman" w:cs="Times New Roman"/>
        </w:rPr>
      </w:pPr>
      <w:r w:rsidRPr="002C69F2">
        <w:rPr>
          <w:rFonts w:ascii="Times New Roman" w:hAnsi="Times New Roman" w:cs="Times New Roman"/>
        </w:rPr>
        <w:t xml:space="preserve">Notat på </w:t>
      </w:r>
      <w:proofErr w:type="spellStart"/>
      <w:r w:rsidRPr="002C69F2">
        <w:rPr>
          <w:rFonts w:ascii="Times New Roman" w:hAnsi="Times New Roman" w:cs="Times New Roman"/>
        </w:rPr>
        <w:t>iPad</w:t>
      </w:r>
      <w:proofErr w:type="spellEnd"/>
      <w:r w:rsidRPr="002C69F2">
        <w:rPr>
          <w:rFonts w:ascii="Times New Roman" w:hAnsi="Times New Roman" w:cs="Times New Roman"/>
        </w:rPr>
        <w:t xml:space="preserve"> </w:t>
      </w:r>
    </w:p>
    <w:p w14:paraId="22D0B58F" w14:textId="3BB34EA9" w:rsidR="00BD232D" w:rsidRPr="00A00A12" w:rsidRDefault="00BD232D" w:rsidP="0003288B">
      <w:pPr>
        <w:rPr>
          <w:rFonts w:ascii="Times New Roman" w:hAnsi="Times New Roman" w:cs="Times New Roman"/>
        </w:rPr>
      </w:pPr>
      <w:r w:rsidRPr="00A00A12">
        <w:rPr>
          <w:rFonts w:ascii="Times New Roman" w:hAnsi="Times New Roman" w:cs="Times New Roman"/>
        </w:rPr>
        <w:t xml:space="preserve">Akutt </w:t>
      </w:r>
      <w:proofErr w:type="spellStart"/>
      <w:r w:rsidRPr="00A00A12">
        <w:rPr>
          <w:rFonts w:ascii="Times New Roman" w:hAnsi="Times New Roman" w:cs="Times New Roman"/>
        </w:rPr>
        <w:t>vs</w:t>
      </w:r>
      <w:proofErr w:type="spellEnd"/>
      <w:r w:rsidRPr="00A00A12">
        <w:rPr>
          <w:rFonts w:ascii="Times New Roman" w:hAnsi="Times New Roman" w:cs="Times New Roman"/>
        </w:rPr>
        <w:t xml:space="preserve"> langvarig </w:t>
      </w:r>
      <w:proofErr w:type="spellStart"/>
      <w:r w:rsidRPr="00A00A12">
        <w:rPr>
          <w:rFonts w:ascii="Times New Roman" w:hAnsi="Times New Roman" w:cs="Times New Roman"/>
        </w:rPr>
        <w:t>fatigue</w:t>
      </w:r>
      <w:proofErr w:type="spellEnd"/>
      <w:r w:rsidRPr="00A00A12">
        <w:rPr>
          <w:rFonts w:ascii="Times New Roman" w:hAnsi="Times New Roman" w:cs="Times New Roman"/>
        </w:rPr>
        <w:t xml:space="preserve"> </w:t>
      </w:r>
    </w:p>
    <w:p w14:paraId="1420308F" w14:textId="6713C05C" w:rsidR="00BD232D" w:rsidRPr="00BD232D" w:rsidRDefault="00BD232D" w:rsidP="0003288B">
      <w:pPr>
        <w:rPr>
          <w:rFonts w:ascii="Times New Roman" w:hAnsi="Times New Roman" w:cs="Times New Roman"/>
          <w:lang w:val="en-US"/>
        </w:rPr>
      </w:pPr>
      <w:r w:rsidRPr="00BD232D">
        <w:rPr>
          <w:rFonts w:ascii="Times New Roman" w:hAnsi="Times New Roman" w:cs="Times New Roman"/>
          <w:lang w:val="en-US"/>
        </w:rPr>
        <w:t>Reasons for why exercise is</w:t>
      </w:r>
      <w:r>
        <w:rPr>
          <w:rFonts w:ascii="Times New Roman" w:hAnsi="Times New Roman" w:cs="Times New Roman"/>
          <w:lang w:val="en-US"/>
        </w:rPr>
        <w:t xml:space="preserve"> beneficial </w:t>
      </w:r>
    </w:p>
    <w:p w14:paraId="04B814BD" w14:textId="4D8D075A" w:rsidR="0003288B" w:rsidRPr="006D6883" w:rsidRDefault="00CE3EB6" w:rsidP="0003288B">
      <w:pPr>
        <w:rPr>
          <w:rFonts w:ascii="Times New Roman" w:hAnsi="Times New Roman" w:cs="Times New Roman"/>
          <w:b/>
          <w:bCs/>
          <w:color w:val="00B0F0"/>
          <w:lang w:val="en-US"/>
        </w:rPr>
      </w:pPr>
      <w:r w:rsidRPr="006D6883">
        <w:rPr>
          <w:rFonts w:ascii="Times New Roman" w:hAnsi="Times New Roman" w:cs="Times New Roman"/>
          <w:b/>
          <w:bCs/>
          <w:color w:val="00B0F0"/>
          <w:lang w:val="en-US"/>
        </w:rPr>
        <w:t xml:space="preserve">Cancer-related fatigue: Links with inflammation in cancer patients and survivors (Bower, 2007) </w:t>
      </w:r>
    </w:p>
    <w:p w14:paraId="22988FBA" w14:textId="76789ACB" w:rsidR="00CE3EB6" w:rsidRDefault="00CE3EB6" w:rsidP="0003288B">
      <w:pPr>
        <w:rPr>
          <w:rFonts w:ascii="Times New Roman" w:hAnsi="Times New Roman" w:cs="Times New Roman"/>
          <w:lang w:val="en-US"/>
        </w:rPr>
      </w:pPr>
      <w:r>
        <w:rPr>
          <w:rFonts w:ascii="Times New Roman" w:hAnsi="Times New Roman" w:cs="Times New Roman"/>
          <w:lang w:val="en-US"/>
        </w:rPr>
        <w:t xml:space="preserve">Findings during </w:t>
      </w:r>
      <w:r w:rsidRPr="00CE3EB6">
        <w:rPr>
          <w:rFonts w:ascii="Times New Roman" w:hAnsi="Times New Roman" w:cs="Times New Roman"/>
          <w:u w:val="single"/>
          <w:lang w:val="en-US"/>
        </w:rPr>
        <w:t>active cancer treatment</w:t>
      </w:r>
      <w:r>
        <w:rPr>
          <w:rFonts w:ascii="Times New Roman" w:hAnsi="Times New Roman" w:cs="Times New Roman"/>
          <w:lang w:val="en-US"/>
        </w:rPr>
        <w:t xml:space="preserve"> (radiation therapy) </w:t>
      </w:r>
    </w:p>
    <w:p w14:paraId="61869613" w14:textId="2C99BFD6" w:rsidR="00CE3EB6" w:rsidRDefault="00CE3EB6" w:rsidP="00CE3EB6">
      <w:pPr>
        <w:pStyle w:val="Listeavsnitt"/>
        <w:numPr>
          <w:ilvl w:val="0"/>
          <w:numId w:val="2"/>
        </w:numPr>
        <w:rPr>
          <w:rFonts w:ascii="Times New Roman" w:hAnsi="Times New Roman" w:cs="Times New Roman"/>
          <w:lang w:val="en-US"/>
        </w:rPr>
      </w:pPr>
      <w:r>
        <w:rPr>
          <w:rFonts w:ascii="Times New Roman" w:hAnsi="Times New Roman" w:cs="Times New Roman"/>
          <w:lang w:val="en-US"/>
        </w:rPr>
        <w:t xml:space="preserve">Research suggests that proinflammatory cytokines play a role in fatigue during the </w:t>
      </w:r>
      <w:r w:rsidRPr="00CE3EB6">
        <w:rPr>
          <w:rFonts w:ascii="Times New Roman" w:hAnsi="Times New Roman" w:cs="Times New Roman"/>
          <w:u w:val="single"/>
          <w:lang w:val="en-US"/>
        </w:rPr>
        <w:t>acute phase</w:t>
      </w:r>
      <w:r>
        <w:rPr>
          <w:rFonts w:ascii="Times New Roman" w:hAnsi="Times New Roman" w:cs="Times New Roman"/>
          <w:lang w:val="en-US"/>
        </w:rPr>
        <w:t xml:space="preserve"> of treatment:</w:t>
      </w:r>
    </w:p>
    <w:p w14:paraId="462CAAB1" w14:textId="2FA486F5" w:rsidR="00CE3EB6" w:rsidRDefault="00CE3EB6" w:rsidP="00CE3EB6">
      <w:pPr>
        <w:pStyle w:val="Listeavsnitt"/>
        <w:numPr>
          <w:ilvl w:val="1"/>
          <w:numId w:val="2"/>
        </w:numPr>
        <w:rPr>
          <w:rFonts w:ascii="Times New Roman" w:hAnsi="Times New Roman" w:cs="Times New Roman"/>
          <w:lang w:val="en-US"/>
        </w:rPr>
      </w:pPr>
      <w:r>
        <w:rPr>
          <w:rFonts w:ascii="Times New Roman" w:hAnsi="Times New Roman" w:cs="Times New Roman"/>
          <w:lang w:val="en-US"/>
        </w:rPr>
        <w:t xml:space="preserve">Cumulative effect: a study on breast and prostate cancer patients undergoing radiation therapy showed a positive association between cumulative cytokine exposure (particularly </w:t>
      </w:r>
      <w:r w:rsidRPr="00CE3EB6">
        <w:rPr>
          <w:rFonts w:ascii="Times New Roman" w:hAnsi="Times New Roman" w:cs="Times New Roman"/>
          <w:lang w:val="en-US"/>
        </w:rPr>
        <w:t>IL-1</w:t>
      </w:r>
      <w:r w:rsidRPr="00CE3EB6">
        <w:rPr>
          <w:rFonts w:ascii="Times New Roman" w:hAnsi="Times New Roman" w:cs="Times New Roman"/>
        </w:rPr>
        <w:t>β</w:t>
      </w:r>
      <w:r w:rsidRPr="00CE3EB6">
        <w:rPr>
          <w:rFonts w:ascii="Times New Roman" w:hAnsi="Times New Roman" w:cs="Times New Roman"/>
          <w:lang w:val="en-US"/>
        </w:rPr>
        <w:t xml:space="preserve"> and IL-6</w:t>
      </w:r>
      <w:r>
        <w:rPr>
          <w:rFonts w:ascii="Times New Roman" w:hAnsi="Times New Roman" w:cs="Times New Roman"/>
          <w:lang w:val="en-US"/>
        </w:rPr>
        <w:t xml:space="preserve">) and fatigue </w:t>
      </w:r>
    </w:p>
    <w:p w14:paraId="2D625BE8" w14:textId="6295945D" w:rsidR="00CE3EB6" w:rsidRDefault="00CE3EB6" w:rsidP="00CE3EB6">
      <w:pPr>
        <w:pStyle w:val="Listeavsnitt"/>
        <w:numPr>
          <w:ilvl w:val="1"/>
          <w:numId w:val="2"/>
        </w:numPr>
        <w:rPr>
          <w:rFonts w:ascii="Times New Roman" w:hAnsi="Times New Roman" w:cs="Times New Roman"/>
          <w:lang w:val="en-US"/>
        </w:rPr>
      </w:pPr>
      <w:r>
        <w:rPr>
          <w:rFonts w:ascii="Times New Roman" w:hAnsi="Times New Roman" w:cs="Times New Roman"/>
          <w:lang w:val="en-US"/>
        </w:rPr>
        <w:t xml:space="preserve">Increased fatigue: As cumulative cytokine levels increased, patients reported a corresponding increase in fatigue symptoms </w:t>
      </w:r>
    </w:p>
    <w:p w14:paraId="1EE0CE77" w14:textId="79C1D913" w:rsidR="00CE3EB6" w:rsidRDefault="00CE3EB6" w:rsidP="0003288B">
      <w:pPr>
        <w:pStyle w:val="Listeavsnitt"/>
        <w:numPr>
          <w:ilvl w:val="1"/>
          <w:numId w:val="2"/>
        </w:numPr>
        <w:rPr>
          <w:rFonts w:ascii="Times New Roman" w:hAnsi="Times New Roman" w:cs="Times New Roman"/>
          <w:lang w:val="en-US"/>
        </w:rPr>
      </w:pPr>
      <w:r>
        <w:rPr>
          <w:rFonts w:ascii="Times New Roman" w:hAnsi="Times New Roman" w:cs="Times New Roman"/>
          <w:lang w:val="en-US"/>
        </w:rPr>
        <w:t>Independence: this relationship between cytokines and fatigue remained significant even after controlling for other potential confounding factors, such as depression and sleep disturbances</w:t>
      </w:r>
    </w:p>
    <w:p w14:paraId="04F34F64" w14:textId="484FCD8F" w:rsidR="005C38B9" w:rsidRDefault="00CE3EB6" w:rsidP="00CE3EB6">
      <w:pPr>
        <w:rPr>
          <w:rFonts w:ascii="Times New Roman" w:hAnsi="Times New Roman" w:cs="Times New Roman"/>
          <w:lang w:val="en-US"/>
        </w:rPr>
      </w:pPr>
      <w:r>
        <w:rPr>
          <w:rFonts w:ascii="Times New Roman" w:hAnsi="Times New Roman" w:cs="Times New Roman"/>
          <w:lang w:val="en-US"/>
        </w:rPr>
        <w:t>Findings in long-term survivors with persistent fatigue</w:t>
      </w:r>
    </w:p>
    <w:p w14:paraId="32FB821B" w14:textId="01AE4103" w:rsidR="00CE3EB6" w:rsidRDefault="00CE3EB6" w:rsidP="00CE3EB6">
      <w:pPr>
        <w:pStyle w:val="Listeavsnitt"/>
        <w:numPr>
          <w:ilvl w:val="0"/>
          <w:numId w:val="2"/>
        </w:numPr>
        <w:rPr>
          <w:rFonts w:ascii="Times New Roman" w:hAnsi="Times New Roman" w:cs="Times New Roman"/>
          <w:lang w:val="en-US"/>
        </w:rPr>
      </w:pPr>
      <w:r>
        <w:rPr>
          <w:rFonts w:ascii="Times New Roman" w:hAnsi="Times New Roman" w:cs="Times New Roman"/>
          <w:lang w:val="en-US"/>
        </w:rPr>
        <w:t>Several studies on breast cancer survivors with persistent fatigue (lasting long after completion of treatment, 10 years??) documented indicative of chronic inflammation:</w:t>
      </w:r>
    </w:p>
    <w:p w14:paraId="5675C4B7" w14:textId="2031A993" w:rsidR="00CE3EB6" w:rsidRDefault="00CE3EB6" w:rsidP="00CE3EB6">
      <w:pPr>
        <w:pStyle w:val="Listeavsnitt"/>
        <w:numPr>
          <w:ilvl w:val="1"/>
          <w:numId w:val="2"/>
        </w:numPr>
        <w:rPr>
          <w:rFonts w:ascii="Times New Roman" w:hAnsi="Times New Roman" w:cs="Times New Roman"/>
          <w:lang w:val="en-US"/>
        </w:rPr>
      </w:pPr>
      <w:r>
        <w:rPr>
          <w:rFonts w:ascii="Times New Roman" w:hAnsi="Times New Roman" w:cs="Times New Roman"/>
          <w:lang w:val="en-US"/>
        </w:rPr>
        <w:t xml:space="preserve">Elevated inflammatory markers: Fatigued survivors had significantly higher levels of soluble inflammatory markers such as IL-1ra, </w:t>
      </w:r>
      <w:proofErr w:type="spellStart"/>
      <w:r>
        <w:rPr>
          <w:rFonts w:ascii="Times New Roman" w:hAnsi="Times New Roman" w:cs="Times New Roman"/>
          <w:lang w:val="en-US"/>
        </w:rPr>
        <w:t>sTNF-RII</w:t>
      </w:r>
      <w:proofErr w:type="spellEnd"/>
      <w:r>
        <w:rPr>
          <w:rFonts w:ascii="Times New Roman" w:hAnsi="Times New Roman" w:cs="Times New Roman"/>
          <w:lang w:val="en-US"/>
        </w:rPr>
        <w:t>, and neopterin compared to non-fatigued controls</w:t>
      </w:r>
    </w:p>
    <w:p w14:paraId="285E3310" w14:textId="650A5D0A" w:rsidR="00CE3EB6" w:rsidRDefault="00CE3EB6" w:rsidP="00CE3EB6">
      <w:pPr>
        <w:pStyle w:val="Listeavsnitt"/>
        <w:numPr>
          <w:ilvl w:val="1"/>
          <w:numId w:val="2"/>
        </w:numPr>
        <w:rPr>
          <w:rFonts w:ascii="Times New Roman" w:hAnsi="Times New Roman" w:cs="Times New Roman"/>
          <w:lang w:val="en-US"/>
        </w:rPr>
      </w:pPr>
      <w:r>
        <w:rPr>
          <w:rFonts w:ascii="Times New Roman" w:hAnsi="Times New Roman" w:cs="Times New Roman"/>
          <w:lang w:val="en-US"/>
        </w:rPr>
        <w:t xml:space="preserve">Functional change: Fatigued survivors showed a significant increase in intracellular production of IL-6 and TNF in monocytes following experimental stimulation (LPS). They also exhibited a greater cytokine response </w:t>
      </w:r>
      <w:r w:rsidRPr="00CE3EB6">
        <w:rPr>
          <w:rFonts w:ascii="Times New Roman" w:hAnsi="Times New Roman" w:cs="Times New Roman"/>
          <w:lang w:val="en-US"/>
        </w:rPr>
        <w:t>(IL-1</w:t>
      </w:r>
      <w:r w:rsidRPr="00CE3EB6">
        <w:rPr>
          <w:rFonts w:ascii="Times New Roman" w:hAnsi="Times New Roman" w:cs="Times New Roman"/>
        </w:rPr>
        <w:t>β</w:t>
      </w:r>
      <w:r w:rsidRPr="00CE3EB6">
        <w:rPr>
          <w:rFonts w:ascii="Times New Roman" w:hAnsi="Times New Roman" w:cs="Times New Roman"/>
          <w:lang w:val="en-US"/>
        </w:rPr>
        <w:t xml:space="preserve"> and IL-6) to acute psychological stress compared to non-fatigued controls.</w:t>
      </w:r>
    </w:p>
    <w:p w14:paraId="108CE02B" w14:textId="5D06099E" w:rsidR="00CE3EB6" w:rsidRPr="006D6883" w:rsidRDefault="00CE3EB6" w:rsidP="00CE3EB6">
      <w:pPr>
        <w:rPr>
          <w:rFonts w:ascii="Times New Roman" w:hAnsi="Times New Roman" w:cs="Times New Roman"/>
          <w:b/>
          <w:bCs/>
          <w:color w:val="00B0F0"/>
          <w:lang w:val="en-US"/>
        </w:rPr>
      </w:pPr>
      <w:r w:rsidRPr="006D6883">
        <w:rPr>
          <w:rFonts w:ascii="Times New Roman" w:hAnsi="Times New Roman" w:cs="Times New Roman"/>
          <w:b/>
          <w:bCs/>
          <w:color w:val="00B0F0"/>
          <w:lang w:val="en-US"/>
        </w:rPr>
        <w:t>Tracking cancer-related fatigue during chemotherapy: Insights from a comparative cohort study of early breast cancer patients (Mallard, 2025)</w:t>
      </w:r>
    </w:p>
    <w:p w14:paraId="682ACEEA" w14:textId="6AA17BC4" w:rsidR="00600DB7" w:rsidRPr="00600DB7" w:rsidRDefault="00600DB7" w:rsidP="00600DB7">
      <w:pPr>
        <w:pStyle w:val="Listeavsnitt"/>
        <w:numPr>
          <w:ilvl w:val="0"/>
          <w:numId w:val="2"/>
        </w:numPr>
        <w:rPr>
          <w:rFonts w:ascii="Times New Roman" w:hAnsi="Times New Roman" w:cs="Times New Roman"/>
          <w:b/>
          <w:bCs/>
          <w:color w:val="FFC000"/>
        </w:rPr>
      </w:pPr>
      <w:r w:rsidRPr="00600DB7">
        <w:rPr>
          <w:rFonts w:ascii="Times New Roman" w:hAnsi="Times New Roman" w:cs="Times New Roman"/>
          <w:b/>
          <w:bCs/>
          <w:color w:val="FFC000"/>
        </w:rPr>
        <w:t xml:space="preserve">Bruke </w:t>
      </w:r>
      <w:proofErr w:type="spellStart"/>
      <w:r w:rsidRPr="00600DB7">
        <w:rPr>
          <w:rFonts w:ascii="Times New Roman" w:hAnsi="Times New Roman" w:cs="Times New Roman"/>
          <w:b/>
          <w:bCs/>
          <w:color w:val="FFC000"/>
        </w:rPr>
        <w:t>fleire</w:t>
      </w:r>
      <w:proofErr w:type="spellEnd"/>
      <w:r w:rsidRPr="00600DB7">
        <w:rPr>
          <w:rFonts w:ascii="Times New Roman" w:hAnsi="Times New Roman" w:cs="Times New Roman"/>
          <w:b/>
          <w:bCs/>
          <w:color w:val="FFC000"/>
        </w:rPr>
        <w:t xml:space="preserve"> </w:t>
      </w:r>
      <w:proofErr w:type="spellStart"/>
      <w:r w:rsidRPr="00600DB7">
        <w:rPr>
          <w:rFonts w:ascii="Times New Roman" w:hAnsi="Times New Roman" w:cs="Times New Roman"/>
          <w:b/>
          <w:bCs/>
          <w:color w:val="FFC000"/>
        </w:rPr>
        <w:t>references</w:t>
      </w:r>
      <w:proofErr w:type="spellEnd"/>
      <w:r w:rsidRPr="00600DB7">
        <w:rPr>
          <w:rFonts w:ascii="Times New Roman" w:hAnsi="Times New Roman" w:cs="Times New Roman"/>
          <w:b/>
          <w:bCs/>
          <w:color w:val="FFC000"/>
        </w:rPr>
        <w:t xml:space="preserve"> fra </w:t>
      </w:r>
      <w:proofErr w:type="spellStart"/>
      <w:r w:rsidRPr="00600DB7">
        <w:rPr>
          <w:rFonts w:ascii="Times New Roman" w:hAnsi="Times New Roman" w:cs="Times New Roman"/>
          <w:b/>
          <w:bCs/>
          <w:color w:val="FFC000"/>
        </w:rPr>
        <w:t>denna</w:t>
      </w:r>
      <w:proofErr w:type="spellEnd"/>
      <w:r w:rsidRPr="00600DB7">
        <w:rPr>
          <w:rFonts w:ascii="Times New Roman" w:hAnsi="Times New Roman" w:cs="Times New Roman"/>
          <w:b/>
          <w:bCs/>
          <w:color w:val="FFC000"/>
        </w:rPr>
        <w:t xml:space="preserve">? </w:t>
      </w:r>
    </w:p>
    <w:p w14:paraId="19A747BF" w14:textId="35E32013" w:rsidR="00CE3EB6" w:rsidRDefault="00CE3EB6" w:rsidP="00CE3EB6">
      <w:pPr>
        <w:rPr>
          <w:rFonts w:ascii="Times New Roman" w:hAnsi="Times New Roman" w:cs="Times New Roman"/>
          <w:lang w:val="en-US"/>
        </w:rPr>
      </w:pPr>
      <w:r w:rsidRPr="00CE3EB6">
        <w:rPr>
          <w:rFonts w:ascii="Times New Roman" w:hAnsi="Times New Roman" w:cs="Times New Roman"/>
          <w:lang w:val="en-US"/>
        </w:rPr>
        <w:t>Investigated the</w:t>
      </w:r>
      <w:r>
        <w:rPr>
          <w:rFonts w:ascii="Times New Roman" w:hAnsi="Times New Roman" w:cs="Times New Roman"/>
          <w:lang w:val="en-US"/>
        </w:rPr>
        <w:t xml:space="preserve"> development and relationship between cancer-related fatigue (</w:t>
      </w:r>
      <w:proofErr w:type="spellStart"/>
      <w:r>
        <w:rPr>
          <w:rFonts w:ascii="Times New Roman" w:hAnsi="Times New Roman" w:cs="Times New Roman"/>
          <w:lang w:val="en-US"/>
        </w:rPr>
        <w:t>CRF</w:t>
      </w:r>
      <w:proofErr w:type="spellEnd"/>
      <w:r>
        <w:rPr>
          <w:rFonts w:ascii="Times New Roman" w:hAnsi="Times New Roman" w:cs="Times New Roman"/>
          <w:lang w:val="en-US"/>
        </w:rPr>
        <w:t xml:space="preserve">) and variables related to physical activity and neuromuscular function in patients with early-stage </w:t>
      </w:r>
      <w:r>
        <w:rPr>
          <w:rFonts w:ascii="Times New Roman" w:hAnsi="Times New Roman" w:cs="Times New Roman"/>
          <w:lang w:val="en-US"/>
        </w:rPr>
        <w:lastRenderedPageBreak/>
        <w:t xml:space="preserve">breast cancer undergoing chemotherapy (CT). Patients were followed at three time points: before CT, after 8 weeks, and after completion of CT. </w:t>
      </w:r>
    </w:p>
    <w:p w14:paraId="2376669A" w14:textId="7D5FB7B2" w:rsidR="00CE3EB6" w:rsidRDefault="00CE3EB6" w:rsidP="00CE3EB6">
      <w:pPr>
        <w:rPr>
          <w:rFonts w:ascii="Times New Roman" w:hAnsi="Times New Roman" w:cs="Times New Roman"/>
          <w:lang w:val="en-US"/>
        </w:rPr>
      </w:pPr>
      <w:r>
        <w:rPr>
          <w:rFonts w:ascii="Times New Roman" w:hAnsi="Times New Roman" w:cs="Times New Roman"/>
          <w:lang w:val="en-US"/>
        </w:rPr>
        <w:t xml:space="preserve">Prevalence and development of </w:t>
      </w:r>
      <w:proofErr w:type="spellStart"/>
      <w:r>
        <w:rPr>
          <w:rFonts w:ascii="Times New Roman" w:hAnsi="Times New Roman" w:cs="Times New Roman"/>
          <w:lang w:val="en-US"/>
        </w:rPr>
        <w:t>CRF</w:t>
      </w:r>
      <w:proofErr w:type="spellEnd"/>
      <w:r>
        <w:rPr>
          <w:rFonts w:ascii="Times New Roman" w:hAnsi="Times New Roman" w:cs="Times New Roman"/>
          <w:lang w:val="en-US"/>
        </w:rPr>
        <w:t>:</w:t>
      </w:r>
    </w:p>
    <w:p w14:paraId="5795C3AD" w14:textId="0D0E5364" w:rsidR="00CE3EB6" w:rsidRPr="00CE3EB6" w:rsidRDefault="00CE3EB6" w:rsidP="00CE3EB6">
      <w:pPr>
        <w:pStyle w:val="NormalWeb"/>
        <w:numPr>
          <w:ilvl w:val="0"/>
          <w:numId w:val="10"/>
        </w:numPr>
        <w:rPr>
          <w:lang w:val="en-US"/>
        </w:rPr>
      </w:pPr>
      <w:r w:rsidRPr="00CE3EB6">
        <w:rPr>
          <w:rStyle w:val="Sterk"/>
          <w:rFonts w:eastAsiaTheme="majorEastAsia"/>
          <w:b w:val="0"/>
          <w:bCs w:val="0"/>
          <w:lang w:val="en-US"/>
        </w:rPr>
        <w:t>Increased prevalence:</w:t>
      </w:r>
      <w:r w:rsidRPr="00CE3EB6">
        <w:rPr>
          <w:lang w:val="en-US"/>
        </w:rPr>
        <w:t xml:space="preserve"> The occurrence of clinical </w:t>
      </w:r>
      <w:proofErr w:type="spellStart"/>
      <w:r w:rsidRPr="00CE3EB6">
        <w:rPr>
          <w:lang w:val="en-US"/>
        </w:rPr>
        <w:t>CRF</w:t>
      </w:r>
      <w:proofErr w:type="spellEnd"/>
      <w:r w:rsidRPr="00CE3EB6">
        <w:rPr>
          <w:lang w:val="en-US"/>
        </w:rPr>
        <w:t xml:space="preserve"> increased significantly throughout CT treatment.</w:t>
      </w:r>
    </w:p>
    <w:p w14:paraId="27809585" w14:textId="77777777" w:rsidR="00CE3EB6" w:rsidRPr="00CE3EB6" w:rsidRDefault="00CE3EB6" w:rsidP="00CE3EB6">
      <w:pPr>
        <w:pStyle w:val="NormalWeb"/>
        <w:numPr>
          <w:ilvl w:val="1"/>
          <w:numId w:val="10"/>
        </w:numPr>
        <w:rPr>
          <w:lang w:val="en-US"/>
        </w:rPr>
      </w:pPr>
      <w:r w:rsidRPr="00CE3EB6">
        <w:rPr>
          <w:lang w:val="en-US"/>
        </w:rPr>
        <w:t>Before CT: 13% of patients were fatigued.</w:t>
      </w:r>
    </w:p>
    <w:p w14:paraId="0AF4E8B6" w14:textId="77777777" w:rsidR="00CE3EB6" w:rsidRDefault="00CE3EB6" w:rsidP="00CE3EB6">
      <w:pPr>
        <w:pStyle w:val="NormalWeb"/>
        <w:numPr>
          <w:ilvl w:val="1"/>
          <w:numId w:val="10"/>
        </w:numPr>
      </w:pPr>
      <w:proofErr w:type="spellStart"/>
      <w:r>
        <w:t>After</w:t>
      </w:r>
      <w:proofErr w:type="spellEnd"/>
      <w:r>
        <w:t xml:space="preserve"> 8 </w:t>
      </w:r>
      <w:proofErr w:type="spellStart"/>
      <w:r>
        <w:t>weeks</w:t>
      </w:r>
      <w:proofErr w:type="spellEnd"/>
      <w:r>
        <w:t xml:space="preserve">: 45% </w:t>
      </w:r>
      <w:proofErr w:type="spellStart"/>
      <w:r>
        <w:t>were</w:t>
      </w:r>
      <w:proofErr w:type="spellEnd"/>
      <w:r>
        <w:t xml:space="preserve"> </w:t>
      </w:r>
      <w:proofErr w:type="spellStart"/>
      <w:r>
        <w:t>fatigued</w:t>
      </w:r>
      <w:proofErr w:type="spellEnd"/>
      <w:r>
        <w:t>.</w:t>
      </w:r>
    </w:p>
    <w:p w14:paraId="709035FA" w14:textId="77777777" w:rsidR="00CE3EB6" w:rsidRPr="00CE3EB6" w:rsidRDefault="00CE3EB6" w:rsidP="00CE3EB6">
      <w:pPr>
        <w:pStyle w:val="NormalWeb"/>
        <w:numPr>
          <w:ilvl w:val="1"/>
          <w:numId w:val="10"/>
        </w:numPr>
        <w:rPr>
          <w:lang w:val="en-US"/>
        </w:rPr>
      </w:pPr>
      <w:r w:rsidRPr="00CE3EB6">
        <w:rPr>
          <w:lang w:val="en-US"/>
        </w:rPr>
        <w:t>After completing CT: 54% were fatigued.</w:t>
      </w:r>
    </w:p>
    <w:p w14:paraId="6773A9EF" w14:textId="79A1E9AF" w:rsidR="00CE3EB6" w:rsidRPr="00CE3EB6" w:rsidRDefault="00CE3EB6" w:rsidP="00CE3EB6">
      <w:pPr>
        <w:pStyle w:val="NormalWeb"/>
        <w:numPr>
          <w:ilvl w:val="0"/>
          <w:numId w:val="10"/>
        </w:numPr>
        <w:rPr>
          <w:lang w:val="en-US"/>
        </w:rPr>
      </w:pPr>
      <w:r w:rsidRPr="00CE3EB6">
        <w:rPr>
          <w:rStyle w:val="Sterk"/>
          <w:rFonts w:eastAsiaTheme="majorEastAsia"/>
          <w:b w:val="0"/>
          <w:bCs w:val="0"/>
          <w:lang w:val="en-US"/>
        </w:rPr>
        <w:t>High heterogeneity and defined patterns:</w:t>
      </w:r>
      <w:r w:rsidRPr="00CE3EB6">
        <w:rPr>
          <w:lang w:val="en-US"/>
        </w:rPr>
        <w:t xml:space="preserve"> The study identified </w:t>
      </w:r>
      <w:r w:rsidRPr="00CE3EB6">
        <w:rPr>
          <w:rStyle w:val="Sterk"/>
          <w:rFonts w:eastAsiaTheme="majorEastAsia"/>
          <w:b w:val="0"/>
          <w:bCs w:val="0"/>
          <w:lang w:val="en-US"/>
        </w:rPr>
        <w:t>seven distinct trajectories</w:t>
      </w:r>
      <w:r w:rsidRPr="00CE3EB6">
        <w:rPr>
          <w:lang w:val="en-US"/>
        </w:rPr>
        <w:t xml:space="preserve"> of </w:t>
      </w:r>
      <w:proofErr w:type="spellStart"/>
      <w:r w:rsidRPr="00CE3EB6">
        <w:rPr>
          <w:lang w:val="en-US"/>
        </w:rPr>
        <w:t>CRF</w:t>
      </w:r>
      <w:proofErr w:type="spellEnd"/>
      <w:r w:rsidRPr="00CE3EB6">
        <w:rPr>
          <w:lang w:val="en-US"/>
        </w:rPr>
        <w:t xml:space="preserve"> development during treatment, highlighting substantial individual variation in response to CT.</w:t>
      </w:r>
    </w:p>
    <w:p w14:paraId="5B4B283D" w14:textId="538ECDEB" w:rsidR="00CE3EB6" w:rsidRPr="00CE3EB6" w:rsidRDefault="00CE3EB6" w:rsidP="00CE3EB6">
      <w:pPr>
        <w:pStyle w:val="NormalWeb"/>
        <w:numPr>
          <w:ilvl w:val="0"/>
          <w:numId w:val="10"/>
        </w:numPr>
        <w:rPr>
          <w:lang w:val="en-US"/>
        </w:rPr>
      </w:pPr>
      <w:r w:rsidRPr="00CE3EB6">
        <w:rPr>
          <w:rStyle w:val="Sterk"/>
          <w:rFonts w:eastAsiaTheme="majorEastAsia"/>
          <w:b w:val="0"/>
          <w:bCs w:val="0"/>
          <w:lang w:val="en-US"/>
        </w:rPr>
        <w:t>Three typical trajectories:</w:t>
      </w:r>
      <w:r w:rsidRPr="00CE3EB6">
        <w:rPr>
          <w:lang w:val="en-US"/>
        </w:rPr>
        <w:t xml:space="preserve"> Three main patterns explained 78% of patient status:</w:t>
      </w:r>
    </w:p>
    <w:p w14:paraId="6D539402" w14:textId="77777777" w:rsidR="00CE3EB6" w:rsidRPr="00CE3EB6" w:rsidRDefault="00CE3EB6" w:rsidP="00CE3EB6">
      <w:pPr>
        <w:pStyle w:val="NormalWeb"/>
        <w:numPr>
          <w:ilvl w:val="1"/>
          <w:numId w:val="10"/>
        </w:numPr>
        <w:rPr>
          <w:lang w:val="en-US"/>
        </w:rPr>
      </w:pPr>
      <w:r w:rsidRPr="00CE3EB6">
        <w:rPr>
          <w:lang w:val="en-US"/>
        </w:rPr>
        <w:t>Patients who were never fatigued (34%).</w:t>
      </w:r>
    </w:p>
    <w:p w14:paraId="3A62077D" w14:textId="77777777" w:rsidR="00CE3EB6" w:rsidRPr="00CE3EB6" w:rsidRDefault="00CE3EB6" w:rsidP="00CE3EB6">
      <w:pPr>
        <w:pStyle w:val="NormalWeb"/>
        <w:numPr>
          <w:ilvl w:val="1"/>
          <w:numId w:val="10"/>
        </w:numPr>
        <w:rPr>
          <w:lang w:val="en-US"/>
        </w:rPr>
      </w:pPr>
      <w:r w:rsidRPr="00CE3EB6">
        <w:rPr>
          <w:lang w:val="en-US"/>
        </w:rPr>
        <w:t>Patients fatigued at 8 weeks and post-CT (25%).</w:t>
      </w:r>
    </w:p>
    <w:p w14:paraId="5DC61C80" w14:textId="77777777" w:rsidR="00CE3EB6" w:rsidRDefault="00CE3EB6" w:rsidP="00CE3EB6">
      <w:pPr>
        <w:pStyle w:val="NormalWeb"/>
        <w:numPr>
          <w:ilvl w:val="1"/>
          <w:numId w:val="10"/>
        </w:numPr>
        <w:rPr>
          <w:lang w:val="en-US"/>
        </w:rPr>
      </w:pPr>
      <w:r w:rsidRPr="00CE3EB6">
        <w:rPr>
          <w:lang w:val="en-US"/>
        </w:rPr>
        <w:t>Patients fatigued only post-CT (19%).</w:t>
      </w:r>
    </w:p>
    <w:p w14:paraId="77DBC2B3" w14:textId="6C7762BC" w:rsidR="00CE3EB6" w:rsidRDefault="00CE3EB6" w:rsidP="00CE3EB6">
      <w:pPr>
        <w:pStyle w:val="NormalWeb"/>
        <w:rPr>
          <w:lang w:val="en-US"/>
        </w:rPr>
      </w:pPr>
      <w:r>
        <w:rPr>
          <w:lang w:val="en-US"/>
        </w:rPr>
        <w:t>Findings related to physical function:</w:t>
      </w:r>
    </w:p>
    <w:p w14:paraId="7C08A7EE" w14:textId="35490AF6" w:rsidR="00CE3EB6" w:rsidRDefault="00CE3EB6" w:rsidP="00CE3EB6">
      <w:pPr>
        <w:pStyle w:val="NormalWeb"/>
        <w:numPr>
          <w:ilvl w:val="0"/>
          <w:numId w:val="10"/>
        </w:numPr>
        <w:rPr>
          <w:lang w:val="en-US"/>
        </w:rPr>
      </w:pPr>
      <w:r>
        <w:rPr>
          <w:lang w:val="en-US"/>
        </w:rPr>
        <w:t xml:space="preserve">Comparisons between fatigued and non-fatigued patients emphasized that </w:t>
      </w:r>
      <w:proofErr w:type="spellStart"/>
      <w:r>
        <w:rPr>
          <w:lang w:val="en-US"/>
        </w:rPr>
        <w:t>CRF</w:t>
      </w:r>
      <w:proofErr w:type="spellEnd"/>
      <w:r>
        <w:rPr>
          <w:lang w:val="en-US"/>
        </w:rPr>
        <w:t xml:space="preserve"> was associated with reduced exercise capacity and neuromuscular fatigue</w:t>
      </w:r>
    </w:p>
    <w:p w14:paraId="125D2238" w14:textId="66BF0C69" w:rsidR="00CE3EB6" w:rsidRDefault="00CE3EB6" w:rsidP="00CE3EB6">
      <w:pPr>
        <w:pStyle w:val="NormalWeb"/>
        <w:numPr>
          <w:ilvl w:val="1"/>
          <w:numId w:val="10"/>
        </w:numPr>
        <w:rPr>
          <w:lang w:val="en-US"/>
        </w:rPr>
      </w:pPr>
      <w:r>
        <w:rPr>
          <w:lang w:val="en-US"/>
        </w:rPr>
        <w:t xml:space="preserve">Fatigued patients showed lower exercise capacity compared to non-fatigued patients during CT </w:t>
      </w:r>
    </w:p>
    <w:p w14:paraId="5F52996C" w14:textId="7B2DCB1B" w:rsidR="00CE3EB6" w:rsidRDefault="00CE3EB6" w:rsidP="00CE3EB6">
      <w:pPr>
        <w:pStyle w:val="NormalWeb"/>
        <w:numPr>
          <w:ilvl w:val="1"/>
          <w:numId w:val="10"/>
        </w:numPr>
        <w:rPr>
          <w:lang w:val="en-US"/>
        </w:rPr>
      </w:pPr>
      <w:r>
        <w:rPr>
          <w:lang w:val="en-US"/>
        </w:rPr>
        <w:t xml:space="preserve">Fatigued patients had a lower physical activity level during CT treatment compared to non-fatigued patients </w:t>
      </w:r>
    </w:p>
    <w:p w14:paraId="71E5AEC0" w14:textId="057B5BB3" w:rsidR="00CE3EB6" w:rsidRDefault="00CE3EB6" w:rsidP="00CE3EB6">
      <w:pPr>
        <w:pStyle w:val="NormalWeb"/>
        <w:rPr>
          <w:lang w:val="en-US"/>
        </w:rPr>
      </w:pPr>
      <w:r>
        <w:rPr>
          <w:lang w:val="en-US"/>
        </w:rPr>
        <w:t xml:space="preserve">Clinical Implications </w:t>
      </w:r>
    </w:p>
    <w:p w14:paraId="1D940E94" w14:textId="6ADE9B64" w:rsidR="00CE3EB6" w:rsidRDefault="00CE3EB6" w:rsidP="00CE3EB6">
      <w:pPr>
        <w:pStyle w:val="NormalWeb"/>
        <w:numPr>
          <w:ilvl w:val="0"/>
          <w:numId w:val="10"/>
        </w:numPr>
        <w:rPr>
          <w:lang w:val="en-US"/>
        </w:rPr>
      </w:pPr>
      <w:r>
        <w:rPr>
          <w:lang w:val="en-US"/>
        </w:rPr>
        <w:t>The findings provide strong evidence that physical interventions should be initiated early</w:t>
      </w:r>
    </w:p>
    <w:p w14:paraId="009D0129" w14:textId="1EC67AEE" w:rsidR="00CE3EB6" w:rsidRDefault="00CE3EB6" w:rsidP="00CE3EB6">
      <w:pPr>
        <w:pStyle w:val="NormalWeb"/>
        <w:numPr>
          <w:ilvl w:val="1"/>
          <w:numId w:val="10"/>
        </w:numPr>
        <w:rPr>
          <w:lang w:val="en-US"/>
        </w:rPr>
      </w:pPr>
      <w:r>
        <w:rPr>
          <w:lang w:val="en-US"/>
        </w:rPr>
        <w:t xml:space="preserve">Exercise is identified as the most effective strategy to reduce </w:t>
      </w:r>
      <w:proofErr w:type="spellStart"/>
      <w:r>
        <w:rPr>
          <w:lang w:val="en-US"/>
        </w:rPr>
        <w:t>CRF</w:t>
      </w:r>
      <w:proofErr w:type="spellEnd"/>
    </w:p>
    <w:p w14:paraId="6618A693" w14:textId="44B27394" w:rsidR="00CE3EB6" w:rsidRDefault="00CE3EB6" w:rsidP="00CE3EB6">
      <w:pPr>
        <w:pStyle w:val="NormalWeb"/>
        <w:numPr>
          <w:ilvl w:val="1"/>
          <w:numId w:val="10"/>
        </w:numPr>
        <w:rPr>
          <w:lang w:val="en-US"/>
        </w:rPr>
      </w:pPr>
      <w:r>
        <w:rPr>
          <w:lang w:val="en-US"/>
        </w:rPr>
        <w:t xml:space="preserve">Training should begin at the onset of chemotherapy </w:t>
      </w:r>
    </w:p>
    <w:p w14:paraId="53030ACF" w14:textId="2918CF51" w:rsidR="00CE3EB6" w:rsidRPr="00CE3EB6" w:rsidRDefault="00CE3EB6" w:rsidP="00CE3EB6">
      <w:pPr>
        <w:pStyle w:val="NormalWeb"/>
        <w:numPr>
          <w:ilvl w:val="2"/>
          <w:numId w:val="10"/>
        </w:numPr>
        <w:rPr>
          <w:lang w:val="en-US"/>
        </w:rPr>
      </w:pPr>
      <w:r>
        <w:rPr>
          <w:lang w:val="en-US"/>
        </w:rPr>
        <w:t xml:space="preserve">A combination of aerobic and resistance training appears to be a promising approach. </w:t>
      </w:r>
      <w:r w:rsidRPr="00CE3EB6">
        <w:rPr>
          <w:lang w:val="en-US"/>
        </w:rPr>
        <w:t xml:space="preserve">This combination is promising because it targets the two main physical parameters affected by </w:t>
      </w:r>
      <w:proofErr w:type="spellStart"/>
      <w:r w:rsidRPr="00CE3EB6">
        <w:rPr>
          <w:lang w:val="en-US"/>
        </w:rPr>
        <w:t>CRF</w:t>
      </w:r>
      <w:proofErr w:type="spellEnd"/>
      <w:r w:rsidRPr="00CE3EB6">
        <w:rPr>
          <w:lang w:val="en-US"/>
        </w:rPr>
        <w:t xml:space="preserve">: </w:t>
      </w:r>
      <w:r w:rsidRPr="00CE3EB6">
        <w:rPr>
          <w:rStyle w:val="Sterk"/>
          <w:rFonts w:eastAsiaTheme="majorEastAsia"/>
          <w:lang w:val="en-US"/>
        </w:rPr>
        <w:t>exercise capacity</w:t>
      </w:r>
      <w:r w:rsidRPr="00CE3EB6">
        <w:rPr>
          <w:lang w:val="en-US"/>
        </w:rPr>
        <w:t xml:space="preserve"> (improved by aerobic training) and </w:t>
      </w:r>
      <w:r w:rsidRPr="00CE3EB6">
        <w:rPr>
          <w:rStyle w:val="Sterk"/>
          <w:rFonts w:eastAsiaTheme="majorEastAsia"/>
          <w:lang w:val="en-US"/>
        </w:rPr>
        <w:t>neuromuscular strength/fatigue</w:t>
      </w:r>
      <w:r w:rsidRPr="00CE3EB6">
        <w:rPr>
          <w:lang w:val="en-US"/>
        </w:rPr>
        <w:t xml:space="preserve"> (improved by resistance training).</w:t>
      </w:r>
    </w:p>
    <w:p w14:paraId="6C1FA763" w14:textId="2BFBAE34" w:rsidR="00CE3EB6" w:rsidRDefault="00CE3EB6" w:rsidP="00CE3EB6">
      <w:pPr>
        <w:pStyle w:val="NormalWeb"/>
        <w:rPr>
          <w:lang w:val="en-US"/>
        </w:rPr>
      </w:pPr>
      <w:r>
        <w:rPr>
          <w:lang w:val="en-US"/>
        </w:rPr>
        <w:t xml:space="preserve">Vicious cycle: The findings support the theory of a vicious cycle in which reduced exercise capacity leads to physical difficulties in daily activities, which in turn reinforces inactivity and physical deconditioning, ultimately increasing </w:t>
      </w:r>
      <w:proofErr w:type="spellStart"/>
      <w:r>
        <w:rPr>
          <w:lang w:val="en-US"/>
        </w:rPr>
        <w:t>CRF</w:t>
      </w:r>
      <w:proofErr w:type="spellEnd"/>
      <w:r>
        <w:rPr>
          <w:lang w:val="en-US"/>
        </w:rPr>
        <w:t xml:space="preserve"> </w:t>
      </w:r>
    </w:p>
    <w:p w14:paraId="76CA19B0" w14:textId="39FE8A53" w:rsidR="00597150" w:rsidRPr="006D6883" w:rsidRDefault="00BD232D" w:rsidP="00CE3EB6">
      <w:pPr>
        <w:pStyle w:val="NormalWeb"/>
        <w:rPr>
          <w:b/>
          <w:bCs/>
          <w:color w:val="00B0F0"/>
          <w:lang w:val="en-US"/>
        </w:rPr>
      </w:pPr>
      <w:r w:rsidRPr="006D6883">
        <w:rPr>
          <w:b/>
          <w:bCs/>
          <w:color w:val="00B0F0"/>
          <w:lang w:val="en-US"/>
        </w:rPr>
        <w:t>The pathophysiology of cancer-related fatigue: current controversies (O’Higgins, 2018)</w:t>
      </w:r>
    </w:p>
    <w:p w14:paraId="2002F4CA" w14:textId="1E04602A" w:rsidR="00BD232D" w:rsidRDefault="00BD232D" w:rsidP="00CE3EB6">
      <w:pPr>
        <w:pStyle w:val="NormalWeb"/>
        <w:rPr>
          <w:lang w:val="en-US"/>
        </w:rPr>
      </w:pPr>
      <w:r w:rsidRPr="00BD232D">
        <w:rPr>
          <w:rStyle w:val="Sterk"/>
          <w:rFonts w:eastAsiaTheme="majorEastAsia"/>
          <w:b w:val="0"/>
          <w:bCs w:val="0"/>
          <w:u w:val="single"/>
          <w:lang w:val="en-US"/>
        </w:rPr>
        <w:t>Severity and unclear cause:</w:t>
      </w:r>
      <w:r w:rsidRPr="00BD232D">
        <w:rPr>
          <w:lang w:val="en-US"/>
        </w:rPr>
        <w:t xml:space="preserve"> Fatigue has been identified as one of the most common and debilitating symptoms of cancer, and it is associated with reduced quality of life.</w:t>
      </w:r>
    </w:p>
    <w:p w14:paraId="2594F3FF" w14:textId="77777777" w:rsidR="00BD232D" w:rsidRPr="00BD232D" w:rsidRDefault="00BD232D" w:rsidP="00BD232D">
      <w:pPr>
        <w:pStyle w:val="NormalWeb"/>
        <w:rPr>
          <w:lang w:val="en-US"/>
        </w:rPr>
      </w:pPr>
      <w:r w:rsidRPr="00BD232D">
        <w:rPr>
          <w:rStyle w:val="Sterk"/>
          <w:rFonts w:eastAsiaTheme="majorEastAsia"/>
          <w:b w:val="0"/>
          <w:bCs w:val="0"/>
          <w:u w:val="single"/>
          <w:lang w:val="en-US"/>
        </w:rPr>
        <w:lastRenderedPageBreak/>
        <w:t>Multifactorial Nature:</w:t>
      </w:r>
      <w:r w:rsidRPr="00BD232D">
        <w:rPr>
          <w:lang w:val="en-US"/>
        </w:rPr>
        <w:br/>
        <w:t xml:space="preserve">It is assumed that </w:t>
      </w:r>
      <w:proofErr w:type="spellStart"/>
      <w:r w:rsidRPr="00BD232D">
        <w:rPr>
          <w:lang w:val="en-US"/>
        </w:rPr>
        <w:t>CRF</w:t>
      </w:r>
      <w:proofErr w:type="spellEnd"/>
      <w:r w:rsidRPr="00BD232D">
        <w:rPr>
          <w:lang w:val="en-US"/>
        </w:rPr>
        <w:t xml:space="preserve"> in any individual patient is likely multifactorial. The pathophysiology involves interconnected alterations across several biological systems, including:</w:t>
      </w:r>
    </w:p>
    <w:p w14:paraId="5E614EA2" w14:textId="77777777" w:rsidR="00BD232D" w:rsidRPr="00BD232D" w:rsidRDefault="00BD232D" w:rsidP="00BD232D">
      <w:pPr>
        <w:pStyle w:val="NormalWeb"/>
        <w:numPr>
          <w:ilvl w:val="0"/>
          <w:numId w:val="11"/>
        </w:numPr>
        <w:rPr>
          <w:highlight w:val="green"/>
        </w:rPr>
      </w:pPr>
      <w:proofErr w:type="spellStart"/>
      <w:r w:rsidRPr="00BD232D">
        <w:rPr>
          <w:highlight w:val="green"/>
        </w:rPr>
        <w:t>Cytokines</w:t>
      </w:r>
      <w:proofErr w:type="spellEnd"/>
    </w:p>
    <w:p w14:paraId="56128440" w14:textId="77777777" w:rsidR="00BD232D" w:rsidRDefault="00BD232D" w:rsidP="00BD232D">
      <w:pPr>
        <w:pStyle w:val="NormalWeb"/>
        <w:numPr>
          <w:ilvl w:val="0"/>
          <w:numId w:val="11"/>
        </w:numPr>
      </w:pPr>
      <w:proofErr w:type="spellStart"/>
      <w:r>
        <w:t>Muscles</w:t>
      </w:r>
      <w:proofErr w:type="spellEnd"/>
    </w:p>
    <w:p w14:paraId="1F687E91" w14:textId="77777777" w:rsidR="00BD232D" w:rsidRDefault="00BD232D" w:rsidP="00BD232D">
      <w:pPr>
        <w:pStyle w:val="NormalWeb"/>
        <w:numPr>
          <w:ilvl w:val="0"/>
          <w:numId w:val="11"/>
        </w:numPr>
      </w:pPr>
      <w:r>
        <w:t>Neurotransmitters</w:t>
      </w:r>
    </w:p>
    <w:p w14:paraId="06CC490F" w14:textId="77777777" w:rsidR="00BD232D" w:rsidRDefault="00BD232D" w:rsidP="00BD232D">
      <w:pPr>
        <w:pStyle w:val="NormalWeb"/>
        <w:numPr>
          <w:ilvl w:val="0"/>
          <w:numId w:val="11"/>
        </w:numPr>
      </w:pPr>
      <w:proofErr w:type="spellStart"/>
      <w:r>
        <w:t>Neuroendocrine</w:t>
      </w:r>
      <w:proofErr w:type="spellEnd"/>
      <w:r>
        <w:t xml:space="preserve"> systems</w:t>
      </w:r>
    </w:p>
    <w:p w14:paraId="18C297B3" w14:textId="77777777" w:rsidR="00BD232D" w:rsidRPr="00BD232D" w:rsidRDefault="00BD232D" w:rsidP="00BD232D">
      <w:pPr>
        <w:pStyle w:val="Overskrift3"/>
        <w:rPr>
          <w:rFonts w:ascii="Times New Roman" w:hAnsi="Times New Roman" w:cs="Times New Roman"/>
          <w:color w:val="000000" w:themeColor="text1"/>
          <w:sz w:val="24"/>
          <w:szCs w:val="24"/>
          <w:u w:val="single"/>
        </w:rPr>
      </w:pPr>
      <w:bookmarkStart w:id="55" w:name="_Toc213234176"/>
      <w:proofErr w:type="spellStart"/>
      <w:r w:rsidRPr="00BD232D">
        <w:rPr>
          <w:rStyle w:val="Sterk"/>
          <w:rFonts w:ascii="Times New Roman" w:hAnsi="Times New Roman" w:cs="Times New Roman"/>
          <w:b w:val="0"/>
          <w:bCs w:val="0"/>
          <w:color w:val="000000" w:themeColor="text1"/>
          <w:sz w:val="24"/>
          <w:szCs w:val="24"/>
          <w:u w:val="single"/>
        </w:rPr>
        <w:t>Hypotheses</w:t>
      </w:r>
      <w:proofErr w:type="spellEnd"/>
      <w:r w:rsidRPr="00BD232D">
        <w:rPr>
          <w:rStyle w:val="Sterk"/>
          <w:rFonts w:ascii="Times New Roman" w:hAnsi="Times New Roman" w:cs="Times New Roman"/>
          <w:b w:val="0"/>
          <w:bCs w:val="0"/>
          <w:color w:val="000000" w:themeColor="text1"/>
          <w:sz w:val="24"/>
          <w:szCs w:val="24"/>
          <w:u w:val="single"/>
        </w:rPr>
        <w:t xml:space="preserve"> </w:t>
      </w:r>
      <w:proofErr w:type="spellStart"/>
      <w:r w:rsidRPr="00BD232D">
        <w:rPr>
          <w:rStyle w:val="Sterk"/>
          <w:rFonts w:ascii="Times New Roman" w:hAnsi="Times New Roman" w:cs="Times New Roman"/>
          <w:b w:val="0"/>
          <w:bCs w:val="0"/>
          <w:color w:val="000000" w:themeColor="text1"/>
          <w:sz w:val="24"/>
          <w:szCs w:val="24"/>
          <w:u w:val="single"/>
        </w:rPr>
        <w:t>on</w:t>
      </w:r>
      <w:proofErr w:type="spellEnd"/>
      <w:r w:rsidRPr="00BD232D">
        <w:rPr>
          <w:rStyle w:val="Sterk"/>
          <w:rFonts w:ascii="Times New Roman" w:hAnsi="Times New Roman" w:cs="Times New Roman"/>
          <w:b w:val="0"/>
          <w:bCs w:val="0"/>
          <w:color w:val="000000" w:themeColor="text1"/>
          <w:sz w:val="24"/>
          <w:szCs w:val="24"/>
          <w:u w:val="single"/>
        </w:rPr>
        <w:t xml:space="preserve"> </w:t>
      </w:r>
      <w:proofErr w:type="spellStart"/>
      <w:r w:rsidRPr="00BD232D">
        <w:rPr>
          <w:rStyle w:val="Sterk"/>
          <w:rFonts w:ascii="Times New Roman" w:hAnsi="Times New Roman" w:cs="Times New Roman"/>
          <w:b w:val="0"/>
          <w:bCs w:val="0"/>
          <w:color w:val="000000" w:themeColor="text1"/>
          <w:sz w:val="24"/>
          <w:szCs w:val="24"/>
          <w:u w:val="single"/>
        </w:rPr>
        <w:t>Mechanisms</w:t>
      </w:r>
      <w:proofErr w:type="spellEnd"/>
      <w:r w:rsidRPr="00BD232D">
        <w:rPr>
          <w:rStyle w:val="Sterk"/>
          <w:rFonts w:ascii="Times New Roman" w:hAnsi="Times New Roman" w:cs="Times New Roman"/>
          <w:b w:val="0"/>
          <w:bCs w:val="0"/>
          <w:color w:val="000000" w:themeColor="text1"/>
          <w:sz w:val="24"/>
          <w:szCs w:val="24"/>
          <w:u w:val="single"/>
        </w:rPr>
        <w:t xml:space="preserve"> (</w:t>
      </w:r>
      <w:proofErr w:type="spellStart"/>
      <w:r w:rsidRPr="00BD232D">
        <w:rPr>
          <w:rStyle w:val="Sterk"/>
          <w:rFonts w:ascii="Times New Roman" w:hAnsi="Times New Roman" w:cs="Times New Roman"/>
          <w:b w:val="0"/>
          <w:bCs w:val="0"/>
          <w:color w:val="000000" w:themeColor="text1"/>
          <w:sz w:val="24"/>
          <w:szCs w:val="24"/>
          <w:u w:val="single"/>
        </w:rPr>
        <w:t>Controversies</w:t>
      </w:r>
      <w:proofErr w:type="spellEnd"/>
      <w:r w:rsidRPr="00BD232D">
        <w:rPr>
          <w:rStyle w:val="Sterk"/>
          <w:rFonts w:ascii="Times New Roman" w:hAnsi="Times New Roman" w:cs="Times New Roman"/>
          <w:b w:val="0"/>
          <w:bCs w:val="0"/>
          <w:color w:val="000000" w:themeColor="text1"/>
          <w:sz w:val="24"/>
          <w:szCs w:val="24"/>
          <w:u w:val="single"/>
        </w:rPr>
        <w:t>):</w:t>
      </w:r>
      <w:bookmarkEnd w:id="55"/>
    </w:p>
    <w:p w14:paraId="7C426207" w14:textId="03FF9789" w:rsidR="00BD232D" w:rsidRPr="00BD232D" w:rsidRDefault="00BD232D" w:rsidP="00BD232D">
      <w:pPr>
        <w:pStyle w:val="NormalWeb"/>
        <w:rPr>
          <w:lang w:val="en-US"/>
        </w:rPr>
      </w:pPr>
      <w:r w:rsidRPr="00BD232D">
        <w:rPr>
          <w:lang w:val="en-US"/>
        </w:rPr>
        <w:t xml:space="preserve">The proposed underlying mechanisms of </w:t>
      </w:r>
      <w:proofErr w:type="spellStart"/>
      <w:r w:rsidRPr="00BD232D">
        <w:rPr>
          <w:lang w:val="en-US"/>
        </w:rPr>
        <w:t>CRF</w:t>
      </w:r>
      <w:proofErr w:type="spellEnd"/>
      <w:r w:rsidRPr="00BD232D">
        <w:rPr>
          <w:lang w:val="en-US"/>
        </w:rPr>
        <w:t xml:space="preserve"> are divided into </w:t>
      </w:r>
      <w:r w:rsidRPr="00BD232D">
        <w:rPr>
          <w:rStyle w:val="Sterk"/>
          <w:rFonts w:eastAsiaTheme="majorEastAsia"/>
          <w:lang w:val="en-US"/>
        </w:rPr>
        <w:t>central</w:t>
      </w:r>
      <w:r w:rsidRPr="00BD232D">
        <w:rPr>
          <w:lang w:val="en-US"/>
        </w:rPr>
        <w:t xml:space="preserve"> and </w:t>
      </w:r>
      <w:r w:rsidRPr="00BD232D">
        <w:rPr>
          <w:rStyle w:val="Sterk"/>
          <w:rFonts w:eastAsiaTheme="majorEastAsia"/>
          <w:lang w:val="en-US"/>
        </w:rPr>
        <w:t>peripheral</w:t>
      </w:r>
      <w:r w:rsidRPr="00BD232D">
        <w:rPr>
          <w:lang w:val="en-US"/>
        </w:rPr>
        <w:t xml:space="preserve"> hypotheses</w:t>
      </w:r>
      <w:r>
        <w:rPr>
          <w:lang w:val="en-US"/>
        </w:rPr>
        <w:t xml:space="preserve"> (</w:t>
      </w:r>
      <w:r w:rsidRPr="00BD232D">
        <w:rPr>
          <w:highlight w:val="green"/>
          <w:lang w:val="en-US"/>
        </w:rPr>
        <w:t>A-</w:t>
      </w:r>
      <w:proofErr w:type="spellStart"/>
      <w:r w:rsidRPr="00BD232D">
        <w:rPr>
          <w:highlight w:val="green"/>
          <w:lang w:val="en-US"/>
        </w:rPr>
        <w:t>hus</w:t>
      </w:r>
      <w:proofErr w:type="spellEnd"/>
      <w:r>
        <w:rPr>
          <w:lang w:val="en-US"/>
        </w:rPr>
        <w:t xml:space="preserve"> </w:t>
      </w:r>
      <w:proofErr w:type="spellStart"/>
      <w:r>
        <w:rPr>
          <w:lang w:val="en-US"/>
        </w:rPr>
        <w:t>bok</w:t>
      </w:r>
      <w:proofErr w:type="spellEnd"/>
      <w:r>
        <w:rPr>
          <w:lang w:val="en-US"/>
        </w:rPr>
        <w:t xml:space="preserve"> </w:t>
      </w:r>
      <w:proofErr w:type="spellStart"/>
      <w:r>
        <w:rPr>
          <w:lang w:val="en-US"/>
        </w:rPr>
        <w:t>gir</w:t>
      </w:r>
      <w:proofErr w:type="spellEnd"/>
      <w:r>
        <w:rPr>
          <w:lang w:val="en-US"/>
        </w:rPr>
        <w:t xml:space="preserve"> </w:t>
      </w:r>
      <w:proofErr w:type="spellStart"/>
      <w:r>
        <w:rPr>
          <w:lang w:val="en-US"/>
        </w:rPr>
        <w:t>definisjon</w:t>
      </w:r>
      <w:proofErr w:type="spellEnd"/>
      <w:r>
        <w:rPr>
          <w:lang w:val="en-US"/>
        </w:rPr>
        <w:t xml:space="preserve"> </w:t>
      </w:r>
      <w:proofErr w:type="spellStart"/>
      <w:r>
        <w:rPr>
          <w:lang w:val="en-US"/>
        </w:rPr>
        <w:t>på</w:t>
      </w:r>
      <w:proofErr w:type="spellEnd"/>
      <w:r>
        <w:rPr>
          <w:lang w:val="en-US"/>
        </w:rPr>
        <w:t xml:space="preserve"> </w:t>
      </w:r>
      <w:proofErr w:type="spellStart"/>
      <w:r>
        <w:rPr>
          <w:lang w:val="en-US"/>
        </w:rPr>
        <w:t>desse</w:t>
      </w:r>
      <w:proofErr w:type="spellEnd"/>
      <w:r>
        <w:rPr>
          <w:lang w:val="en-US"/>
        </w:rPr>
        <w:t>)</w:t>
      </w:r>
      <w:r w:rsidRPr="00BD232D">
        <w:rPr>
          <w:lang w:val="en-US"/>
        </w:rPr>
        <w:t>:</w:t>
      </w:r>
    </w:p>
    <w:p w14:paraId="19B78E22" w14:textId="77777777" w:rsidR="00BD232D" w:rsidRPr="00BD232D" w:rsidRDefault="00BD232D" w:rsidP="00BD232D">
      <w:pPr>
        <w:pStyle w:val="NormalWeb"/>
        <w:numPr>
          <w:ilvl w:val="0"/>
          <w:numId w:val="12"/>
        </w:numPr>
        <w:rPr>
          <w:lang w:val="en-US"/>
        </w:rPr>
      </w:pPr>
      <w:r w:rsidRPr="00BD232D">
        <w:rPr>
          <w:rStyle w:val="Sterk"/>
          <w:rFonts w:eastAsiaTheme="majorEastAsia"/>
          <w:lang w:val="en-US"/>
        </w:rPr>
        <w:t>Central mechanisms</w:t>
      </w:r>
      <w:r w:rsidRPr="00BD232D">
        <w:rPr>
          <w:lang w:val="en-US"/>
        </w:rPr>
        <w:t xml:space="preserve"> include hypotheses related to:</w:t>
      </w:r>
    </w:p>
    <w:p w14:paraId="31D47981" w14:textId="77777777" w:rsidR="00BD232D" w:rsidRDefault="00BD232D" w:rsidP="00BD232D">
      <w:pPr>
        <w:pStyle w:val="NormalWeb"/>
        <w:numPr>
          <w:ilvl w:val="1"/>
          <w:numId w:val="12"/>
        </w:numPr>
      </w:pPr>
      <w:proofErr w:type="spellStart"/>
      <w:r>
        <w:t>Cytokine</w:t>
      </w:r>
      <w:proofErr w:type="spellEnd"/>
      <w:r>
        <w:t xml:space="preserve"> </w:t>
      </w:r>
      <w:proofErr w:type="spellStart"/>
      <w:r>
        <w:t>dysregulation</w:t>
      </w:r>
      <w:proofErr w:type="spellEnd"/>
    </w:p>
    <w:p w14:paraId="3F462AD2" w14:textId="77777777" w:rsidR="00BD232D" w:rsidRPr="00BD232D" w:rsidRDefault="00BD232D" w:rsidP="00BD232D">
      <w:pPr>
        <w:pStyle w:val="NormalWeb"/>
        <w:numPr>
          <w:ilvl w:val="1"/>
          <w:numId w:val="12"/>
        </w:numPr>
        <w:rPr>
          <w:lang w:val="en-US"/>
        </w:rPr>
      </w:pPr>
      <w:r w:rsidRPr="00BD232D">
        <w:rPr>
          <w:lang w:val="en-US"/>
        </w:rPr>
        <w:t>Disruption of the hypothalamic-pituitary-adrenal (</w:t>
      </w:r>
      <w:proofErr w:type="spellStart"/>
      <w:r w:rsidRPr="00BD232D">
        <w:rPr>
          <w:lang w:val="en-US"/>
        </w:rPr>
        <w:t>HPA</w:t>
      </w:r>
      <w:proofErr w:type="spellEnd"/>
      <w:r w:rsidRPr="00BD232D">
        <w:rPr>
          <w:lang w:val="en-US"/>
        </w:rPr>
        <w:t>) axis</w:t>
      </w:r>
    </w:p>
    <w:p w14:paraId="01E595C8" w14:textId="77777777" w:rsidR="00BD232D" w:rsidRDefault="00BD232D" w:rsidP="00BD232D">
      <w:pPr>
        <w:pStyle w:val="NormalWeb"/>
        <w:numPr>
          <w:ilvl w:val="1"/>
          <w:numId w:val="12"/>
        </w:numPr>
      </w:pPr>
      <w:proofErr w:type="spellStart"/>
      <w:r>
        <w:t>Circadian</w:t>
      </w:r>
      <w:proofErr w:type="spellEnd"/>
      <w:r>
        <w:t xml:space="preserve"> </w:t>
      </w:r>
      <w:proofErr w:type="spellStart"/>
      <w:r>
        <w:t>rhythm</w:t>
      </w:r>
      <w:proofErr w:type="spellEnd"/>
      <w:r>
        <w:t xml:space="preserve"> </w:t>
      </w:r>
      <w:proofErr w:type="spellStart"/>
      <w:r>
        <w:t>disruption</w:t>
      </w:r>
      <w:proofErr w:type="spellEnd"/>
    </w:p>
    <w:p w14:paraId="5FAFC4D0" w14:textId="77777777" w:rsidR="00BD232D" w:rsidRDefault="00BD232D" w:rsidP="00BD232D">
      <w:pPr>
        <w:pStyle w:val="NormalWeb"/>
        <w:numPr>
          <w:ilvl w:val="1"/>
          <w:numId w:val="12"/>
        </w:numPr>
      </w:pPr>
      <w:r>
        <w:t>Serotonin</w:t>
      </w:r>
    </w:p>
    <w:p w14:paraId="751E5161" w14:textId="77777777" w:rsidR="00BD232D" w:rsidRDefault="00BD232D" w:rsidP="00BD232D">
      <w:pPr>
        <w:pStyle w:val="NormalWeb"/>
        <w:numPr>
          <w:ilvl w:val="1"/>
          <w:numId w:val="12"/>
        </w:numPr>
      </w:pPr>
      <w:proofErr w:type="spellStart"/>
      <w:r>
        <w:t>Vagal</w:t>
      </w:r>
      <w:proofErr w:type="spellEnd"/>
      <w:r>
        <w:t xml:space="preserve"> afferent nerve </w:t>
      </w:r>
      <w:proofErr w:type="spellStart"/>
      <w:r>
        <w:t>function</w:t>
      </w:r>
      <w:proofErr w:type="spellEnd"/>
    </w:p>
    <w:p w14:paraId="2724E3B6" w14:textId="77777777" w:rsidR="00BD232D" w:rsidRPr="00BD232D" w:rsidRDefault="00BD232D" w:rsidP="00BD232D">
      <w:pPr>
        <w:pStyle w:val="NormalWeb"/>
        <w:numPr>
          <w:ilvl w:val="0"/>
          <w:numId w:val="12"/>
        </w:numPr>
        <w:rPr>
          <w:lang w:val="en-US"/>
        </w:rPr>
      </w:pPr>
      <w:r w:rsidRPr="00BD232D">
        <w:rPr>
          <w:rStyle w:val="Sterk"/>
          <w:rFonts w:eastAsiaTheme="majorEastAsia"/>
          <w:lang w:val="en-US"/>
        </w:rPr>
        <w:t>Peripheral mechanisms</w:t>
      </w:r>
      <w:r w:rsidRPr="00BD232D">
        <w:rPr>
          <w:lang w:val="en-US"/>
        </w:rPr>
        <w:t xml:space="preserve"> include hypotheses related to:</w:t>
      </w:r>
    </w:p>
    <w:p w14:paraId="4D407F21" w14:textId="77777777" w:rsidR="00BD232D" w:rsidRDefault="00BD232D" w:rsidP="00BD232D">
      <w:pPr>
        <w:pStyle w:val="NormalWeb"/>
        <w:numPr>
          <w:ilvl w:val="1"/>
          <w:numId w:val="12"/>
        </w:numPr>
      </w:pPr>
      <w:proofErr w:type="spellStart"/>
      <w:r>
        <w:t>Adenosine</w:t>
      </w:r>
      <w:proofErr w:type="spellEnd"/>
      <w:r>
        <w:t xml:space="preserve"> </w:t>
      </w:r>
      <w:proofErr w:type="spellStart"/>
      <w:r>
        <w:t>triphosphate</w:t>
      </w:r>
      <w:proofErr w:type="spellEnd"/>
      <w:r>
        <w:t xml:space="preserve"> (ATP)</w:t>
      </w:r>
    </w:p>
    <w:p w14:paraId="3E59EFCD" w14:textId="77777777" w:rsidR="00BD232D" w:rsidRDefault="00BD232D" w:rsidP="00BD232D">
      <w:pPr>
        <w:pStyle w:val="NormalWeb"/>
        <w:numPr>
          <w:ilvl w:val="1"/>
          <w:numId w:val="12"/>
        </w:numPr>
      </w:pPr>
      <w:proofErr w:type="spellStart"/>
      <w:r>
        <w:t>Muscle</w:t>
      </w:r>
      <w:proofErr w:type="spellEnd"/>
      <w:r>
        <w:t xml:space="preserve"> </w:t>
      </w:r>
      <w:proofErr w:type="spellStart"/>
      <w:r>
        <w:t>contraction</w:t>
      </w:r>
      <w:proofErr w:type="spellEnd"/>
      <w:r>
        <w:t xml:space="preserve"> </w:t>
      </w:r>
      <w:proofErr w:type="spellStart"/>
      <w:r>
        <w:t>properties</w:t>
      </w:r>
      <w:proofErr w:type="spellEnd"/>
    </w:p>
    <w:p w14:paraId="3CA393B6" w14:textId="2357F6CF" w:rsidR="00801AD2" w:rsidRPr="006D6883" w:rsidRDefault="00801AD2" w:rsidP="00801AD2">
      <w:pPr>
        <w:pStyle w:val="NormalWeb"/>
        <w:rPr>
          <w:b/>
          <w:bCs/>
          <w:color w:val="00B0F0"/>
          <w:lang w:val="en-US"/>
        </w:rPr>
      </w:pPr>
      <w:r w:rsidRPr="006D6883">
        <w:rPr>
          <w:b/>
          <w:bCs/>
          <w:color w:val="00B0F0"/>
          <w:lang w:val="en-US"/>
        </w:rPr>
        <w:t xml:space="preserve">Cancer-Related Fatigue, Version 2.2015 (Berger, 2015) </w:t>
      </w:r>
    </w:p>
    <w:p w14:paraId="31FE73AF" w14:textId="2E0A0D14" w:rsidR="00801AD2" w:rsidRPr="00801AD2" w:rsidRDefault="00801AD2" w:rsidP="00801AD2">
      <w:pPr>
        <w:pStyle w:val="NormalWeb"/>
        <w:rPr>
          <w:lang w:val="en-US"/>
        </w:rPr>
      </w:pPr>
      <w:r>
        <w:rPr>
          <w:lang w:val="en-US"/>
        </w:rPr>
        <w:t xml:space="preserve">DEF: </w:t>
      </w:r>
      <w:proofErr w:type="spellStart"/>
      <w:r w:rsidRPr="00801AD2">
        <w:rPr>
          <w:lang w:val="en-US"/>
        </w:rPr>
        <w:t>CRF</w:t>
      </w:r>
      <w:proofErr w:type="spellEnd"/>
      <w:r w:rsidRPr="00801AD2">
        <w:rPr>
          <w:lang w:val="en-US"/>
        </w:rPr>
        <w:t xml:space="preserve"> is defined as a distressing, persistent, subjective sense of physical, emotional, and/or cognitive tiredness or exhaustion related to cancer or cancer treatment. This fatigue is not proportional to recent activity and interferes with usual functioning.</w:t>
      </w:r>
    </w:p>
    <w:p w14:paraId="09A8BFE4" w14:textId="043875E2" w:rsidR="00801AD2" w:rsidRPr="00801AD2" w:rsidRDefault="00801AD2" w:rsidP="00801AD2">
      <w:pPr>
        <w:pStyle w:val="NormalWeb"/>
        <w:rPr>
          <w:lang w:val="en-US"/>
        </w:rPr>
      </w:pPr>
      <w:r w:rsidRPr="00801AD2">
        <w:rPr>
          <w:rStyle w:val="Sterk"/>
          <w:rFonts w:eastAsiaTheme="majorEastAsia"/>
          <w:b w:val="0"/>
          <w:bCs w:val="0"/>
          <w:lang w:val="en-US"/>
        </w:rPr>
        <w:t>CHARACTERISTICS:</w:t>
      </w:r>
      <w:r>
        <w:rPr>
          <w:rStyle w:val="Sterk"/>
          <w:rFonts w:eastAsiaTheme="majorEastAsia"/>
          <w:lang w:val="en-US"/>
        </w:rPr>
        <w:t xml:space="preserve"> </w:t>
      </w:r>
      <w:r w:rsidRPr="00801AD2">
        <w:rPr>
          <w:lang w:val="en-US"/>
        </w:rPr>
        <w:t xml:space="preserve">Unlike normal fatigue, </w:t>
      </w:r>
      <w:proofErr w:type="spellStart"/>
      <w:r w:rsidRPr="00801AD2">
        <w:rPr>
          <w:lang w:val="en-US"/>
        </w:rPr>
        <w:t>CRF</w:t>
      </w:r>
      <w:proofErr w:type="spellEnd"/>
      <w:r w:rsidRPr="00801AD2">
        <w:rPr>
          <w:lang w:val="en-US"/>
        </w:rPr>
        <w:t xml:space="preserve"> is more severe, more distressing, and less likely to be relieved by rest. Patients often perceive </w:t>
      </w:r>
      <w:proofErr w:type="spellStart"/>
      <w:r w:rsidRPr="00801AD2">
        <w:rPr>
          <w:lang w:val="en-US"/>
        </w:rPr>
        <w:t>CRF</w:t>
      </w:r>
      <w:proofErr w:type="spellEnd"/>
      <w:r w:rsidRPr="00801AD2">
        <w:rPr>
          <w:lang w:val="en-US"/>
        </w:rPr>
        <w:t xml:space="preserve"> as their most troublesome symptom, more so than pain or nausea.</w:t>
      </w:r>
    </w:p>
    <w:p w14:paraId="29D653F6" w14:textId="47BDB082" w:rsidR="00801AD2" w:rsidRPr="00801AD2" w:rsidRDefault="00801AD2" w:rsidP="00801AD2">
      <w:pPr>
        <w:pStyle w:val="NormalWeb"/>
        <w:rPr>
          <w:lang w:val="en-US"/>
        </w:rPr>
      </w:pPr>
      <w:r w:rsidRPr="00801AD2">
        <w:rPr>
          <w:rStyle w:val="Sterk"/>
          <w:rFonts w:eastAsiaTheme="majorEastAsia"/>
          <w:b w:val="0"/>
          <w:bCs w:val="0"/>
          <w:lang w:val="en-US"/>
        </w:rPr>
        <w:t>PREVALENCE:</w:t>
      </w:r>
      <w:r w:rsidRPr="00801AD2">
        <w:rPr>
          <w:lang w:val="en-US"/>
        </w:rPr>
        <w:t xml:space="preserve"> Fatigue is a very common symptom among cancer patients. Approximately 80% of patients receiving chemotherapy and/or radiotherapy experience it. Prevalence exceeds 75% in metastatic disease. Severe fatigue (score 7–10 on a 0–10 scale) was reported by 29% of survivors in complete remission.</w:t>
      </w:r>
    </w:p>
    <w:p w14:paraId="1E5FDECF" w14:textId="6F366F4A" w:rsidR="00801AD2" w:rsidRDefault="00801AD2" w:rsidP="00801AD2">
      <w:pPr>
        <w:pStyle w:val="NormalWeb"/>
        <w:rPr>
          <w:lang w:val="en-US"/>
        </w:rPr>
      </w:pPr>
      <w:r w:rsidRPr="00801AD2">
        <w:rPr>
          <w:rStyle w:val="Sterk"/>
          <w:rFonts w:eastAsiaTheme="majorEastAsia"/>
          <w:b w:val="0"/>
          <w:bCs w:val="0"/>
          <w:lang w:val="en-US"/>
        </w:rPr>
        <w:t>IMPLICATIONS:</w:t>
      </w:r>
      <w:r w:rsidRPr="00801AD2">
        <w:rPr>
          <w:lang w:val="en-US"/>
        </w:rPr>
        <w:t xml:space="preserve"> </w:t>
      </w:r>
      <w:proofErr w:type="spellStart"/>
      <w:r w:rsidRPr="00801AD2">
        <w:rPr>
          <w:lang w:val="en-US"/>
        </w:rPr>
        <w:t>CRF</w:t>
      </w:r>
      <w:proofErr w:type="spellEnd"/>
      <w:r w:rsidRPr="00801AD2">
        <w:rPr>
          <w:lang w:val="en-US"/>
        </w:rPr>
        <w:t xml:space="preserve"> is often underreported, underdiagnosed, and undertreated. It affects quality of life (QoL) by limiting patients’ ability to fully engage in meaningful roles and activities.</w:t>
      </w:r>
    </w:p>
    <w:p w14:paraId="35E73A7C" w14:textId="77777777" w:rsidR="00801AD2" w:rsidRDefault="00801AD2" w:rsidP="00801AD2">
      <w:pPr>
        <w:pStyle w:val="NormalWeb"/>
      </w:pPr>
      <w:r w:rsidRPr="00801AD2">
        <w:rPr>
          <w:lang w:val="en-US"/>
        </w:rPr>
        <w:t xml:space="preserve">The specific mechanisms behind </w:t>
      </w:r>
      <w:proofErr w:type="spellStart"/>
      <w:r w:rsidRPr="00801AD2">
        <w:rPr>
          <w:lang w:val="en-US"/>
        </w:rPr>
        <w:t>CRF</w:t>
      </w:r>
      <w:proofErr w:type="spellEnd"/>
      <w:r w:rsidRPr="00801AD2">
        <w:rPr>
          <w:lang w:val="en-US"/>
        </w:rPr>
        <w:t xml:space="preserve"> are unknown. </w:t>
      </w:r>
      <w:proofErr w:type="spellStart"/>
      <w:r>
        <w:t>Proposed</w:t>
      </w:r>
      <w:proofErr w:type="spellEnd"/>
      <w:r>
        <w:t xml:space="preserve"> </w:t>
      </w:r>
      <w:proofErr w:type="spellStart"/>
      <w:r>
        <w:t>hypotheses</w:t>
      </w:r>
      <w:proofErr w:type="spellEnd"/>
      <w:r>
        <w:t xml:space="preserve"> </w:t>
      </w:r>
      <w:proofErr w:type="spellStart"/>
      <w:r>
        <w:t>include</w:t>
      </w:r>
      <w:proofErr w:type="spellEnd"/>
      <w:r>
        <w:t>:</w:t>
      </w:r>
    </w:p>
    <w:p w14:paraId="02BB829D" w14:textId="77777777" w:rsidR="00801AD2" w:rsidRDefault="00801AD2" w:rsidP="00801AD2">
      <w:pPr>
        <w:pStyle w:val="NormalWeb"/>
        <w:numPr>
          <w:ilvl w:val="0"/>
          <w:numId w:val="15"/>
        </w:numPr>
      </w:pPr>
      <w:proofErr w:type="spellStart"/>
      <w:r>
        <w:t>Proinflammatory</w:t>
      </w:r>
      <w:proofErr w:type="spellEnd"/>
      <w:r>
        <w:t xml:space="preserve"> </w:t>
      </w:r>
      <w:proofErr w:type="spellStart"/>
      <w:r>
        <w:t>cytokines</w:t>
      </w:r>
      <w:proofErr w:type="spellEnd"/>
    </w:p>
    <w:p w14:paraId="6E8E7329" w14:textId="77777777" w:rsidR="00801AD2" w:rsidRPr="00801AD2" w:rsidRDefault="00801AD2" w:rsidP="00801AD2">
      <w:pPr>
        <w:pStyle w:val="NormalWeb"/>
        <w:numPr>
          <w:ilvl w:val="0"/>
          <w:numId w:val="15"/>
        </w:numPr>
        <w:rPr>
          <w:lang w:val="en-US"/>
        </w:rPr>
      </w:pPr>
      <w:r w:rsidRPr="00801AD2">
        <w:rPr>
          <w:lang w:val="en-US"/>
        </w:rPr>
        <w:t>Dysregulation of the hypothalamic-pituitary-adrenal (</w:t>
      </w:r>
      <w:proofErr w:type="spellStart"/>
      <w:r w:rsidRPr="00801AD2">
        <w:rPr>
          <w:lang w:val="en-US"/>
        </w:rPr>
        <w:t>HPA</w:t>
      </w:r>
      <w:proofErr w:type="spellEnd"/>
      <w:r w:rsidRPr="00801AD2">
        <w:rPr>
          <w:lang w:val="en-US"/>
        </w:rPr>
        <w:t>) axis</w:t>
      </w:r>
    </w:p>
    <w:p w14:paraId="69E4D997" w14:textId="77777777" w:rsidR="00801AD2" w:rsidRDefault="00801AD2" w:rsidP="00801AD2">
      <w:pPr>
        <w:pStyle w:val="NormalWeb"/>
        <w:numPr>
          <w:ilvl w:val="0"/>
          <w:numId w:val="15"/>
        </w:numPr>
      </w:pPr>
      <w:proofErr w:type="spellStart"/>
      <w:r>
        <w:t>Circadian</w:t>
      </w:r>
      <w:proofErr w:type="spellEnd"/>
      <w:r>
        <w:t xml:space="preserve"> </w:t>
      </w:r>
      <w:proofErr w:type="spellStart"/>
      <w:r>
        <w:t>rhythm</w:t>
      </w:r>
      <w:proofErr w:type="spellEnd"/>
      <w:r>
        <w:t xml:space="preserve"> </w:t>
      </w:r>
      <w:proofErr w:type="spellStart"/>
      <w:r>
        <w:t>disruption</w:t>
      </w:r>
      <w:proofErr w:type="spellEnd"/>
    </w:p>
    <w:p w14:paraId="0B7C63A1" w14:textId="77777777" w:rsidR="00801AD2" w:rsidRDefault="00801AD2" w:rsidP="00801AD2">
      <w:pPr>
        <w:pStyle w:val="NormalWeb"/>
        <w:numPr>
          <w:ilvl w:val="0"/>
          <w:numId w:val="15"/>
        </w:numPr>
      </w:pPr>
      <w:proofErr w:type="spellStart"/>
      <w:r>
        <w:t>Skeletal</w:t>
      </w:r>
      <w:proofErr w:type="spellEnd"/>
      <w:r>
        <w:t xml:space="preserve"> </w:t>
      </w:r>
      <w:proofErr w:type="spellStart"/>
      <w:r>
        <w:t>muscle</w:t>
      </w:r>
      <w:proofErr w:type="spellEnd"/>
      <w:r>
        <w:t xml:space="preserve"> loss</w:t>
      </w:r>
    </w:p>
    <w:p w14:paraId="3E06CEF0" w14:textId="77777777" w:rsidR="00801AD2" w:rsidRDefault="00801AD2" w:rsidP="00801AD2">
      <w:pPr>
        <w:pStyle w:val="NormalWeb"/>
        <w:numPr>
          <w:ilvl w:val="0"/>
          <w:numId w:val="15"/>
        </w:numPr>
      </w:pPr>
      <w:r>
        <w:t xml:space="preserve">Genetic </w:t>
      </w:r>
      <w:proofErr w:type="spellStart"/>
      <w:r>
        <w:t>dysregulation</w:t>
      </w:r>
      <w:proofErr w:type="spellEnd"/>
    </w:p>
    <w:p w14:paraId="56EAF6C2" w14:textId="4571BEC0" w:rsidR="00801AD2" w:rsidRDefault="00801AD2" w:rsidP="00801AD2">
      <w:pPr>
        <w:pStyle w:val="NormalWeb"/>
        <w:rPr>
          <w:lang w:val="en-US"/>
        </w:rPr>
      </w:pPr>
      <w:r w:rsidRPr="00801AD2">
        <w:rPr>
          <w:rStyle w:val="Sterk"/>
          <w:rFonts w:eastAsiaTheme="majorEastAsia"/>
          <w:lang w:val="en-US"/>
        </w:rPr>
        <w:lastRenderedPageBreak/>
        <w:t>Assessment of Treatable Factors:</w:t>
      </w:r>
      <w:r w:rsidRPr="00801AD2">
        <w:rPr>
          <w:lang w:val="en-US"/>
        </w:rPr>
        <w:t xml:space="preserve"> It is essential to evaluate factors that often contribute to </w:t>
      </w:r>
      <w:proofErr w:type="spellStart"/>
      <w:r w:rsidRPr="00801AD2">
        <w:rPr>
          <w:lang w:val="en-US"/>
        </w:rPr>
        <w:t>CRF</w:t>
      </w:r>
      <w:proofErr w:type="spellEnd"/>
      <w:r w:rsidRPr="00801AD2">
        <w:rPr>
          <w:lang w:val="en-US"/>
        </w:rPr>
        <w:t xml:space="preserve"> and may be addressed. These include pain, emotional distress (depression, anxiety), sleep disturbances, poor sleep hygiene, anemia, nutritional problems, low activity level/deconditioning, medication side effects, and comorbidities.</w:t>
      </w:r>
    </w:p>
    <w:p w14:paraId="32CCED7B" w14:textId="2CF85C8E" w:rsidR="00801AD2" w:rsidRDefault="00801AD2" w:rsidP="00801AD2">
      <w:pPr>
        <w:pStyle w:val="NormalWeb"/>
        <w:rPr>
          <w:lang w:val="en-US"/>
        </w:rPr>
      </w:pPr>
      <w:r w:rsidRPr="00801AD2">
        <w:rPr>
          <w:rStyle w:val="Sterk"/>
          <w:rFonts w:eastAsiaTheme="majorEastAsia"/>
          <w:lang w:val="en-US"/>
        </w:rPr>
        <w:t>Physical Activity/Exercise:</w:t>
      </w:r>
      <w:r w:rsidRPr="00801AD2">
        <w:rPr>
          <w:lang w:val="en-US"/>
        </w:rPr>
        <w:t xml:space="preserve"> This is the intervention with the strongest evidence for reducing </w:t>
      </w:r>
      <w:proofErr w:type="spellStart"/>
      <w:r w:rsidRPr="00801AD2">
        <w:rPr>
          <w:lang w:val="en-US"/>
        </w:rPr>
        <w:t>CRF</w:t>
      </w:r>
      <w:proofErr w:type="spellEnd"/>
      <w:r w:rsidRPr="00801AD2">
        <w:rPr>
          <w:lang w:val="en-US"/>
        </w:rPr>
        <w:t xml:space="preserve"> and is a Category 1 recommendation for patients both during active treatment and post-treatment. Patients should be encouraged to engage in moderate physical activity and avoid inactivity.</w:t>
      </w:r>
    </w:p>
    <w:p w14:paraId="191D19F1" w14:textId="7F0614C5" w:rsidR="00801AD2" w:rsidRPr="00801AD2" w:rsidRDefault="00801AD2" w:rsidP="00801AD2">
      <w:pPr>
        <w:pStyle w:val="NormalWeb"/>
        <w:rPr>
          <w:lang w:val="en-US"/>
        </w:rPr>
      </w:pPr>
      <w:r w:rsidRPr="00801AD2">
        <w:rPr>
          <w:rStyle w:val="Sterk"/>
          <w:rFonts w:eastAsiaTheme="majorEastAsia"/>
          <w:lang w:val="en-US"/>
        </w:rPr>
        <w:t>Complementary Therapies:</w:t>
      </w:r>
      <w:r w:rsidRPr="00801AD2">
        <w:rPr>
          <w:lang w:val="en-US"/>
        </w:rPr>
        <w:t xml:space="preserve"> Yoga and progressive muscle relaxation may be effective in reducing fatigue. Acupuncture and massage therapy may have positive effects, although the evidence is more limited.</w:t>
      </w:r>
    </w:p>
    <w:p w14:paraId="34961F09" w14:textId="697BC56C" w:rsidR="00801AD2" w:rsidRPr="006D6883" w:rsidRDefault="00CE1E15" w:rsidP="00801AD2">
      <w:pPr>
        <w:pStyle w:val="NormalWeb"/>
        <w:rPr>
          <w:b/>
          <w:bCs/>
          <w:color w:val="00B0F0"/>
          <w:lang w:val="en-US"/>
        </w:rPr>
      </w:pPr>
      <w:r w:rsidRPr="006D6883">
        <w:rPr>
          <w:b/>
          <w:bCs/>
          <w:color w:val="00B0F0"/>
          <w:lang w:val="en-US"/>
        </w:rPr>
        <w:t xml:space="preserve">Management of Fatigue in Adult Survivors of Cancer: American Society of Clinical </w:t>
      </w:r>
      <w:proofErr w:type="spellStart"/>
      <w:r w:rsidRPr="006D6883">
        <w:rPr>
          <w:b/>
          <w:bCs/>
          <w:color w:val="00B0F0"/>
          <w:lang w:val="en-US"/>
        </w:rPr>
        <w:t>Ocology</w:t>
      </w:r>
      <w:proofErr w:type="spellEnd"/>
      <w:r w:rsidRPr="006D6883">
        <w:rPr>
          <w:b/>
          <w:bCs/>
          <w:color w:val="00B0F0"/>
          <w:lang w:val="en-US"/>
        </w:rPr>
        <w:t xml:space="preserve"> – Society for Integrative Oncology (ASCO-SIO) Guideline Update Clinical Insights (Mustian, 2024)</w:t>
      </w:r>
    </w:p>
    <w:p w14:paraId="176AA69F" w14:textId="1B89EEEB" w:rsidR="006B7987" w:rsidRDefault="00CE1E15" w:rsidP="00801AD2">
      <w:pPr>
        <w:pStyle w:val="NormalWeb"/>
        <w:rPr>
          <w:color w:val="333333"/>
          <w:spacing w:val="5"/>
          <w:shd w:val="clear" w:color="auto" w:fill="FFFFFF"/>
          <w:lang w:val="en-US"/>
        </w:rPr>
      </w:pPr>
      <w:r w:rsidRPr="00CE1E15">
        <w:rPr>
          <w:color w:val="333333"/>
          <w:spacing w:val="5"/>
          <w:shd w:val="clear" w:color="auto" w:fill="FFFFFF"/>
          <w:lang w:val="en-US"/>
        </w:rPr>
        <w:t>«Cancer-related fatigue (</w:t>
      </w:r>
      <w:proofErr w:type="spellStart"/>
      <w:r w:rsidRPr="00CE1E15">
        <w:rPr>
          <w:color w:val="333333"/>
          <w:spacing w:val="5"/>
          <w:shd w:val="clear" w:color="auto" w:fill="FFFFFF"/>
          <w:lang w:val="en-US"/>
        </w:rPr>
        <w:t>CRF</w:t>
      </w:r>
      <w:proofErr w:type="spellEnd"/>
      <w:r w:rsidRPr="00CE1E15">
        <w:rPr>
          <w:color w:val="333333"/>
          <w:spacing w:val="5"/>
          <w:shd w:val="clear" w:color="auto" w:fill="FFFFFF"/>
          <w:lang w:val="en-US"/>
        </w:rPr>
        <w:t xml:space="preserve">) is one of the most common toxicities accompanying the diagnosis and treatment of cancer. Characterized by a persistent and often overwhelming sense of physical, mental, and/or emotional exhaustion, </w:t>
      </w:r>
      <w:proofErr w:type="spellStart"/>
      <w:r w:rsidRPr="00CE1E15">
        <w:rPr>
          <w:color w:val="333333"/>
          <w:spacing w:val="5"/>
          <w:shd w:val="clear" w:color="auto" w:fill="FFFFFF"/>
          <w:lang w:val="en-US"/>
        </w:rPr>
        <w:t>CRF</w:t>
      </w:r>
      <w:proofErr w:type="spellEnd"/>
      <w:r w:rsidRPr="00CE1E15">
        <w:rPr>
          <w:color w:val="333333"/>
          <w:spacing w:val="5"/>
          <w:shd w:val="clear" w:color="auto" w:fill="FFFFFF"/>
          <w:lang w:val="en-US"/>
        </w:rPr>
        <w:t xml:space="preserve"> differs from fatigue induced by exertion as it does not readily subside with rest or sleep. Its impact can be felt across all stages of cancer progression, spanning from the initial diagnosis through the phases of long-term survivorship. Prevalence estimates indicate that 30%-60% of patients experience moderate-to-severe fatigue </w:t>
      </w:r>
      <w:proofErr w:type="gramStart"/>
      <w:r w:rsidRPr="00CE1E15">
        <w:rPr>
          <w:color w:val="333333"/>
          <w:spacing w:val="5"/>
          <w:shd w:val="clear" w:color="auto" w:fill="FFFFFF"/>
          <w:lang w:val="en-US"/>
        </w:rPr>
        <w:t>during the course of</w:t>
      </w:r>
      <w:proofErr w:type="gramEnd"/>
      <w:r w:rsidRPr="00CE1E15">
        <w:rPr>
          <w:color w:val="333333"/>
          <w:spacing w:val="5"/>
          <w:shd w:val="clear" w:color="auto" w:fill="FFFFFF"/>
          <w:lang w:val="en-US"/>
        </w:rPr>
        <w:t xml:space="preserve"> treatment, and a notable subset of 20%-30% of individuals continue to experience fatigue for months or years after treatment completion»</w:t>
      </w:r>
    </w:p>
    <w:p w14:paraId="20D159CC" w14:textId="6350359F" w:rsidR="006B7987" w:rsidRPr="006D6883" w:rsidRDefault="006B7987" w:rsidP="00801AD2">
      <w:pPr>
        <w:pStyle w:val="NormalWeb"/>
        <w:rPr>
          <w:b/>
          <w:bCs/>
          <w:color w:val="00B0F0"/>
          <w:spacing w:val="5"/>
          <w:shd w:val="clear" w:color="auto" w:fill="FFFFFF"/>
          <w:lang w:val="en-US"/>
        </w:rPr>
      </w:pPr>
      <w:r w:rsidRPr="006D6883">
        <w:rPr>
          <w:b/>
          <w:bCs/>
          <w:color w:val="00B0F0"/>
          <w:spacing w:val="5"/>
          <w:shd w:val="clear" w:color="auto" w:fill="FFFFFF"/>
          <w:lang w:val="en-US"/>
        </w:rPr>
        <w:t xml:space="preserve">Management of Fatigue in Adult Survivors of Cancer: ASCO-Society for Integrative </w:t>
      </w:r>
      <w:proofErr w:type="spellStart"/>
      <w:r w:rsidRPr="006D6883">
        <w:rPr>
          <w:b/>
          <w:bCs/>
          <w:color w:val="00B0F0"/>
          <w:spacing w:val="5"/>
          <w:shd w:val="clear" w:color="auto" w:fill="FFFFFF"/>
          <w:lang w:val="en-US"/>
        </w:rPr>
        <w:t>Ocology</w:t>
      </w:r>
      <w:proofErr w:type="spellEnd"/>
      <w:r w:rsidRPr="006D6883">
        <w:rPr>
          <w:b/>
          <w:bCs/>
          <w:color w:val="00B0F0"/>
          <w:spacing w:val="5"/>
          <w:shd w:val="clear" w:color="auto" w:fill="FFFFFF"/>
          <w:lang w:val="en-US"/>
        </w:rPr>
        <w:t xml:space="preserve"> Guideline Update (Bower, 2024)</w:t>
      </w:r>
    </w:p>
    <w:p w14:paraId="35C26D1E" w14:textId="5F1390CB" w:rsidR="006B7987" w:rsidRPr="006B7987" w:rsidRDefault="006B7987" w:rsidP="00801AD2">
      <w:pPr>
        <w:pStyle w:val="NormalWeb"/>
        <w:rPr>
          <w:i/>
          <w:iCs/>
          <w:color w:val="333333"/>
          <w:spacing w:val="5"/>
          <w:shd w:val="clear" w:color="auto" w:fill="F6F6F6"/>
          <w:lang w:val="en-US"/>
        </w:rPr>
      </w:pPr>
      <w:r w:rsidRPr="006B7987">
        <w:rPr>
          <w:i/>
          <w:iCs/>
          <w:color w:val="333333"/>
          <w:spacing w:val="5"/>
          <w:shd w:val="clear" w:color="auto" w:fill="F6F6F6"/>
          <w:lang w:val="en-US"/>
        </w:rPr>
        <w:t>A multidisciplinary panel of medical oncology, geriatric oncology, internal medicine, psychology, psychiatry, exercise oncology, integrative medicine, behavioral oncology, nursing, and advocacy experts was convened. Guideline development involved a systematic literature review of randomized controlled trials (</w:t>
      </w:r>
      <w:proofErr w:type="spellStart"/>
      <w:r w:rsidRPr="006B7987">
        <w:rPr>
          <w:i/>
          <w:iCs/>
          <w:color w:val="333333"/>
          <w:spacing w:val="5"/>
          <w:shd w:val="clear" w:color="auto" w:fill="F6F6F6"/>
          <w:lang w:val="en-US"/>
        </w:rPr>
        <w:t>RCTs</w:t>
      </w:r>
      <w:proofErr w:type="spellEnd"/>
      <w:r w:rsidRPr="006B7987">
        <w:rPr>
          <w:i/>
          <w:iCs/>
          <w:color w:val="333333"/>
          <w:spacing w:val="5"/>
          <w:shd w:val="clear" w:color="auto" w:fill="F6F6F6"/>
          <w:lang w:val="en-US"/>
        </w:rPr>
        <w:t>) published in 2013-2023.</w:t>
      </w:r>
    </w:p>
    <w:p w14:paraId="7F3A5F1C" w14:textId="07F43C56" w:rsidR="00CE3EB6" w:rsidRPr="006B7987" w:rsidRDefault="006B7987" w:rsidP="00CE3EB6">
      <w:pPr>
        <w:pStyle w:val="NormalWeb"/>
        <w:rPr>
          <w:color w:val="333333"/>
          <w:spacing w:val="5"/>
          <w:shd w:val="clear" w:color="auto" w:fill="F6F6F6"/>
          <w:lang w:val="en-US"/>
        </w:rPr>
      </w:pPr>
      <w:r>
        <w:rPr>
          <w:color w:val="333333"/>
          <w:spacing w:val="5"/>
          <w:shd w:val="clear" w:color="auto" w:fill="F6F6F6"/>
          <w:lang w:val="en-US"/>
        </w:rPr>
        <w:t>“</w:t>
      </w:r>
      <w:r w:rsidRPr="006B7987">
        <w:rPr>
          <w:color w:val="333333"/>
          <w:spacing w:val="5"/>
          <w:shd w:val="clear" w:color="auto" w:fill="F6F6F6"/>
          <w:lang w:val="en-US"/>
        </w:rPr>
        <w:t xml:space="preserve">The evidence base consisted of 113 </w:t>
      </w:r>
      <w:proofErr w:type="spellStart"/>
      <w:r w:rsidRPr="006B7987">
        <w:rPr>
          <w:color w:val="333333"/>
          <w:spacing w:val="5"/>
          <w:shd w:val="clear" w:color="auto" w:fill="F6F6F6"/>
          <w:lang w:val="en-US"/>
        </w:rPr>
        <w:t>RCTs</w:t>
      </w:r>
      <w:proofErr w:type="spellEnd"/>
      <w:r w:rsidRPr="006B7987">
        <w:rPr>
          <w:color w:val="333333"/>
          <w:spacing w:val="5"/>
          <w:shd w:val="clear" w:color="auto" w:fill="F6F6F6"/>
          <w:lang w:val="en-US"/>
        </w:rPr>
        <w:t xml:space="preserve">. Exercise, cognitive behavioral therapy (CBT), and mindfulness-based programs led to improvements in </w:t>
      </w:r>
      <w:proofErr w:type="spellStart"/>
      <w:r w:rsidRPr="006B7987">
        <w:rPr>
          <w:color w:val="333333"/>
          <w:spacing w:val="5"/>
          <w:shd w:val="clear" w:color="auto" w:fill="F6F6F6"/>
          <w:lang w:val="en-US"/>
        </w:rPr>
        <w:t>CRF</w:t>
      </w:r>
      <w:proofErr w:type="spellEnd"/>
      <w:r w:rsidRPr="006B7987">
        <w:rPr>
          <w:color w:val="333333"/>
          <w:spacing w:val="5"/>
          <w:shd w:val="clear" w:color="auto" w:fill="F6F6F6"/>
          <w:lang w:val="en-US"/>
        </w:rPr>
        <w:t xml:space="preserve"> both during and after the completion of cancer treatment</w:t>
      </w:r>
      <w:r>
        <w:rPr>
          <w:color w:val="333333"/>
          <w:spacing w:val="5"/>
          <w:shd w:val="clear" w:color="auto" w:fill="F6F6F6"/>
          <w:lang w:val="en-US"/>
        </w:rPr>
        <w:t>”</w:t>
      </w:r>
    </w:p>
    <w:p w14:paraId="44A3C665" w14:textId="4D709521" w:rsidR="00CE3EB6" w:rsidRDefault="006B7987" w:rsidP="00CE3EB6">
      <w:pPr>
        <w:rPr>
          <w:rFonts w:ascii="Times New Roman" w:hAnsi="Times New Roman" w:cs="Times New Roman"/>
          <w:lang w:val="en-US"/>
        </w:rPr>
      </w:pPr>
      <w:r>
        <w:rPr>
          <w:rFonts w:ascii="Times New Roman" w:hAnsi="Times New Roman" w:cs="Times New Roman"/>
          <w:lang w:val="en-US"/>
        </w:rPr>
        <w:t>Clinicians should recommend exercise to reduce the severity of fatigue during cancer treatment</w:t>
      </w:r>
      <w:r w:rsidR="006D6883">
        <w:rPr>
          <w:rFonts w:ascii="Times New Roman" w:hAnsi="Times New Roman" w:cs="Times New Roman"/>
          <w:lang w:val="en-US"/>
        </w:rPr>
        <w:t xml:space="preserve">. </w:t>
      </w:r>
    </w:p>
    <w:p w14:paraId="228B6FEC" w14:textId="77777777" w:rsidR="006D6883" w:rsidRDefault="006D6883" w:rsidP="00CE3EB6">
      <w:pPr>
        <w:rPr>
          <w:rFonts w:ascii="Times New Roman" w:hAnsi="Times New Roman" w:cs="Times New Roman"/>
          <w:lang w:val="en-US"/>
        </w:rPr>
      </w:pPr>
    </w:p>
    <w:p w14:paraId="02529CB4" w14:textId="77777777" w:rsidR="006D6883" w:rsidRDefault="006D6883" w:rsidP="00CE3EB6">
      <w:pPr>
        <w:rPr>
          <w:rFonts w:ascii="Times New Roman" w:hAnsi="Times New Roman" w:cs="Times New Roman"/>
          <w:lang w:val="en-US"/>
        </w:rPr>
      </w:pPr>
    </w:p>
    <w:p w14:paraId="0FAF53C2" w14:textId="77777777" w:rsidR="006D6883" w:rsidRDefault="006D6883" w:rsidP="00CE3EB6">
      <w:pPr>
        <w:rPr>
          <w:rFonts w:ascii="Times New Roman" w:hAnsi="Times New Roman" w:cs="Times New Roman"/>
          <w:lang w:val="en-US"/>
        </w:rPr>
      </w:pPr>
    </w:p>
    <w:p w14:paraId="5B1DB7B7" w14:textId="77777777" w:rsidR="006D6883" w:rsidRDefault="006D6883" w:rsidP="00CE3EB6">
      <w:pPr>
        <w:rPr>
          <w:rFonts w:ascii="Times New Roman" w:hAnsi="Times New Roman" w:cs="Times New Roman"/>
          <w:lang w:val="en-US"/>
        </w:rPr>
      </w:pPr>
    </w:p>
    <w:p w14:paraId="797C76B4" w14:textId="77777777" w:rsidR="006D6883" w:rsidRDefault="006D6883" w:rsidP="00CE3EB6">
      <w:pPr>
        <w:rPr>
          <w:rFonts w:ascii="Times New Roman" w:hAnsi="Times New Roman" w:cs="Times New Roman"/>
          <w:lang w:val="en-US"/>
        </w:rPr>
      </w:pPr>
    </w:p>
    <w:p w14:paraId="372DD720" w14:textId="77777777" w:rsidR="006D6883" w:rsidRDefault="006D6883" w:rsidP="00CE3EB6">
      <w:pPr>
        <w:rPr>
          <w:rFonts w:ascii="Times New Roman" w:hAnsi="Times New Roman" w:cs="Times New Roman"/>
          <w:lang w:val="en-US"/>
        </w:rPr>
      </w:pPr>
    </w:p>
    <w:p w14:paraId="20DE5C81" w14:textId="77777777" w:rsidR="006D6883" w:rsidRDefault="006D6883" w:rsidP="00CE3EB6">
      <w:pPr>
        <w:rPr>
          <w:rFonts w:ascii="Times New Roman" w:hAnsi="Times New Roman" w:cs="Times New Roman"/>
          <w:lang w:val="en-US"/>
        </w:rPr>
      </w:pPr>
    </w:p>
    <w:p w14:paraId="530783EF" w14:textId="5FC7D2FE" w:rsidR="006D6883" w:rsidRDefault="006D6883" w:rsidP="006D6883">
      <w:pPr>
        <w:pStyle w:val="Overskrift2"/>
        <w:rPr>
          <w:rFonts w:ascii="Times New Roman" w:hAnsi="Times New Roman" w:cs="Times New Roman"/>
          <w:color w:val="000000" w:themeColor="text1"/>
          <w:lang w:val="en-US"/>
        </w:rPr>
      </w:pPr>
      <w:bookmarkStart w:id="56" w:name="_Toc213234177"/>
      <w:r w:rsidRPr="006D6883">
        <w:rPr>
          <w:rFonts w:ascii="Times New Roman" w:hAnsi="Times New Roman" w:cs="Times New Roman"/>
          <w:color w:val="000000" w:themeColor="text1"/>
          <w:highlight w:val="green"/>
          <w:lang w:val="en-US"/>
        </w:rPr>
        <w:t>CYTOKINES AND CRP</w:t>
      </w:r>
      <w:bookmarkEnd w:id="56"/>
    </w:p>
    <w:p w14:paraId="058FC0B6" w14:textId="2EC2477A" w:rsidR="006D6883" w:rsidRDefault="006D6883" w:rsidP="006D6883">
      <w:pPr>
        <w:rPr>
          <w:rFonts w:ascii="Times New Roman" w:hAnsi="Times New Roman" w:cs="Times New Roman"/>
          <w:b/>
          <w:bCs/>
          <w:color w:val="00B0F0"/>
          <w:lang w:val="en-US"/>
        </w:rPr>
      </w:pPr>
      <w:r w:rsidRPr="006D6883">
        <w:rPr>
          <w:rFonts w:ascii="Times New Roman" w:hAnsi="Times New Roman" w:cs="Times New Roman"/>
          <w:b/>
          <w:bCs/>
          <w:color w:val="00B0F0"/>
          <w:shd w:val="clear" w:color="auto" w:fill="FFFFFF"/>
          <w:lang w:val="en-US"/>
        </w:rPr>
        <w:t xml:space="preserve">The pathophysiology of cancer-related fatigue: current controversies </w:t>
      </w:r>
      <w:r w:rsidRPr="006D6883">
        <w:rPr>
          <w:rFonts w:ascii="Times New Roman" w:hAnsi="Times New Roman" w:cs="Times New Roman"/>
          <w:b/>
          <w:bCs/>
          <w:color w:val="00B0F0"/>
          <w:lang w:val="en-US"/>
        </w:rPr>
        <w:t>(O’Higgins, 2018)</w:t>
      </w:r>
    </w:p>
    <w:p w14:paraId="28899DE8" w14:textId="27499C2B" w:rsidR="006D6883" w:rsidRPr="006D6883" w:rsidRDefault="006D6883" w:rsidP="006D6883">
      <w:pPr>
        <w:pStyle w:val="NormalWeb"/>
        <w:rPr>
          <w:lang w:val="en-US"/>
        </w:rPr>
      </w:pPr>
      <w:r>
        <w:rPr>
          <w:lang w:val="en-US"/>
        </w:rPr>
        <w:t>C</w:t>
      </w:r>
      <w:r w:rsidRPr="006D6883">
        <w:rPr>
          <w:lang w:val="en-US"/>
        </w:rPr>
        <w:t>ytokines are mentioned in the article in connection with the proposed mechanisms underlying cancer-related fatigue (</w:t>
      </w:r>
      <w:proofErr w:type="spellStart"/>
      <w:r w:rsidRPr="006D6883">
        <w:rPr>
          <w:lang w:val="en-US"/>
        </w:rPr>
        <w:t>CRF</w:t>
      </w:r>
      <w:proofErr w:type="spellEnd"/>
      <w:r w:rsidRPr="006D6883">
        <w:rPr>
          <w:lang w:val="en-US"/>
        </w:rPr>
        <w:t>):</w:t>
      </w:r>
    </w:p>
    <w:p w14:paraId="427B97C3" w14:textId="77777777" w:rsidR="006D6883" w:rsidRPr="006D6883" w:rsidRDefault="006D6883" w:rsidP="006D6883">
      <w:pPr>
        <w:pStyle w:val="NormalWeb"/>
        <w:numPr>
          <w:ilvl w:val="0"/>
          <w:numId w:val="16"/>
        </w:numPr>
        <w:rPr>
          <w:lang w:val="en-US"/>
        </w:rPr>
      </w:pPr>
      <w:r w:rsidRPr="006D6883">
        <w:rPr>
          <w:rStyle w:val="Sterk"/>
          <w:rFonts w:eastAsiaTheme="majorEastAsia"/>
          <w:lang w:val="en-US"/>
        </w:rPr>
        <w:t>Multifactorial cause:</w:t>
      </w:r>
      <w:r w:rsidRPr="006D6883">
        <w:rPr>
          <w:lang w:val="en-US"/>
        </w:rPr>
        <w:t xml:space="preserve"> The pathophysiology of </w:t>
      </w:r>
      <w:proofErr w:type="spellStart"/>
      <w:r w:rsidRPr="006D6883">
        <w:rPr>
          <w:lang w:val="en-US"/>
        </w:rPr>
        <w:t>CRF</w:t>
      </w:r>
      <w:proofErr w:type="spellEnd"/>
      <w:r w:rsidRPr="006D6883">
        <w:rPr>
          <w:lang w:val="en-US"/>
        </w:rPr>
        <w:t xml:space="preserve"> is poorly understood, but it is believed to be multifactorial, involving interconnected changes in several biological systems, including cytokines.</w:t>
      </w:r>
    </w:p>
    <w:p w14:paraId="1A79DC73" w14:textId="77777777" w:rsidR="006D6883" w:rsidRPr="006D6883" w:rsidRDefault="006D6883" w:rsidP="006D6883">
      <w:pPr>
        <w:pStyle w:val="NormalWeb"/>
        <w:numPr>
          <w:ilvl w:val="0"/>
          <w:numId w:val="16"/>
        </w:numPr>
        <w:rPr>
          <w:lang w:val="en-US"/>
        </w:rPr>
      </w:pPr>
      <w:r w:rsidRPr="006D6883">
        <w:rPr>
          <w:rStyle w:val="Sterk"/>
          <w:rFonts w:eastAsiaTheme="majorEastAsia"/>
          <w:lang w:val="en-US"/>
        </w:rPr>
        <w:t>Central hypotheses:</w:t>
      </w:r>
      <w:r w:rsidRPr="006D6883">
        <w:rPr>
          <w:lang w:val="en-US"/>
        </w:rPr>
        <w:t xml:space="preserve"> Cytokines are included among the proposed central mechanisms underlying </w:t>
      </w:r>
      <w:proofErr w:type="spellStart"/>
      <w:r w:rsidRPr="006D6883">
        <w:rPr>
          <w:lang w:val="en-US"/>
        </w:rPr>
        <w:t>CRF</w:t>
      </w:r>
      <w:proofErr w:type="spellEnd"/>
      <w:r w:rsidRPr="006D6883">
        <w:rPr>
          <w:lang w:val="en-US"/>
        </w:rPr>
        <w:t xml:space="preserve">. Specifically, cytokine dysregulation is mentioned as a key hypothesis for </w:t>
      </w:r>
      <w:proofErr w:type="spellStart"/>
      <w:r w:rsidRPr="006D6883">
        <w:rPr>
          <w:lang w:val="en-US"/>
        </w:rPr>
        <w:t>CRF</w:t>
      </w:r>
      <w:proofErr w:type="spellEnd"/>
      <w:r w:rsidRPr="006D6883">
        <w:rPr>
          <w:lang w:val="en-US"/>
        </w:rPr>
        <w:t>.</w:t>
      </w:r>
    </w:p>
    <w:p w14:paraId="4B3067C9" w14:textId="77777777" w:rsidR="006D6883" w:rsidRPr="006D6883" w:rsidRDefault="006D6883" w:rsidP="006D6883">
      <w:pPr>
        <w:rPr>
          <w:rFonts w:ascii="Times New Roman" w:hAnsi="Times New Roman" w:cs="Times New Roman"/>
          <w:color w:val="00B0F0"/>
          <w:lang w:val="en-US"/>
        </w:rPr>
      </w:pPr>
    </w:p>
    <w:sectPr w:rsidR="006D6883" w:rsidRPr="006D6883">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Lone Cirotzki" w:date="2026-01-06T15:26:00Z" w:initials="LC">
    <w:p w14:paraId="7A10E08F" w14:textId="77777777" w:rsidR="005166A7" w:rsidRDefault="005166A7" w:rsidP="005166A7">
      <w:r>
        <w:rPr>
          <w:rStyle w:val="Merknadsreferanse"/>
        </w:rPr>
        <w:annotationRef/>
      </w:r>
      <w:r>
        <w:rPr>
          <w:color w:val="000000"/>
          <w:sz w:val="20"/>
          <w:szCs w:val="20"/>
        </w:rPr>
        <w:t>Lengre tekst enn den eg har, men bruke samme info</w:t>
      </w:r>
    </w:p>
  </w:comment>
  <w:comment w:id="11" w:author="Lone Cirotzki" w:date="2025-09-05T11:51:00Z" w:initials="LC">
    <w:p w14:paraId="35B2CD85" w14:textId="1F850BF3" w:rsidR="00835A4B" w:rsidRDefault="00835A4B" w:rsidP="00835A4B">
      <w:r>
        <w:rPr>
          <w:rStyle w:val="Merknadsreferanse"/>
        </w:rPr>
        <w:annotationRef/>
      </w:r>
      <w:r>
        <w:rPr>
          <w:color w:val="000000"/>
          <w:sz w:val="20"/>
          <w:szCs w:val="20"/>
        </w:rPr>
        <w:t>Oversatt fra Petter</w:t>
      </w:r>
    </w:p>
  </w:comment>
  <w:comment w:id="13" w:author="Lone Cirotzki" w:date="2025-09-05T12:00:00Z" w:initials="LC">
    <w:p w14:paraId="00A7067F" w14:textId="77777777" w:rsidR="00D03283" w:rsidRDefault="00D03283" w:rsidP="00D03283">
      <w:r>
        <w:rPr>
          <w:rStyle w:val="Merknadsreferanse"/>
        </w:rPr>
        <w:annotationRef/>
      </w:r>
      <w:r>
        <w:rPr>
          <w:color w:val="000000"/>
          <w:sz w:val="20"/>
          <w:szCs w:val="20"/>
        </w:rPr>
        <w:t>Alt henta fra PB</w:t>
      </w:r>
    </w:p>
  </w:comment>
  <w:comment w:id="16" w:author="Lone Cirotzki" w:date="2026-03-17T11:29:00Z" w:initials="LC">
    <w:p w14:paraId="184517AD" w14:textId="77777777" w:rsidR="00832803" w:rsidRDefault="00832803" w:rsidP="00832803">
      <w:r>
        <w:rPr>
          <w:rStyle w:val="Merknadsreferanse"/>
        </w:rPr>
        <w:annotationRef/>
      </w:r>
      <w:r>
        <w:rPr>
          <w:sz w:val="20"/>
          <w:szCs w:val="20"/>
        </w:rPr>
        <w:t>si noe om at det også er fp som er i aktiv behandling, but not included in this masters project/thesis?</w:t>
      </w:r>
    </w:p>
  </w:comment>
  <w:comment w:id="17" w:author="Lone Cirotzki" w:date="2026-03-17T11:01:00Z" w:initials="LC">
    <w:p w14:paraId="2DAA16AC" w14:textId="77777777" w:rsidR="00832803" w:rsidRDefault="00832803" w:rsidP="00832803">
      <w:r>
        <w:rPr>
          <w:rStyle w:val="Merknadsreferanse"/>
        </w:rPr>
        <w:annotationRef/>
      </w:r>
      <w:r>
        <w:rPr>
          <w:sz w:val="20"/>
          <w:szCs w:val="20"/>
        </w:rPr>
        <w:t>AM: ha med og henvise til tabell over inklusjons- og eksklusjonskriterier?</w:t>
      </w:r>
    </w:p>
  </w:comment>
  <w:comment w:id="18" w:author="Lone Cirotzki" w:date="2026-03-17T11:31:00Z" w:initials="LC">
    <w:p w14:paraId="7134A19E" w14:textId="77777777" w:rsidR="00832803" w:rsidRDefault="00832803" w:rsidP="00832803">
      <w:r>
        <w:rPr>
          <w:rStyle w:val="Merknadsreferanse"/>
        </w:rPr>
        <w:annotationRef/>
      </w:r>
      <w:r>
        <w:rPr>
          <w:sz w:val="20"/>
          <w:szCs w:val="20"/>
        </w:rPr>
        <w:t>korte da ned tekst og bare henvise til tabell</w:t>
      </w:r>
    </w:p>
  </w:comment>
  <w:comment w:id="20" w:author="Lone Cirotzki" w:date="2025-09-18T16:18:00Z" w:initials="LC">
    <w:p w14:paraId="17D28606" w14:textId="77777777" w:rsidR="00090970" w:rsidRDefault="00090970" w:rsidP="00090970">
      <w:r>
        <w:rPr>
          <w:rStyle w:val="Merknadsreferanse"/>
        </w:rPr>
        <w:annotationRef/>
      </w:r>
      <w:r>
        <w:rPr>
          <w:color w:val="000000"/>
          <w:sz w:val="20"/>
          <w:szCs w:val="20"/>
        </w:rPr>
        <w:t>Henta fra PB</w:t>
      </w:r>
    </w:p>
  </w:comment>
  <w:comment w:id="22" w:author="Lone Cirotzki" w:date="2026-03-17T11:06:00Z" w:initials="LC">
    <w:p w14:paraId="4B90BCB3" w14:textId="77777777" w:rsidR="0000052C" w:rsidRDefault="0000052C" w:rsidP="0000052C">
      <w:r>
        <w:rPr>
          <w:rStyle w:val="Merknadsreferanse"/>
        </w:rPr>
        <w:annotationRef/>
      </w:r>
      <w:r>
        <w:rPr>
          <w:sz w:val="20"/>
          <w:szCs w:val="20"/>
        </w:rPr>
        <w:t>AM: Skriv noe om hvordan dette regnes ut? Hvilket cut off som regnes som fatigue?</w:t>
      </w:r>
    </w:p>
  </w:comment>
  <w:comment w:id="23" w:author="Lone Cirotzki" w:date="2026-03-17T11:06:00Z" w:initials="LC">
    <w:p w14:paraId="0AA3F7E5" w14:textId="77777777" w:rsidR="0000052C" w:rsidRDefault="0000052C" w:rsidP="0000052C">
      <w:r>
        <w:rPr>
          <w:rStyle w:val="Merknadsreferanse"/>
        </w:rPr>
        <w:annotationRef/>
      </w:r>
      <w:r>
        <w:rPr>
          <w:sz w:val="20"/>
          <w:szCs w:val="20"/>
        </w:rPr>
        <w:t>AM: Ref?</w:t>
      </w:r>
    </w:p>
  </w:comment>
  <w:comment w:id="24" w:author="Lone Cirotzki" w:date="2026-03-03T12:12:00Z" w:initials="LC">
    <w:p w14:paraId="4F69D000" w14:textId="77777777" w:rsidR="0000052C" w:rsidRDefault="0000052C" w:rsidP="0000052C">
      <w:r>
        <w:rPr>
          <w:rStyle w:val="Merknadsreferanse"/>
        </w:rPr>
        <w:annotationRef/>
      </w:r>
      <w:r>
        <w:rPr>
          <w:sz w:val="20"/>
          <w:szCs w:val="20"/>
        </w:rPr>
        <w:t>flytte avsnitt til metode?</w:t>
      </w:r>
    </w:p>
  </w:comment>
  <w:comment w:id="25" w:author="Lone Cirotzki" w:date="2026-03-17T11:17:00Z" w:initials="LC">
    <w:p w14:paraId="295D789A" w14:textId="77777777" w:rsidR="0000052C" w:rsidRDefault="0000052C" w:rsidP="0000052C">
      <w:r>
        <w:rPr>
          <w:rStyle w:val="Merknadsreferanse"/>
        </w:rPr>
        <w:annotationRef/>
      </w:r>
      <w:r>
        <w:rPr>
          <w:sz w:val="20"/>
          <w:szCs w:val="20"/>
        </w:rPr>
        <w:t>AM: JA</w:t>
      </w:r>
    </w:p>
  </w:comment>
  <w:comment w:id="27" w:author="Lone Cirotzki" w:date="2026-04-04T12:55:00Z" w:initials="LC">
    <w:p w14:paraId="2829CC93" w14:textId="77777777" w:rsidR="0026529F" w:rsidRDefault="0026529F" w:rsidP="0026529F">
      <w:r>
        <w:rPr>
          <w:rStyle w:val="Merknadsreferanse"/>
        </w:rPr>
        <w:annotationRef/>
      </w:r>
      <w:r>
        <w:rPr>
          <w:sz w:val="20"/>
          <w:szCs w:val="20"/>
        </w:rPr>
        <w:t>ikkje gjort</w:t>
      </w:r>
    </w:p>
  </w:comment>
  <w:comment w:id="29" w:author="Lone Cirotzki" w:date="2025-09-05T11:40:00Z" w:initials="LC">
    <w:p w14:paraId="2FAE983A" w14:textId="5789A2A1" w:rsidR="00536A2E" w:rsidRDefault="00536A2E" w:rsidP="00536A2E">
      <w:r>
        <w:rPr>
          <w:rStyle w:val="Merknadsreferanse"/>
        </w:rPr>
        <w:annotationRef/>
      </w:r>
      <w:r>
        <w:rPr>
          <w:color w:val="000000"/>
          <w:sz w:val="20"/>
          <w:szCs w:val="20"/>
        </w:rPr>
        <w:t>Hele avsnittet er hentet fra PB</w:t>
      </w:r>
    </w:p>
  </w:comment>
  <w:comment w:id="32" w:author="Lone Cirotzki" w:date="2026-01-06T11:32:00Z" w:initials="LC">
    <w:p w14:paraId="4AE6E9E1" w14:textId="77777777" w:rsidR="00370D52" w:rsidRDefault="00370D52" w:rsidP="00370D52">
      <w:r>
        <w:rPr>
          <w:rStyle w:val="Merknadsreferanse"/>
        </w:rPr>
        <w:annotationRef/>
      </w:r>
      <w:r>
        <w:rPr>
          <w:color w:val="000000"/>
          <w:sz w:val="20"/>
          <w:szCs w:val="20"/>
        </w:rPr>
        <w:t>Legge til at vi ringte til home-based kvar 4.veke?</w:t>
      </w:r>
    </w:p>
  </w:comment>
  <w:comment w:id="39" w:author="Lone Cirotzki" w:date="2026-04-05T13:18:00Z" w:initials="LC">
    <w:p w14:paraId="3D43348C" w14:textId="77777777" w:rsidR="00433712" w:rsidRDefault="00433712" w:rsidP="00433712">
      <w:r>
        <w:rPr>
          <w:rStyle w:val="Merknadsreferanse"/>
        </w:rPr>
        <w:annotationRef/>
      </w:r>
      <w:r>
        <w:rPr>
          <w:sz w:val="20"/>
          <w:szCs w:val="20"/>
        </w:rPr>
        <w:t>sette inn effect size som eg fant</w:t>
      </w:r>
    </w:p>
    <w:p w14:paraId="5643C06A" w14:textId="77777777" w:rsidR="00433712" w:rsidRDefault="00433712" w:rsidP="00433712"/>
    <w:p w14:paraId="00398F62" w14:textId="77777777" w:rsidR="00433712" w:rsidRDefault="00433712" w:rsidP="00433712">
      <w:r>
        <w:rPr>
          <w:sz w:val="20"/>
          <w:szCs w:val="20"/>
        </w:rPr>
        <w:t>finne previous studies med 6-min step test</w:t>
      </w:r>
    </w:p>
  </w:comment>
  <w:comment w:id="40" w:author="Lone Cirotzki" w:date="2026-05-09T12:41:00Z" w:initials="LC">
    <w:p w14:paraId="6A94C517" w14:textId="77777777" w:rsidR="00D40636" w:rsidRDefault="00D40636" w:rsidP="00D40636">
      <w:r>
        <w:rPr>
          <w:rStyle w:val="Merknadsreferanse"/>
        </w:rPr>
        <w:annotationRef/>
      </w:r>
      <w:r>
        <w:rPr>
          <w:sz w:val="20"/>
          <w:szCs w:val="20"/>
        </w:rPr>
        <w:t>ha med? evt kor?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10E08F" w15:done="0"/>
  <w15:commentEx w15:paraId="35B2CD85" w15:done="0"/>
  <w15:commentEx w15:paraId="00A7067F" w15:done="0"/>
  <w15:commentEx w15:paraId="184517AD" w15:done="0"/>
  <w15:commentEx w15:paraId="2DAA16AC" w15:done="0"/>
  <w15:commentEx w15:paraId="7134A19E" w15:paraIdParent="2DAA16AC" w15:done="0"/>
  <w15:commentEx w15:paraId="17D28606" w15:done="0"/>
  <w15:commentEx w15:paraId="4B90BCB3" w15:done="0"/>
  <w15:commentEx w15:paraId="0AA3F7E5" w15:done="0"/>
  <w15:commentEx w15:paraId="4F69D000" w15:done="0"/>
  <w15:commentEx w15:paraId="295D789A" w15:paraIdParent="4F69D000" w15:done="0"/>
  <w15:commentEx w15:paraId="2829CC93" w15:done="0"/>
  <w15:commentEx w15:paraId="2FAE983A" w15:done="0"/>
  <w15:commentEx w15:paraId="4AE6E9E1" w15:done="0"/>
  <w15:commentEx w15:paraId="00398F62" w15:done="0"/>
  <w15:commentEx w15:paraId="6A94C5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2D08F0" w16cex:dateUtc="2026-01-06T14:26:00Z"/>
  <w16cex:commentExtensible w16cex:durableId="7CD5A6A9" w16cex:dateUtc="2025-09-05T09:51:00Z"/>
  <w16cex:commentExtensible w16cex:durableId="4A858159" w16cex:dateUtc="2025-09-05T10:00:00Z"/>
  <w16cex:commentExtensible w16cex:durableId="08032ADB" w16cex:dateUtc="2026-03-17T10:29:00Z"/>
  <w16cex:commentExtensible w16cex:durableId="1E04D74F" w16cex:dateUtc="2026-03-17T10:01:00Z"/>
  <w16cex:commentExtensible w16cex:durableId="38F98433" w16cex:dateUtc="2026-03-17T10:31:00Z"/>
  <w16cex:commentExtensible w16cex:durableId="2A37D46B" w16cex:dateUtc="2025-09-18T14:18:00Z"/>
  <w16cex:commentExtensible w16cex:durableId="7D7BE383" w16cex:dateUtc="2026-03-17T10:06:00Z"/>
  <w16cex:commentExtensible w16cex:durableId="1CC227F0" w16cex:dateUtc="2026-03-17T10:06:00Z"/>
  <w16cex:commentExtensible w16cex:durableId="3C4297D0" w16cex:dateUtc="2026-03-03T11:12:00Z"/>
  <w16cex:commentExtensible w16cex:durableId="1B2B7312" w16cex:dateUtc="2026-03-17T10:17:00Z"/>
  <w16cex:commentExtensible w16cex:durableId="0FC9E2C5" w16cex:dateUtc="2026-04-04T10:55:00Z"/>
  <w16cex:commentExtensible w16cex:durableId="48EA62DE" w16cex:dateUtc="2025-09-05T09:40:00Z"/>
  <w16cex:commentExtensible w16cex:durableId="34EDDE65" w16cex:dateUtc="2026-01-06T10:32:00Z"/>
  <w16cex:commentExtensible w16cex:durableId="4A4FF9B8" w16cex:dateUtc="2026-04-05T11:18:00Z"/>
  <w16cex:commentExtensible w16cex:durableId="32BC1594" w16cex:dateUtc="2026-05-09T1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10E08F" w16cid:durableId="662D08F0"/>
  <w16cid:commentId w16cid:paraId="35B2CD85" w16cid:durableId="7CD5A6A9"/>
  <w16cid:commentId w16cid:paraId="00A7067F" w16cid:durableId="4A858159"/>
  <w16cid:commentId w16cid:paraId="184517AD" w16cid:durableId="08032ADB"/>
  <w16cid:commentId w16cid:paraId="2DAA16AC" w16cid:durableId="1E04D74F"/>
  <w16cid:commentId w16cid:paraId="7134A19E" w16cid:durableId="38F98433"/>
  <w16cid:commentId w16cid:paraId="17D28606" w16cid:durableId="2A37D46B"/>
  <w16cid:commentId w16cid:paraId="4B90BCB3" w16cid:durableId="7D7BE383"/>
  <w16cid:commentId w16cid:paraId="0AA3F7E5" w16cid:durableId="1CC227F0"/>
  <w16cid:commentId w16cid:paraId="4F69D000" w16cid:durableId="3C4297D0"/>
  <w16cid:commentId w16cid:paraId="295D789A" w16cid:durableId="1B2B7312"/>
  <w16cid:commentId w16cid:paraId="2829CC93" w16cid:durableId="0FC9E2C5"/>
  <w16cid:commentId w16cid:paraId="2FAE983A" w16cid:durableId="48EA62DE"/>
  <w16cid:commentId w16cid:paraId="4AE6E9E1" w16cid:durableId="34EDDE65"/>
  <w16cid:commentId w16cid:paraId="00398F62" w16cid:durableId="4A4FF9B8"/>
  <w16cid:commentId w16cid:paraId="6A94C517" w16cid:durableId="32BC159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20B0604020202020204"/>
    <w:charset w:val="00"/>
    <w:family w:val="roman"/>
    <w:pitch w:val="default"/>
  </w:font>
  <w:font w:name="TimesNewRomanP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35F96"/>
    <w:multiLevelType w:val="hybridMultilevel"/>
    <w:tmpl w:val="A6163AF6"/>
    <w:lvl w:ilvl="0" w:tplc="BDF84544">
      <w:start w:val="8"/>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E3B2B12"/>
    <w:multiLevelType w:val="hybridMultilevel"/>
    <w:tmpl w:val="93D6FFB6"/>
    <w:lvl w:ilvl="0" w:tplc="BDF84544">
      <w:start w:val="8"/>
      <w:numFmt w:val="bullet"/>
      <w:lvlText w:val="-"/>
      <w:lvlJc w:val="left"/>
      <w:pPr>
        <w:ind w:left="720" w:hanging="360"/>
      </w:pPr>
      <w:rPr>
        <w:rFonts w:ascii="Times New Roman" w:eastAsiaTheme="minorHAnsi" w:hAnsi="Times New Roman" w:cs="Times New Roman"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1EC227DF"/>
    <w:multiLevelType w:val="hybridMultilevel"/>
    <w:tmpl w:val="91305BDE"/>
    <w:lvl w:ilvl="0" w:tplc="A1F021F2">
      <w:numFmt w:val="bullet"/>
      <w:lvlText w:val="-"/>
      <w:lvlJc w:val="left"/>
      <w:pPr>
        <w:ind w:left="720" w:hanging="360"/>
      </w:pPr>
      <w:rPr>
        <w:rFonts w:ascii="Times New Roman" w:eastAsia="Times New Roman"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2F8C5CDF"/>
    <w:multiLevelType w:val="hybridMultilevel"/>
    <w:tmpl w:val="5DAE40F0"/>
    <w:lvl w:ilvl="0" w:tplc="84DEC620">
      <w:start w:val="1"/>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311C48AE"/>
    <w:multiLevelType w:val="hybridMultilevel"/>
    <w:tmpl w:val="D2B4E144"/>
    <w:lvl w:ilvl="0" w:tplc="BDF84544">
      <w:start w:val="8"/>
      <w:numFmt w:val="bullet"/>
      <w:lvlText w:val="-"/>
      <w:lvlJc w:val="left"/>
      <w:pPr>
        <w:ind w:left="720" w:hanging="360"/>
      </w:pPr>
      <w:rPr>
        <w:rFonts w:ascii="Times New Roman" w:eastAsiaTheme="minorHAnsi" w:hAnsi="Times New Roman" w:cs="Times New Roman"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31E679BE"/>
    <w:multiLevelType w:val="hybridMultilevel"/>
    <w:tmpl w:val="3D2882CA"/>
    <w:lvl w:ilvl="0" w:tplc="17A0AD56">
      <w:start w:val="5"/>
      <w:numFmt w:val="bullet"/>
      <w:lvlText w:val="-"/>
      <w:lvlJc w:val="left"/>
      <w:pPr>
        <w:ind w:left="720" w:hanging="360"/>
      </w:pPr>
      <w:rPr>
        <w:rFonts w:ascii="Times New Roman" w:eastAsia="Times New Roman"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34F97F3F"/>
    <w:multiLevelType w:val="multilevel"/>
    <w:tmpl w:val="ED18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75B97"/>
    <w:multiLevelType w:val="multilevel"/>
    <w:tmpl w:val="141A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8C314A"/>
    <w:multiLevelType w:val="hybridMultilevel"/>
    <w:tmpl w:val="7D62C05E"/>
    <w:lvl w:ilvl="0" w:tplc="BDF84544">
      <w:start w:val="8"/>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44384B11"/>
    <w:multiLevelType w:val="multilevel"/>
    <w:tmpl w:val="2CF6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A720B"/>
    <w:multiLevelType w:val="multilevel"/>
    <w:tmpl w:val="D80CBB74"/>
    <w:lvl w:ilvl="0">
      <w:start w:val="1"/>
      <w:numFmt w:val="decimal"/>
      <w:lvlText w:val="%1.0"/>
      <w:lvlJc w:val="left"/>
      <w:pPr>
        <w:ind w:left="480" w:hanging="480"/>
      </w:pPr>
      <w:rPr>
        <w:rFonts w:hint="default"/>
      </w:rPr>
    </w:lvl>
    <w:lvl w:ilvl="1">
      <w:start w:val="1"/>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1" w15:restartNumberingAfterBreak="0">
    <w:nsid w:val="57134E5E"/>
    <w:multiLevelType w:val="hybridMultilevel"/>
    <w:tmpl w:val="4106FF8C"/>
    <w:lvl w:ilvl="0" w:tplc="BDF84544">
      <w:start w:val="8"/>
      <w:numFmt w:val="bullet"/>
      <w:lvlText w:val="-"/>
      <w:lvlJc w:val="left"/>
      <w:pPr>
        <w:ind w:left="720" w:hanging="360"/>
      </w:pPr>
      <w:rPr>
        <w:rFonts w:ascii="Times New Roman" w:eastAsiaTheme="minorHAnsi" w:hAnsi="Times New Roman" w:cs="Times New Roman"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596F47AD"/>
    <w:multiLevelType w:val="hybridMultilevel"/>
    <w:tmpl w:val="CB7E398E"/>
    <w:lvl w:ilvl="0" w:tplc="BDF84544">
      <w:start w:val="8"/>
      <w:numFmt w:val="bullet"/>
      <w:lvlText w:val="-"/>
      <w:lvlJc w:val="left"/>
      <w:pPr>
        <w:ind w:left="781" w:hanging="360"/>
      </w:pPr>
      <w:rPr>
        <w:rFonts w:ascii="Times New Roman" w:eastAsiaTheme="minorHAnsi" w:hAnsi="Times New Roman" w:cs="Times New Roman" w:hint="default"/>
      </w:rPr>
    </w:lvl>
    <w:lvl w:ilvl="1" w:tplc="04140003" w:tentative="1">
      <w:start w:val="1"/>
      <w:numFmt w:val="bullet"/>
      <w:lvlText w:val="o"/>
      <w:lvlJc w:val="left"/>
      <w:pPr>
        <w:ind w:left="1501" w:hanging="360"/>
      </w:pPr>
      <w:rPr>
        <w:rFonts w:ascii="Courier New" w:hAnsi="Courier New" w:cs="Courier New" w:hint="default"/>
      </w:rPr>
    </w:lvl>
    <w:lvl w:ilvl="2" w:tplc="04140005" w:tentative="1">
      <w:start w:val="1"/>
      <w:numFmt w:val="bullet"/>
      <w:lvlText w:val=""/>
      <w:lvlJc w:val="left"/>
      <w:pPr>
        <w:ind w:left="2221" w:hanging="360"/>
      </w:pPr>
      <w:rPr>
        <w:rFonts w:ascii="Wingdings" w:hAnsi="Wingdings" w:hint="default"/>
      </w:rPr>
    </w:lvl>
    <w:lvl w:ilvl="3" w:tplc="04140001" w:tentative="1">
      <w:start w:val="1"/>
      <w:numFmt w:val="bullet"/>
      <w:lvlText w:val=""/>
      <w:lvlJc w:val="left"/>
      <w:pPr>
        <w:ind w:left="2941" w:hanging="360"/>
      </w:pPr>
      <w:rPr>
        <w:rFonts w:ascii="Symbol" w:hAnsi="Symbol" w:hint="default"/>
      </w:rPr>
    </w:lvl>
    <w:lvl w:ilvl="4" w:tplc="04140003" w:tentative="1">
      <w:start w:val="1"/>
      <w:numFmt w:val="bullet"/>
      <w:lvlText w:val="o"/>
      <w:lvlJc w:val="left"/>
      <w:pPr>
        <w:ind w:left="3661" w:hanging="360"/>
      </w:pPr>
      <w:rPr>
        <w:rFonts w:ascii="Courier New" w:hAnsi="Courier New" w:cs="Courier New" w:hint="default"/>
      </w:rPr>
    </w:lvl>
    <w:lvl w:ilvl="5" w:tplc="04140005" w:tentative="1">
      <w:start w:val="1"/>
      <w:numFmt w:val="bullet"/>
      <w:lvlText w:val=""/>
      <w:lvlJc w:val="left"/>
      <w:pPr>
        <w:ind w:left="4381" w:hanging="360"/>
      </w:pPr>
      <w:rPr>
        <w:rFonts w:ascii="Wingdings" w:hAnsi="Wingdings" w:hint="default"/>
      </w:rPr>
    </w:lvl>
    <w:lvl w:ilvl="6" w:tplc="04140001" w:tentative="1">
      <w:start w:val="1"/>
      <w:numFmt w:val="bullet"/>
      <w:lvlText w:val=""/>
      <w:lvlJc w:val="left"/>
      <w:pPr>
        <w:ind w:left="5101" w:hanging="360"/>
      </w:pPr>
      <w:rPr>
        <w:rFonts w:ascii="Symbol" w:hAnsi="Symbol" w:hint="default"/>
      </w:rPr>
    </w:lvl>
    <w:lvl w:ilvl="7" w:tplc="04140003" w:tentative="1">
      <w:start w:val="1"/>
      <w:numFmt w:val="bullet"/>
      <w:lvlText w:val="o"/>
      <w:lvlJc w:val="left"/>
      <w:pPr>
        <w:ind w:left="5821" w:hanging="360"/>
      </w:pPr>
      <w:rPr>
        <w:rFonts w:ascii="Courier New" w:hAnsi="Courier New" w:cs="Courier New" w:hint="default"/>
      </w:rPr>
    </w:lvl>
    <w:lvl w:ilvl="8" w:tplc="04140005" w:tentative="1">
      <w:start w:val="1"/>
      <w:numFmt w:val="bullet"/>
      <w:lvlText w:val=""/>
      <w:lvlJc w:val="left"/>
      <w:pPr>
        <w:ind w:left="6541" w:hanging="360"/>
      </w:pPr>
      <w:rPr>
        <w:rFonts w:ascii="Wingdings" w:hAnsi="Wingdings" w:hint="default"/>
      </w:rPr>
    </w:lvl>
  </w:abstractNum>
  <w:abstractNum w:abstractNumId="13" w15:restartNumberingAfterBreak="0">
    <w:nsid w:val="5FF9207F"/>
    <w:multiLevelType w:val="multilevel"/>
    <w:tmpl w:val="D6EC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462194"/>
    <w:multiLevelType w:val="multilevel"/>
    <w:tmpl w:val="A4F6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C55D22"/>
    <w:multiLevelType w:val="hybridMultilevel"/>
    <w:tmpl w:val="BC86EA7A"/>
    <w:lvl w:ilvl="0" w:tplc="BDF84544">
      <w:start w:val="3"/>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72D94486"/>
    <w:multiLevelType w:val="multilevel"/>
    <w:tmpl w:val="FED0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3B4B14"/>
    <w:multiLevelType w:val="multilevel"/>
    <w:tmpl w:val="0EC4E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387564">
    <w:abstractNumId w:val="5"/>
  </w:num>
  <w:num w:numId="2" w16cid:durableId="1587106186">
    <w:abstractNumId w:val="1"/>
  </w:num>
  <w:num w:numId="3" w16cid:durableId="1148479371">
    <w:abstractNumId w:val="0"/>
  </w:num>
  <w:num w:numId="4" w16cid:durableId="708144197">
    <w:abstractNumId w:val="2"/>
  </w:num>
  <w:num w:numId="5" w16cid:durableId="1903447338">
    <w:abstractNumId w:val="10"/>
  </w:num>
  <w:num w:numId="6" w16cid:durableId="485556522">
    <w:abstractNumId w:val="12"/>
  </w:num>
  <w:num w:numId="7" w16cid:durableId="753282693">
    <w:abstractNumId w:val="15"/>
  </w:num>
  <w:num w:numId="8" w16cid:durableId="557977730">
    <w:abstractNumId w:val="9"/>
  </w:num>
  <w:num w:numId="9" w16cid:durableId="978387761">
    <w:abstractNumId w:val="16"/>
  </w:num>
  <w:num w:numId="10" w16cid:durableId="1522207656">
    <w:abstractNumId w:val="11"/>
  </w:num>
  <w:num w:numId="11" w16cid:durableId="1692681015">
    <w:abstractNumId w:val="6"/>
  </w:num>
  <w:num w:numId="12" w16cid:durableId="1016612771">
    <w:abstractNumId w:val="17"/>
  </w:num>
  <w:num w:numId="13" w16cid:durableId="614679023">
    <w:abstractNumId w:val="8"/>
  </w:num>
  <w:num w:numId="14" w16cid:durableId="1094786414">
    <w:abstractNumId w:val="4"/>
  </w:num>
  <w:num w:numId="15" w16cid:durableId="2068071745">
    <w:abstractNumId w:val="7"/>
  </w:num>
  <w:num w:numId="16" w16cid:durableId="69080246">
    <w:abstractNumId w:val="14"/>
  </w:num>
  <w:num w:numId="17" w16cid:durableId="1698845012">
    <w:abstractNumId w:val="3"/>
  </w:num>
  <w:num w:numId="18" w16cid:durableId="281498820">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ne Cirotzki">
    <w15:presenceInfo w15:providerId="AD" w15:userId="S::273816@stud.inn.no::648f804f-bf1e-4e78-ab73-3015e55518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6EB"/>
    <w:rsid w:val="0000052C"/>
    <w:rsid w:val="00004978"/>
    <w:rsid w:val="0003288B"/>
    <w:rsid w:val="00090970"/>
    <w:rsid w:val="000C08AE"/>
    <w:rsid w:val="001E456F"/>
    <w:rsid w:val="0026529F"/>
    <w:rsid w:val="002B7693"/>
    <w:rsid w:val="002C69F2"/>
    <w:rsid w:val="00370D52"/>
    <w:rsid w:val="00433712"/>
    <w:rsid w:val="00434ED9"/>
    <w:rsid w:val="004A430D"/>
    <w:rsid w:val="004E4AB1"/>
    <w:rsid w:val="005166A7"/>
    <w:rsid w:val="00536A2E"/>
    <w:rsid w:val="00586175"/>
    <w:rsid w:val="00593572"/>
    <w:rsid w:val="00597150"/>
    <w:rsid w:val="005978D4"/>
    <w:rsid w:val="005C38B9"/>
    <w:rsid w:val="00600DB7"/>
    <w:rsid w:val="0060268C"/>
    <w:rsid w:val="00635590"/>
    <w:rsid w:val="0065046D"/>
    <w:rsid w:val="0069725F"/>
    <w:rsid w:val="006B509B"/>
    <w:rsid w:val="006B7987"/>
    <w:rsid w:val="006D4BE9"/>
    <w:rsid w:val="006D6883"/>
    <w:rsid w:val="00760B9A"/>
    <w:rsid w:val="00774C3E"/>
    <w:rsid w:val="007B4624"/>
    <w:rsid w:val="007D272B"/>
    <w:rsid w:val="007D2F30"/>
    <w:rsid w:val="007D4923"/>
    <w:rsid w:val="00801AD2"/>
    <w:rsid w:val="00832803"/>
    <w:rsid w:val="00833A5C"/>
    <w:rsid w:val="00835A4B"/>
    <w:rsid w:val="00897220"/>
    <w:rsid w:val="008D714D"/>
    <w:rsid w:val="008F2F58"/>
    <w:rsid w:val="00905D4B"/>
    <w:rsid w:val="00996CE5"/>
    <w:rsid w:val="009A6494"/>
    <w:rsid w:val="009D72CC"/>
    <w:rsid w:val="009F7C1E"/>
    <w:rsid w:val="00A003C9"/>
    <w:rsid w:val="00A00A12"/>
    <w:rsid w:val="00A04A07"/>
    <w:rsid w:val="00A14B6E"/>
    <w:rsid w:val="00A15CA1"/>
    <w:rsid w:val="00A3226D"/>
    <w:rsid w:val="00A37FD4"/>
    <w:rsid w:val="00A626EA"/>
    <w:rsid w:val="00B70153"/>
    <w:rsid w:val="00B81DD2"/>
    <w:rsid w:val="00B92ED7"/>
    <w:rsid w:val="00BC06FC"/>
    <w:rsid w:val="00BD232D"/>
    <w:rsid w:val="00C46609"/>
    <w:rsid w:val="00C5061A"/>
    <w:rsid w:val="00C937AF"/>
    <w:rsid w:val="00CD66EB"/>
    <w:rsid w:val="00CE18ED"/>
    <w:rsid w:val="00CE1E15"/>
    <w:rsid w:val="00CE3EB6"/>
    <w:rsid w:val="00D03283"/>
    <w:rsid w:val="00D40636"/>
    <w:rsid w:val="00D541E8"/>
    <w:rsid w:val="00D75CF6"/>
    <w:rsid w:val="00DE009E"/>
    <w:rsid w:val="00E53573"/>
    <w:rsid w:val="00EA47A0"/>
    <w:rsid w:val="00EC57BE"/>
    <w:rsid w:val="00F34C52"/>
    <w:rsid w:val="00F41042"/>
    <w:rsid w:val="00F7051E"/>
    <w:rsid w:val="00F73C8B"/>
    <w:rsid w:val="00FA66F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9E722"/>
  <w15:chartTrackingRefBased/>
  <w15:docId w15:val="{813574E8-ABBA-6146-B78A-75924585B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CD6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CD6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CD66EB"/>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CD66EB"/>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D66EB"/>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unhideWhenUsed/>
    <w:qFormat/>
    <w:rsid w:val="00CD66EB"/>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D66EB"/>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D66EB"/>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D66EB"/>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D66EB"/>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CD66EB"/>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CD66EB"/>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CD66EB"/>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CD66EB"/>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rsid w:val="00CD66EB"/>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D66EB"/>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D66EB"/>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D66EB"/>
    <w:rPr>
      <w:rFonts w:eastAsiaTheme="majorEastAsia" w:cstheme="majorBidi"/>
      <w:color w:val="272727" w:themeColor="text1" w:themeTint="D8"/>
    </w:rPr>
  </w:style>
  <w:style w:type="paragraph" w:styleId="Tittel">
    <w:name w:val="Title"/>
    <w:basedOn w:val="Normal"/>
    <w:next w:val="Normal"/>
    <w:link w:val="TittelTegn"/>
    <w:uiPriority w:val="10"/>
    <w:qFormat/>
    <w:rsid w:val="00CD6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D66EB"/>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D66EB"/>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D66EB"/>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D66EB"/>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D66EB"/>
    <w:rPr>
      <w:i/>
      <w:iCs/>
      <w:color w:val="404040" w:themeColor="text1" w:themeTint="BF"/>
    </w:rPr>
  </w:style>
  <w:style w:type="paragraph" w:styleId="Listeavsnitt">
    <w:name w:val="List Paragraph"/>
    <w:basedOn w:val="Normal"/>
    <w:uiPriority w:val="34"/>
    <w:qFormat/>
    <w:rsid w:val="00CD66EB"/>
    <w:pPr>
      <w:ind w:left="720"/>
      <w:contextualSpacing/>
    </w:pPr>
  </w:style>
  <w:style w:type="character" w:styleId="Sterkutheving">
    <w:name w:val="Intense Emphasis"/>
    <w:basedOn w:val="Standardskriftforavsnitt"/>
    <w:uiPriority w:val="21"/>
    <w:qFormat/>
    <w:rsid w:val="00CD66EB"/>
    <w:rPr>
      <w:i/>
      <w:iCs/>
      <w:color w:val="0F4761" w:themeColor="accent1" w:themeShade="BF"/>
    </w:rPr>
  </w:style>
  <w:style w:type="paragraph" w:styleId="Sterktsitat">
    <w:name w:val="Intense Quote"/>
    <w:basedOn w:val="Normal"/>
    <w:next w:val="Normal"/>
    <w:link w:val="SterktsitatTegn"/>
    <w:uiPriority w:val="30"/>
    <w:qFormat/>
    <w:rsid w:val="00CD6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D66EB"/>
    <w:rPr>
      <w:i/>
      <w:iCs/>
      <w:color w:val="0F4761" w:themeColor="accent1" w:themeShade="BF"/>
    </w:rPr>
  </w:style>
  <w:style w:type="character" w:styleId="Sterkreferanse">
    <w:name w:val="Intense Reference"/>
    <w:basedOn w:val="Standardskriftforavsnitt"/>
    <w:uiPriority w:val="32"/>
    <w:qFormat/>
    <w:rsid w:val="00CD66EB"/>
    <w:rPr>
      <w:b/>
      <w:bCs/>
      <w:smallCaps/>
      <w:color w:val="0F4761" w:themeColor="accent1" w:themeShade="BF"/>
      <w:spacing w:val="5"/>
    </w:rPr>
  </w:style>
  <w:style w:type="paragraph" w:styleId="Overskriftforinnholdsfortegnelse">
    <w:name w:val="TOC Heading"/>
    <w:basedOn w:val="Overskrift1"/>
    <w:next w:val="Normal"/>
    <w:uiPriority w:val="39"/>
    <w:unhideWhenUsed/>
    <w:qFormat/>
    <w:rsid w:val="0003288B"/>
    <w:pPr>
      <w:spacing w:before="480" w:after="0" w:line="276" w:lineRule="auto"/>
      <w:outlineLvl w:val="9"/>
    </w:pPr>
    <w:rPr>
      <w:b/>
      <w:bCs/>
      <w:kern w:val="0"/>
      <w:sz w:val="28"/>
      <w:szCs w:val="28"/>
      <w:lang w:eastAsia="nb-NO"/>
      <w14:ligatures w14:val="none"/>
    </w:rPr>
  </w:style>
  <w:style w:type="paragraph" w:styleId="INNH2">
    <w:name w:val="toc 2"/>
    <w:basedOn w:val="Normal"/>
    <w:next w:val="Normal"/>
    <w:autoRedefine/>
    <w:uiPriority w:val="39"/>
    <w:unhideWhenUsed/>
    <w:rsid w:val="0003288B"/>
    <w:pPr>
      <w:spacing w:before="120" w:after="0"/>
      <w:ind w:left="240"/>
    </w:pPr>
    <w:rPr>
      <w:i/>
      <w:iCs/>
      <w:sz w:val="20"/>
      <w:szCs w:val="20"/>
    </w:rPr>
  </w:style>
  <w:style w:type="character" w:styleId="Hyperkobling">
    <w:name w:val="Hyperlink"/>
    <w:basedOn w:val="Standardskriftforavsnitt"/>
    <w:uiPriority w:val="99"/>
    <w:unhideWhenUsed/>
    <w:rsid w:val="0003288B"/>
    <w:rPr>
      <w:color w:val="467886" w:themeColor="hyperlink"/>
      <w:u w:val="single"/>
    </w:rPr>
  </w:style>
  <w:style w:type="paragraph" w:styleId="INNH1">
    <w:name w:val="toc 1"/>
    <w:basedOn w:val="Normal"/>
    <w:next w:val="Normal"/>
    <w:autoRedefine/>
    <w:uiPriority w:val="39"/>
    <w:semiHidden/>
    <w:unhideWhenUsed/>
    <w:rsid w:val="0003288B"/>
    <w:pPr>
      <w:spacing w:before="240" w:after="120"/>
    </w:pPr>
    <w:rPr>
      <w:b/>
      <w:bCs/>
      <w:sz w:val="20"/>
      <w:szCs w:val="20"/>
    </w:rPr>
  </w:style>
  <w:style w:type="paragraph" w:styleId="INNH3">
    <w:name w:val="toc 3"/>
    <w:basedOn w:val="Normal"/>
    <w:next w:val="Normal"/>
    <w:autoRedefine/>
    <w:uiPriority w:val="39"/>
    <w:unhideWhenUsed/>
    <w:rsid w:val="0003288B"/>
    <w:pPr>
      <w:spacing w:after="0"/>
      <w:ind w:left="480"/>
    </w:pPr>
    <w:rPr>
      <w:sz w:val="20"/>
      <w:szCs w:val="20"/>
    </w:rPr>
  </w:style>
  <w:style w:type="paragraph" w:styleId="INNH4">
    <w:name w:val="toc 4"/>
    <w:basedOn w:val="Normal"/>
    <w:next w:val="Normal"/>
    <w:autoRedefine/>
    <w:uiPriority w:val="39"/>
    <w:semiHidden/>
    <w:unhideWhenUsed/>
    <w:rsid w:val="0003288B"/>
    <w:pPr>
      <w:spacing w:after="0"/>
      <w:ind w:left="720"/>
    </w:pPr>
    <w:rPr>
      <w:sz w:val="20"/>
      <w:szCs w:val="20"/>
    </w:rPr>
  </w:style>
  <w:style w:type="paragraph" w:styleId="INNH5">
    <w:name w:val="toc 5"/>
    <w:basedOn w:val="Normal"/>
    <w:next w:val="Normal"/>
    <w:autoRedefine/>
    <w:uiPriority w:val="39"/>
    <w:semiHidden/>
    <w:unhideWhenUsed/>
    <w:rsid w:val="0003288B"/>
    <w:pPr>
      <w:spacing w:after="0"/>
      <w:ind w:left="960"/>
    </w:pPr>
    <w:rPr>
      <w:sz w:val="20"/>
      <w:szCs w:val="20"/>
    </w:rPr>
  </w:style>
  <w:style w:type="paragraph" w:styleId="INNH6">
    <w:name w:val="toc 6"/>
    <w:basedOn w:val="Normal"/>
    <w:next w:val="Normal"/>
    <w:autoRedefine/>
    <w:uiPriority w:val="39"/>
    <w:semiHidden/>
    <w:unhideWhenUsed/>
    <w:rsid w:val="0003288B"/>
    <w:pPr>
      <w:spacing w:after="0"/>
      <w:ind w:left="1200"/>
    </w:pPr>
    <w:rPr>
      <w:sz w:val="20"/>
      <w:szCs w:val="20"/>
    </w:rPr>
  </w:style>
  <w:style w:type="paragraph" w:styleId="INNH7">
    <w:name w:val="toc 7"/>
    <w:basedOn w:val="Normal"/>
    <w:next w:val="Normal"/>
    <w:autoRedefine/>
    <w:uiPriority w:val="39"/>
    <w:semiHidden/>
    <w:unhideWhenUsed/>
    <w:rsid w:val="0003288B"/>
    <w:pPr>
      <w:spacing w:after="0"/>
      <w:ind w:left="1440"/>
    </w:pPr>
    <w:rPr>
      <w:sz w:val="20"/>
      <w:szCs w:val="20"/>
    </w:rPr>
  </w:style>
  <w:style w:type="paragraph" w:styleId="INNH8">
    <w:name w:val="toc 8"/>
    <w:basedOn w:val="Normal"/>
    <w:next w:val="Normal"/>
    <w:autoRedefine/>
    <w:uiPriority w:val="39"/>
    <w:semiHidden/>
    <w:unhideWhenUsed/>
    <w:rsid w:val="0003288B"/>
    <w:pPr>
      <w:spacing w:after="0"/>
      <w:ind w:left="1680"/>
    </w:pPr>
    <w:rPr>
      <w:sz w:val="20"/>
      <w:szCs w:val="20"/>
    </w:rPr>
  </w:style>
  <w:style w:type="paragraph" w:styleId="INNH9">
    <w:name w:val="toc 9"/>
    <w:basedOn w:val="Normal"/>
    <w:next w:val="Normal"/>
    <w:autoRedefine/>
    <w:uiPriority w:val="39"/>
    <w:semiHidden/>
    <w:unhideWhenUsed/>
    <w:rsid w:val="0003288B"/>
    <w:pPr>
      <w:spacing w:after="0"/>
      <w:ind w:left="1920"/>
    </w:pPr>
    <w:rPr>
      <w:sz w:val="20"/>
      <w:szCs w:val="20"/>
    </w:rPr>
  </w:style>
  <w:style w:type="character" w:styleId="Merknadsreferanse">
    <w:name w:val="annotation reference"/>
    <w:basedOn w:val="Standardskriftforavsnitt"/>
    <w:uiPriority w:val="99"/>
    <w:semiHidden/>
    <w:unhideWhenUsed/>
    <w:rsid w:val="00536A2E"/>
    <w:rPr>
      <w:sz w:val="16"/>
      <w:szCs w:val="16"/>
    </w:rPr>
  </w:style>
  <w:style w:type="paragraph" w:styleId="Merknadstekst">
    <w:name w:val="annotation text"/>
    <w:basedOn w:val="Normal"/>
    <w:link w:val="MerknadstekstTegn"/>
    <w:uiPriority w:val="99"/>
    <w:semiHidden/>
    <w:unhideWhenUsed/>
    <w:rsid w:val="00536A2E"/>
    <w:pPr>
      <w:spacing w:line="240" w:lineRule="auto"/>
    </w:pPr>
    <w:rPr>
      <w:sz w:val="20"/>
      <w:szCs w:val="20"/>
    </w:rPr>
  </w:style>
  <w:style w:type="character" w:customStyle="1" w:styleId="MerknadstekstTegn">
    <w:name w:val="Merknadstekst Tegn"/>
    <w:basedOn w:val="Standardskriftforavsnitt"/>
    <w:link w:val="Merknadstekst"/>
    <w:uiPriority w:val="99"/>
    <w:semiHidden/>
    <w:rsid w:val="00536A2E"/>
    <w:rPr>
      <w:sz w:val="20"/>
      <w:szCs w:val="20"/>
    </w:rPr>
  </w:style>
  <w:style w:type="paragraph" w:styleId="Kommentaremne">
    <w:name w:val="annotation subject"/>
    <w:basedOn w:val="Merknadstekst"/>
    <w:next w:val="Merknadstekst"/>
    <w:link w:val="KommentaremneTegn"/>
    <w:uiPriority w:val="99"/>
    <w:semiHidden/>
    <w:unhideWhenUsed/>
    <w:rsid w:val="00536A2E"/>
    <w:rPr>
      <w:b/>
      <w:bCs/>
    </w:rPr>
  </w:style>
  <w:style w:type="character" w:customStyle="1" w:styleId="KommentaremneTegn">
    <w:name w:val="Kommentaremne Tegn"/>
    <w:basedOn w:val="MerknadstekstTegn"/>
    <w:link w:val="Kommentaremne"/>
    <w:uiPriority w:val="99"/>
    <w:semiHidden/>
    <w:rsid w:val="00536A2E"/>
    <w:rPr>
      <w:b/>
      <w:bCs/>
      <w:sz w:val="20"/>
      <w:szCs w:val="20"/>
    </w:rPr>
  </w:style>
  <w:style w:type="paragraph" w:styleId="NormalWeb">
    <w:name w:val="Normal (Web)"/>
    <w:basedOn w:val="Normal"/>
    <w:uiPriority w:val="99"/>
    <w:unhideWhenUsed/>
    <w:rsid w:val="00EA47A0"/>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65046D"/>
    <w:rPr>
      <w:b/>
      <w:bCs/>
    </w:rPr>
  </w:style>
  <w:style w:type="table" w:styleId="Tabellrutenett">
    <w:name w:val="Table Grid"/>
    <w:basedOn w:val="Vanligtabell"/>
    <w:uiPriority w:val="39"/>
    <w:rsid w:val="00090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Standardskriftforavsnitt"/>
    <w:rsid w:val="00BD232D"/>
  </w:style>
  <w:style w:type="character" w:customStyle="1" w:styleId="bold">
    <w:name w:val="bold"/>
    <w:basedOn w:val="Standardskriftforavsnitt"/>
    <w:rsid w:val="00BD232D"/>
  </w:style>
  <w:style w:type="character" w:styleId="Utheving">
    <w:name w:val="Emphasis"/>
    <w:basedOn w:val="Standardskriftforavsnitt"/>
    <w:uiPriority w:val="20"/>
    <w:qFormat/>
    <w:rsid w:val="006D6883"/>
    <w:rPr>
      <w:i/>
      <w:iCs/>
    </w:rPr>
  </w:style>
  <w:style w:type="character" w:customStyle="1" w:styleId="italic">
    <w:name w:val="italic"/>
    <w:basedOn w:val="Standardskriftforavsnitt"/>
    <w:rsid w:val="005166A7"/>
  </w:style>
  <w:style w:type="character" w:styleId="Ulstomtale">
    <w:name w:val="Unresolved Mention"/>
    <w:basedOn w:val="Standardskriftforavsnitt"/>
    <w:uiPriority w:val="99"/>
    <w:semiHidden/>
    <w:unhideWhenUsed/>
    <w:rsid w:val="009D72CC"/>
    <w:rPr>
      <w:color w:val="605E5C"/>
      <w:shd w:val="clear" w:color="auto" w:fill="E1DFDD"/>
    </w:rPr>
  </w:style>
  <w:style w:type="character" w:customStyle="1" w:styleId="whitespace-normal">
    <w:name w:val="whitespace-normal"/>
    <w:basedOn w:val="Standardskriftforavsnitt"/>
    <w:rsid w:val="00434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67817">
      <w:bodyDiv w:val="1"/>
      <w:marLeft w:val="0"/>
      <w:marRight w:val="0"/>
      <w:marTop w:val="0"/>
      <w:marBottom w:val="0"/>
      <w:divBdr>
        <w:top w:val="none" w:sz="0" w:space="0" w:color="auto"/>
        <w:left w:val="none" w:sz="0" w:space="0" w:color="auto"/>
        <w:bottom w:val="none" w:sz="0" w:space="0" w:color="auto"/>
        <w:right w:val="none" w:sz="0" w:space="0" w:color="auto"/>
      </w:divBdr>
    </w:div>
    <w:div w:id="215048179">
      <w:bodyDiv w:val="1"/>
      <w:marLeft w:val="0"/>
      <w:marRight w:val="0"/>
      <w:marTop w:val="0"/>
      <w:marBottom w:val="0"/>
      <w:divBdr>
        <w:top w:val="none" w:sz="0" w:space="0" w:color="auto"/>
        <w:left w:val="none" w:sz="0" w:space="0" w:color="auto"/>
        <w:bottom w:val="none" w:sz="0" w:space="0" w:color="auto"/>
        <w:right w:val="none" w:sz="0" w:space="0" w:color="auto"/>
      </w:divBdr>
    </w:div>
    <w:div w:id="245119262">
      <w:bodyDiv w:val="1"/>
      <w:marLeft w:val="0"/>
      <w:marRight w:val="0"/>
      <w:marTop w:val="0"/>
      <w:marBottom w:val="0"/>
      <w:divBdr>
        <w:top w:val="none" w:sz="0" w:space="0" w:color="auto"/>
        <w:left w:val="none" w:sz="0" w:space="0" w:color="auto"/>
        <w:bottom w:val="none" w:sz="0" w:space="0" w:color="auto"/>
        <w:right w:val="none" w:sz="0" w:space="0" w:color="auto"/>
      </w:divBdr>
    </w:div>
    <w:div w:id="275256081">
      <w:bodyDiv w:val="1"/>
      <w:marLeft w:val="0"/>
      <w:marRight w:val="0"/>
      <w:marTop w:val="0"/>
      <w:marBottom w:val="0"/>
      <w:divBdr>
        <w:top w:val="none" w:sz="0" w:space="0" w:color="auto"/>
        <w:left w:val="none" w:sz="0" w:space="0" w:color="auto"/>
        <w:bottom w:val="none" w:sz="0" w:space="0" w:color="auto"/>
        <w:right w:val="none" w:sz="0" w:space="0" w:color="auto"/>
      </w:divBdr>
      <w:divsChild>
        <w:div w:id="1886596414">
          <w:marLeft w:val="0"/>
          <w:marRight w:val="0"/>
          <w:marTop w:val="0"/>
          <w:marBottom w:val="0"/>
          <w:divBdr>
            <w:top w:val="none" w:sz="0" w:space="0" w:color="auto"/>
            <w:left w:val="none" w:sz="0" w:space="0" w:color="auto"/>
            <w:bottom w:val="none" w:sz="0" w:space="0" w:color="auto"/>
            <w:right w:val="none" w:sz="0" w:space="0" w:color="auto"/>
          </w:divBdr>
          <w:divsChild>
            <w:div w:id="1155806005">
              <w:marLeft w:val="0"/>
              <w:marRight w:val="0"/>
              <w:marTop w:val="0"/>
              <w:marBottom w:val="0"/>
              <w:divBdr>
                <w:top w:val="none" w:sz="0" w:space="0" w:color="auto"/>
                <w:left w:val="none" w:sz="0" w:space="0" w:color="auto"/>
                <w:bottom w:val="none" w:sz="0" w:space="0" w:color="auto"/>
                <w:right w:val="none" w:sz="0" w:space="0" w:color="auto"/>
              </w:divBdr>
              <w:divsChild>
                <w:div w:id="1093018084">
                  <w:marLeft w:val="0"/>
                  <w:marRight w:val="0"/>
                  <w:marTop w:val="0"/>
                  <w:marBottom w:val="0"/>
                  <w:divBdr>
                    <w:top w:val="none" w:sz="0" w:space="0" w:color="auto"/>
                    <w:left w:val="none" w:sz="0" w:space="0" w:color="auto"/>
                    <w:bottom w:val="none" w:sz="0" w:space="0" w:color="auto"/>
                    <w:right w:val="none" w:sz="0" w:space="0" w:color="auto"/>
                  </w:divBdr>
                </w:div>
              </w:divsChild>
            </w:div>
            <w:div w:id="741950525">
              <w:marLeft w:val="0"/>
              <w:marRight w:val="0"/>
              <w:marTop w:val="0"/>
              <w:marBottom w:val="0"/>
              <w:divBdr>
                <w:top w:val="none" w:sz="0" w:space="0" w:color="auto"/>
                <w:left w:val="none" w:sz="0" w:space="0" w:color="auto"/>
                <w:bottom w:val="none" w:sz="0" w:space="0" w:color="auto"/>
                <w:right w:val="none" w:sz="0" w:space="0" w:color="auto"/>
              </w:divBdr>
              <w:divsChild>
                <w:div w:id="9610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87529">
          <w:marLeft w:val="0"/>
          <w:marRight w:val="0"/>
          <w:marTop w:val="0"/>
          <w:marBottom w:val="0"/>
          <w:divBdr>
            <w:top w:val="none" w:sz="0" w:space="0" w:color="auto"/>
            <w:left w:val="none" w:sz="0" w:space="0" w:color="auto"/>
            <w:bottom w:val="none" w:sz="0" w:space="0" w:color="auto"/>
            <w:right w:val="none" w:sz="0" w:space="0" w:color="auto"/>
          </w:divBdr>
          <w:divsChild>
            <w:div w:id="2036269318">
              <w:marLeft w:val="0"/>
              <w:marRight w:val="0"/>
              <w:marTop w:val="0"/>
              <w:marBottom w:val="0"/>
              <w:divBdr>
                <w:top w:val="none" w:sz="0" w:space="0" w:color="auto"/>
                <w:left w:val="none" w:sz="0" w:space="0" w:color="auto"/>
                <w:bottom w:val="none" w:sz="0" w:space="0" w:color="auto"/>
                <w:right w:val="none" w:sz="0" w:space="0" w:color="auto"/>
              </w:divBdr>
              <w:divsChild>
                <w:div w:id="99399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439409">
      <w:bodyDiv w:val="1"/>
      <w:marLeft w:val="0"/>
      <w:marRight w:val="0"/>
      <w:marTop w:val="0"/>
      <w:marBottom w:val="0"/>
      <w:divBdr>
        <w:top w:val="none" w:sz="0" w:space="0" w:color="auto"/>
        <w:left w:val="none" w:sz="0" w:space="0" w:color="auto"/>
        <w:bottom w:val="none" w:sz="0" w:space="0" w:color="auto"/>
        <w:right w:val="none" w:sz="0" w:space="0" w:color="auto"/>
      </w:divBdr>
      <w:divsChild>
        <w:div w:id="1006400537">
          <w:marLeft w:val="0"/>
          <w:marRight w:val="0"/>
          <w:marTop w:val="0"/>
          <w:marBottom w:val="0"/>
          <w:divBdr>
            <w:top w:val="none" w:sz="0" w:space="0" w:color="auto"/>
            <w:left w:val="none" w:sz="0" w:space="0" w:color="auto"/>
            <w:bottom w:val="none" w:sz="0" w:space="0" w:color="auto"/>
            <w:right w:val="none" w:sz="0" w:space="0" w:color="auto"/>
          </w:divBdr>
          <w:divsChild>
            <w:div w:id="580212960">
              <w:marLeft w:val="0"/>
              <w:marRight w:val="0"/>
              <w:marTop w:val="0"/>
              <w:marBottom w:val="0"/>
              <w:divBdr>
                <w:top w:val="none" w:sz="0" w:space="0" w:color="auto"/>
                <w:left w:val="none" w:sz="0" w:space="0" w:color="auto"/>
                <w:bottom w:val="none" w:sz="0" w:space="0" w:color="auto"/>
                <w:right w:val="none" w:sz="0" w:space="0" w:color="auto"/>
              </w:divBdr>
              <w:divsChild>
                <w:div w:id="144310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310676">
      <w:bodyDiv w:val="1"/>
      <w:marLeft w:val="0"/>
      <w:marRight w:val="0"/>
      <w:marTop w:val="0"/>
      <w:marBottom w:val="0"/>
      <w:divBdr>
        <w:top w:val="none" w:sz="0" w:space="0" w:color="auto"/>
        <w:left w:val="none" w:sz="0" w:space="0" w:color="auto"/>
        <w:bottom w:val="none" w:sz="0" w:space="0" w:color="auto"/>
        <w:right w:val="none" w:sz="0" w:space="0" w:color="auto"/>
      </w:divBdr>
    </w:div>
    <w:div w:id="564687963">
      <w:bodyDiv w:val="1"/>
      <w:marLeft w:val="0"/>
      <w:marRight w:val="0"/>
      <w:marTop w:val="0"/>
      <w:marBottom w:val="0"/>
      <w:divBdr>
        <w:top w:val="none" w:sz="0" w:space="0" w:color="auto"/>
        <w:left w:val="none" w:sz="0" w:space="0" w:color="auto"/>
        <w:bottom w:val="none" w:sz="0" w:space="0" w:color="auto"/>
        <w:right w:val="none" w:sz="0" w:space="0" w:color="auto"/>
      </w:divBdr>
      <w:divsChild>
        <w:div w:id="728267508">
          <w:marLeft w:val="0"/>
          <w:marRight w:val="0"/>
          <w:marTop w:val="0"/>
          <w:marBottom w:val="0"/>
          <w:divBdr>
            <w:top w:val="none" w:sz="0" w:space="0" w:color="auto"/>
            <w:left w:val="none" w:sz="0" w:space="0" w:color="auto"/>
            <w:bottom w:val="none" w:sz="0" w:space="0" w:color="auto"/>
            <w:right w:val="none" w:sz="0" w:space="0" w:color="auto"/>
          </w:divBdr>
          <w:divsChild>
            <w:div w:id="1343043442">
              <w:marLeft w:val="0"/>
              <w:marRight w:val="0"/>
              <w:marTop w:val="0"/>
              <w:marBottom w:val="0"/>
              <w:divBdr>
                <w:top w:val="none" w:sz="0" w:space="0" w:color="auto"/>
                <w:left w:val="none" w:sz="0" w:space="0" w:color="auto"/>
                <w:bottom w:val="none" w:sz="0" w:space="0" w:color="auto"/>
                <w:right w:val="none" w:sz="0" w:space="0" w:color="auto"/>
              </w:divBdr>
              <w:divsChild>
                <w:div w:id="99418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059992">
      <w:bodyDiv w:val="1"/>
      <w:marLeft w:val="0"/>
      <w:marRight w:val="0"/>
      <w:marTop w:val="0"/>
      <w:marBottom w:val="0"/>
      <w:divBdr>
        <w:top w:val="none" w:sz="0" w:space="0" w:color="auto"/>
        <w:left w:val="none" w:sz="0" w:space="0" w:color="auto"/>
        <w:bottom w:val="none" w:sz="0" w:space="0" w:color="auto"/>
        <w:right w:val="none" w:sz="0" w:space="0" w:color="auto"/>
      </w:divBdr>
    </w:div>
    <w:div w:id="687800388">
      <w:bodyDiv w:val="1"/>
      <w:marLeft w:val="0"/>
      <w:marRight w:val="0"/>
      <w:marTop w:val="0"/>
      <w:marBottom w:val="0"/>
      <w:divBdr>
        <w:top w:val="none" w:sz="0" w:space="0" w:color="auto"/>
        <w:left w:val="none" w:sz="0" w:space="0" w:color="auto"/>
        <w:bottom w:val="none" w:sz="0" w:space="0" w:color="auto"/>
        <w:right w:val="none" w:sz="0" w:space="0" w:color="auto"/>
      </w:divBdr>
    </w:div>
    <w:div w:id="831027263">
      <w:bodyDiv w:val="1"/>
      <w:marLeft w:val="0"/>
      <w:marRight w:val="0"/>
      <w:marTop w:val="0"/>
      <w:marBottom w:val="0"/>
      <w:divBdr>
        <w:top w:val="none" w:sz="0" w:space="0" w:color="auto"/>
        <w:left w:val="none" w:sz="0" w:space="0" w:color="auto"/>
        <w:bottom w:val="none" w:sz="0" w:space="0" w:color="auto"/>
        <w:right w:val="none" w:sz="0" w:space="0" w:color="auto"/>
      </w:divBdr>
      <w:divsChild>
        <w:div w:id="860702002">
          <w:marLeft w:val="0"/>
          <w:marRight w:val="0"/>
          <w:marTop w:val="0"/>
          <w:marBottom w:val="0"/>
          <w:divBdr>
            <w:top w:val="none" w:sz="0" w:space="0" w:color="auto"/>
            <w:left w:val="none" w:sz="0" w:space="0" w:color="auto"/>
            <w:bottom w:val="none" w:sz="0" w:space="0" w:color="auto"/>
            <w:right w:val="none" w:sz="0" w:space="0" w:color="auto"/>
          </w:divBdr>
          <w:divsChild>
            <w:div w:id="842935530">
              <w:marLeft w:val="0"/>
              <w:marRight w:val="0"/>
              <w:marTop w:val="0"/>
              <w:marBottom w:val="0"/>
              <w:divBdr>
                <w:top w:val="none" w:sz="0" w:space="0" w:color="auto"/>
                <w:left w:val="none" w:sz="0" w:space="0" w:color="auto"/>
                <w:bottom w:val="none" w:sz="0" w:space="0" w:color="auto"/>
                <w:right w:val="none" w:sz="0" w:space="0" w:color="auto"/>
              </w:divBdr>
              <w:divsChild>
                <w:div w:id="789784480">
                  <w:marLeft w:val="0"/>
                  <w:marRight w:val="0"/>
                  <w:marTop w:val="0"/>
                  <w:marBottom w:val="0"/>
                  <w:divBdr>
                    <w:top w:val="none" w:sz="0" w:space="0" w:color="auto"/>
                    <w:left w:val="none" w:sz="0" w:space="0" w:color="auto"/>
                    <w:bottom w:val="none" w:sz="0" w:space="0" w:color="auto"/>
                    <w:right w:val="none" w:sz="0" w:space="0" w:color="auto"/>
                  </w:divBdr>
                  <w:divsChild>
                    <w:div w:id="1145851480">
                      <w:marLeft w:val="0"/>
                      <w:marRight w:val="0"/>
                      <w:marTop w:val="0"/>
                      <w:marBottom w:val="0"/>
                      <w:divBdr>
                        <w:top w:val="none" w:sz="0" w:space="0" w:color="auto"/>
                        <w:left w:val="none" w:sz="0" w:space="0" w:color="auto"/>
                        <w:bottom w:val="none" w:sz="0" w:space="0" w:color="auto"/>
                        <w:right w:val="none" w:sz="0" w:space="0" w:color="auto"/>
                      </w:divBdr>
                      <w:divsChild>
                        <w:div w:id="310332376">
                          <w:marLeft w:val="0"/>
                          <w:marRight w:val="0"/>
                          <w:marTop w:val="0"/>
                          <w:marBottom w:val="0"/>
                          <w:divBdr>
                            <w:top w:val="none" w:sz="0" w:space="0" w:color="auto"/>
                            <w:left w:val="none" w:sz="0" w:space="0" w:color="auto"/>
                            <w:bottom w:val="none" w:sz="0" w:space="0" w:color="auto"/>
                            <w:right w:val="none" w:sz="0" w:space="0" w:color="auto"/>
                          </w:divBdr>
                          <w:divsChild>
                            <w:div w:id="166831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2417161">
      <w:bodyDiv w:val="1"/>
      <w:marLeft w:val="0"/>
      <w:marRight w:val="0"/>
      <w:marTop w:val="0"/>
      <w:marBottom w:val="0"/>
      <w:divBdr>
        <w:top w:val="none" w:sz="0" w:space="0" w:color="auto"/>
        <w:left w:val="none" w:sz="0" w:space="0" w:color="auto"/>
        <w:bottom w:val="none" w:sz="0" w:space="0" w:color="auto"/>
        <w:right w:val="none" w:sz="0" w:space="0" w:color="auto"/>
      </w:divBdr>
      <w:divsChild>
        <w:div w:id="1169518955">
          <w:marLeft w:val="0"/>
          <w:marRight w:val="0"/>
          <w:marTop w:val="0"/>
          <w:marBottom w:val="0"/>
          <w:divBdr>
            <w:top w:val="none" w:sz="0" w:space="0" w:color="auto"/>
            <w:left w:val="none" w:sz="0" w:space="0" w:color="auto"/>
            <w:bottom w:val="none" w:sz="0" w:space="0" w:color="auto"/>
            <w:right w:val="none" w:sz="0" w:space="0" w:color="auto"/>
          </w:divBdr>
          <w:divsChild>
            <w:div w:id="1407993059">
              <w:marLeft w:val="0"/>
              <w:marRight w:val="0"/>
              <w:marTop w:val="0"/>
              <w:marBottom w:val="0"/>
              <w:divBdr>
                <w:top w:val="none" w:sz="0" w:space="0" w:color="auto"/>
                <w:left w:val="none" w:sz="0" w:space="0" w:color="auto"/>
                <w:bottom w:val="none" w:sz="0" w:space="0" w:color="auto"/>
                <w:right w:val="none" w:sz="0" w:space="0" w:color="auto"/>
              </w:divBdr>
              <w:divsChild>
                <w:div w:id="31919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90688">
      <w:bodyDiv w:val="1"/>
      <w:marLeft w:val="0"/>
      <w:marRight w:val="0"/>
      <w:marTop w:val="0"/>
      <w:marBottom w:val="0"/>
      <w:divBdr>
        <w:top w:val="none" w:sz="0" w:space="0" w:color="auto"/>
        <w:left w:val="none" w:sz="0" w:space="0" w:color="auto"/>
        <w:bottom w:val="none" w:sz="0" w:space="0" w:color="auto"/>
        <w:right w:val="none" w:sz="0" w:space="0" w:color="auto"/>
      </w:divBdr>
      <w:divsChild>
        <w:div w:id="2094815341">
          <w:marLeft w:val="0"/>
          <w:marRight w:val="0"/>
          <w:marTop w:val="0"/>
          <w:marBottom w:val="0"/>
          <w:divBdr>
            <w:top w:val="none" w:sz="0" w:space="0" w:color="auto"/>
            <w:left w:val="none" w:sz="0" w:space="0" w:color="auto"/>
            <w:bottom w:val="none" w:sz="0" w:space="0" w:color="auto"/>
            <w:right w:val="none" w:sz="0" w:space="0" w:color="auto"/>
          </w:divBdr>
        </w:div>
        <w:div w:id="1890873842">
          <w:marLeft w:val="0"/>
          <w:marRight w:val="0"/>
          <w:marTop w:val="0"/>
          <w:marBottom w:val="0"/>
          <w:divBdr>
            <w:top w:val="none" w:sz="0" w:space="0" w:color="auto"/>
            <w:left w:val="none" w:sz="0" w:space="0" w:color="auto"/>
            <w:bottom w:val="none" w:sz="0" w:space="0" w:color="auto"/>
            <w:right w:val="none" w:sz="0" w:space="0" w:color="auto"/>
          </w:divBdr>
        </w:div>
        <w:div w:id="26369716">
          <w:marLeft w:val="0"/>
          <w:marRight w:val="0"/>
          <w:marTop w:val="0"/>
          <w:marBottom w:val="0"/>
          <w:divBdr>
            <w:top w:val="none" w:sz="0" w:space="0" w:color="auto"/>
            <w:left w:val="none" w:sz="0" w:space="0" w:color="auto"/>
            <w:bottom w:val="none" w:sz="0" w:space="0" w:color="auto"/>
            <w:right w:val="none" w:sz="0" w:space="0" w:color="auto"/>
          </w:divBdr>
        </w:div>
        <w:div w:id="1386181403">
          <w:marLeft w:val="0"/>
          <w:marRight w:val="0"/>
          <w:marTop w:val="0"/>
          <w:marBottom w:val="0"/>
          <w:divBdr>
            <w:top w:val="none" w:sz="0" w:space="0" w:color="auto"/>
            <w:left w:val="none" w:sz="0" w:space="0" w:color="auto"/>
            <w:bottom w:val="none" w:sz="0" w:space="0" w:color="auto"/>
            <w:right w:val="none" w:sz="0" w:space="0" w:color="auto"/>
          </w:divBdr>
        </w:div>
        <w:div w:id="1842429451">
          <w:marLeft w:val="0"/>
          <w:marRight w:val="0"/>
          <w:marTop w:val="0"/>
          <w:marBottom w:val="0"/>
          <w:divBdr>
            <w:top w:val="none" w:sz="0" w:space="0" w:color="auto"/>
            <w:left w:val="none" w:sz="0" w:space="0" w:color="auto"/>
            <w:bottom w:val="none" w:sz="0" w:space="0" w:color="auto"/>
            <w:right w:val="none" w:sz="0" w:space="0" w:color="auto"/>
          </w:divBdr>
        </w:div>
        <w:div w:id="1241252133">
          <w:marLeft w:val="0"/>
          <w:marRight w:val="0"/>
          <w:marTop w:val="0"/>
          <w:marBottom w:val="0"/>
          <w:divBdr>
            <w:top w:val="none" w:sz="0" w:space="0" w:color="auto"/>
            <w:left w:val="none" w:sz="0" w:space="0" w:color="auto"/>
            <w:bottom w:val="none" w:sz="0" w:space="0" w:color="auto"/>
            <w:right w:val="none" w:sz="0" w:space="0" w:color="auto"/>
          </w:divBdr>
        </w:div>
        <w:div w:id="1778133070">
          <w:marLeft w:val="0"/>
          <w:marRight w:val="0"/>
          <w:marTop w:val="0"/>
          <w:marBottom w:val="0"/>
          <w:divBdr>
            <w:top w:val="none" w:sz="0" w:space="0" w:color="auto"/>
            <w:left w:val="none" w:sz="0" w:space="0" w:color="auto"/>
            <w:bottom w:val="none" w:sz="0" w:space="0" w:color="auto"/>
            <w:right w:val="none" w:sz="0" w:space="0" w:color="auto"/>
          </w:divBdr>
        </w:div>
        <w:div w:id="1051998352">
          <w:marLeft w:val="0"/>
          <w:marRight w:val="0"/>
          <w:marTop w:val="0"/>
          <w:marBottom w:val="0"/>
          <w:divBdr>
            <w:top w:val="none" w:sz="0" w:space="0" w:color="auto"/>
            <w:left w:val="none" w:sz="0" w:space="0" w:color="auto"/>
            <w:bottom w:val="none" w:sz="0" w:space="0" w:color="auto"/>
            <w:right w:val="none" w:sz="0" w:space="0" w:color="auto"/>
          </w:divBdr>
        </w:div>
        <w:div w:id="2128039117">
          <w:marLeft w:val="0"/>
          <w:marRight w:val="0"/>
          <w:marTop w:val="0"/>
          <w:marBottom w:val="0"/>
          <w:divBdr>
            <w:top w:val="none" w:sz="0" w:space="0" w:color="auto"/>
            <w:left w:val="none" w:sz="0" w:space="0" w:color="auto"/>
            <w:bottom w:val="none" w:sz="0" w:space="0" w:color="auto"/>
            <w:right w:val="none" w:sz="0" w:space="0" w:color="auto"/>
          </w:divBdr>
        </w:div>
        <w:div w:id="68579402">
          <w:marLeft w:val="0"/>
          <w:marRight w:val="0"/>
          <w:marTop w:val="0"/>
          <w:marBottom w:val="0"/>
          <w:divBdr>
            <w:top w:val="none" w:sz="0" w:space="0" w:color="auto"/>
            <w:left w:val="none" w:sz="0" w:space="0" w:color="auto"/>
            <w:bottom w:val="none" w:sz="0" w:space="0" w:color="auto"/>
            <w:right w:val="none" w:sz="0" w:space="0" w:color="auto"/>
          </w:divBdr>
        </w:div>
        <w:div w:id="2136950353">
          <w:marLeft w:val="0"/>
          <w:marRight w:val="0"/>
          <w:marTop w:val="0"/>
          <w:marBottom w:val="0"/>
          <w:divBdr>
            <w:top w:val="none" w:sz="0" w:space="0" w:color="auto"/>
            <w:left w:val="none" w:sz="0" w:space="0" w:color="auto"/>
            <w:bottom w:val="none" w:sz="0" w:space="0" w:color="auto"/>
            <w:right w:val="none" w:sz="0" w:space="0" w:color="auto"/>
          </w:divBdr>
        </w:div>
        <w:div w:id="491457103">
          <w:marLeft w:val="0"/>
          <w:marRight w:val="0"/>
          <w:marTop w:val="0"/>
          <w:marBottom w:val="0"/>
          <w:divBdr>
            <w:top w:val="none" w:sz="0" w:space="0" w:color="auto"/>
            <w:left w:val="none" w:sz="0" w:space="0" w:color="auto"/>
            <w:bottom w:val="none" w:sz="0" w:space="0" w:color="auto"/>
            <w:right w:val="none" w:sz="0" w:space="0" w:color="auto"/>
          </w:divBdr>
        </w:div>
        <w:div w:id="1971327599">
          <w:marLeft w:val="0"/>
          <w:marRight w:val="0"/>
          <w:marTop w:val="0"/>
          <w:marBottom w:val="0"/>
          <w:divBdr>
            <w:top w:val="none" w:sz="0" w:space="0" w:color="auto"/>
            <w:left w:val="none" w:sz="0" w:space="0" w:color="auto"/>
            <w:bottom w:val="none" w:sz="0" w:space="0" w:color="auto"/>
            <w:right w:val="none" w:sz="0" w:space="0" w:color="auto"/>
          </w:divBdr>
        </w:div>
        <w:div w:id="1027875302">
          <w:marLeft w:val="0"/>
          <w:marRight w:val="0"/>
          <w:marTop w:val="0"/>
          <w:marBottom w:val="0"/>
          <w:divBdr>
            <w:top w:val="none" w:sz="0" w:space="0" w:color="auto"/>
            <w:left w:val="none" w:sz="0" w:space="0" w:color="auto"/>
            <w:bottom w:val="none" w:sz="0" w:space="0" w:color="auto"/>
            <w:right w:val="none" w:sz="0" w:space="0" w:color="auto"/>
          </w:divBdr>
        </w:div>
        <w:div w:id="2060207610">
          <w:marLeft w:val="0"/>
          <w:marRight w:val="0"/>
          <w:marTop w:val="0"/>
          <w:marBottom w:val="0"/>
          <w:divBdr>
            <w:top w:val="none" w:sz="0" w:space="0" w:color="auto"/>
            <w:left w:val="none" w:sz="0" w:space="0" w:color="auto"/>
            <w:bottom w:val="none" w:sz="0" w:space="0" w:color="auto"/>
            <w:right w:val="none" w:sz="0" w:space="0" w:color="auto"/>
          </w:divBdr>
        </w:div>
        <w:div w:id="297951684">
          <w:marLeft w:val="0"/>
          <w:marRight w:val="0"/>
          <w:marTop w:val="0"/>
          <w:marBottom w:val="0"/>
          <w:divBdr>
            <w:top w:val="none" w:sz="0" w:space="0" w:color="auto"/>
            <w:left w:val="none" w:sz="0" w:space="0" w:color="auto"/>
            <w:bottom w:val="none" w:sz="0" w:space="0" w:color="auto"/>
            <w:right w:val="none" w:sz="0" w:space="0" w:color="auto"/>
          </w:divBdr>
        </w:div>
        <w:div w:id="1166821011">
          <w:marLeft w:val="0"/>
          <w:marRight w:val="0"/>
          <w:marTop w:val="0"/>
          <w:marBottom w:val="0"/>
          <w:divBdr>
            <w:top w:val="none" w:sz="0" w:space="0" w:color="auto"/>
            <w:left w:val="none" w:sz="0" w:space="0" w:color="auto"/>
            <w:bottom w:val="none" w:sz="0" w:space="0" w:color="auto"/>
            <w:right w:val="none" w:sz="0" w:space="0" w:color="auto"/>
          </w:divBdr>
        </w:div>
        <w:div w:id="289823212">
          <w:marLeft w:val="0"/>
          <w:marRight w:val="0"/>
          <w:marTop w:val="0"/>
          <w:marBottom w:val="0"/>
          <w:divBdr>
            <w:top w:val="none" w:sz="0" w:space="0" w:color="auto"/>
            <w:left w:val="none" w:sz="0" w:space="0" w:color="auto"/>
            <w:bottom w:val="none" w:sz="0" w:space="0" w:color="auto"/>
            <w:right w:val="none" w:sz="0" w:space="0" w:color="auto"/>
          </w:divBdr>
        </w:div>
        <w:div w:id="1455706910">
          <w:marLeft w:val="0"/>
          <w:marRight w:val="0"/>
          <w:marTop w:val="0"/>
          <w:marBottom w:val="0"/>
          <w:divBdr>
            <w:top w:val="none" w:sz="0" w:space="0" w:color="auto"/>
            <w:left w:val="none" w:sz="0" w:space="0" w:color="auto"/>
            <w:bottom w:val="none" w:sz="0" w:space="0" w:color="auto"/>
            <w:right w:val="none" w:sz="0" w:space="0" w:color="auto"/>
          </w:divBdr>
        </w:div>
        <w:div w:id="1148208199">
          <w:marLeft w:val="0"/>
          <w:marRight w:val="0"/>
          <w:marTop w:val="0"/>
          <w:marBottom w:val="0"/>
          <w:divBdr>
            <w:top w:val="none" w:sz="0" w:space="0" w:color="auto"/>
            <w:left w:val="none" w:sz="0" w:space="0" w:color="auto"/>
            <w:bottom w:val="none" w:sz="0" w:space="0" w:color="auto"/>
            <w:right w:val="none" w:sz="0" w:space="0" w:color="auto"/>
          </w:divBdr>
        </w:div>
        <w:div w:id="1794904625">
          <w:marLeft w:val="0"/>
          <w:marRight w:val="0"/>
          <w:marTop w:val="0"/>
          <w:marBottom w:val="0"/>
          <w:divBdr>
            <w:top w:val="none" w:sz="0" w:space="0" w:color="auto"/>
            <w:left w:val="none" w:sz="0" w:space="0" w:color="auto"/>
            <w:bottom w:val="none" w:sz="0" w:space="0" w:color="auto"/>
            <w:right w:val="none" w:sz="0" w:space="0" w:color="auto"/>
          </w:divBdr>
        </w:div>
        <w:div w:id="1666129529">
          <w:marLeft w:val="0"/>
          <w:marRight w:val="0"/>
          <w:marTop w:val="0"/>
          <w:marBottom w:val="0"/>
          <w:divBdr>
            <w:top w:val="none" w:sz="0" w:space="0" w:color="auto"/>
            <w:left w:val="none" w:sz="0" w:space="0" w:color="auto"/>
            <w:bottom w:val="none" w:sz="0" w:space="0" w:color="auto"/>
            <w:right w:val="none" w:sz="0" w:space="0" w:color="auto"/>
          </w:divBdr>
        </w:div>
        <w:div w:id="252204293">
          <w:marLeft w:val="0"/>
          <w:marRight w:val="0"/>
          <w:marTop w:val="0"/>
          <w:marBottom w:val="0"/>
          <w:divBdr>
            <w:top w:val="none" w:sz="0" w:space="0" w:color="auto"/>
            <w:left w:val="none" w:sz="0" w:space="0" w:color="auto"/>
            <w:bottom w:val="none" w:sz="0" w:space="0" w:color="auto"/>
            <w:right w:val="none" w:sz="0" w:space="0" w:color="auto"/>
          </w:divBdr>
        </w:div>
        <w:div w:id="1133252762">
          <w:marLeft w:val="0"/>
          <w:marRight w:val="0"/>
          <w:marTop w:val="0"/>
          <w:marBottom w:val="0"/>
          <w:divBdr>
            <w:top w:val="none" w:sz="0" w:space="0" w:color="auto"/>
            <w:left w:val="none" w:sz="0" w:space="0" w:color="auto"/>
            <w:bottom w:val="none" w:sz="0" w:space="0" w:color="auto"/>
            <w:right w:val="none" w:sz="0" w:space="0" w:color="auto"/>
          </w:divBdr>
        </w:div>
        <w:div w:id="1615945637">
          <w:marLeft w:val="0"/>
          <w:marRight w:val="0"/>
          <w:marTop w:val="0"/>
          <w:marBottom w:val="0"/>
          <w:divBdr>
            <w:top w:val="none" w:sz="0" w:space="0" w:color="auto"/>
            <w:left w:val="none" w:sz="0" w:space="0" w:color="auto"/>
            <w:bottom w:val="none" w:sz="0" w:space="0" w:color="auto"/>
            <w:right w:val="none" w:sz="0" w:space="0" w:color="auto"/>
          </w:divBdr>
        </w:div>
        <w:div w:id="1410688662">
          <w:marLeft w:val="0"/>
          <w:marRight w:val="0"/>
          <w:marTop w:val="0"/>
          <w:marBottom w:val="0"/>
          <w:divBdr>
            <w:top w:val="none" w:sz="0" w:space="0" w:color="auto"/>
            <w:left w:val="none" w:sz="0" w:space="0" w:color="auto"/>
            <w:bottom w:val="none" w:sz="0" w:space="0" w:color="auto"/>
            <w:right w:val="none" w:sz="0" w:space="0" w:color="auto"/>
          </w:divBdr>
        </w:div>
        <w:div w:id="473183633">
          <w:marLeft w:val="0"/>
          <w:marRight w:val="0"/>
          <w:marTop w:val="0"/>
          <w:marBottom w:val="0"/>
          <w:divBdr>
            <w:top w:val="none" w:sz="0" w:space="0" w:color="auto"/>
            <w:left w:val="none" w:sz="0" w:space="0" w:color="auto"/>
            <w:bottom w:val="none" w:sz="0" w:space="0" w:color="auto"/>
            <w:right w:val="none" w:sz="0" w:space="0" w:color="auto"/>
          </w:divBdr>
        </w:div>
        <w:div w:id="320282012">
          <w:marLeft w:val="0"/>
          <w:marRight w:val="0"/>
          <w:marTop w:val="0"/>
          <w:marBottom w:val="0"/>
          <w:divBdr>
            <w:top w:val="none" w:sz="0" w:space="0" w:color="auto"/>
            <w:left w:val="none" w:sz="0" w:space="0" w:color="auto"/>
            <w:bottom w:val="none" w:sz="0" w:space="0" w:color="auto"/>
            <w:right w:val="none" w:sz="0" w:space="0" w:color="auto"/>
          </w:divBdr>
        </w:div>
        <w:div w:id="182672104">
          <w:marLeft w:val="0"/>
          <w:marRight w:val="0"/>
          <w:marTop w:val="0"/>
          <w:marBottom w:val="0"/>
          <w:divBdr>
            <w:top w:val="none" w:sz="0" w:space="0" w:color="auto"/>
            <w:left w:val="none" w:sz="0" w:space="0" w:color="auto"/>
            <w:bottom w:val="none" w:sz="0" w:space="0" w:color="auto"/>
            <w:right w:val="none" w:sz="0" w:space="0" w:color="auto"/>
          </w:divBdr>
        </w:div>
        <w:div w:id="355079316">
          <w:marLeft w:val="0"/>
          <w:marRight w:val="0"/>
          <w:marTop w:val="0"/>
          <w:marBottom w:val="0"/>
          <w:divBdr>
            <w:top w:val="none" w:sz="0" w:space="0" w:color="auto"/>
            <w:left w:val="none" w:sz="0" w:space="0" w:color="auto"/>
            <w:bottom w:val="none" w:sz="0" w:space="0" w:color="auto"/>
            <w:right w:val="none" w:sz="0" w:space="0" w:color="auto"/>
          </w:divBdr>
        </w:div>
        <w:div w:id="95636628">
          <w:marLeft w:val="0"/>
          <w:marRight w:val="0"/>
          <w:marTop w:val="0"/>
          <w:marBottom w:val="0"/>
          <w:divBdr>
            <w:top w:val="none" w:sz="0" w:space="0" w:color="auto"/>
            <w:left w:val="none" w:sz="0" w:space="0" w:color="auto"/>
            <w:bottom w:val="none" w:sz="0" w:space="0" w:color="auto"/>
            <w:right w:val="none" w:sz="0" w:space="0" w:color="auto"/>
          </w:divBdr>
        </w:div>
        <w:div w:id="2025352773">
          <w:marLeft w:val="0"/>
          <w:marRight w:val="0"/>
          <w:marTop w:val="0"/>
          <w:marBottom w:val="0"/>
          <w:divBdr>
            <w:top w:val="none" w:sz="0" w:space="0" w:color="auto"/>
            <w:left w:val="none" w:sz="0" w:space="0" w:color="auto"/>
            <w:bottom w:val="none" w:sz="0" w:space="0" w:color="auto"/>
            <w:right w:val="none" w:sz="0" w:space="0" w:color="auto"/>
          </w:divBdr>
        </w:div>
        <w:div w:id="1972127413">
          <w:marLeft w:val="0"/>
          <w:marRight w:val="0"/>
          <w:marTop w:val="0"/>
          <w:marBottom w:val="0"/>
          <w:divBdr>
            <w:top w:val="none" w:sz="0" w:space="0" w:color="auto"/>
            <w:left w:val="none" w:sz="0" w:space="0" w:color="auto"/>
            <w:bottom w:val="none" w:sz="0" w:space="0" w:color="auto"/>
            <w:right w:val="none" w:sz="0" w:space="0" w:color="auto"/>
          </w:divBdr>
        </w:div>
        <w:div w:id="517813180">
          <w:marLeft w:val="0"/>
          <w:marRight w:val="0"/>
          <w:marTop w:val="0"/>
          <w:marBottom w:val="0"/>
          <w:divBdr>
            <w:top w:val="none" w:sz="0" w:space="0" w:color="auto"/>
            <w:left w:val="none" w:sz="0" w:space="0" w:color="auto"/>
            <w:bottom w:val="none" w:sz="0" w:space="0" w:color="auto"/>
            <w:right w:val="none" w:sz="0" w:space="0" w:color="auto"/>
          </w:divBdr>
        </w:div>
      </w:divsChild>
    </w:div>
    <w:div w:id="1133904331">
      <w:bodyDiv w:val="1"/>
      <w:marLeft w:val="0"/>
      <w:marRight w:val="0"/>
      <w:marTop w:val="0"/>
      <w:marBottom w:val="0"/>
      <w:divBdr>
        <w:top w:val="none" w:sz="0" w:space="0" w:color="auto"/>
        <w:left w:val="none" w:sz="0" w:space="0" w:color="auto"/>
        <w:bottom w:val="none" w:sz="0" w:space="0" w:color="auto"/>
        <w:right w:val="none" w:sz="0" w:space="0" w:color="auto"/>
      </w:divBdr>
      <w:divsChild>
        <w:div w:id="1070269137">
          <w:marLeft w:val="0"/>
          <w:marRight w:val="0"/>
          <w:marTop w:val="0"/>
          <w:marBottom w:val="0"/>
          <w:divBdr>
            <w:top w:val="none" w:sz="0" w:space="0" w:color="auto"/>
            <w:left w:val="none" w:sz="0" w:space="0" w:color="auto"/>
            <w:bottom w:val="none" w:sz="0" w:space="0" w:color="auto"/>
            <w:right w:val="none" w:sz="0" w:space="0" w:color="auto"/>
          </w:divBdr>
        </w:div>
        <w:div w:id="138767637">
          <w:marLeft w:val="0"/>
          <w:marRight w:val="0"/>
          <w:marTop w:val="0"/>
          <w:marBottom w:val="0"/>
          <w:divBdr>
            <w:top w:val="none" w:sz="0" w:space="0" w:color="auto"/>
            <w:left w:val="none" w:sz="0" w:space="0" w:color="auto"/>
            <w:bottom w:val="none" w:sz="0" w:space="0" w:color="auto"/>
            <w:right w:val="none" w:sz="0" w:space="0" w:color="auto"/>
          </w:divBdr>
        </w:div>
        <w:div w:id="1461922029">
          <w:marLeft w:val="0"/>
          <w:marRight w:val="0"/>
          <w:marTop w:val="0"/>
          <w:marBottom w:val="0"/>
          <w:divBdr>
            <w:top w:val="none" w:sz="0" w:space="0" w:color="auto"/>
            <w:left w:val="none" w:sz="0" w:space="0" w:color="auto"/>
            <w:bottom w:val="none" w:sz="0" w:space="0" w:color="auto"/>
            <w:right w:val="none" w:sz="0" w:space="0" w:color="auto"/>
          </w:divBdr>
        </w:div>
        <w:div w:id="676004031">
          <w:marLeft w:val="0"/>
          <w:marRight w:val="0"/>
          <w:marTop w:val="0"/>
          <w:marBottom w:val="0"/>
          <w:divBdr>
            <w:top w:val="none" w:sz="0" w:space="0" w:color="auto"/>
            <w:left w:val="none" w:sz="0" w:space="0" w:color="auto"/>
            <w:bottom w:val="none" w:sz="0" w:space="0" w:color="auto"/>
            <w:right w:val="none" w:sz="0" w:space="0" w:color="auto"/>
          </w:divBdr>
        </w:div>
        <w:div w:id="698121861">
          <w:marLeft w:val="0"/>
          <w:marRight w:val="0"/>
          <w:marTop w:val="0"/>
          <w:marBottom w:val="0"/>
          <w:divBdr>
            <w:top w:val="none" w:sz="0" w:space="0" w:color="auto"/>
            <w:left w:val="none" w:sz="0" w:space="0" w:color="auto"/>
            <w:bottom w:val="none" w:sz="0" w:space="0" w:color="auto"/>
            <w:right w:val="none" w:sz="0" w:space="0" w:color="auto"/>
          </w:divBdr>
        </w:div>
        <w:div w:id="1804542318">
          <w:marLeft w:val="0"/>
          <w:marRight w:val="0"/>
          <w:marTop w:val="0"/>
          <w:marBottom w:val="0"/>
          <w:divBdr>
            <w:top w:val="none" w:sz="0" w:space="0" w:color="auto"/>
            <w:left w:val="none" w:sz="0" w:space="0" w:color="auto"/>
            <w:bottom w:val="none" w:sz="0" w:space="0" w:color="auto"/>
            <w:right w:val="none" w:sz="0" w:space="0" w:color="auto"/>
          </w:divBdr>
        </w:div>
        <w:div w:id="2134708429">
          <w:marLeft w:val="0"/>
          <w:marRight w:val="0"/>
          <w:marTop w:val="0"/>
          <w:marBottom w:val="0"/>
          <w:divBdr>
            <w:top w:val="none" w:sz="0" w:space="0" w:color="auto"/>
            <w:left w:val="none" w:sz="0" w:space="0" w:color="auto"/>
            <w:bottom w:val="none" w:sz="0" w:space="0" w:color="auto"/>
            <w:right w:val="none" w:sz="0" w:space="0" w:color="auto"/>
          </w:divBdr>
        </w:div>
        <w:div w:id="666637066">
          <w:marLeft w:val="0"/>
          <w:marRight w:val="0"/>
          <w:marTop w:val="0"/>
          <w:marBottom w:val="0"/>
          <w:divBdr>
            <w:top w:val="none" w:sz="0" w:space="0" w:color="auto"/>
            <w:left w:val="none" w:sz="0" w:space="0" w:color="auto"/>
            <w:bottom w:val="none" w:sz="0" w:space="0" w:color="auto"/>
            <w:right w:val="none" w:sz="0" w:space="0" w:color="auto"/>
          </w:divBdr>
        </w:div>
        <w:div w:id="40523819">
          <w:marLeft w:val="0"/>
          <w:marRight w:val="0"/>
          <w:marTop w:val="0"/>
          <w:marBottom w:val="0"/>
          <w:divBdr>
            <w:top w:val="none" w:sz="0" w:space="0" w:color="auto"/>
            <w:left w:val="none" w:sz="0" w:space="0" w:color="auto"/>
            <w:bottom w:val="none" w:sz="0" w:space="0" w:color="auto"/>
            <w:right w:val="none" w:sz="0" w:space="0" w:color="auto"/>
          </w:divBdr>
        </w:div>
        <w:div w:id="486749494">
          <w:marLeft w:val="0"/>
          <w:marRight w:val="0"/>
          <w:marTop w:val="0"/>
          <w:marBottom w:val="0"/>
          <w:divBdr>
            <w:top w:val="none" w:sz="0" w:space="0" w:color="auto"/>
            <w:left w:val="none" w:sz="0" w:space="0" w:color="auto"/>
            <w:bottom w:val="none" w:sz="0" w:space="0" w:color="auto"/>
            <w:right w:val="none" w:sz="0" w:space="0" w:color="auto"/>
          </w:divBdr>
        </w:div>
        <w:div w:id="1730112796">
          <w:marLeft w:val="0"/>
          <w:marRight w:val="0"/>
          <w:marTop w:val="0"/>
          <w:marBottom w:val="0"/>
          <w:divBdr>
            <w:top w:val="none" w:sz="0" w:space="0" w:color="auto"/>
            <w:left w:val="none" w:sz="0" w:space="0" w:color="auto"/>
            <w:bottom w:val="none" w:sz="0" w:space="0" w:color="auto"/>
            <w:right w:val="none" w:sz="0" w:space="0" w:color="auto"/>
          </w:divBdr>
        </w:div>
        <w:div w:id="1988197511">
          <w:marLeft w:val="0"/>
          <w:marRight w:val="0"/>
          <w:marTop w:val="0"/>
          <w:marBottom w:val="0"/>
          <w:divBdr>
            <w:top w:val="none" w:sz="0" w:space="0" w:color="auto"/>
            <w:left w:val="none" w:sz="0" w:space="0" w:color="auto"/>
            <w:bottom w:val="none" w:sz="0" w:space="0" w:color="auto"/>
            <w:right w:val="none" w:sz="0" w:space="0" w:color="auto"/>
          </w:divBdr>
        </w:div>
        <w:div w:id="1769353539">
          <w:marLeft w:val="0"/>
          <w:marRight w:val="0"/>
          <w:marTop w:val="0"/>
          <w:marBottom w:val="0"/>
          <w:divBdr>
            <w:top w:val="none" w:sz="0" w:space="0" w:color="auto"/>
            <w:left w:val="none" w:sz="0" w:space="0" w:color="auto"/>
            <w:bottom w:val="none" w:sz="0" w:space="0" w:color="auto"/>
            <w:right w:val="none" w:sz="0" w:space="0" w:color="auto"/>
          </w:divBdr>
        </w:div>
        <w:div w:id="1694577181">
          <w:marLeft w:val="0"/>
          <w:marRight w:val="0"/>
          <w:marTop w:val="0"/>
          <w:marBottom w:val="0"/>
          <w:divBdr>
            <w:top w:val="none" w:sz="0" w:space="0" w:color="auto"/>
            <w:left w:val="none" w:sz="0" w:space="0" w:color="auto"/>
            <w:bottom w:val="none" w:sz="0" w:space="0" w:color="auto"/>
            <w:right w:val="none" w:sz="0" w:space="0" w:color="auto"/>
          </w:divBdr>
        </w:div>
        <w:div w:id="565804099">
          <w:marLeft w:val="0"/>
          <w:marRight w:val="0"/>
          <w:marTop w:val="0"/>
          <w:marBottom w:val="0"/>
          <w:divBdr>
            <w:top w:val="none" w:sz="0" w:space="0" w:color="auto"/>
            <w:left w:val="none" w:sz="0" w:space="0" w:color="auto"/>
            <w:bottom w:val="none" w:sz="0" w:space="0" w:color="auto"/>
            <w:right w:val="none" w:sz="0" w:space="0" w:color="auto"/>
          </w:divBdr>
        </w:div>
        <w:div w:id="811941390">
          <w:marLeft w:val="0"/>
          <w:marRight w:val="0"/>
          <w:marTop w:val="0"/>
          <w:marBottom w:val="0"/>
          <w:divBdr>
            <w:top w:val="none" w:sz="0" w:space="0" w:color="auto"/>
            <w:left w:val="none" w:sz="0" w:space="0" w:color="auto"/>
            <w:bottom w:val="none" w:sz="0" w:space="0" w:color="auto"/>
            <w:right w:val="none" w:sz="0" w:space="0" w:color="auto"/>
          </w:divBdr>
        </w:div>
        <w:div w:id="899903969">
          <w:marLeft w:val="0"/>
          <w:marRight w:val="0"/>
          <w:marTop w:val="0"/>
          <w:marBottom w:val="0"/>
          <w:divBdr>
            <w:top w:val="none" w:sz="0" w:space="0" w:color="auto"/>
            <w:left w:val="none" w:sz="0" w:space="0" w:color="auto"/>
            <w:bottom w:val="none" w:sz="0" w:space="0" w:color="auto"/>
            <w:right w:val="none" w:sz="0" w:space="0" w:color="auto"/>
          </w:divBdr>
        </w:div>
        <w:div w:id="2094281804">
          <w:marLeft w:val="0"/>
          <w:marRight w:val="0"/>
          <w:marTop w:val="0"/>
          <w:marBottom w:val="0"/>
          <w:divBdr>
            <w:top w:val="none" w:sz="0" w:space="0" w:color="auto"/>
            <w:left w:val="none" w:sz="0" w:space="0" w:color="auto"/>
            <w:bottom w:val="none" w:sz="0" w:space="0" w:color="auto"/>
            <w:right w:val="none" w:sz="0" w:space="0" w:color="auto"/>
          </w:divBdr>
        </w:div>
        <w:div w:id="1455057244">
          <w:marLeft w:val="0"/>
          <w:marRight w:val="0"/>
          <w:marTop w:val="0"/>
          <w:marBottom w:val="0"/>
          <w:divBdr>
            <w:top w:val="none" w:sz="0" w:space="0" w:color="auto"/>
            <w:left w:val="none" w:sz="0" w:space="0" w:color="auto"/>
            <w:bottom w:val="none" w:sz="0" w:space="0" w:color="auto"/>
            <w:right w:val="none" w:sz="0" w:space="0" w:color="auto"/>
          </w:divBdr>
        </w:div>
        <w:div w:id="375006633">
          <w:marLeft w:val="0"/>
          <w:marRight w:val="0"/>
          <w:marTop w:val="0"/>
          <w:marBottom w:val="0"/>
          <w:divBdr>
            <w:top w:val="none" w:sz="0" w:space="0" w:color="auto"/>
            <w:left w:val="none" w:sz="0" w:space="0" w:color="auto"/>
            <w:bottom w:val="none" w:sz="0" w:space="0" w:color="auto"/>
            <w:right w:val="none" w:sz="0" w:space="0" w:color="auto"/>
          </w:divBdr>
        </w:div>
        <w:div w:id="1627198339">
          <w:marLeft w:val="0"/>
          <w:marRight w:val="0"/>
          <w:marTop w:val="0"/>
          <w:marBottom w:val="0"/>
          <w:divBdr>
            <w:top w:val="none" w:sz="0" w:space="0" w:color="auto"/>
            <w:left w:val="none" w:sz="0" w:space="0" w:color="auto"/>
            <w:bottom w:val="none" w:sz="0" w:space="0" w:color="auto"/>
            <w:right w:val="none" w:sz="0" w:space="0" w:color="auto"/>
          </w:divBdr>
        </w:div>
        <w:div w:id="115563203">
          <w:marLeft w:val="0"/>
          <w:marRight w:val="0"/>
          <w:marTop w:val="0"/>
          <w:marBottom w:val="0"/>
          <w:divBdr>
            <w:top w:val="none" w:sz="0" w:space="0" w:color="auto"/>
            <w:left w:val="none" w:sz="0" w:space="0" w:color="auto"/>
            <w:bottom w:val="none" w:sz="0" w:space="0" w:color="auto"/>
            <w:right w:val="none" w:sz="0" w:space="0" w:color="auto"/>
          </w:divBdr>
        </w:div>
        <w:div w:id="303707198">
          <w:marLeft w:val="0"/>
          <w:marRight w:val="0"/>
          <w:marTop w:val="0"/>
          <w:marBottom w:val="0"/>
          <w:divBdr>
            <w:top w:val="none" w:sz="0" w:space="0" w:color="auto"/>
            <w:left w:val="none" w:sz="0" w:space="0" w:color="auto"/>
            <w:bottom w:val="none" w:sz="0" w:space="0" w:color="auto"/>
            <w:right w:val="none" w:sz="0" w:space="0" w:color="auto"/>
          </w:divBdr>
        </w:div>
        <w:div w:id="1410228372">
          <w:marLeft w:val="0"/>
          <w:marRight w:val="0"/>
          <w:marTop w:val="0"/>
          <w:marBottom w:val="0"/>
          <w:divBdr>
            <w:top w:val="none" w:sz="0" w:space="0" w:color="auto"/>
            <w:left w:val="none" w:sz="0" w:space="0" w:color="auto"/>
            <w:bottom w:val="none" w:sz="0" w:space="0" w:color="auto"/>
            <w:right w:val="none" w:sz="0" w:space="0" w:color="auto"/>
          </w:divBdr>
        </w:div>
      </w:divsChild>
    </w:div>
    <w:div w:id="1197041516">
      <w:bodyDiv w:val="1"/>
      <w:marLeft w:val="0"/>
      <w:marRight w:val="0"/>
      <w:marTop w:val="0"/>
      <w:marBottom w:val="0"/>
      <w:divBdr>
        <w:top w:val="none" w:sz="0" w:space="0" w:color="auto"/>
        <w:left w:val="none" w:sz="0" w:space="0" w:color="auto"/>
        <w:bottom w:val="none" w:sz="0" w:space="0" w:color="auto"/>
        <w:right w:val="none" w:sz="0" w:space="0" w:color="auto"/>
      </w:divBdr>
    </w:div>
    <w:div w:id="1288203354">
      <w:bodyDiv w:val="1"/>
      <w:marLeft w:val="0"/>
      <w:marRight w:val="0"/>
      <w:marTop w:val="0"/>
      <w:marBottom w:val="0"/>
      <w:divBdr>
        <w:top w:val="none" w:sz="0" w:space="0" w:color="auto"/>
        <w:left w:val="none" w:sz="0" w:space="0" w:color="auto"/>
        <w:bottom w:val="none" w:sz="0" w:space="0" w:color="auto"/>
        <w:right w:val="none" w:sz="0" w:space="0" w:color="auto"/>
      </w:divBdr>
    </w:div>
    <w:div w:id="1297417477">
      <w:bodyDiv w:val="1"/>
      <w:marLeft w:val="0"/>
      <w:marRight w:val="0"/>
      <w:marTop w:val="0"/>
      <w:marBottom w:val="0"/>
      <w:divBdr>
        <w:top w:val="none" w:sz="0" w:space="0" w:color="auto"/>
        <w:left w:val="none" w:sz="0" w:space="0" w:color="auto"/>
        <w:bottom w:val="none" w:sz="0" w:space="0" w:color="auto"/>
        <w:right w:val="none" w:sz="0" w:space="0" w:color="auto"/>
      </w:divBdr>
    </w:div>
    <w:div w:id="1342929786">
      <w:bodyDiv w:val="1"/>
      <w:marLeft w:val="0"/>
      <w:marRight w:val="0"/>
      <w:marTop w:val="0"/>
      <w:marBottom w:val="0"/>
      <w:divBdr>
        <w:top w:val="none" w:sz="0" w:space="0" w:color="auto"/>
        <w:left w:val="none" w:sz="0" w:space="0" w:color="auto"/>
        <w:bottom w:val="none" w:sz="0" w:space="0" w:color="auto"/>
        <w:right w:val="none" w:sz="0" w:space="0" w:color="auto"/>
      </w:divBdr>
      <w:divsChild>
        <w:div w:id="401372683">
          <w:marLeft w:val="0"/>
          <w:marRight w:val="0"/>
          <w:marTop w:val="0"/>
          <w:marBottom w:val="0"/>
          <w:divBdr>
            <w:top w:val="none" w:sz="0" w:space="0" w:color="auto"/>
            <w:left w:val="none" w:sz="0" w:space="0" w:color="auto"/>
            <w:bottom w:val="none" w:sz="0" w:space="0" w:color="auto"/>
            <w:right w:val="none" w:sz="0" w:space="0" w:color="auto"/>
          </w:divBdr>
          <w:divsChild>
            <w:div w:id="603880183">
              <w:marLeft w:val="0"/>
              <w:marRight w:val="0"/>
              <w:marTop w:val="0"/>
              <w:marBottom w:val="0"/>
              <w:divBdr>
                <w:top w:val="none" w:sz="0" w:space="0" w:color="auto"/>
                <w:left w:val="none" w:sz="0" w:space="0" w:color="auto"/>
                <w:bottom w:val="none" w:sz="0" w:space="0" w:color="auto"/>
                <w:right w:val="none" w:sz="0" w:space="0" w:color="auto"/>
              </w:divBdr>
              <w:divsChild>
                <w:div w:id="1330401557">
                  <w:marLeft w:val="0"/>
                  <w:marRight w:val="0"/>
                  <w:marTop w:val="0"/>
                  <w:marBottom w:val="0"/>
                  <w:divBdr>
                    <w:top w:val="none" w:sz="0" w:space="0" w:color="auto"/>
                    <w:left w:val="none" w:sz="0" w:space="0" w:color="auto"/>
                    <w:bottom w:val="none" w:sz="0" w:space="0" w:color="auto"/>
                    <w:right w:val="none" w:sz="0" w:space="0" w:color="auto"/>
                  </w:divBdr>
                </w:div>
              </w:divsChild>
            </w:div>
            <w:div w:id="292291568">
              <w:marLeft w:val="0"/>
              <w:marRight w:val="0"/>
              <w:marTop w:val="0"/>
              <w:marBottom w:val="0"/>
              <w:divBdr>
                <w:top w:val="none" w:sz="0" w:space="0" w:color="auto"/>
                <w:left w:val="none" w:sz="0" w:space="0" w:color="auto"/>
                <w:bottom w:val="none" w:sz="0" w:space="0" w:color="auto"/>
                <w:right w:val="none" w:sz="0" w:space="0" w:color="auto"/>
              </w:divBdr>
              <w:divsChild>
                <w:div w:id="195497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3327">
          <w:marLeft w:val="0"/>
          <w:marRight w:val="0"/>
          <w:marTop w:val="0"/>
          <w:marBottom w:val="0"/>
          <w:divBdr>
            <w:top w:val="none" w:sz="0" w:space="0" w:color="auto"/>
            <w:left w:val="none" w:sz="0" w:space="0" w:color="auto"/>
            <w:bottom w:val="none" w:sz="0" w:space="0" w:color="auto"/>
            <w:right w:val="none" w:sz="0" w:space="0" w:color="auto"/>
          </w:divBdr>
          <w:divsChild>
            <w:div w:id="1618102032">
              <w:marLeft w:val="0"/>
              <w:marRight w:val="0"/>
              <w:marTop w:val="0"/>
              <w:marBottom w:val="0"/>
              <w:divBdr>
                <w:top w:val="none" w:sz="0" w:space="0" w:color="auto"/>
                <w:left w:val="none" w:sz="0" w:space="0" w:color="auto"/>
                <w:bottom w:val="none" w:sz="0" w:space="0" w:color="auto"/>
                <w:right w:val="none" w:sz="0" w:space="0" w:color="auto"/>
              </w:divBdr>
              <w:divsChild>
                <w:div w:id="54266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103757">
      <w:bodyDiv w:val="1"/>
      <w:marLeft w:val="0"/>
      <w:marRight w:val="0"/>
      <w:marTop w:val="0"/>
      <w:marBottom w:val="0"/>
      <w:divBdr>
        <w:top w:val="none" w:sz="0" w:space="0" w:color="auto"/>
        <w:left w:val="none" w:sz="0" w:space="0" w:color="auto"/>
        <w:bottom w:val="none" w:sz="0" w:space="0" w:color="auto"/>
        <w:right w:val="none" w:sz="0" w:space="0" w:color="auto"/>
      </w:divBdr>
      <w:divsChild>
        <w:div w:id="1215851372">
          <w:marLeft w:val="0"/>
          <w:marRight w:val="0"/>
          <w:marTop w:val="0"/>
          <w:marBottom w:val="0"/>
          <w:divBdr>
            <w:top w:val="none" w:sz="0" w:space="0" w:color="auto"/>
            <w:left w:val="none" w:sz="0" w:space="0" w:color="auto"/>
            <w:bottom w:val="none" w:sz="0" w:space="0" w:color="auto"/>
            <w:right w:val="none" w:sz="0" w:space="0" w:color="auto"/>
          </w:divBdr>
        </w:div>
        <w:div w:id="710880247">
          <w:marLeft w:val="0"/>
          <w:marRight w:val="0"/>
          <w:marTop w:val="0"/>
          <w:marBottom w:val="0"/>
          <w:divBdr>
            <w:top w:val="none" w:sz="0" w:space="0" w:color="auto"/>
            <w:left w:val="none" w:sz="0" w:space="0" w:color="auto"/>
            <w:bottom w:val="none" w:sz="0" w:space="0" w:color="auto"/>
            <w:right w:val="none" w:sz="0" w:space="0" w:color="auto"/>
          </w:divBdr>
        </w:div>
        <w:div w:id="768279301">
          <w:marLeft w:val="0"/>
          <w:marRight w:val="0"/>
          <w:marTop w:val="0"/>
          <w:marBottom w:val="0"/>
          <w:divBdr>
            <w:top w:val="none" w:sz="0" w:space="0" w:color="auto"/>
            <w:left w:val="none" w:sz="0" w:space="0" w:color="auto"/>
            <w:bottom w:val="none" w:sz="0" w:space="0" w:color="auto"/>
            <w:right w:val="none" w:sz="0" w:space="0" w:color="auto"/>
          </w:divBdr>
        </w:div>
        <w:div w:id="1847280266">
          <w:marLeft w:val="0"/>
          <w:marRight w:val="0"/>
          <w:marTop w:val="0"/>
          <w:marBottom w:val="0"/>
          <w:divBdr>
            <w:top w:val="none" w:sz="0" w:space="0" w:color="auto"/>
            <w:left w:val="none" w:sz="0" w:space="0" w:color="auto"/>
            <w:bottom w:val="none" w:sz="0" w:space="0" w:color="auto"/>
            <w:right w:val="none" w:sz="0" w:space="0" w:color="auto"/>
          </w:divBdr>
        </w:div>
        <w:div w:id="1240478212">
          <w:marLeft w:val="0"/>
          <w:marRight w:val="0"/>
          <w:marTop w:val="0"/>
          <w:marBottom w:val="0"/>
          <w:divBdr>
            <w:top w:val="none" w:sz="0" w:space="0" w:color="auto"/>
            <w:left w:val="none" w:sz="0" w:space="0" w:color="auto"/>
            <w:bottom w:val="none" w:sz="0" w:space="0" w:color="auto"/>
            <w:right w:val="none" w:sz="0" w:space="0" w:color="auto"/>
          </w:divBdr>
        </w:div>
        <w:div w:id="1368070862">
          <w:marLeft w:val="0"/>
          <w:marRight w:val="0"/>
          <w:marTop w:val="0"/>
          <w:marBottom w:val="0"/>
          <w:divBdr>
            <w:top w:val="none" w:sz="0" w:space="0" w:color="auto"/>
            <w:left w:val="none" w:sz="0" w:space="0" w:color="auto"/>
            <w:bottom w:val="none" w:sz="0" w:space="0" w:color="auto"/>
            <w:right w:val="none" w:sz="0" w:space="0" w:color="auto"/>
          </w:divBdr>
        </w:div>
        <w:div w:id="1754819672">
          <w:marLeft w:val="0"/>
          <w:marRight w:val="0"/>
          <w:marTop w:val="0"/>
          <w:marBottom w:val="0"/>
          <w:divBdr>
            <w:top w:val="none" w:sz="0" w:space="0" w:color="auto"/>
            <w:left w:val="none" w:sz="0" w:space="0" w:color="auto"/>
            <w:bottom w:val="none" w:sz="0" w:space="0" w:color="auto"/>
            <w:right w:val="none" w:sz="0" w:space="0" w:color="auto"/>
          </w:divBdr>
        </w:div>
        <w:div w:id="538709934">
          <w:marLeft w:val="0"/>
          <w:marRight w:val="0"/>
          <w:marTop w:val="0"/>
          <w:marBottom w:val="0"/>
          <w:divBdr>
            <w:top w:val="none" w:sz="0" w:space="0" w:color="auto"/>
            <w:left w:val="none" w:sz="0" w:space="0" w:color="auto"/>
            <w:bottom w:val="none" w:sz="0" w:space="0" w:color="auto"/>
            <w:right w:val="none" w:sz="0" w:space="0" w:color="auto"/>
          </w:divBdr>
        </w:div>
        <w:div w:id="393965612">
          <w:marLeft w:val="0"/>
          <w:marRight w:val="0"/>
          <w:marTop w:val="0"/>
          <w:marBottom w:val="0"/>
          <w:divBdr>
            <w:top w:val="none" w:sz="0" w:space="0" w:color="auto"/>
            <w:left w:val="none" w:sz="0" w:space="0" w:color="auto"/>
            <w:bottom w:val="none" w:sz="0" w:space="0" w:color="auto"/>
            <w:right w:val="none" w:sz="0" w:space="0" w:color="auto"/>
          </w:divBdr>
        </w:div>
        <w:div w:id="71048290">
          <w:marLeft w:val="0"/>
          <w:marRight w:val="0"/>
          <w:marTop w:val="0"/>
          <w:marBottom w:val="0"/>
          <w:divBdr>
            <w:top w:val="none" w:sz="0" w:space="0" w:color="auto"/>
            <w:left w:val="none" w:sz="0" w:space="0" w:color="auto"/>
            <w:bottom w:val="none" w:sz="0" w:space="0" w:color="auto"/>
            <w:right w:val="none" w:sz="0" w:space="0" w:color="auto"/>
          </w:divBdr>
        </w:div>
        <w:div w:id="1543206991">
          <w:marLeft w:val="0"/>
          <w:marRight w:val="0"/>
          <w:marTop w:val="0"/>
          <w:marBottom w:val="0"/>
          <w:divBdr>
            <w:top w:val="none" w:sz="0" w:space="0" w:color="auto"/>
            <w:left w:val="none" w:sz="0" w:space="0" w:color="auto"/>
            <w:bottom w:val="none" w:sz="0" w:space="0" w:color="auto"/>
            <w:right w:val="none" w:sz="0" w:space="0" w:color="auto"/>
          </w:divBdr>
        </w:div>
        <w:div w:id="727266241">
          <w:marLeft w:val="0"/>
          <w:marRight w:val="0"/>
          <w:marTop w:val="0"/>
          <w:marBottom w:val="0"/>
          <w:divBdr>
            <w:top w:val="none" w:sz="0" w:space="0" w:color="auto"/>
            <w:left w:val="none" w:sz="0" w:space="0" w:color="auto"/>
            <w:bottom w:val="none" w:sz="0" w:space="0" w:color="auto"/>
            <w:right w:val="none" w:sz="0" w:space="0" w:color="auto"/>
          </w:divBdr>
        </w:div>
        <w:div w:id="148056569">
          <w:marLeft w:val="0"/>
          <w:marRight w:val="0"/>
          <w:marTop w:val="0"/>
          <w:marBottom w:val="0"/>
          <w:divBdr>
            <w:top w:val="none" w:sz="0" w:space="0" w:color="auto"/>
            <w:left w:val="none" w:sz="0" w:space="0" w:color="auto"/>
            <w:bottom w:val="none" w:sz="0" w:space="0" w:color="auto"/>
            <w:right w:val="none" w:sz="0" w:space="0" w:color="auto"/>
          </w:divBdr>
        </w:div>
        <w:div w:id="1061951866">
          <w:marLeft w:val="0"/>
          <w:marRight w:val="0"/>
          <w:marTop w:val="0"/>
          <w:marBottom w:val="0"/>
          <w:divBdr>
            <w:top w:val="none" w:sz="0" w:space="0" w:color="auto"/>
            <w:left w:val="none" w:sz="0" w:space="0" w:color="auto"/>
            <w:bottom w:val="none" w:sz="0" w:space="0" w:color="auto"/>
            <w:right w:val="none" w:sz="0" w:space="0" w:color="auto"/>
          </w:divBdr>
        </w:div>
        <w:div w:id="1673220921">
          <w:marLeft w:val="0"/>
          <w:marRight w:val="0"/>
          <w:marTop w:val="0"/>
          <w:marBottom w:val="0"/>
          <w:divBdr>
            <w:top w:val="none" w:sz="0" w:space="0" w:color="auto"/>
            <w:left w:val="none" w:sz="0" w:space="0" w:color="auto"/>
            <w:bottom w:val="none" w:sz="0" w:space="0" w:color="auto"/>
            <w:right w:val="none" w:sz="0" w:space="0" w:color="auto"/>
          </w:divBdr>
        </w:div>
        <w:div w:id="1597865508">
          <w:marLeft w:val="0"/>
          <w:marRight w:val="0"/>
          <w:marTop w:val="0"/>
          <w:marBottom w:val="0"/>
          <w:divBdr>
            <w:top w:val="none" w:sz="0" w:space="0" w:color="auto"/>
            <w:left w:val="none" w:sz="0" w:space="0" w:color="auto"/>
            <w:bottom w:val="none" w:sz="0" w:space="0" w:color="auto"/>
            <w:right w:val="none" w:sz="0" w:space="0" w:color="auto"/>
          </w:divBdr>
        </w:div>
        <w:div w:id="1406758456">
          <w:marLeft w:val="0"/>
          <w:marRight w:val="0"/>
          <w:marTop w:val="0"/>
          <w:marBottom w:val="0"/>
          <w:divBdr>
            <w:top w:val="none" w:sz="0" w:space="0" w:color="auto"/>
            <w:left w:val="none" w:sz="0" w:space="0" w:color="auto"/>
            <w:bottom w:val="none" w:sz="0" w:space="0" w:color="auto"/>
            <w:right w:val="none" w:sz="0" w:space="0" w:color="auto"/>
          </w:divBdr>
        </w:div>
        <w:div w:id="1984003010">
          <w:marLeft w:val="0"/>
          <w:marRight w:val="0"/>
          <w:marTop w:val="0"/>
          <w:marBottom w:val="0"/>
          <w:divBdr>
            <w:top w:val="none" w:sz="0" w:space="0" w:color="auto"/>
            <w:left w:val="none" w:sz="0" w:space="0" w:color="auto"/>
            <w:bottom w:val="none" w:sz="0" w:space="0" w:color="auto"/>
            <w:right w:val="none" w:sz="0" w:space="0" w:color="auto"/>
          </w:divBdr>
        </w:div>
        <w:div w:id="1816334680">
          <w:marLeft w:val="0"/>
          <w:marRight w:val="0"/>
          <w:marTop w:val="0"/>
          <w:marBottom w:val="0"/>
          <w:divBdr>
            <w:top w:val="none" w:sz="0" w:space="0" w:color="auto"/>
            <w:left w:val="none" w:sz="0" w:space="0" w:color="auto"/>
            <w:bottom w:val="none" w:sz="0" w:space="0" w:color="auto"/>
            <w:right w:val="none" w:sz="0" w:space="0" w:color="auto"/>
          </w:divBdr>
        </w:div>
        <w:div w:id="1625231290">
          <w:marLeft w:val="0"/>
          <w:marRight w:val="0"/>
          <w:marTop w:val="0"/>
          <w:marBottom w:val="0"/>
          <w:divBdr>
            <w:top w:val="none" w:sz="0" w:space="0" w:color="auto"/>
            <w:left w:val="none" w:sz="0" w:space="0" w:color="auto"/>
            <w:bottom w:val="none" w:sz="0" w:space="0" w:color="auto"/>
            <w:right w:val="none" w:sz="0" w:space="0" w:color="auto"/>
          </w:divBdr>
        </w:div>
        <w:div w:id="1347830187">
          <w:marLeft w:val="0"/>
          <w:marRight w:val="0"/>
          <w:marTop w:val="0"/>
          <w:marBottom w:val="0"/>
          <w:divBdr>
            <w:top w:val="none" w:sz="0" w:space="0" w:color="auto"/>
            <w:left w:val="none" w:sz="0" w:space="0" w:color="auto"/>
            <w:bottom w:val="none" w:sz="0" w:space="0" w:color="auto"/>
            <w:right w:val="none" w:sz="0" w:space="0" w:color="auto"/>
          </w:divBdr>
        </w:div>
        <w:div w:id="1536112256">
          <w:marLeft w:val="0"/>
          <w:marRight w:val="0"/>
          <w:marTop w:val="0"/>
          <w:marBottom w:val="0"/>
          <w:divBdr>
            <w:top w:val="none" w:sz="0" w:space="0" w:color="auto"/>
            <w:left w:val="none" w:sz="0" w:space="0" w:color="auto"/>
            <w:bottom w:val="none" w:sz="0" w:space="0" w:color="auto"/>
            <w:right w:val="none" w:sz="0" w:space="0" w:color="auto"/>
          </w:divBdr>
        </w:div>
        <w:div w:id="1449394936">
          <w:marLeft w:val="0"/>
          <w:marRight w:val="0"/>
          <w:marTop w:val="0"/>
          <w:marBottom w:val="0"/>
          <w:divBdr>
            <w:top w:val="none" w:sz="0" w:space="0" w:color="auto"/>
            <w:left w:val="none" w:sz="0" w:space="0" w:color="auto"/>
            <w:bottom w:val="none" w:sz="0" w:space="0" w:color="auto"/>
            <w:right w:val="none" w:sz="0" w:space="0" w:color="auto"/>
          </w:divBdr>
        </w:div>
        <w:div w:id="1720670778">
          <w:marLeft w:val="0"/>
          <w:marRight w:val="0"/>
          <w:marTop w:val="0"/>
          <w:marBottom w:val="0"/>
          <w:divBdr>
            <w:top w:val="none" w:sz="0" w:space="0" w:color="auto"/>
            <w:left w:val="none" w:sz="0" w:space="0" w:color="auto"/>
            <w:bottom w:val="none" w:sz="0" w:space="0" w:color="auto"/>
            <w:right w:val="none" w:sz="0" w:space="0" w:color="auto"/>
          </w:divBdr>
        </w:div>
        <w:div w:id="131142966">
          <w:marLeft w:val="0"/>
          <w:marRight w:val="0"/>
          <w:marTop w:val="0"/>
          <w:marBottom w:val="0"/>
          <w:divBdr>
            <w:top w:val="none" w:sz="0" w:space="0" w:color="auto"/>
            <w:left w:val="none" w:sz="0" w:space="0" w:color="auto"/>
            <w:bottom w:val="none" w:sz="0" w:space="0" w:color="auto"/>
            <w:right w:val="none" w:sz="0" w:space="0" w:color="auto"/>
          </w:divBdr>
        </w:div>
      </w:divsChild>
    </w:div>
    <w:div w:id="1508136846">
      <w:bodyDiv w:val="1"/>
      <w:marLeft w:val="0"/>
      <w:marRight w:val="0"/>
      <w:marTop w:val="0"/>
      <w:marBottom w:val="0"/>
      <w:divBdr>
        <w:top w:val="none" w:sz="0" w:space="0" w:color="auto"/>
        <w:left w:val="none" w:sz="0" w:space="0" w:color="auto"/>
        <w:bottom w:val="none" w:sz="0" w:space="0" w:color="auto"/>
        <w:right w:val="none" w:sz="0" w:space="0" w:color="auto"/>
      </w:divBdr>
      <w:divsChild>
        <w:div w:id="2054111121">
          <w:marLeft w:val="0"/>
          <w:marRight w:val="0"/>
          <w:marTop w:val="0"/>
          <w:marBottom w:val="0"/>
          <w:divBdr>
            <w:top w:val="none" w:sz="0" w:space="0" w:color="auto"/>
            <w:left w:val="none" w:sz="0" w:space="0" w:color="auto"/>
            <w:bottom w:val="none" w:sz="0" w:space="0" w:color="auto"/>
            <w:right w:val="none" w:sz="0" w:space="0" w:color="auto"/>
          </w:divBdr>
        </w:div>
        <w:div w:id="769354724">
          <w:marLeft w:val="0"/>
          <w:marRight w:val="0"/>
          <w:marTop w:val="0"/>
          <w:marBottom w:val="0"/>
          <w:divBdr>
            <w:top w:val="none" w:sz="0" w:space="0" w:color="auto"/>
            <w:left w:val="none" w:sz="0" w:space="0" w:color="auto"/>
            <w:bottom w:val="none" w:sz="0" w:space="0" w:color="auto"/>
            <w:right w:val="none" w:sz="0" w:space="0" w:color="auto"/>
          </w:divBdr>
        </w:div>
        <w:div w:id="834611750">
          <w:marLeft w:val="0"/>
          <w:marRight w:val="0"/>
          <w:marTop w:val="0"/>
          <w:marBottom w:val="0"/>
          <w:divBdr>
            <w:top w:val="none" w:sz="0" w:space="0" w:color="auto"/>
            <w:left w:val="none" w:sz="0" w:space="0" w:color="auto"/>
            <w:bottom w:val="none" w:sz="0" w:space="0" w:color="auto"/>
            <w:right w:val="none" w:sz="0" w:space="0" w:color="auto"/>
          </w:divBdr>
        </w:div>
        <w:div w:id="1993100882">
          <w:marLeft w:val="0"/>
          <w:marRight w:val="0"/>
          <w:marTop w:val="0"/>
          <w:marBottom w:val="0"/>
          <w:divBdr>
            <w:top w:val="none" w:sz="0" w:space="0" w:color="auto"/>
            <w:left w:val="none" w:sz="0" w:space="0" w:color="auto"/>
            <w:bottom w:val="none" w:sz="0" w:space="0" w:color="auto"/>
            <w:right w:val="none" w:sz="0" w:space="0" w:color="auto"/>
          </w:divBdr>
        </w:div>
        <w:div w:id="904412910">
          <w:marLeft w:val="0"/>
          <w:marRight w:val="0"/>
          <w:marTop w:val="0"/>
          <w:marBottom w:val="0"/>
          <w:divBdr>
            <w:top w:val="none" w:sz="0" w:space="0" w:color="auto"/>
            <w:left w:val="none" w:sz="0" w:space="0" w:color="auto"/>
            <w:bottom w:val="none" w:sz="0" w:space="0" w:color="auto"/>
            <w:right w:val="none" w:sz="0" w:space="0" w:color="auto"/>
          </w:divBdr>
        </w:div>
        <w:div w:id="1053457670">
          <w:marLeft w:val="0"/>
          <w:marRight w:val="0"/>
          <w:marTop w:val="0"/>
          <w:marBottom w:val="0"/>
          <w:divBdr>
            <w:top w:val="none" w:sz="0" w:space="0" w:color="auto"/>
            <w:left w:val="none" w:sz="0" w:space="0" w:color="auto"/>
            <w:bottom w:val="none" w:sz="0" w:space="0" w:color="auto"/>
            <w:right w:val="none" w:sz="0" w:space="0" w:color="auto"/>
          </w:divBdr>
        </w:div>
        <w:div w:id="2048139230">
          <w:marLeft w:val="0"/>
          <w:marRight w:val="0"/>
          <w:marTop w:val="0"/>
          <w:marBottom w:val="0"/>
          <w:divBdr>
            <w:top w:val="none" w:sz="0" w:space="0" w:color="auto"/>
            <w:left w:val="none" w:sz="0" w:space="0" w:color="auto"/>
            <w:bottom w:val="none" w:sz="0" w:space="0" w:color="auto"/>
            <w:right w:val="none" w:sz="0" w:space="0" w:color="auto"/>
          </w:divBdr>
        </w:div>
        <w:div w:id="537661915">
          <w:marLeft w:val="0"/>
          <w:marRight w:val="0"/>
          <w:marTop w:val="0"/>
          <w:marBottom w:val="0"/>
          <w:divBdr>
            <w:top w:val="none" w:sz="0" w:space="0" w:color="auto"/>
            <w:left w:val="none" w:sz="0" w:space="0" w:color="auto"/>
            <w:bottom w:val="none" w:sz="0" w:space="0" w:color="auto"/>
            <w:right w:val="none" w:sz="0" w:space="0" w:color="auto"/>
          </w:divBdr>
        </w:div>
        <w:div w:id="489950279">
          <w:marLeft w:val="0"/>
          <w:marRight w:val="0"/>
          <w:marTop w:val="0"/>
          <w:marBottom w:val="0"/>
          <w:divBdr>
            <w:top w:val="none" w:sz="0" w:space="0" w:color="auto"/>
            <w:left w:val="none" w:sz="0" w:space="0" w:color="auto"/>
            <w:bottom w:val="none" w:sz="0" w:space="0" w:color="auto"/>
            <w:right w:val="none" w:sz="0" w:space="0" w:color="auto"/>
          </w:divBdr>
        </w:div>
        <w:div w:id="2036225762">
          <w:marLeft w:val="0"/>
          <w:marRight w:val="0"/>
          <w:marTop w:val="0"/>
          <w:marBottom w:val="0"/>
          <w:divBdr>
            <w:top w:val="none" w:sz="0" w:space="0" w:color="auto"/>
            <w:left w:val="none" w:sz="0" w:space="0" w:color="auto"/>
            <w:bottom w:val="none" w:sz="0" w:space="0" w:color="auto"/>
            <w:right w:val="none" w:sz="0" w:space="0" w:color="auto"/>
          </w:divBdr>
        </w:div>
        <w:div w:id="733745997">
          <w:marLeft w:val="0"/>
          <w:marRight w:val="0"/>
          <w:marTop w:val="0"/>
          <w:marBottom w:val="0"/>
          <w:divBdr>
            <w:top w:val="none" w:sz="0" w:space="0" w:color="auto"/>
            <w:left w:val="none" w:sz="0" w:space="0" w:color="auto"/>
            <w:bottom w:val="none" w:sz="0" w:space="0" w:color="auto"/>
            <w:right w:val="none" w:sz="0" w:space="0" w:color="auto"/>
          </w:divBdr>
        </w:div>
        <w:div w:id="153229706">
          <w:marLeft w:val="0"/>
          <w:marRight w:val="0"/>
          <w:marTop w:val="0"/>
          <w:marBottom w:val="0"/>
          <w:divBdr>
            <w:top w:val="none" w:sz="0" w:space="0" w:color="auto"/>
            <w:left w:val="none" w:sz="0" w:space="0" w:color="auto"/>
            <w:bottom w:val="none" w:sz="0" w:space="0" w:color="auto"/>
            <w:right w:val="none" w:sz="0" w:space="0" w:color="auto"/>
          </w:divBdr>
        </w:div>
        <w:div w:id="1167357360">
          <w:marLeft w:val="0"/>
          <w:marRight w:val="0"/>
          <w:marTop w:val="0"/>
          <w:marBottom w:val="0"/>
          <w:divBdr>
            <w:top w:val="none" w:sz="0" w:space="0" w:color="auto"/>
            <w:left w:val="none" w:sz="0" w:space="0" w:color="auto"/>
            <w:bottom w:val="none" w:sz="0" w:space="0" w:color="auto"/>
            <w:right w:val="none" w:sz="0" w:space="0" w:color="auto"/>
          </w:divBdr>
        </w:div>
        <w:div w:id="31424435">
          <w:marLeft w:val="0"/>
          <w:marRight w:val="0"/>
          <w:marTop w:val="0"/>
          <w:marBottom w:val="0"/>
          <w:divBdr>
            <w:top w:val="none" w:sz="0" w:space="0" w:color="auto"/>
            <w:left w:val="none" w:sz="0" w:space="0" w:color="auto"/>
            <w:bottom w:val="none" w:sz="0" w:space="0" w:color="auto"/>
            <w:right w:val="none" w:sz="0" w:space="0" w:color="auto"/>
          </w:divBdr>
        </w:div>
        <w:div w:id="592739460">
          <w:marLeft w:val="0"/>
          <w:marRight w:val="0"/>
          <w:marTop w:val="0"/>
          <w:marBottom w:val="0"/>
          <w:divBdr>
            <w:top w:val="none" w:sz="0" w:space="0" w:color="auto"/>
            <w:left w:val="none" w:sz="0" w:space="0" w:color="auto"/>
            <w:bottom w:val="none" w:sz="0" w:space="0" w:color="auto"/>
            <w:right w:val="none" w:sz="0" w:space="0" w:color="auto"/>
          </w:divBdr>
        </w:div>
        <w:div w:id="87967744">
          <w:marLeft w:val="0"/>
          <w:marRight w:val="0"/>
          <w:marTop w:val="0"/>
          <w:marBottom w:val="0"/>
          <w:divBdr>
            <w:top w:val="none" w:sz="0" w:space="0" w:color="auto"/>
            <w:left w:val="none" w:sz="0" w:space="0" w:color="auto"/>
            <w:bottom w:val="none" w:sz="0" w:space="0" w:color="auto"/>
            <w:right w:val="none" w:sz="0" w:space="0" w:color="auto"/>
          </w:divBdr>
        </w:div>
        <w:div w:id="1036396296">
          <w:marLeft w:val="0"/>
          <w:marRight w:val="0"/>
          <w:marTop w:val="0"/>
          <w:marBottom w:val="0"/>
          <w:divBdr>
            <w:top w:val="none" w:sz="0" w:space="0" w:color="auto"/>
            <w:left w:val="none" w:sz="0" w:space="0" w:color="auto"/>
            <w:bottom w:val="none" w:sz="0" w:space="0" w:color="auto"/>
            <w:right w:val="none" w:sz="0" w:space="0" w:color="auto"/>
          </w:divBdr>
        </w:div>
        <w:div w:id="1920363432">
          <w:marLeft w:val="0"/>
          <w:marRight w:val="0"/>
          <w:marTop w:val="0"/>
          <w:marBottom w:val="0"/>
          <w:divBdr>
            <w:top w:val="none" w:sz="0" w:space="0" w:color="auto"/>
            <w:left w:val="none" w:sz="0" w:space="0" w:color="auto"/>
            <w:bottom w:val="none" w:sz="0" w:space="0" w:color="auto"/>
            <w:right w:val="none" w:sz="0" w:space="0" w:color="auto"/>
          </w:divBdr>
        </w:div>
        <w:div w:id="694504019">
          <w:marLeft w:val="0"/>
          <w:marRight w:val="0"/>
          <w:marTop w:val="0"/>
          <w:marBottom w:val="0"/>
          <w:divBdr>
            <w:top w:val="none" w:sz="0" w:space="0" w:color="auto"/>
            <w:left w:val="none" w:sz="0" w:space="0" w:color="auto"/>
            <w:bottom w:val="none" w:sz="0" w:space="0" w:color="auto"/>
            <w:right w:val="none" w:sz="0" w:space="0" w:color="auto"/>
          </w:divBdr>
        </w:div>
        <w:div w:id="2020693442">
          <w:marLeft w:val="0"/>
          <w:marRight w:val="0"/>
          <w:marTop w:val="0"/>
          <w:marBottom w:val="0"/>
          <w:divBdr>
            <w:top w:val="none" w:sz="0" w:space="0" w:color="auto"/>
            <w:left w:val="none" w:sz="0" w:space="0" w:color="auto"/>
            <w:bottom w:val="none" w:sz="0" w:space="0" w:color="auto"/>
            <w:right w:val="none" w:sz="0" w:space="0" w:color="auto"/>
          </w:divBdr>
        </w:div>
        <w:div w:id="227809432">
          <w:marLeft w:val="0"/>
          <w:marRight w:val="0"/>
          <w:marTop w:val="0"/>
          <w:marBottom w:val="0"/>
          <w:divBdr>
            <w:top w:val="none" w:sz="0" w:space="0" w:color="auto"/>
            <w:left w:val="none" w:sz="0" w:space="0" w:color="auto"/>
            <w:bottom w:val="none" w:sz="0" w:space="0" w:color="auto"/>
            <w:right w:val="none" w:sz="0" w:space="0" w:color="auto"/>
          </w:divBdr>
        </w:div>
        <w:div w:id="443890182">
          <w:marLeft w:val="0"/>
          <w:marRight w:val="0"/>
          <w:marTop w:val="0"/>
          <w:marBottom w:val="0"/>
          <w:divBdr>
            <w:top w:val="none" w:sz="0" w:space="0" w:color="auto"/>
            <w:left w:val="none" w:sz="0" w:space="0" w:color="auto"/>
            <w:bottom w:val="none" w:sz="0" w:space="0" w:color="auto"/>
            <w:right w:val="none" w:sz="0" w:space="0" w:color="auto"/>
          </w:divBdr>
        </w:div>
        <w:div w:id="241793326">
          <w:marLeft w:val="0"/>
          <w:marRight w:val="0"/>
          <w:marTop w:val="0"/>
          <w:marBottom w:val="0"/>
          <w:divBdr>
            <w:top w:val="none" w:sz="0" w:space="0" w:color="auto"/>
            <w:left w:val="none" w:sz="0" w:space="0" w:color="auto"/>
            <w:bottom w:val="none" w:sz="0" w:space="0" w:color="auto"/>
            <w:right w:val="none" w:sz="0" w:space="0" w:color="auto"/>
          </w:divBdr>
        </w:div>
        <w:div w:id="102267124">
          <w:marLeft w:val="0"/>
          <w:marRight w:val="0"/>
          <w:marTop w:val="0"/>
          <w:marBottom w:val="0"/>
          <w:divBdr>
            <w:top w:val="none" w:sz="0" w:space="0" w:color="auto"/>
            <w:left w:val="none" w:sz="0" w:space="0" w:color="auto"/>
            <w:bottom w:val="none" w:sz="0" w:space="0" w:color="auto"/>
            <w:right w:val="none" w:sz="0" w:space="0" w:color="auto"/>
          </w:divBdr>
        </w:div>
      </w:divsChild>
    </w:div>
    <w:div w:id="1537934676">
      <w:bodyDiv w:val="1"/>
      <w:marLeft w:val="0"/>
      <w:marRight w:val="0"/>
      <w:marTop w:val="0"/>
      <w:marBottom w:val="0"/>
      <w:divBdr>
        <w:top w:val="none" w:sz="0" w:space="0" w:color="auto"/>
        <w:left w:val="none" w:sz="0" w:space="0" w:color="auto"/>
        <w:bottom w:val="none" w:sz="0" w:space="0" w:color="auto"/>
        <w:right w:val="none" w:sz="0" w:space="0" w:color="auto"/>
      </w:divBdr>
    </w:div>
    <w:div w:id="1641230238">
      <w:bodyDiv w:val="1"/>
      <w:marLeft w:val="0"/>
      <w:marRight w:val="0"/>
      <w:marTop w:val="0"/>
      <w:marBottom w:val="0"/>
      <w:divBdr>
        <w:top w:val="none" w:sz="0" w:space="0" w:color="auto"/>
        <w:left w:val="none" w:sz="0" w:space="0" w:color="auto"/>
        <w:bottom w:val="none" w:sz="0" w:space="0" w:color="auto"/>
        <w:right w:val="none" w:sz="0" w:space="0" w:color="auto"/>
      </w:divBdr>
      <w:divsChild>
        <w:div w:id="521552866">
          <w:marLeft w:val="0"/>
          <w:marRight w:val="0"/>
          <w:marTop w:val="0"/>
          <w:marBottom w:val="0"/>
          <w:divBdr>
            <w:top w:val="none" w:sz="0" w:space="0" w:color="auto"/>
            <w:left w:val="none" w:sz="0" w:space="0" w:color="auto"/>
            <w:bottom w:val="none" w:sz="0" w:space="0" w:color="auto"/>
            <w:right w:val="none" w:sz="0" w:space="0" w:color="auto"/>
          </w:divBdr>
          <w:divsChild>
            <w:div w:id="739332282">
              <w:marLeft w:val="0"/>
              <w:marRight w:val="0"/>
              <w:marTop w:val="0"/>
              <w:marBottom w:val="0"/>
              <w:divBdr>
                <w:top w:val="none" w:sz="0" w:space="0" w:color="auto"/>
                <w:left w:val="none" w:sz="0" w:space="0" w:color="auto"/>
                <w:bottom w:val="none" w:sz="0" w:space="0" w:color="auto"/>
                <w:right w:val="none" w:sz="0" w:space="0" w:color="auto"/>
              </w:divBdr>
              <w:divsChild>
                <w:div w:id="209015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193357">
      <w:bodyDiv w:val="1"/>
      <w:marLeft w:val="0"/>
      <w:marRight w:val="0"/>
      <w:marTop w:val="0"/>
      <w:marBottom w:val="0"/>
      <w:divBdr>
        <w:top w:val="none" w:sz="0" w:space="0" w:color="auto"/>
        <w:left w:val="none" w:sz="0" w:space="0" w:color="auto"/>
        <w:bottom w:val="none" w:sz="0" w:space="0" w:color="auto"/>
        <w:right w:val="none" w:sz="0" w:space="0" w:color="auto"/>
      </w:divBdr>
      <w:divsChild>
        <w:div w:id="1603611840">
          <w:marLeft w:val="0"/>
          <w:marRight w:val="0"/>
          <w:marTop w:val="0"/>
          <w:marBottom w:val="0"/>
          <w:divBdr>
            <w:top w:val="none" w:sz="0" w:space="0" w:color="auto"/>
            <w:left w:val="none" w:sz="0" w:space="0" w:color="auto"/>
            <w:bottom w:val="none" w:sz="0" w:space="0" w:color="auto"/>
            <w:right w:val="none" w:sz="0" w:space="0" w:color="auto"/>
          </w:divBdr>
          <w:divsChild>
            <w:div w:id="1294946095">
              <w:marLeft w:val="0"/>
              <w:marRight w:val="0"/>
              <w:marTop w:val="0"/>
              <w:marBottom w:val="0"/>
              <w:divBdr>
                <w:top w:val="none" w:sz="0" w:space="0" w:color="auto"/>
                <w:left w:val="none" w:sz="0" w:space="0" w:color="auto"/>
                <w:bottom w:val="none" w:sz="0" w:space="0" w:color="auto"/>
                <w:right w:val="none" w:sz="0" w:space="0" w:color="auto"/>
              </w:divBdr>
              <w:divsChild>
                <w:div w:id="73789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322/caac.21834"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8/08/relationships/commentsExtensible" Target="commentsExtensible.xml"/><Relationship Id="rId4" Type="http://schemas.openxmlformats.org/officeDocument/2006/relationships/settings" Target="settings.xml"/><Relationship Id="rId9" Type="http://schemas.microsoft.com/office/2016/09/relationships/commentsIds" Target="commentsId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E5E33-DBEA-5547-9D6B-A1B49C246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29</Pages>
  <Words>26544</Words>
  <Characters>140685</Characters>
  <Application>Microsoft Office Word</Application>
  <DocSecurity>0</DocSecurity>
  <Lines>1172</Lines>
  <Paragraphs>333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166896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Lone Cirotzki</dc:creator>
  <cp:keywords/>
  <dc:description/>
  <cp:lastModifiedBy>Lone Cirotzki</cp:lastModifiedBy>
  <cp:revision>52</cp:revision>
  <dcterms:created xsi:type="dcterms:W3CDTF">2025-11-01T11:14:00Z</dcterms:created>
  <dcterms:modified xsi:type="dcterms:W3CDTF">2026-05-12T12:00:00Z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id="txeGrwQP"/&gt;&lt;style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