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美国每日热点新闻-2026年6月1日"/>
    <w:p>
      <w:pPr>
        <w:pStyle w:val="Heading1"/>
      </w:pPr>
      <w:r>
        <w:rPr>
          <w:rFonts w:hint="eastAsia"/>
        </w:rPr>
        <w:t xml:space="preserve">美国每日热点新闻</w:t>
      </w:r>
      <w:r>
        <w:t xml:space="preserve"> — </w:t>
      </w:r>
      <w:r>
        <w:rPr>
          <w:rFonts w:hint="eastAsia"/>
        </w:rPr>
        <w:t xml:space="preserve">2026年6月1日</w:t>
      </w:r>
    </w:p>
    <w:bookmarkStart w:id="12" w:name="一经济与市场"/>
    <w:p>
      <w:pPr>
        <w:pStyle w:val="Heading2"/>
      </w:pPr>
      <w:r>
        <w:rPr>
          <w:rFonts w:hint="eastAsia"/>
        </w:rPr>
        <w:t xml:space="preserve">一、经济与市场</w:t>
      </w:r>
    </w:p>
    <w:bookmarkStart w:id="9" w:name="美国5月制造业pmi升至55.3创四年新高"/>
    <w:p>
      <w:pPr>
        <w:pStyle w:val="Heading3"/>
      </w:pPr>
      <w:r>
        <w:rPr>
          <w:rFonts w:hint="eastAsia"/>
        </w:rPr>
        <w:t xml:space="preserve">美国5月制造业PMI升至55.3创四年新高</w:t>
      </w:r>
    </w:p>
    <w:p>
      <w:pPr>
        <w:pStyle w:val="FirstParagraph"/>
      </w:pPr>
      <w:r>
        <w:rPr>
          <w:rFonts w:hint="eastAsia"/>
        </w:rPr>
        <w:t xml:space="preserve">标普全球（S&amp;P</w:t>
      </w:r>
      <w:r>
        <w:t xml:space="preserve"> </w:t>
      </w:r>
      <w:r>
        <w:rPr>
          <w:rFonts w:hint="eastAsia"/>
        </w:rPr>
        <w:t xml:space="preserve">Global）公布的5月美国制造业采购经理人指数终值升至55.3，高于上月读数与市场预期，为2022年5月以来最强扩张读数，并连续第四个月站稳50荣枯线上方。</w:t>
      </w:r>
    </w:p>
    <w:p>
      <w:pPr>
        <w:pStyle w:val="BodyText"/>
      </w:pPr>
      <w:r>
        <w:rPr>
          <w:rFonts w:hint="eastAsia"/>
        </w:rPr>
        <w:t xml:space="preserve">产出分项以四年来最快节奏增长，新订单分项录得近60的高位读数，部分需求来自客户在中东冲突背景下的预防性补库。就业指标录得2025年6月以来最高升幅，企业回补订单积压、扩张产能的迹象明显。投入存货以11个月来最快速度堆积，反映厂商对供应与价格不确定性的对冲；供应商交付时间则录得2022年8月以来最长延迟。</w:t>
      </w:r>
    </w:p>
    <w:p>
      <w:pPr>
        <w:pStyle w:val="BodyText"/>
      </w:pPr>
      <w:r>
        <w:rPr>
          <w:rFonts w:hint="eastAsia"/>
        </w:rPr>
        <w:t xml:space="preserve">同日发布的美国供应管理协会（ISM）制造业指数同样指向扩张。这是2025年关税冲击后制造业脱离收缩区间的第四个月，市场据此重新评估第二季度增长动能，并将其纳入对美联储下次议息决议的判断。</w:t>
      </w:r>
    </w:p>
    <w:p>
      <w:pPr>
        <w:pStyle w:val="BodyText"/>
      </w:pPr>
      <w:r>
        <w:rPr>
          <w:b/>
          <w:bCs/>
        </w:rPr>
        <w:t xml:space="preserve">References</w:t>
      </w:r>
    </w:p>
    <w:p>
      <w:pPr>
        <w:pStyle w:val="BodyText"/>
      </w:pPr>
      <w:r>
        <w:t xml:space="preserve">[1] IndexBox. (2026, June 1). US Manufacturing PMI surges to 55.3 in May 2026, beating expectations. https://www.indexbox.io/blog/sp-global-us-manufacturing-pmi-hits-553-in-may-2026-strongest-since-may-2022/</w:t>
      </w:r>
      <w:r>
        <w:t xml:space="preserve"> </w:t>
      </w:r>
      <w:r>
        <w:t xml:space="preserve">[2] S&amp;P Global. (2026, June 1). S&amp;P Global US Manufacturing PMI news release. https://www.pmi.spglobal.com/Public/Home/PressRelease/c75dd7dd17c94989afb36aad2fbf7f0b</w:t>
      </w:r>
      <w:r>
        <w:t xml:space="preserve"> </w:t>
      </w:r>
      <w:r>
        <w:t xml:space="preserve">[3] Trading Economics. (2026, June 1). United States Manufacturing PMI. https://tradingeconomics.com/united-states/manufacturing-pmi</w:t>
      </w:r>
    </w:p>
    <w:p>
      <w:r>
        <w:pict>
          <v:rect style="width:0;height:1.5pt" o:hralign="center" o:hrstd="t" o:hr="t"/>
        </w:pict>
      </w:r>
    </w:p>
    <w:bookmarkEnd w:id="9"/>
    <w:bookmarkStart w:id="10" w:name="itif报告剖析2025年关税后全球贸易再平衡"/>
    <w:p>
      <w:pPr>
        <w:pStyle w:val="Heading3"/>
      </w:pPr>
      <w:r>
        <w:rPr>
          <w:rFonts w:hint="eastAsia"/>
        </w:rPr>
        <w:t xml:space="preserve">ITIF报告剖析2025年关税后全球贸易再平衡</w:t>
      </w:r>
    </w:p>
    <w:p>
      <w:pPr>
        <w:pStyle w:val="FirstParagraph"/>
      </w:pPr>
      <w:r>
        <w:rPr>
          <w:rFonts w:hint="eastAsia"/>
        </w:rPr>
        <w:t xml:space="preserve">信息技术与创新基金会（ITIF）发布题为《2025年美国关税之后：各国如何适应不确定的全球贸易体系》的年度评估，汇总来自25个国家30家智库的问卷反馈，复盘“解放日”关税实施一年后的全球反应。</w:t>
      </w:r>
    </w:p>
    <w:p>
      <w:pPr>
        <w:pStyle w:val="BodyText"/>
      </w:pPr>
      <w:r>
        <w:rPr>
          <w:rFonts w:hint="eastAsia"/>
        </w:rPr>
        <w:t xml:space="preserve">报告指出，与年初普遍担忧的全面报复与全球衰退相反，主要贸易伙伴未与美国直接对等反制，全球经济亦未陷入衰退；不同体量经济体之间的双边与区域谈判数量显著上升，意在降低对美中两大市场的双重依赖。亚洲半导体出口商将部分订单转向欧盟和东南亚，欧盟则对美国农产品启动保障性关税，中国对稀土加工的出口管控延伸至美国国防与电子供应链。</w:t>
      </w:r>
    </w:p>
    <w:p>
      <w:pPr>
        <w:pStyle w:val="BodyText"/>
      </w:pPr>
      <w:r>
        <w:rPr>
          <w:rFonts w:hint="eastAsia"/>
        </w:rPr>
        <w:t xml:space="preserve">ITIF研究人员强调，华盛顿借关税在部分双边谈判中获得短期筹码，将数字服务税禁令、限制与“非市场经济体”签署协议等条款写入新协议，但也加速了各国寻找替代方案的进程。全球贸易量在2025年下半年同比下滑中个位数百分点，2026年第一季度部分修复；研究小组将持续的政策不确定性而非关税本身列为投资决策的首要拖累。</w:t>
      </w:r>
    </w:p>
    <w:p>
      <w:pPr>
        <w:pStyle w:val="BodyText"/>
      </w:pPr>
      <w:r>
        <w:rPr>
          <w:b/>
          <w:bCs/>
        </w:rPr>
        <w:t xml:space="preserve">References</w:t>
      </w:r>
    </w:p>
    <w:p>
      <w:pPr>
        <w:pStyle w:val="BodyText"/>
      </w:pPr>
      <w:r>
        <w:t xml:space="preserve">[4] Information Technology and Innovation Foundation. (2026, June 1). The aftermath of the 2025 U.S. tariffs: How countries are adapting to an uncertain global trade system. https://itif.org/publications/2026/06/01/aftermath-2025-us-tariffs-how-countries-adapting-to-uncertain-global-trade-system/</w:t>
      </w:r>
      <w:r>
        <w:t xml:space="preserve"> </w:t>
      </w:r>
      <w:r>
        <w:t xml:space="preserve">[5] McKinsey Global Institute. (2026). Geopolitics and the geometry of global trade: 2026 update. https://www.mckinsey.com/mgi/our-research/geopolitics-and-the-geometry-of-global-trade-2026-update</w:t>
      </w:r>
    </w:p>
    <w:p>
      <w:r>
        <w:pict>
          <v:rect style="width:0;height:1.5pt" o:hralign="center" o:hrstd="t" o:hr="t"/>
        </w:pict>
      </w:r>
    </w:p>
    <w:bookmarkEnd w:id="10"/>
    <w:bookmarkStart w:id="11" w:name="美伊霍尔木兹海峡协议被高级官员形容已接近达成"/>
    <w:p>
      <w:pPr>
        <w:pStyle w:val="Heading3"/>
      </w:pPr>
      <w:r>
        <w:rPr>
          <w:rFonts w:hint="eastAsia"/>
        </w:rPr>
        <w:t xml:space="preserve">美伊霍尔木兹海峡协议被高级官员形容已接近达成</w:t>
      </w:r>
    </w:p>
    <w:p>
      <w:pPr>
        <w:pStyle w:val="FirstParagraph"/>
      </w:pPr>
      <w:r>
        <w:rPr>
          <w:rFonts w:hint="eastAsia"/>
        </w:rPr>
        <w:t xml:space="preserve">美伊就重新开放霍尔木兹海峡及延长当前停火的谅解备忘录谈判进入收尾阶段。CBS新闻6月1日清晨直播报道援引匿名高级官员表述，称协议“接近”达成；副总统万斯（JD</w:t>
      </w:r>
      <w:r>
        <w:t xml:space="preserve"> </w:t>
      </w:r>
      <w:r>
        <w:rPr>
          <w:rFonts w:hint="eastAsia"/>
        </w:rPr>
        <w:t xml:space="preserve">Vance）前一日公开表示双方距离协议已经很近，但尚未最终敲定。</w:t>
      </w:r>
    </w:p>
    <w:p>
      <w:pPr>
        <w:pStyle w:val="BodyText"/>
      </w:pPr>
      <w:r>
        <w:rPr>
          <w:rFonts w:hint="eastAsia"/>
        </w:rPr>
        <w:t xml:space="preserve">按照框架草案，第一阶段将以谅解备忘录形式延长停火、重启霍尔木兹海峡通航，并衔接涵盖伊朗核计划与高浓缩铀的下一阶段谈判。分歧集中在核查协议执行细节、伊朗石油出口恢复与美方制裁解除的先后顺序，最终文本仍待特朗普签字批准。伊朗方面公开表示对相关保证与表态缺乏信任。</w:t>
      </w:r>
    </w:p>
    <w:p>
      <w:pPr>
        <w:pStyle w:val="BodyText"/>
      </w:pPr>
      <w:r>
        <w:rPr>
          <w:rFonts w:hint="eastAsia"/>
        </w:rPr>
        <w:t xml:space="preserve">霍尔木兹海峡承载约全球两成海运石油贸易，重新开放将明显缓解原油运费与保险溢价。能源交易台与油轮运营商正紧盯文本最终敲定时点。</w:t>
      </w:r>
    </w:p>
    <w:p>
      <w:pPr>
        <w:pStyle w:val="BodyText"/>
      </w:pPr>
      <w:r>
        <w:rPr>
          <w:b/>
          <w:bCs/>
        </w:rPr>
        <w:t xml:space="preserve">References</w:t>
      </w:r>
    </w:p>
    <w:p>
      <w:pPr>
        <w:pStyle w:val="BodyText"/>
      </w:pPr>
      <w:r>
        <w:t xml:space="preserve">[6] CBS News. (2026, June 1). Trump recently edited possible U.S.-Iran agreement, including on enriched uranium and Strait of Hormuz, source says. https://www.cbsnews.com/live-updates/iran-war-us-trump-vance-ceasefire-strait-of-hormuz-deal-close/</w:t>
      </w:r>
      <w:r>
        <w:t xml:space="preserve"> </w:t>
      </w:r>
      <w:r>
        <w:t xml:space="preserve">[7] CNN. (2026, May 23). Trump says agreement with Iran has been largely negotiated and Strait of Hormuz will be opened. https://www.cnn.com/2026/05/23/middleeast/iran-us-progress-framework-diplomacy-intl</w:t>
      </w:r>
      <w:r>
        <w:t xml:space="preserve"> </w:t>
      </w:r>
      <w:r>
        <w:t xml:space="preserve">[8] Congressional Research Service. (2026). U.S.-Iran ceasefire and negotiations: Assessment and issues for Congress. https://www.congress.gov/crs-product/IN12678</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参议院休会后复会面临ice拨款最后期限"/>
    <w:p>
      <w:pPr>
        <w:pStyle w:val="Heading3"/>
      </w:pPr>
      <w:r>
        <w:rPr>
          <w:rFonts w:hint="eastAsia"/>
        </w:rPr>
        <w:t xml:space="preserve">参议院休会后复会面临ICE拨款最后期限</w:t>
      </w:r>
    </w:p>
    <w:p>
      <w:pPr>
        <w:pStyle w:val="FirstParagraph"/>
      </w:pPr>
      <w:r>
        <w:rPr>
          <w:rFonts w:hint="eastAsia"/>
        </w:rPr>
        <w:t xml:space="preserve">美国参议院结束阵亡将士纪念日休会，于6月1日复会，距11月中期选举仅余约五个月。多数党领袖图恩（John</w:t>
      </w:r>
      <w:r>
        <w:t xml:space="preserve"> </w:t>
      </w:r>
      <w:r>
        <w:rPr>
          <w:rFonts w:hint="eastAsia"/>
        </w:rPr>
        <w:t xml:space="preserve">Thune）此前承诺，议员归位后将接续推进此前搁置的预算调和法案。</w:t>
      </w:r>
    </w:p>
    <w:p>
      <w:pPr>
        <w:pStyle w:val="BodyText"/>
      </w:pPr>
      <w:r>
        <w:rPr>
          <w:rFonts w:hint="eastAsia"/>
        </w:rPr>
        <w:t xml:space="preserve">最紧迫的议程是为移民与海关执法局（ICE）和海关与边境保护局（CBP）提供资金的一揽子方案。法案文本拟向ICE与CBP拨付数百亿美元，并向国土安全部追加专项资金。休会前的投票因共和党内部对一笔司法部“反武器化”基金的疑虑而搁置，财政保守派同时要求加大支出削减幅度，使调和法案在众院协商委员会陷入停滞。</w:t>
      </w:r>
    </w:p>
    <w:p>
      <w:pPr>
        <w:pStyle w:val="BodyText"/>
      </w:pPr>
      <w:r>
        <w:rPr>
          <w:rFonts w:hint="eastAsia"/>
        </w:rPr>
        <w:t xml:space="preserve">行政提名确认与移民边境拨款一并被列为复会后优先事项。共和党领导层试图在中期选举前向选民交付立法成果，但ICE运营资金的硬性时间窗使参议院首周议程几无回旋余地。</w:t>
      </w:r>
    </w:p>
    <w:p>
      <w:pPr>
        <w:pStyle w:val="BodyText"/>
      </w:pPr>
      <w:r>
        <w:rPr>
          <w:b/>
          <w:bCs/>
        </w:rPr>
        <w:t xml:space="preserve">References</w:t>
      </w:r>
    </w:p>
    <w:p>
      <w:pPr>
        <w:pStyle w:val="BodyText"/>
      </w:pPr>
      <w:r>
        <w:t xml:space="preserve">[9] Deseret News. (2026, May 29). Republicans’ long to-do list before midterms. https://www.deseret.com/politics/2026/05/29/republicans-long-to-do-list-before-midterms/</w:t>
      </w:r>
      <w:r>
        <w:t xml:space="preserve"> </w:t>
      </w:r>
      <w:r>
        <w:t xml:space="preserve">[10] Roll Call. (2026, May 21). Reconciliation bill punted until after Memorial Day recess. https://rollcall.com/2026/05/21/reconciliation-bill-punted-until-after-memorial-day-recess/</w:t>
      </w:r>
      <w:r>
        <w:t xml:space="preserve"> </w:t>
      </w:r>
      <w:r>
        <w:t xml:space="preserve">[11] CBS News. (2026, May 22). Congress delays votes on ICE funding amid GOP opposition to new DOJ fund. https://www.cbsnews.com/news/senate-reconciliation-bill-white-house-ballroom-doj-anti-weaponization-fund/</w:t>
      </w:r>
    </w:p>
    <w:p>
      <w:r>
        <w:pict>
          <v:rect style="width:0;height:1.5pt" o:hralign="center" o:hrstd="t" o:hr="t"/>
        </w:pict>
      </w:r>
    </w:p>
    <w:bookmarkEnd w:id="13"/>
    <w:bookmarkStart w:id="14" w:name="众议院就限制特朗普对伊战争权进行投票"/>
    <w:p>
      <w:pPr>
        <w:pStyle w:val="Heading3"/>
      </w:pPr>
      <w:r>
        <w:rPr>
          <w:rFonts w:hint="eastAsia"/>
        </w:rPr>
        <w:t xml:space="preserve">众议院就限制特朗普对伊战争权进行投票</w:t>
      </w:r>
    </w:p>
    <w:p>
      <w:pPr>
        <w:pStyle w:val="FirstParagraph"/>
      </w:pPr>
      <w:r>
        <w:rPr>
          <w:rFonts w:hint="eastAsia"/>
        </w:rPr>
        <w:t xml:space="preserve">众议院本周就参议院通过的战争权力决议进行表决，决议依据1973年《战争权力法》要求总统在未经国会授权情况下停止对伊朗的军事行动。表决落在阵亡将士纪念日休会之后、6月1日复会首周。</w:t>
      </w:r>
    </w:p>
    <w:p>
      <w:pPr>
        <w:pStyle w:val="BodyText"/>
      </w:pPr>
      <w:r>
        <w:rPr>
          <w:rFonts w:hint="eastAsia"/>
        </w:rPr>
        <w:t xml:space="preserve">按1973年法律，总统须在48小时内向国会通报军事部署，未经授权的行动不得超过60天。决议在参议院获得跨党派支持，民主党议员与少数自由意志主义倾向的共和党人合流。白宫援引宪法第二条主张总统对伊军事行动的固有权力，并表示将否决任何限制性立法；推翻否决需参众两院三分之二多数，目前票数难达门槛。</w:t>
      </w:r>
    </w:p>
    <w:p>
      <w:pPr>
        <w:pStyle w:val="BodyText"/>
      </w:pPr>
      <w:r>
        <w:rPr>
          <w:rFonts w:hint="eastAsia"/>
        </w:rPr>
        <w:t xml:space="preserve">此次投票为伊朗冲突背景下众院首次就战争权力进行的正式表决，亦对民主党在中期选举前的反战叙事提供舞台。共和党领导层先前曾以票数不足为由临时撤回投票，本轮再度推进的结果将成为衡量党内分歧的关键样本。</w:t>
      </w:r>
    </w:p>
    <w:p>
      <w:pPr>
        <w:pStyle w:val="BodyText"/>
      </w:pPr>
      <w:r>
        <w:rPr>
          <w:b/>
          <w:bCs/>
        </w:rPr>
        <w:t xml:space="preserve">References</w:t>
      </w:r>
    </w:p>
    <w:p>
      <w:pPr>
        <w:pStyle w:val="BodyText"/>
      </w:pPr>
      <w:r>
        <w:t xml:space="preserve">[12] PBS NewsHour. (2026, June 1). WATCH: House calls off vote on Senate resolution to limit Trump’s war powers. https://www.pbs.org/newshour/politics/watch-live-house-expected-to-vote-on-senate-resolution-to-limit-trumps-war-powers</w:t>
      </w:r>
      <w:r>
        <w:t xml:space="preserve"> </w:t>
      </w:r>
      <w:r>
        <w:t xml:space="preserve">[13] CBS News. (2026, June 1). Trump recently edited possible U.S.-Iran agreement, including on enriched uranium and Strait of Hormuz, source says. https://www.cbsnews.com/live-updates/iran-war-us-trump-vance-ceasefire-strait-of-hormuz-deal-close/</w:t>
      </w:r>
      <w:r>
        <w:t xml:space="preserve"> </w:t>
      </w:r>
      <w:r>
        <w:t xml:space="preserve">[14] CNN Politics. (2026, May 21). GOP leaders abruptly cancel House vote on Iran war powers, shielding Trump from rebuke. https://www.cnn.com/2026/05/21/politics/house-trump-iran-war-powers</w:t>
      </w:r>
    </w:p>
    <w:p>
      <w:r>
        <w:pict>
          <v:rect style="width:0;height:1.5pt" o:hralign="center" o:hrstd="t" o:hr="t"/>
        </w:pict>
      </w:r>
    </w:p>
    <w:bookmarkEnd w:id="14"/>
    <w:bookmarkStart w:id="15" w:name="纽瓦克在德莱尼厅周边设宵禁抗议者未撤离"/>
    <w:p>
      <w:pPr>
        <w:pStyle w:val="Heading3"/>
      </w:pPr>
      <w:r>
        <w:rPr>
          <w:rFonts w:hint="eastAsia"/>
        </w:rPr>
        <w:t xml:space="preserve">纽瓦克在德莱尼厅周边设宵禁抗议者未撤离</w:t>
      </w:r>
    </w:p>
    <w:p>
      <w:pPr>
        <w:pStyle w:val="FirstParagraph"/>
      </w:pPr>
      <w:r>
        <w:rPr>
          <w:rFonts w:hint="eastAsia"/>
        </w:rPr>
        <w:t xml:space="preserve">纽瓦克市政府6月1日在德莱尼厅（Delaney</w:t>
      </w:r>
      <w:r>
        <w:t xml:space="preserve"> </w:t>
      </w:r>
      <w:r>
        <w:rPr>
          <w:rFonts w:hint="eastAsia"/>
        </w:rPr>
        <w:t xml:space="preserve">Hall）ICE拘留设施周边维持强制性宵禁，关闭设施周边半英里区域夜间9时至次日6时通行。市长巴拉卡（Ras</w:t>
      </w:r>
      <w:r>
        <w:t xml:space="preserve"> </w:t>
      </w:r>
      <w:r>
        <w:rPr>
          <w:rFonts w:hint="eastAsia"/>
        </w:rPr>
        <w:t xml:space="preserve">Baraka）的命令于5月30日生效，是对持续约一周的抗议聚集与多起冲突的回应。</w:t>
      </w:r>
    </w:p>
    <w:p>
      <w:pPr>
        <w:pStyle w:val="BodyText"/>
      </w:pPr>
      <w:r>
        <w:rPr>
          <w:rFonts w:hint="eastAsia"/>
        </w:rPr>
        <w:t xml:space="preserve">德莱尼厅由私营机构运营。被拘留者此前因伙食与医疗条件恶劣发起绝食，多位民主党国会议员探视后公开批评设施现状。新泽西州州长谢里尔（Mikie</w:t>
      </w:r>
      <w:r>
        <w:t xml:space="preserve"> </w:t>
      </w:r>
      <w:r>
        <w:rPr>
          <w:rFonts w:hint="eastAsia"/>
        </w:rPr>
        <w:t xml:space="preserve">Sherrill）派出州警接管现场指挥，ICE人员同意暂避锋芒。当地报道显示部分抗议者拒不遵守宵禁，留守在管制区，市政当局未立即采取大规模驱散行动。</w:t>
      </w:r>
    </w:p>
    <w:p>
      <w:pPr>
        <w:pStyle w:val="BodyText"/>
      </w:pPr>
      <w:r>
        <w:rPr>
          <w:rFonts w:hint="eastAsia"/>
        </w:rPr>
        <w:t xml:space="preserve">德莱尼厅长期是全国ICE辩论的焦点，新泽西州民选官员此前曾推动限制或终止该合同设施的运营。</w:t>
      </w:r>
    </w:p>
    <w:p>
      <w:pPr>
        <w:pStyle w:val="BodyText"/>
      </w:pPr>
      <w:r>
        <w:rPr>
          <w:b/>
          <w:bCs/>
        </w:rPr>
        <w:t xml:space="preserve">References</w:t>
      </w:r>
    </w:p>
    <w:p>
      <w:pPr>
        <w:pStyle w:val="BodyText"/>
      </w:pPr>
      <w:r>
        <w:t xml:space="preserve">[15] ABC7 New York. (2026, May 30). Delaney Hall protests: Newark Mayor Ras Baraka orders mandatory curfew for half mile surrounding facility. https://abc7ny.com/post/delaney-hall-protests-newark-mayor-ras-baraka-orders-mandatory-curfew-half-mile-surrounding-facility/19205335/</w:t>
      </w:r>
      <w:r>
        <w:t xml:space="preserve"> </w:t>
      </w:r>
      <w:r>
        <w:t xml:space="preserve">[16] CBS New York. (2026, May 30). Protesters, New Jersey State Police clash near Delaney Hall, not long after 9 p.m. curfew begins. https://www.cbsnews.com/newyork/news/delaney-hall-ice-protests-dhs-restores-family-visitation/</w:t>
      </w:r>
      <w:r>
        <w:t xml:space="preserve"> </w:t>
      </w:r>
      <w:r>
        <w:t xml:space="preserve">[17] RedState. (2026, June 1). Newark ordered a curfew around Delaney Hall — anti-ICE protesters ignored it. https://redstate.com/ben-smith/2026/06/01/newark-ordered-a-curfew-around-delaney-hall-anti-ice-protesters-ignored-it-n2202912</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英伟达推出rtx-spark超级芯片瞄准代理式ai"/>
    <w:p>
      <w:pPr>
        <w:pStyle w:val="Heading3"/>
      </w:pPr>
      <w:r>
        <w:rPr>
          <w:rFonts w:hint="eastAsia"/>
        </w:rPr>
        <w:t xml:space="preserve">英伟达推出RTX</w:t>
      </w:r>
      <w:r>
        <w:t xml:space="preserve"> </w:t>
      </w:r>
      <w:r>
        <w:rPr>
          <w:rFonts w:hint="eastAsia"/>
        </w:rPr>
        <w:t xml:space="preserve">Spark超级芯片瞄准代理式AI</w:t>
      </w:r>
    </w:p>
    <w:p>
      <w:pPr>
        <w:pStyle w:val="FirstParagraph"/>
      </w:pPr>
      <w:r>
        <w:rPr>
          <w:rFonts w:hint="eastAsia"/>
        </w:rPr>
        <w:t xml:space="preserve">英伟达首席执行官黄仁勋（Jensen</w:t>
      </w:r>
      <w:r>
        <w:t xml:space="preserve"> </w:t>
      </w:r>
      <w:r>
        <w:rPr>
          <w:rFonts w:hint="eastAsia"/>
        </w:rPr>
        <w:t xml:space="preserve">Huang）在台北Computex</w:t>
      </w:r>
      <w:r>
        <w:t xml:space="preserve"> </w:t>
      </w:r>
      <w:r>
        <w:rPr>
          <w:rFonts w:hint="eastAsia"/>
        </w:rPr>
        <w:t xml:space="preserve">2026开幕主题演讲中发布RTX</w:t>
      </w:r>
      <w:r>
        <w:t xml:space="preserve"> </w:t>
      </w:r>
      <w:r>
        <w:rPr>
          <w:rFonts w:hint="eastAsia"/>
        </w:rPr>
        <w:t xml:space="preserve">Spark超级芯片，将ARM架构CPU、Blackwell</w:t>
      </w:r>
      <w:r>
        <w:t xml:space="preserve"> </w:t>
      </w:r>
      <w:r>
        <w:rPr>
          <w:rFonts w:hint="eastAsia"/>
        </w:rPr>
        <w:t xml:space="preserve">GPU与最多128GB</w:t>
      </w:r>
      <w:r>
        <w:t xml:space="preserve"> </w:t>
      </w:r>
      <w:r>
        <w:rPr>
          <w:rFonts w:hint="eastAsia"/>
        </w:rPr>
        <w:t xml:space="preserve">LPDDR5X统一内存集成于单一片上系统，定位为Windows平台“代理式AI操作系统”的硬件底座。</w:t>
      </w:r>
    </w:p>
    <w:p>
      <w:pPr>
        <w:pStyle w:val="BodyText"/>
      </w:pPr>
      <w:r>
        <w:rPr>
          <w:rFonts w:hint="eastAsia"/>
        </w:rPr>
        <w:t xml:space="preserve">满配版本集成多核ARM</w:t>
      </w:r>
      <w:r>
        <w:t xml:space="preserve"> </w:t>
      </w:r>
      <w:r>
        <w:rPr>
          <w:rFonts w:hint="eastAsia"/>
        </w:rPr>
        <w:t xml:space="preserve">CPU与Blackwell</w:t>
      </w:r>
      <w:r>
        <w:t xml:space="preserve"> </w:t>
      </w:r>
      <w:r>
        <w:rPr>
          <w:rFonts w:hint="eastAsia"/>
        </w:rPr>
        <w:t xml:space="preserve">GPU，并提供较高的内存带宽，功耗区间覆盖移动到桌面级。128GB统一内存使本地侧运行大模型推理无需依赖云端，并满足微软Copilot+</w:t>
      </w:r>
      <w:r>
        <w:t xml:space="preserve"> </w:t>
      </w:r>
      <w:r>
        <w:rPr>
          <w:rFonts w:hint="eastAsia"/>
        </w:rPr>
        <w:t xml:space="preserve">PC对NPU的要求。Blackwell架构由数据中心下放至笔记本平台，意在直接挑战苹果M5系列。</w:t>
      </w:r>
    </w:p>
    <w:p>
      <w:pPr>
        <w:pStyle w:val="BodyText"/>
      </w:pPr>
      <w:r>
        <w:rPr>
          <w:rFonts w:hint="eastAsia"/>
        </w:rPr>
        <w:t xml:space="preserve">黄仁勋同场亮相MSI、联想等厂商的首批RTX</w:t>
      </w:r>
      <w:r>
        <w:t xml:space="preserve"> </w:t>
      </w:r>
      <w:r>
        <w:rPr>
          <w:rFonts w:hint="eastAsia"/>
        </w:rPr>
        <w:t xml:space="preserve">Spark笔电样机，承诺今秋上市，并以“AI工厂”对外重述英伟达从芯片设计转向AI基础设施供应商的叙事。市场关注主题演讲对英伟达股价及PC</w:t>
      </w:r>
      <w:r>
        <w:t xml:space="preserve"> </w:t>
      </w:r>
      <w:r>
        <w:rPr>
          <w:rFonts w:hint="eastAsia"/>
        </w:rPr>
        <w:t xml:space="preserve">OEM供应链的拉动。</w:t>
      </w:r>
    </w:p>
    <w:p>
      <w:pPr>
        <w:pStyle w:val="BodyText"/>
      </w:pPr>
      <w:r>
        <w:rPr>
          <w:b/>
          <w:bCs/>
        </w:rPr>
        <w:t xml:space="preserve">References</w:t>
      </w:r>
    </w:p>
    <w:p>
      <w:pPr>
        <w:pStyle w:val="BodyText"/>
      </w:pPr>
      <w:r>
        <w:t xml:space="preserve">[18] Tom’s Hardware. (2026, June 1). Nvidia unveils RTX Spark Superchip at Computex 2026 — new platform promises to turn Windows into an agentic AI OS with Arm CPU, Blackwell GPU and 128GB unified memory. https://www.tomshardware.com/laptops/nvidia-unveils-rtx-spark-superchip-at-computex-2026-new-platform-promises-to-turn-windows-into-an-agentic-ai-os-with-arm-cpu-blackwell-gpu-and-128gb-unified-memory</w:t>
      </w:r>
      <w:r>
        <w:t xml:space="preserve"> </w:t>
      </w:r>
      <w:r>
        <w:t xml:space="preserve">[19] Benzinga. (2026, June 1). Nvidia infrastructure company: Jensen Huang at Computex 2026 AI factory. https://www.benzinga.com/markets/tech/26/06/52895858/nvidia-infrastructure-company-jensen-huang-computex-2026-ai-factory</w:t>
      </w:r>
      <w:r>
        <w:t xml:space="preserve"> </w:t>
      </w:r>
      <w:r>
        <w:t xml:space="preserve">[20] TechRadar. (2026, June 1). Watch out, Apple — Nvidia just unveiled its RTX Spark Arm superchip to take on the M5 at Computex 2026. https://www.techradar.com/computing/computing-components/watch-out-apple-nvidia-just-unveiled-its-rtx-spark-arm-superchip-to-take-on-the-m5-at-computex-2026</w:t>
      </w:r>
    </w:p>
    <w:p>
      <w:r>
        <w:pict>
          <v:rect style="width:0;height:1.5pt" o:hralign="center" o:hrstd="t" o:hr="t"/>
        </w:pict>
      </w:r>
    </w:p>
    <w:bookmarkEnd w:id="17"/>
    <w:bookmarkStart w:id="18" w:name="github-copilot转按代币计费引开发者反弹"/>
    <w:p>
      <w:pPr>
        <w:pStyle w:val="Heading3"/>
      </w:pPr>
      <w:r>
        <w:t xml:space="preserve">GitHub </w:t>
      </w:r>
      <w:r>
        <w:rPr>
          <w:rFonts w:hint="eastAsia"/>
        </w:rPr>
        <w:t xml:space="preserve">Copilot转按代币计费引开发者反弹</w:t>
      </w:r>
    </w:p>
    <w:p>
      <w:pPr>
        <w:pStyle w:val="FirstParagraph"/>
      </w:pPr>
      <w:r>
        <w:rPr>
          <w:rFonts w:hint="eastAsia"/>
        </w:rPr>
        <w:t xml:space="preserve">GitHub旗下AI编程助手Copilot自6月1日起将原有固定月费/年费方案切换为按代币消耗计费，原“高级请求单位”（PRU）由“GitHub</w:t>
      </w:r>
      <w:r>
        <w:t xml:space="preserve"> AI </w:t>
      </w:r>
      <w:r>
        <w:rPr>
          <w:rFonts w:hint="eastAsia"/>
        </w:rPr>
        <w:t xml:space="preserve">Credits”取代，按各模型公布的API速率核算输入、输出及缓存代币。</w:t>
      </w:r>
    </w:p>
    <w:p>
      <w:pPr>
        <w:pStyle w:val="BodyText"/>
      </w:pPr>
      <w:r>
        <w:t xml:space="preserve">TechCrunch </w:t>
      </w:r>
      <w:r>
        <w:rPr>
          <w:rFonts w:hint="eastAsia"/>
        </w:rPr>
        <w:t xml:space="preserve">5月30日报道引述开发者论坛“What</w:t>
      </w:r>
      <w:r>
        <w:t xml:space="preserve"> a </w:t>
      </w:r>
      <w:r>
        <w:rPr>
          <w:rFonts w:hint="eastAsia"/>
        </w:rPr>
        <w:t xml:space="preserve">joke”的批评。GitHub官方社区讨论帖累计大量反对票与留言，反弹幅度在GitHub论坛中罕见。部分开发者测算月度成本将出现数倍乃至数十倍跃升，团队与个人账户均反映账单显著上行。此前在用户消耗完高级请求后，Copilot会自动回落到低成本模型继续工作，新方案取消了这一缓冲。</w:t>
      </w:r>
    </w:p>
    <w:p>
      <w:pPr>
        <w:pStyle w:val="BodyText"/>
      </w:pPr>
      <w:r>
        <w:rPr>
          <w:rFonts w:hint="eastAsia"/>
        </w:rPr>
        <w:t xml:space="preserve">企业合同条款单列，受影响主要为个人与小型团队订阅。微软旗下GitHub面临来自Anthropic</w:t>
      </w:r>
      <w:r>
        <w:t xml:space="preserve"> Claude、OpenAI </w:t>
      </w:r>
      <w:r>
        <w:rPr>
          <w:rFonts w:hint="eastAsia"/>
        </w:rPr>
        <w:t xml:space="preserve">Codex、DeepSeek以及本地开源工具的竞争压力，部分用户表示已开始迁移工作流。</w:t>
      </w:r>
    </w:p>
    <w:p>
      <w:pPr>
        <w:pStyle w:val="BodyText"/>
      </w:pPr>
      <w:r>
        <w:rPr>
          <w:b/>
          <w:bCs/>
        </w:rPr>
        <w:t xml:space="preserve">References</w:t>
      </w:r>
    </w:p>
    <w:p>
      <w:pPr>
        <w:pStyle w:val="BodyText"/>
      </w:pPr>
      <w:r>
        <w:t xml:space="preserve">[21] TechCrunch. (2026, May 30).</w:t>
      </w:r>
      <w:r>
        <w:t xml:space="preserve"> </w:t>
      </w:r>
      <w:r>
        <w:t xml:space="preserve">“What a joke”</w:t>
      </w:r>
      <w:r>
        <w:t xml:space="preserve">: GitHub Copilot’s new token-based billing spurs consternation among devs. https://techcrunch.com/2026/05/30/what-a-joke-github-copilots-new-token-based-billing-spurs-consternation-among-devs/</w:t>
      </w:r>
      <w:r>
        <w:t xml:space="preserve"> </w:t>
      </w:r>
      <w:r>
        <w:t xml:space="preserve">[22] GitHub. (2026). GitHub Copilot is moving to usage-based billing. https://github.blog/news-insights/company-news/github-copilot-is-moving-to-usage-based-billing/</w:t>
      </w:r>
      <w:r>
        <w:t xml:space="preserve"> </w:t>
      </w:r>
      <w:r>
        <w:t xml:space="preserve">[23] Dataconomy. (2026, June 1). Microsoft switches GitHub Copilot to usage-based AI token billing. https://dataconomy.com/2026/06/01/github-copilot-token-pricing-backlash/</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大西洋飓风季正式启动佛州严阵以待"/>
    <w:p>
      <w:pPr>
        <w:pStyle w:val="Heading3"/>
      </w:pPr>
      <w:r>
        <w:rPr>
          <w:rFonts w:hint="eastAsia"/>
        </w:rPr>
        <w:t xml:space="preserve">2026大西洋飓风季正式启动佛州严阵以待</w:t>
      </w:r>
    </w:p>
    <w:p>
      <w:pPr>
        <w:pStyle w:val="FirstParagraph"/>
      </w:pPr>
      <w:r>
        <w:rPr>
          <w:rFonts w:hint="eastAsia"/>
        </w:rPr>
        <w:t xml:space="preserve">2026年大西洋飓风季于6月1日正式启动，持续至11月30日。美国国家海洋和大气管理局（NOAA）下属气候预测中心当日公布的官方展望显示，本季有55%概率为低于常年，35%概率接近常年，仅10%概率为高于常年。</w:t>
      </w:r>
    </w:p>
    <w:p>
      <w:pPr>
        <w:pStyle w:val="BodyText"/>
      </w:pPr>
      <w:r>
        <w:rPr>
          <w:rFonts w:hint="eastAsia"/>
        </w:rPr>
        <w:t xml:space="preserve">NOAA以70%置信度预计本季将有8至14个命名风暴，其中3至6个达到飓风强度（持续风力74英里/小时及以上），1至3个发展为3级及以上的大型飓风。预报基于厄尔尼诺事件预期在飓风季内发展并增强，将抬升垂直风切变并抑制气旋生成；与此同时大西洋海温仍略高于均值，副热带高压配置存在不确定性。</w:t>
      </w:r>
    </w:p>
    <w:p>
      <w:pPr>
        <w:pStyle w:val="BodyText"/>
      </w:pPr>
      <w:r>
        <w:rPr>
          <w:rFonts w:hint="eastAsia"/>
        </w:rPr>
        <w:t xml:space="preserve">NPR南佛罗里达成员台WLRN同日刊出八点解读，覆盖联邦与州准备工作、保险与疏散指南、应急物资清单。佛罗里达州及墨西哥湾沿岸暴露度最高，FEMA人员编制调整亦为政策维度增添观察点。</w:t>
      </w:r>
    </w:p>
    <w:p>
      <w:pPr>
        <w:pStyle w:val="BodyText"/>
      </w:pPr>
      <w:r>
        <w:rPr>
          <w:b/>
          <w:bCs/>
        </w:rPr>
        <w:t xml:space="preserve">References</w:t>
      </w:r>
    </w:p>
    <w:p>
      <w:pPr>
        <w:pStyle w:val="BodyText"/>
      </w:pPr>
      <w:r>
        <w:t xml:space="preserve">[24] WLRN. (2026, June 1). Here are 8 things to know as the 2026 hurricane season kicks off. https://www.wlrn.org/the-florida-roundup/2026-06-01/here-are-8-things-to-know-as-the-2026-hurricane-season-kicks-off</w:t>
      </w:r>
      <w:r>
        <w:t xml:space="preserve"> </w:t>
      </w:r>
      <w:r>
        <w:t xml:space="preserve">[25] National Oceanic and Atmospheric Administration. (2026). NOAA predicts below-normal 2026 Atlantic hurricane season. https://www.noaa.gov/news-release/noaa-predicts-below-normal-2026-atlantic-hurricane-season</w:t>
      </w:r>
      <w:r>
        <w:t xml:space="preserve"> </w:t>
      </w:r>
      <w:r>
        <w:t xml:space="preserve">[26] CBS News. (2026). NOAA’s 2026 Atlantic hurricane season forecast predicts a below-average number of storms. https://www.cbsnews.com/news/2026-atlantic-hurricane-season-outlook-noaa-forecast/</w:t>
      </w:r>
    </w:p>
    <w:p>
      <w:r>
        <w:pict>
          <v:rect style="width:0;height:1.5pt" o:hralign="center" o:hrstd="t" o:hr="t"/>
        </w:pict>
      </w:r>
    </w:p>
    <w:bookmarkEnd w:id="20"/>
    <w:bookmarkStart w:id="21" w:name="玛丽莲梦露百年诞辰档案集结呈现真实面相"/>
    <w:p>
      <w:pPr>
        <w:pStyle w:val="Heading3"/>
      </w:pPr>
      <w:r>
        <w:rPr>
          <w:rFonts w:hint="eastAsia"/>
        </w:rPr>
        <w:t xml:space="preserve">玛丽莲·梦露百年诞辰档案集结呈现真实面相</w:t>
      </w:r>
    </w:p>
    <w:p>
      <w:pPr>
        <w:pStyle w:val="FirstParagraph"/>
      </w:pPr>
      <w:r>
        <w:rPr>
          <w:rFonts w:hint="eastAsia"/>
        </w:rPr>
        <w:t xml:space="preserve">6月1日是诺玛·琼·莫滕森（艺名玛丽莲·梦露）的百年诞辰。梦露生于1926年6月1日洛杉矶，1962年8月4日辞世。《史密森学会》杂志当日刊文，介绍多家机构与私人收藏围绕百年纪念集结的档案。</w:t>
      </w:r>
    </w:p>
    <w:p>
      <w:pPr>
        <w:pStyle w:val="BodyText"/>
      </w:pPr>
      <w:r>
        <w:rPr>
          <w:rFonts w:hint="eastAsia"/>
        </w:rPr>
        <w:t xml:space="preserve">策展人将书信、日记、法律文件与未公开私人影像汇编成系统材料，意在揭示银幕形象之外的个体侧面：自学阅读笔记中的文学兴趣、与剧作家阿瑟·米勒等文化人物的往来、对民权运动的关注，以及在工作室合同与心理治疗中的个人挣扎。同期出版的《Marilyn</w:t>
      </w:r>
      <w:r>
        <w:t xml:space="preserve"> Monroe </w:t>
      </w:r>
      <w:r>
        <w:rPr>
          <w:rFonts w:hint="eastAsia"/>
        </w:rPr>
        <w:t xml:space="preserve">100：官方百年纪念图册》由梦露遗产管理方授权，以摄影档案为主线。Heritage</w:t>
      </w:r>
      <w:r>
        <w:t xml:space="preserve"> </w:t>
      </w:r>
      <w:r>
        <w:rPr>
          <w:rFonts w:hint="eastAsia"/>
        </w:rPr>
        <w:t xml:space="preserve">Auctions则在当日推出“Marilyn</w:t>
      </w:r>
      <w:r>
        <w:t xml:space="preserve"> Monroe, </w:t>
      </w:r>
      <w:r>
        <w:rPr>
          <w:rFonts w:hint="eastAsia"/>
        </w:rPr>
        <w:t xml:space="preserve">Unfiltered”专场拍卖手稿、水彩与个人物品。</w:t>
      </w:r>
    </w:p>
    <w:p>
      <w:pPr>
        <w:pStyle w:val="BodyText"/>
      </w:pPr>
      <w:r>
        <w:rPr>
          <w:rFonts w:hint="eastAsia"/>
        </w:rPr>
        <w:t xml:space="preserve">策展人将该批材料定位为20世纪好莱坞产业、女性自主与公众形象关系的文化文献，而非名人怀旧。</w:t>
      </w:r>
    </w:p>
    <w:p>
      <w:pPr>
        <w:pStyle w:val="BodyText"/>
      </w:pPr>
      <w:r>
        <w:rPr>
          <w:b/>
          <w:bCs/>
        </w:rPr>
        <w:t xml:space="preserve">References</w:t>
      </w:r>
    </w:p>
    <w:p>
      <w:pPr>
        <w:pStyle w:val="BodyText"/>
      </w:pPr>
      <w:r>
        <w:t xml:space="preserve">[27] Smithsonian Magazine. (2026, June 1). Marilyn Monroe collections assembled for her 100th birthday cut through Hollywood glamour to reveal the star’s human side. https://www.smithsonianmag.com/smart-news/marilyn-monroe-collections-assembled-for-her-100th-birthday-cut-through-hollywood-glamour-to-reveal-the-stars-human-side-180988726/</w:t>
      </w:r>
      <w:r>
        <w:t xml:space="preserve"> </w:t>
      </w:r>
      <w:r>
        <w:t xml:space="preserve">[28] Academy Museum Store. (2026). Marilyn Monroe 100: The official centenary book. https://academymuseumstore.org/collections/gifts-for-readers/products/marilyn-monroe-100-the-official-centenary-book</w:t>
      </w:r>
    </w:p>
    <w:bookmarkEnd w:id="21"/>
    <w:bookmarkEnd w:id="22"/>
    <w:bookmarkStart w:id="23"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Start w:id="24"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2026-06-01T13:01:14Z</dcterms:created>
  <dcterms:modified xsi:type="dcterms:W3CDTF">2026-06-01T13:01:14Z</dcterms:modified>
</cp:coreProperties>
</file>

<file path=docProps/custom.xml><?xml version="1.0" encoding="utf-8"?>
<Properties xmlns="http://schemas.openxmlformats.org/officeDocument/2006/custom-properties" xmlns:vt="http://schemas.openxmlformats.org/officeDocument/2006/docPropsVTypes"/>
</file>