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美国每日热点新闻-2026年5月28日"/>
    <w:p>
      <w:pPr>
        <w:pStyle w:val="Heading1"/>
      </w:pPr>
      <w:r>
        <w:rPr>
          <w:rFonts w:hint="eastAsia"/>
        </w:rPr>
        <w:t xml:space="preserve">美国每日热点新闻</w:t>
      </w:r>
      <w:r>
        <w:t xml:space="preserve"> — </w:t>
      </w:r>
      <w:r>
        <w:rPr>
          <w:rFonts w:hint="eastAsia"/>
        </w:rPr>
        <w:t xml:space="preserve">2026年5月28日</w:t>
      </w:r>
    </w:p>
    <w:bookmarkStart w:id="12" w:name="一经济与市场"/>
    <w:p>
      <w:pPr>
        <w:pStyle w:val="Heading2"/>
      </w:pPr>
      <w:r>
        <w:rPr>
          <w:rFonts w:hint="eastAsia"/>
        </w:rPr>
        <w:t xml:space="preserve">一、经济与市场</w:t>
      </w:r>
    </w:p>
    <w:bookmarkStart w:id="9" w:name="美国经济分析局发布一季度gdp第二次估算与企业利润数据"/>
    <w:p>
      <w:pPr>
        <w:pStyle w:val="Heading3"/>
      </w:pPr>
      <w:r>
        <w:rPr>
          <w:rFonts w:hint="eastAsia"/>
        </w:rPr>
        <w:t xml:space="preserve">美国经济分析局发布一季度GDP第二次估算与企业利润数据</w:t>
      </w:r>
    </w:p>
    <w:p>
      <w:pPr>
        <w:pStyle w:val="FirstParagraph"/>
      </w:pPr>
      <w:r>
        <w:rPr>
          <w:rFonts w:hint="eastAsia"/>
        </w:rPr>
        <w:t xml:space="preserve">美国经济分析局（BEA）按其既定发布日程，于美东时间5月28日上午8:30发布2026年第一季度国内生产总值（GDP）第二次估算及配套的企业利润数据。4月30日公布的初次估算显示，一季度实际GDP环比折年率增长2.0%（季度环比0.5%），增长动能来自投资、出口、个人消费支出和政府支出。</w:t>
      </w:r>
    </w:p>
    <w:p>
      <w:pPr>
        <w:pStyle w:val="BodyText"/>
      </w:pPr>
      <w:r>
        <w:rPr>
          <w:rFonts w:hint="eastAsia"/>
        </w:rPr>
        <w:t xml:space="preserve">第二次估算通常会基于更完整的源数据对初值作温和修订，并首次披露当季企业利润数据——后者在初次估算时尚不可得，是观察企业盈利周期的重要节点。市场普遍将本次数据与同日发布的4月个人消费支出（PCE）通胀数据合并解读，以判断“软着陆”路径与美联储后续政策空间。</w:t>
      </w:r>
    </w:p>
    <w:p>
      <w:pPr>
        <w:pStyle w:val="BodyText"/>
      </w:pPr>
      <w:r>
        <w:rPr>
          <w:b/>
          <w:bCs/>
        </w:rPr>
        <w:t xml:space="preserve">References</w:t>
      </w:r>
    </w:p>
    <w:p>
      <w:pPr>
        <w:pStyle w:val="BodyText"/>
      </w:pPr>
      <w:r>
        <w:t xml:space="preserve">[1] U.S. Bureau of Economic Analysis. (2026, May 28). Release Schedule. BEA. https://www.bea.gov/news/schedule</w:t>
      </w:r>
    </w:p>
    <w:p>
      <w:pPr>
        <w:pStyle w:val="BodyText"/>
      </w:pPr>
      <w:r>
        <w:t xml:space="preserve">[2] CNBC. (2026, May 27). S&amp;P 500 futures decline as oil rebounds, traders await key inflation reading: Live updates. CNBC. https://www.cnbc.com/2026/05/27/stock-market-today-live-updates.html</w:t>
      </w:r>
    </w:p>
    <w:p>
      <w:pPr>
        <w:pStyle w:val="BodyText"/>
      </w:pPr>
      <w:r>
        <w:t xml:space="preserve">[3] U.S. Bureau of Economic Analysis. (2026, April 30). GDP (Advance Estimate), 1st Quarter 2026. BEA. https://www.bea.gov/news/2026/gdp-advance-estimate-1st-quarter-2026</w:t>
      </w:r>
    </w:p>
    <w:p>
      <w:r>
        <w:pict>
          <v:rect style="width:0;height:1.5pt" o:hralign="center" o:hrstd="t" o:hr="t"/>
        </w:pict>
      </w:r>
    </w:p>
    <w:bookmarkEnd w:id="9"/>
    <w:bookmarkStart w:id="10" w:name="美国经济分析局发布4月个人收入与支出数据pce通胀料抬升"/>
    <w:p>
      <w:pPr>
        <w:pStyle w:val="Heading3"/>
      </w:pPr>
      <w:r>
        <w:rPr>
          <w:rFonts w:hint="eastAsia"/>
        </w:rPr>
        <w:t xml:space="preserve">美国经济分析局发布4月个人收入与支出数据，PCE通胀料抬升</w:t>
      </w:r>
    </w:p>
    <w:p>
      <w:pPr>
        <w:pStyle w:val="FirstParagraph"/>
      </w:pPr>
      <w:r>
        <w:rPr>
          <w:rFonts w:hint="eastAsia"/>
        </w:rPr>
        <w:t xml:space="preserve">BEA于美东时间5月28日上午8:30发布2026年4月个人收入与支出报告，其中包含美联储最关注的核心通胀指标——PCE物价指数。市场发布前一致预期显示，4月整体PCE同比涨幅将由3月的3.5%抬升至约3.8%—3.9%，核心PCE同比则约3.3%。</w:t>
      </w:r>
    </w:p>
    <w:p>
      <w:pPr>
        <w:pStyle w:val="BodyText"/>
      </w:pPr>
      <w:r>
        <w:rPr>
          <w:rFonts w:hint="eastAsia"/>
        </w:rPr>
        <w:t xml:space="preserve">通胀回升的主要推动力来自伊朗局势引发的4月能源价格冲击。3月数据已显示个人收入环比增长0.6%（1,492亿美元），个人消费支出环比增长0.9%（1,954亿美元），核心PCE同比3.2%。若4月数据如预期走高，将进一步压缩美联储年内降息空间，市场对“更高更久”利率路径的定价或被强化。</w:t>
      </w:r>
    </w:p>
    <w:p>
      <w:pPr>
        <w:pStyle w:val="BodyText"/>
      </w:pPr>
      <w:r>
        <w:rPr>
          <w:b/>
          <w:bCs/>
        </w:rPr>
        <w:t xml:space="preserve">References</w:t>
      </w:r>
    </w:p>
    <w:p>
      <w:pPr>
        <w:pStyle w:val="BodyText"/>
      </w:pPr>
      <w:r>
        <w:t xml:space="preserve">[4] U.S. Bureau of Economic Analysis. (2026, May 28). Release Schedule. BEA. https://www.bea.gov/news/schedule</w:t>
      </w:r>
    </w:p>
    <w:p>
      <w:pPr>
        <w:pStyle w:val="BodyText"/>
      </w:pPr>
      <w:r>
        <w:t xml:space="preserve">[5] CNBC. (2026, May 27). S&amp;P 500 futures decline as oil rebounds, traders await key inflation reading: Live updates. CNBC. https://www.cnbc.com/2026/05/27/stock-market-today-live-updates.html</w:t>
      </w:r>
    </w:p>
    <w:p>
      <w:pPr>
        <w:pStyle w:val="BodyText"/>
      </w:pPr>
      <w:r>
        <w:t xml:space="preserve">[6] U.S. Bureau of Economic Analysis. (2026, April 30). Personal Income and Outlays, March 2026. BEA. https://www.bea.gov/news/2026/personal-income-and-outlays-march-2026</w:t>
      </w:r>
    </w:p>
    <w:p>
      <w:r>
        <w:pict>
          <v:rect style="width:0;height:1.5pt" o:hralign="center" o:hrstd="t" o:hr="t"/>
        </w:pict>
      </w:r>
    </w:p>
    <w:bookmarkEnd w:id="10"/>
    <w:bookmarkStart w:id="11" w:name="美股期指因油价反弹与伊朗局势再度承压等待关键通胀数据"/>
    <w:p>
      <w:pPr>
        <w:pStyle w:val="Heading3"/>
      </w:pPr>
      <w:r>
        <w:rPr>
          <w:rFonts w:hint="eastAsia"/>
        </w:rPr>
        <w:t xml:space="preserve">美股期指因油价反弹与伊朗局势再度承压，等待关键通胀数据</w:t>
      </w:r>
    </w:p>
    <w:p>
      <w:pPr>
        <w:pStyle w:val="FirstParagraph"/>
      </w:pPr>
      <w:r>
        <w:rPr>
          <w:rFonts w:hint="eastAsia"/>
        </w:rPr>
        <w:t xml:space="preserve">5月28日美股期货市场承压，标普500指数（S&amp;P</w:t>
      </w:r>
      <w:r>
        <w:t xml:space="preserve"> </w:t>
      </w:r>
      <w:r>
        <w:rPr>
          <w:rFonts w:hint="eastAsia"/>
        </w:rPr>
        <w:t xml:space="preserve">500）期货下跌约0.23%，纳斯达克100期货下跌约0.3%。波动直接源自油价反弹：西德州中质原油（WTI）期货上涨1.42美元、涨幅1.6%，至每桶90.10美元；布伦特原油上涨近2%，至每桶96.07美元。</w:t>
      </w:r>
    </w:p>
    <w:p>
      <w:pPr>
        <w:pStyle w:val="BodyText"/>
      </w:pPr>
      <w:r>
        <w:rPr>
          <w:rFonts w:hint="eastAsia"/>
        </w:rPr>
        <w:t xml:space="preserve">油价上行触发因素是五角大楼确认美军对伊朗发动新一轮空袭。本周早些时候，市场曾因美伊和平协议乐观情绪推动标普500突破7,500点，但新一轮军事行动迅速逆转风险偏好。投资者同时等待当日发布的4月PCE通胀数据及一季度GDP第二次估算，欧洲股市同步走低。</w:t>
      </w:r>
    </w:p>
    <w:p>
      <w:pPr>
        <w:pStyle w:val="BodyText"/>
      </w:pPr>
      <w:r>
        <w:rPr>
          <w:b/>
          <w:bCs/>
        </w:rPr>
        <w:t xml:space="preserve">References</w:t>
      </w:r>
    </w:p>
    <w:p>
      <w:pPr>
        <w:pStyle w:val="BodyText"/>
      </w:pPr>
      <w:r>
        <w:t xml:space="preserve">[7] CNBC. (2026, May 28). U.S. reportedly carries out new airstrikes on Iran. CNBC. https://www.cnbc.com/2026/05/28/us-reportedly-carries-out-new-airstrikes-on-iran-.html</w:t>
      </w:r>
    </w:p>
    <w:p>
      <w:pPr>
        <w:pStyle w:val="BodyText"/>
      </w:pPr>
      <w:r>
        <w:t xml:space="preserve">[8] U.S. News &amp; World Report. (2026, May 27). Oil Rebounds After US Strikes Iran Military Site. U.S. News. https://money.usnews.com/investing/news/articles/2026-05-27/oil-rebounds-after-us-strikes-iran-military-site</w:t>
      </w:r>
    </w:p>
    <w:p>
      <w:pPr>
        <w:pStyle w:val="BodyText"/>
      </w:pPr>
      <w:r>
        <w:t xml:space="preserve">[9] 24/7 Wall St. (2026, May 25). S&amp;P 500 Blasts Above 7,500 as Iran Strait Deal Hopes Crush Oil Prices. 24/7 Wall St. https://247wallst.com/investing/2026/05/25/sp-500-blasts-above-7500-as-iran-strait-deal-hopes-crush-oil-prices/</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联邦法官拒绝阻止特朗普邮寄选票行政令"/>
    <w:p>
      <w:pPr>
        <w:pStyle w:val="Heading3"/>
      </w:pPr>
      <w:r>
        <w:rPr>
          <w:rFonts w:hint="eastAsia"/>
        </w:rPr>
        <w:t xml:space="preserve">联邦法官拒绝阻止特朗普邮寄选票行政令</w:t>
      </w:r>
    </w:p>
    <w:p>
      <w:pPr>
        <w:pStyle w:val="FirstParagraph"/>
      </w:pPr>
      <w:r>
        <w:rPr>
          <w:rFonts w:hint="eastAsia"/>
        </w:rPr>
        <w:t xml:space="preserve">美国哥伦比亚特区联邦地区法官卡尔·尼科尔斯（Carl</w:t>
      </w:r>
      <w:r>
        <w:t xml:space="preserve"> </w:t>
      </w:r>
      <w:r>
        <w:rPr>
          <w:rFonts w:hint="eastAsia"/>
        </w:rPr>
        <w:t xml:space="preserve">Nichols，特朗普任命）5月28日裁定，拒绝在初步阶段阻止特朗普3月31日签署的限制邮寄投票行政令。该行政令名为《确保联邦选举公民身份核验与廉洁》，要求国土安全部（DHS）与社会保障局（SSA）联合编制各州“公民身份名单”，并指令美国邮政署（USPS）仅向名单上的人员投递邮寄选票。</w:t>
      </w:r>
    </w:p>
    <w:p>
      <w:pPr>
        <w:pStyle w:val="BodyText"/>
      </w:pPr>
      <w:r>
        <w:rPr>
          <w:rFonts w:hint="eastAsia"/>
        </w:rPr>
        <w:t xml:space="preserve">尼科尔斯法官认定，原告目前尚未证明已遭受具体损害，但保留其在出现实质性损害时重新提起诉讼的权利。包括纽约总检察长莱蒂西亚·詹姆斯（Letitia</w:t>
      </w:r>
      <w:r>
        <w:t xml:space="preserve"> </w:t>
      </w:r>
      <w:r>
        <w:rPr>
          <w:rFonts w:hint="eastAsia"/>
        </w:rPr>
        <w:t xml:space="preserve">James）领衔的约24个州及多家选民权益团体主张，宪法将联邦选举规则的制定权赋予国会与各州，而非总统，该行政令实质上将选举管辖权从州转向联邦行政部门。另一相关案件定于6月2日在波士顿开庭。</w:t>
      </w:r>
    </w:p>
    <w:p>
      <w:pPr>
        <w:pStyle w:val="BodyText"/>
      </w:pPr>
      <w:r>
        <w:rPr>
          <w:b/>
          <w:bCs/>
        </w:rPr>
        <w:t xml:space="preserve">References</w:t>
      </w:r>
    </w:p>
    <w:p>
      <w:pPr>
        <w:pStyle w:val="BodyText"/>
      </w:pPr>
      <w:r>
        <w:t xml:space="preserve">[10] KPBS. (2026, May 28). A federal judge in D.C. declines to block Trump’s executive order on voting by mail. KPBS. https://www.kpbs.org/news/politics/2026/05/28/a-federal-judge-in-d-c-declines-to-block-trumps-executive-order-on-voting-by-mail</w:t>
      </w:r>
    </w:p>
    <w:p>
      <w:pPr>
        <w:pStyle w:val="BodyText"/>
      </w:pPr>
      <w:r>
        <w:t xml:space="preserve">[11] U.S. News &amp; World Report. (2026, May 28). Judge Allows Trump to Implement Mail-In Voting Executive Order. U.S. News. https://www.usnews.com/news/world/articles/2026-05-28/judge-allows-trump-to-implement-mail-in-voting-executive-order</w:t>
      </w:r>
    </w:p>
    <w:p>
      <w:pPr>
        <w:pStyle w:val="BodyText"/>
      </w:pPr>
      <w:r>
        <w:t xml:space="preserve">[12] NPR. (2026, May 28). Trump mail-in voting order. NPR. https://www.npr.org/2026/05/28/nx-s1-5797889/trump-mail-in-voting-order</w:t>
      </w:r>
    </w:p>
    <w:p>
      <w:pPr>
        <w:pStyle w:val="BodyText"/>
      </w:pPr>
      <w:r>
        <w:t xml:space="preserve">[13] The White House. (2026, March 31). Ensuring Citizenship Verification and Integrity in Federal Elections. WhiteHouse.gov. https://www.whitehouse.gov/presidential-actions/2026/03/ensuring-citizenship-verification-and-integrity-in-federal-elections/</w:t>
      </w:r>
    </w:p>
    <w:p>
      <w:pPr>
        <w:pStyle w:val="BodyText"/>
      </w:pPr>
      <w:r>
        <w:t xml:space="preserve">[14] Votebeat. (2026, March 31). Trump issues executive order giving U.S. Postal Service oversight over mail voting in 2026 election. Votebeat. https://www.votebeat.org/national/2026/03/31/donald-trump-2026-midterm-election-executive-order-absentee-mail-ballots-postal-service-citizenship-list/</w:t>
      </w:r>
    </w:p>
    <w:p>
      <w:r>
        <w:pict>
          <v:rect style="width:0;height:1.5pt" o:hralign="center" o:hrstd="t" o:hr="t"/>
        </w:pict>
      </w:r>
    </w:p>
    <w:bookmarkEnd w:id="13"/>
    <w:bookmarkStart w:id="14" w:name="美军对伊朗无人机控制站发动防御性打击停火脆弱"/>
    <w:p>
      <w:pPr>
        <w:pStyle w:val="Heading3"/>
      </w:pPr>
      <w:r>
        <w:rPr>
          <w:rFonts w:hint="eastAsia"/>
        </w:rPr>
        <w:t xml:space="preserve">美军对伊朗无人机控制站发动“防御性”打击，停火脆弱</w:t>
      </w:r>
    </w:p>
    <w:p>
      <w:pPr>
        <w:pStyle w:val="FirstParagraph"/>
      </w:pPr>
      <w:r>
        <w:rPr>
          <w:rFonts w:hint="eastAsia"/>
        </w:rPr>
        <w:t xml:space="preserve">美国中央司令部（CENTCOM）5月28日确认，美军F/A-18、F-16及F-35战机击落了四架威胁霍尔木兹海峡（Strait</w:t>
      </w:r>
      <w:r>
        <w:t xml:space="preserve"> of </w:t>
      </w:r>
      <w:r>
        <w:rPr>
          <w:rFonts w:hint="eastAsia"/>
        </w:rPr>
        <w:t xml:space="preserve">Hormuz）的伊朗一次性攻击型无人机，并对位于阿巴斯港（Bandar</w:t>
      </w:r>
      <w:r>
        <w:t xml:space="preserve"> </w:t>
      </w:r>
      <w:r>
        <w:rPr>
          <w:rFonts w:hint="eastAsia"/>
        </w:rPr>
        <w:t xml:space="preserve">Abbas）的一处准备发射第五架无人机的地面控制站实施打击。伊朗方面则向科威特发射了一枚弹道导弹（被科威特防空部队拦截）及五架攻击无人机。</w:t>
      </w:r>
    </w:p>
    <w:p>
      <w:pPr>
        <w:pStyle w:val="BodyText"/>
      </w:pPr>
      <w:r>
        <w:rPr>
          <w:rFonts w:hint="eastAsia"/>
        </w:rPr>
        <w:t xml:space="preserve">CENTCOM将本次行动定性为“有限、纯防御性”，但这是本周内美伊间第二次直接军事交火。和平谈判在核库存与霍尔木兹海峡通行条件上陷入僵局，特朗普公开表达对谈判进展的不满。市场对此反应迅速，油价跳涨并拖累全球股市。</w:t>
      </w:r>
    </w:p>
    <w:p>
      <w:pPr>
        <w:pStyle w:val="BodyText"/>
      </w:pPr>
      <w:r>
        <w:rPr>
          <w:b/>
          <w:bCs/>
        </w:rPr>
        <w:t xml:space="preserve">References</w:t>
      </w:r>
    </w:p>
    <w:p>
      <w:pPr>
        <w:pStyle w:val="BodyText"/>
      </w:pPr>
      <w:r>
        <w:t xml:space="preserve">[15] Stars and Stripes. (2026, May 28). US conducts new strikes against Iran drone station. Stars and Stripes. https://www.stripes.com/theaters/middle_east/2026-05-28/us-strikes-iran-drone-plant-21802293.html</w:t>
      </w:r>
    </w:p>
    <w:p>
      <w:pPr>
        <w:pStyle w:val="BodyText"/>
      </w:pPr>
      <w:r>
        <w:t xml:space="preserve">[16] CNN. (2026, May 28). Iran war US news live updates. CNN. https://www.cnn.com/2026/05/28/world/live-news/iran-war-us-news</w:t>
      </w:r>
    </w:p>
    <w:p>
      <w:pPr>
        <w:pStyle w:val="BodyText"/>
      </w:pPr>
      <w:r>
        <w:t xml:space="preserve">[17] ABC News. (2026, May 28). Iran live updates: Peace deal a</w:t>
      </w:r>
      <w:r>
        <w:t xml:space="preserve"> </w:t>
      </w:r>
      <w:r>
        <w:t xml:space="preserve">“work in progress,”</w:t>
      </w:r>
      <w:r>
        <w:t xml:space="preserve"> </w:t>
      </w:r>
      <w:r>
        <w:t xml:space="preserve">Rubio says. ABC News. https://abcnews.com/International/live-updates/iran-live-updates-peace-deal-work-progress-rubio/?id=133278077</w:t>
      </w:r>
    </w:p>
    <w:p>
      <w:pPr>
        <w:pStyle w:val="BodyText"/>
      </w:pPr>
      <w:r>
        <w:t xml:space="preserve">[18] Euronews. (2026, May 28). US military conducts second strike against Iran within days as Trump fumes over negotiations. Euronews. https://www.euronews.com/2026/05/28/us-military-conducts-second-strike-against-iran-within-days-as-trump-fumes-over-negotiatio</w:t>
      </w:r>
    </w:p>
    <w:p>
      <w:pPr>
        <w:pStyle w:val="BodyText"/>
      </w:pPr>
      <w:r>
        <w:t xml:space="preserve">[19] The Hill. (2026, May 28). US military struck Iran’s ground control station; shot down 4 drones. The Hill. https://thehill.com/policy/defense/5898570-us-military-intercepts-iranian-drones/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伊利诺伊州通过全美最严ai问责法要求第三方独立审计"/>
    <w:p>
      <w:pPr>
        <w:pStyle w:val="Heading3"/>
      </w:pPr>
      <w:r>
        <w:rPr>
          <w:rFonts w:hint="eastAsia"/>
        </w:rPr>
        <w:t xml:space="preserve">伊利诺伊州通过全美最严AI问责法，要求第三方独立审计</w:t>
      </w:r>
    </w:p>
    <w:p>
      <w:pPr>
        <w:pStyle w:val="FirstParagraph"/>
      </w:pPr>
      <w:r>
        <w:rPr>
          <w:rFonts w:hint="eastAsia"/>
        </w:rPr>
        <w:t xml:space="preserve">伊利诺伊州议会5月27日—28日通过参议院第315号法案（SB</w:t>
      </w:r>
      <w:r>
        <w:t xml:space="preserve"> </w:t>
      </w:r>
      <w:r>
        <w:rPr>
          <w:rFonts w:hint="eastAsia"/>
        </w:rPr>
        <w:t xml:space="preserve">315），众议院以110票对0票、参议院以52票对5票获得跨党派一致通过，该法案是美国首部要求前沿AI企业接受强制性年度独立第三方审计的州级立法。法案适用于年收入≥5亿美元且训练算力达到一定门槛的前沿AI企业（如OpenAI与Anthropic），要求其制定、公开并每年更新应对灾难性AI风险的安全计划。</w:t>
      </w:r>
    </w:p>
    <w:p>
      <w:pPr>
        <w:pStyle w:val="BodyText"/>
      </w:pPr>
      <w:r>
        <w:rPr>
          <w:rFonts w:hint="eastAsia"/>
        </w:rPr>
        <w:t xml:space="preserve">法案还设立举报人保护与内部报告机制，违规可被处以最高每项300万美元的民事罚款，仅由伊利诺伊州总检察长执行。生效日期由原定的2027年延后至2028年，以便审计基础设施成型。州长J·B·普利兹克（J.B.</w:t>
      </w:r>
      <w:r>
        <w:t xml:space="preserve"> </w:t>
      </w:r>
      <w:r>
        <w:rPr>
          <w:rFonts w:hint="eastAsia"/>
        </w:rPr>
        <w:t xml:space="preserve">Pritzker）表示“伊利诺伊正在全美率先推动对大型科技公司问责”，并承诺签署该法案。OpenAI与Anthropic均在立法过程中表态支持。</w:t>
      </w:r>
    </w:p>
    <w:p>
      <w:pPr>
        <w:pStyle w:val="BodyText"/>
      </w:pPr>
      <w:r>
        <w:rPr>
          <w:b/>
          <w:bCs/>
        </w:rPr>
        <w:t xml:space="preserve">References</w:t>
      </w:r>
    </w:p>
    <w:p>
      <w:pPr>
        <w:pStyle w:val="BodyText"/>
      </w:pPr>
      <w:r>
        <w:t xml:space="preserve">[20] Northern Public Radio. (2026, May 28). Illinois lawmakers pass landmark AI accountability bill. WNIJ. https://www.northernpublicradio.org/illinois/2026-05-28/illinois-lawmakers-pass-landmark-ai-accountability-bill</w:t>
      </w:r>
    </w:p>
    <w:p>
      <w:pPr>
        <w:pStyle w:val="BodyText"/>
      </w:pPr>
      <w:r>
        <w:t xml:space="preserve">[21] DNyuz. (2026, May 28). Illinois Lawmakers Just Passed America’s Strongest AI Safety Bill. DNyuz. https://dnyuz.com/2026/05/28/illinois-lawmakers-just-passed-americas-strongest-ai-safety-bill/</w:t>
      </w:r>
    </w:p>
    <w:p>
      <w:pPr>
        <w:pStyle w:val="BodyText"/>
      </w:pPr>
      <w:r>
        <w:t xml:space="preserve">[22] NBC News. (2026, May 28). Illinois Legislature passes historic AI bill that would require third-party safety audits. NBC News. https://www.nbcnews.com/tech/tech-news/illinois-legislature-passes-historic-ai-bill-rcna347191</w:t>
      </w:r>
    </w:p>
    <w:p>
      <w:r>
        <w:pict>
          <v:rect style="width:0;height:1.5pt" o:hralign="center" o:hrstd="t" o:hr="t"/>
        </w:pict>
      </w:r>
    </w:p>
    <w:bookmarkEnd w:id="16"/>
    <w:bookmarkStart w:id="17" w:name="snowflake签署60亿美元aws五年协议一季度营收增长34"/>
    <w:p>
      <w:pPr>
        <w:pStyle w:val="Heading3"/>
      </w:pPr>
      <w:r>
        <w:rPr>
          <w:rFonts w:hint="eastAsia"/>
        </w:rPr>
        <w:t xml:space="preserve">Snowflake签署60亿美元AWS五年协议，一季度营收增长34%</w:t>
      </w:r>
    </w:p>
    <w:p>
      <w:pPr>
        <w:pStyle w:val="FirstParagraph"/>
      </w:pPr>
      <w:r>
        <w:rPr>
          <w:rFonts w:hint="eastAsia"/>
        </w:rPr>
        <w:t xml:space="preserve">云数据平台Snowflake（NYSE:</w:t>
      </w:r>
      <w:r>
        <w:t xml:space="preserve"> </w:t>
      </w:r>
      <w:r>
        <w:rPr>
          <w:rFonts w:hint="eastAsia"/>
        </w:rPr>
        <w:t xml:space="preserve">SNOW）于5月27日盘后公布2027财年第一季度业绩并宣布与亚马逊云服务（AWS）签署为期五年、规模60亿美元的战略合作协议，相关消息于5月28日全市场扩散。当季产品营收13.3亿美元（一说13.9亿美元，含服务），同比增长约33%—34%，超过华尔街13.0—13.2亿美元的一致预期；每股收益0.39美元，亦优于0.32美元预期。盘后SNOW股价飙升约37%—38%。</w:t>
      </w:r>
    </w:p>
    <w:p>
      <w:pPr>
        <w:pStyle w:val="BodyText"/>
      </w:pPr>
      <w:r>
        <w:rPr>
          <w:rFonts w:hint="eastAsia"/>
        </w:rPr>
        <w:t xml:space="preserve">协议核心围绕AWS的Graviton</w:t>
      </w:r>
      <w:r>
        <w:t xml:space="preserve"> </w:t>
      </w:r>
      <w:r>
        <w:rPr>
          <w:rFonts w:hint="eastAsia"/>
        </w:rPr>
        <w:t xml:space="preserve">ARM架构CPU芯片与企业级“代理式AI”（agentic</w:t>
      </w:r>
      <w:r>
        <w:t xml:space="preserve"> </w:t>
      </w:r>
      <w:r>
        <w:rPr>
          <w:rFonts w:hint="eastAsia"/>
        </w:rPr>
        <w:t xml:space="preserve">AI）工作负载——代理式AI不仅依赖GPU训练，还需大量通用CPU算力以编排跨多代理的工作流。Snowflake同时宣布拟收购企业模型上下文协议（MCP）平台Natoma。客户在AWS上的支出已于2025年翻倍至20亿美元，本次承诺是Snowflake在AWS</w:t>
      </w:r>
      <w:r>
        <w:t xml:space="preserve"> </w:t>
      </w:r>
      <w:r>
        <w:rPr>
          <w:rFonts w:hint="eastAsia"/>
        </w:rPr>
        <w:t xml:space="preserve">Marketplace上的最大单笔合约。</w:t>
      </w:r>
    </w:p>
    <w:p>
      <w:pPr>
        <w:pStyle w:val="BodyText"/>
      </w:pPr>
      <w:r>
        <w:rPr>
          <w:b/>
          <w:bCs/>
        </w:rPr>
        <w:t xml:space="preserve">References</w:t>
      </w:r>
    </w:p>
    <w:p>
      <w:pPr>
        <w:pStyle w:val="BodyText"/>
      </w:pPr>
      <w:r>
        <w:t xml:space="preserve">[23] The AI Insider. (2026, May 28). Snowflake signs $6B AWS deal driven by AI workloads and Graviton chip demand. The AI Insider. https://theaiinsider.tech/2026/05/28/snowflake-signs-6b-aws-deal-driven-by-ai-workloads-and-graviton-chip-demand/</w:t>
      </w:r>
    </w:p>
    <w:p>
      <w:pPr>
        <w:pStyle w:val="BodyText"/>
      </w:pPr>
      <w:r>
        <w:t xml:space="preserve">[24] FX Leaders. (2026, May 28). SNOW Surges 38% After Earnings Blowout as $6B AWS AI Deal Reignites Growth Narrative. FX Leaders. https://www.fxleaders.com/news/2026/05/28/snow-surges-38-after-earnings-blowout-as-6b-aws-ai-deal-reignites-growth-narrative/</w:t>
      </w:r>
    </w:p>
    <w:p>
      <w:pPr>
        <w:pStyle w:val="BodyText"/>
      </w:pPr>
      <w:r>
        <w:t xml:space="preserve">[25] Snowflake Inc. (2026, May 27). Press Releases. Snowflake. https://www.snowflake.com/en/news/press-releases/</w:t>
      </w:r>
    </w:p>
    <w:p>
      <w:pPr>
        <w:pStyle w:val="BodyText"/>
      </w:pPr>
      <w:r>
        <w:t xml:space="preserve">[26] CNBC. (2026, May 27). Snowflake rockets 36% on earnings beat and plan to spend $6 billion on Amazon cloud. CNBC. https://www.cnbc.com/2026/05/27/snowflake-amazon-graviton-cloud-chips.html</w:t>
      </w:r>
    </w:p>
    <w:p>
      <w:r>
        <w:pict>
          <v:rect style="width:0;height:1.5pt" o:hralign="center" o:hrstd="t" o:hr="t"/>
        </w:pict>
      </w:r>
    </w:p>
    <w:bookmarkEnd w:id="17"/>
    <w:bookmarkStart w:id="18" w:name="戴尔costcomongodb同日发布财报戴尔ai服务器在手订单430亿美元"/>
    <w:p>
      <w:pPr>
        <w:pStyle w:val="Heading3"/>
      </w:pPr>
      <w:r>
        <w:rPr>
          <w:rFonts w:hint="eastAsia"/>
        </w:rPr>
        <w:t xml:space="preserve">戴尔、Costco、MongoDB同日发布财报，戴尔AI服务器在手订单430亿美元</w:t>
      </w:r>
    </w:p>
    <w:p>
      <w:pPr>
        <w:pStyle w:val="FirstParagraph"/>
      </w:pPr>
      <w:r>
        <w:rPr>
          <w:rFonts w:hint="eastAsia"/>
        </w:rPr>
        <w:t xml:space="preserve">5月28日盘后是科技与零售业财报密集窗口。戴尔科技（DELL）发布2027财年第一季度业绩，公司业绩指引为营收347亿—357亿美元（同比增长约51%），AI服务器在手订单已达430亿美元；管理层为本财年设定的AI优化服务器营收目标约500亿美元，较上一年翻倍以上。戴尔股价年初至今涨幅超过140%，市场重点关注高营收增长能否兼顾利润率——NVIDIA</w:t>
      </w:r>
      <w:r>
        <w:t xml:space="preserve"> </w:t>
      </w:r>
      <w:r>
        <w:rPr>
          <w:rFonts w:hint="eastAsia"/>
        </w:rPr>
        <w:t xml:space="preserve">GPU与高规格内存成本占比较高，对硬件毛利构成压力。</w:t>
      </w:r>
    </w:p>
    <w:p>
      <w:pPr>
        <w:pStyle w:val="BodyText"/>
      </w:pPr>
      <w:r>
        <w:rPr>
          <w:rFonts w:hint="eastAsia"/>
        </w:rPr>
        <w:t xml:space="preserve">Costco（COST）发布2026财年第三季度业绩，30位分析师一致预期每股收益4.92美元（同比+15%），营收696.4亿美元（同比+10.2%）。MongoDB亦于盘后披露2027财年一季度业绩。Snowflake前夜38%的盘后涨幅为云与AI板块的财报日定下乐观基调。</w:t>
      </w:r>
    </w:p>
    <w:p>
      <w:pPr>
        <w:pStyle w:val="BodyText"/>
      </w:pPr>
      <w:r>
        <w:rPr>
          <w:b/>
          <w:bCs/>
        </w:rPr>
        <w:t xml:space="preserve">References</w:t>
      </w:r>
    </w:p>
    <w:p>
      <w:pPr>
        <w:pStyle w:val="BodyText"/>
      </w:pPr>
      <w:r>
        <w:t xml:space="preserve">[27] Dell Technologies. (2026, May 12). Dell Technologies to Hold Conference Call May 28 to Discuss First Quarter Fiscal 2027 Financial Results. Dell Investors. https://investors.delltechnologies.com/news-releases/news-release-details/dell-technologies-hold-conference-call-may-28-discuss-first-0</w:t>
      </w:r>
    </w:p>
    <w:p>
      <w:pPr>
        <w:pStyle w:val="BodyText"/>
      </w:pPr>
      <w:r>
        <w:t xml:space="preserve">[28] Costco Wholesale. (2026, May). Q3 2026 Earnings Results. Costco Investor Relations. https://investor.costco.com/events-and-presentations/events/event-details/2026/Q3-2026-Earnings-Results-2026-ipC_qOechX/default.aspx</w:t>
      </w:r>
    </w:p>
    <w:p>
      <w:pPr>
        <w:pStyle w:val="BodyText"/>
      </w:pPr>
      <w:r>
        <w:t xml:space="preserve">[29] AlphaStreet. (2026, May 27). Costco Wholesale Q3 2026 Earnings Preview – May 28, Street Expects $4.92 EPS. AlphaStreet. https://news.alphastreet.com/costco-wholesale-q3-2026-earnings-preview-may-28-street-expects-4-92-eps/</w:t>
      </w:r>
    </w:p>
    <w:p>
      <w:pPr>
        <w:pStyle w:val="BodyText"/>
      </w:pPr>
      <w:r>
        <w:t xml:space="preserve">[30] FX Leaders. (2026, May 27). Dell Surges 135% YTD as AI Server Backlog Hits $43B. FX Leaders. https://www.fxleaders.com/news/2026/05/27/dell-surges-135-ytd-as-ai-server-backlog-hits-43b-can-dell-stock-keep-beating-expectations/</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美联社调查移民拘留中心自杀率创历史新高"/>
    <w:p>
      <w:pPr>
        <w:pStyle w:val="Heading3"/>
      </w:pPr>
      <w:r>
        <w:rPr>
          <w:rFonts w:hint="eastAsia"/>
        </w:rPr>
        <w:t xml:space="preserve">美联社调查：移民拘留中心自杀率创历史新高</w:t>
      </w:r>
    </w:p>
    <w:p>
      <w:pPr>
        <w:pStyle w:val="FirstParagraph"/>
      </w:pPr>
      <w:r>
        <w:rPr>
          <w:rFonts w:hint="eastAsia"/>
        </w:rPr>
        <w:t xml:space="preserve">美联社（AP）发布的调查报道显示，自特朗普2025年1月上任以来，至少有10名移民与海关执法局（ICE）羁押者死于自杀，其中7例发生于本财年——为ICE二十余年历史上单一财年最高纪录；此前该机构通常每年仅记录零至一例此类死亡。这10名死亡者均为男性，平均年龄32岁，其中7人无暴力犯罪记录；5人死于由ICE长期承包商CoreCivic与GEO</w:t>
      </w:r>
      <w:r>
        <w:t xml:space="preserve"> </w:t>
      </w:r>
      <w:r>
        <w:rPr>
          <w:rFonts w:hint="eastAsia"/>
        </w:rPr>
        <w:t xml:space="preserve">Group运营的拘留设施。</w:t>
      </w:r>
    </w:p>
    <w:p>
      <w:pPr>
        <w:pStyle w:val="BodyText"/>
      </w:pPr>
      <w:r>
        <w:rPr>
          <w:rFonts w:hint="eastAsia"/>
        </w:rPr>
        <w:t xml:space="preserve">特朗普第二任期内，ICE在押人数激增50%，达到约6万人。AP的调查发现，多家拘留中心在违反ICE自身标准的方式上反复失职：工作人员忽视痛苦信号、延迟精神卫生治疗，并未能对已被列为高风险者实施自杀监控。自2025年1月以来，ICE羁押死亡总数已达51例，自杀占近五分之一。</w:t>
      </w:r>
    </w:p>
    <w:p>
      <w:pPr>
        <w:pStyle w:val="BodyText"/>
      </w:pPr>
      <w:r>
        <w:rPr>
          <w:b/>
          <w:bCs/>
        </w:rPr>
        <w:t xml:space="preserve">References</w:t>
      </w:r>
    </w:p>
    <w:p>
      <w:pPr>
        <w:pStyle w:val="BodyText"/>
      </w:pPr>
      <w:r>
        <w:t xml:space="preserve">[31] Business Standard. (2026, May 28). ICE detainees dying by suicide at</w:t>
      </w:r>
      <w:r>
        <w:t xml:space="preserve"> </w:t>
      </w:r>
      <w:r>
        <w:t xml:space="preserve">“alarming”</w:t>
      </w:r>
      <w:r>
        <w:t xml:space="preserve"> </w:t>
      </w:r>
      <w:r>
        <w:t xml:space="preserve">rate, AP investigation finds. Business Standard. https://www.business-standard.com/world-news/126052800464_1.html</w:t>
      </w:r>
    </w:p>
    <w:p>
      <w:pPr>
        <w:pStyle w:val="BodyText"/>
      </w:pPr>
      <w:r>
        <w:t xml:space="preserve">[32] Click2Houston. (2026, May 27). ICE detainees are dying by suicide at an alarming rate, an AP investigation finds. KPRC Click2Houston. https://www.click2houston.com/news/texas/2026/05/27/ice-detainees-are-dying-by-suicide-at-an-alarming-rate-an-ap-investigation-finds/</w:t>
      </w:r>
    </w:p>
    <w:p>
      <w:pPr>
        <w:pStyle w:val="BodyText"/>
      </w:pPr>
      <w:r>
        <w:t xml:space="preserve">[33] PBS NewsHour. (2026, May 27). ICE detainees dying by suicide at</w:t>
      </w:r>
      <w:r>
        <w:t xml:space="preserve"> </w:t>
      </w:r>
      <w:r>
        <w:t xml:space="preserve">“alarming”</w:t>
      </w:r>
      <w:r>
        <w:t xml:space="preserve"> </w:t>
      </w:r>
      <w:r>
        <w:t xml:space="preserve">rate, AP investigation finds. PBS. https://www.pbs.org/newshour/nation/ice-detainees-dying-by-suicide-at-alarming-rate-ap-investigation-finds</w:t>
      </w:r>
    </w:p>
    <w:p>
      <w:r>
        <w:pict>
          <v:rect style="width:0;height:1.5pt" o:hralign="center" o:hrstd="t" o:hr="t"/>
        </w:pict>
      </w:r>
    </w:p>
    <w:bookmarkEnd w:id="20"/>
    <w:bookmarkStart w:id="21" w:name="美国应对刚果金埃博拉疫情拟将本国公民送往肯尼亚隔离观察"/>
    <w:p>
      <w:pPr>
        <w:pStyle w:val="Heading3"/>
      </w:pPr>
      <w:r>
        <w:rPr>
          <w:rFonts w:hint="eastAsia"/>
        </w:rPr>
        <w:t xml:space="preserve">美国应对刚果（金）埃博拉疫情，拟将本国公民送往肯尼亚隔离观察</w:t>
      </w:r>
    </w:p>
    <w:p>
      <w:pPr>
        <w:pStyle w:val="FirstParagraph"/>
      </w:pPr>
      <w:r>
        <w:rPr>
          <w:rFonts w:hint="eastAsia"/>
        </w:rPr>
        <w:t xml:space="preserve">随着刚果民主共和国东部的埃博拉疫情持续扩大（截至5月26日已突破1,000例、200余例死亡，世卫组织将这一罕见的本迪布焦株疫情列为“国际关注的突发公共卫生事件”），特朗普政府宣布将把在非洲暴露于该病毒的美国公民送往肯尼亚进行观察，而非直接遣返回美国本土。</w:t>
      </w:r>
    </w:p>
    <w:p>
      <w:pPr>
        <w:pStyle w:val="BodyText"/>
      </w:pPr>
      <w:r>
        <w:rPr>
          <w:rFonts w:hint="eastAsia"/>
        </w:rPr>
        <w:t xml:space="preserve">美方计划由国务院、国防部与卫生与公众服务部联合在肯尼亚建立隔离设施，首期一周内建成50张床位，后续可扩展至250张。数十名美国公共卫生服务队（U.S.</w:t>
      </w:r>
      <w:r>
        <w:t xml:space="preserve"> Public Health </w:t>
      </w:r>
      <w:r>
        <w:rPr>
          <w:rFonts w:hint="eastAsia"/>
        </w:rPr>
        <w:t xml:space="preserve">Service）军官正准备赴肯尼亚为高风险美国公民提供医疗服务。公共卫生专家对在海外仓促建立临时隔离医院的做法表达担忧，认为其医疗质量与训练水平难以与美国本土成熟机构相比。</w:t>
      </w:r>
    </w:p>
    <w:p>
      <w:pPr>
        <w:pStyle w:val="BodyText"/>
      </w:pPr>
      <w:r>
        <w:rPr>
          <w:b/>
          <w:bCs/>
        </w:rPr>
        <w:t xml:space="preserve">References</w:t>
      </w:r>
    </w:p>
    <w:p>
      <w:pPr>
        <w:pStyle w:val="BodyText"/>
      </w:pPr>
      <w:r>
        <w:t xml:space="preserve">[34] NPR. (2026, May 28). Morning Edition. NPR. https://www.npr.org/programs/morning-edition/</w:t>
      </w:r>
    </w:p>
    <w:p>
      <w:pPr>
        <w:pStyle w:val="BodyText"/>
      </w:pPr>
      <w:r>
        <w:t xml:space="preserve">[35] U.S. News &amp; World Report. (2026, May 27). U.S. To Keep Ebola-Exposed Citizens In Kenya Under New Policy. U.S. News. https://www.usnews.com/news/health-news/articles/2026-05-27/u-s-to-keep-ebola-exposed-citizens-in-kenya-under-new-policy</w:t>
      </w:r>
    </w:p>
    <w:p>
      <w:pPr>
        <w:pStyle w:val="BodyText"/>
      </w:pPr>
      <w:r>
        <w:t xml:space="preserve">[36] CNN. (2026, May 27). Americans exposed to Ebola in Africa will be sent to Kenya for care, Trump administration says. CNN. https://www.cnn.com/2026/05/27/health/ebola-kenya-trump-administration</w:t>
      </w:r>
    </w:p>
    <w:p>
      <w:pPr>
        <w:pStyle w:val="BodyText"/>
      </w:pPr>
      <w:r>
        <w:t xml:space="preserve">[37] UPI. (2026, May 27). U.S. to build quarantine facility in Kenya for Ebola-exposed Americans. UPI. https://www.upi.com/Top_News/US/2026/05/27/kenya-ebola-quarantine-facility/4161779909127/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bookmarkStart w:id="23" w:name="Xaf97d6812db925bb32bc1dac8e9c986241b4486"/>
    <w:p>
      <w:pPr>
        <w:pStyle w:val="Heading3"/>
      </w:pPr>
      <w:r>
        <w:t xml:space="preserve">Two </w:t>
      </w:r>
      <w:r>
        <w:rPr>
          <w:rFonts w:hint="eastAsia"/>
        </w:rPr>
        <w:t xml:space="preserve">Harbors重新召开股东特别大会，表决12美元/股出售予CrossCountry</w:t>
      </w:r>
      <w:r>
        <w:t xml:space="preserve"> </w:t>
      </w:r>
      <w:r>
        <w:rPr>
          <w:rFonts w:hint="eastAsia"/>
        </w:rPr>
        <w:t xml:space="preserve">Mortgage方案</w:t>
      </w:r>
    </w:p>
    <w:p>
      <w:pPr>
        <w:pStyle w:val="FirstParagraph"/>
      </w:pPr>
      <w:r>
        <w:rPr>
          <w:rFonts w:hint="eastAsia"/>
        </w:rPr>
        <w:t xml:space="preserve">按揭服务权（MSR）类房地产投资信托Two</w:t>
      </w:r>
      <w:r>
        <w:t xml:space="preserve"> Harbors Investment </w:t>
      </w:r>
      <w:r>
        <w:rPr>
          <w:rFonts w:hint="eastAsia"/>
        </w:rPr>
        <w:t xml:space="preserve">Corp.（NYSE:</w:t>
      </w:r>
      <w:r>
        <w:t xml:space="preserve"> </w:t>
      </w:r>
      <w:r>
        <w:rPr>
          <w:rFonts w:hint="eastAsia"/>
        </w:rPr>
        <w:t xml:space="preserve">TWO）5月28日上午10点（美东时间）以虚拟方式重新召开此前延期的股东特别大会，就被CrossCountry</w:t>
      </w:r>
      <w:r>
        <w:t xml:space="preserve"> Intermediate Holdco </w:t>
      </w:r>
      <w:r>
        <w:rPr>
          <w:rFonts w:hint="eastAsia"/>
        </w:rPr>
        <w:t xml:space="preserve">LLC（CrossCountry</w:t>
      </w:r>
      <w:r>
        <w:t xml:space="preserve"> </w:t>
      </w:r>
      <w:r>
        <w:rPr>
          <w:rFonts w:hint="eastAsia"/>
        </w:rPr>
        <w:t xml:space="preserve">Mortgage母公司）收购方案进行表决。Two</w:t>
      </w:r>
      <w:r>
        <w:t xml:space="preserve"> </w:t>
      </w:r>
      <w:r>
        <w:rPr>
          <w:rFonts w:hint="eastAsia"/>
        </w:rPr>
        <w:t xml:space="preserve">Harbors董事会一致建议股东投票赞成全现金每股12.00美元（外加按比例计提的股息）方案，该价格已较最初的11.30美元上调。</w:t>
      </w:r>
    </w:p>
    <w:p>
      <w:pPr>
        <w:pStyle w:val="BodyText"/>
      </w:pPr>
      <w:r>
        <w:rPr>
          <w:rFonts w:hint="eastAsia"/>
        </w:rPr>
        <w:t xml:space="preserve">竞争方UWM</w:t>
      </w:r>
      <w:r>
        <w:t xml:space="preserve"> </w:t>
      </w:r>
      <w:r>
        <w:rPr>
          <w:rFonts w:hint="eastAsia"/>
        </w:rPr>
        <w:t xml:space="preserve">Holdings（NYSE:</w:t>
      </w:r>
      <w:r>
        <w:t xml:space="preserve"> </w:t>
      </w:r>
      <w:r>
        <w:rPr>
          <w:rFonts w:hint="eastAsia"/>
        </w:rPr>
        <w:t xml:space="preserve">UWMC）报出每股12.50美元现金或换股比例2.3328股UWMC的对价，被Two</w:t>
      </w:r>
      <w:r>
        <w:t xml:space="preserve"> </w:t>
      </w:r>
      <w:r>
        <w:rPr>
          <w:rFonts w:hint="eastAsia"/>
        </w:rPr>
        <w:t xml:space="preserve">Harbors董事会拒绝。UWMC在大会前夕公开敦促TWO股东“立场坚定”，投票反对CrossCountry方案。此前股东已投票支持CrossCountry交易的代理票将自动延续至重新召开的会议，本次表决将决定这一独立按揭REIT与按揭原贷市场龙头之间的整合走向。</w:t>
      </w:r>
    </w:p>
    <w:p>
      <w:pPr>
        <w:pStyle w:val="BodyText"/>
      </w:pPr>
      <w:r>
        <w:rPr>
          <w:b/>
          <w:bCs/>
        </w:rPr>
        <w:t xml:space="preserve">References</w:t>
      </w:r>
    </w:p>
    <w:p>
      <w:pPr>
        <w:pStyle w:val="BodyText"/>
      </w:pPr>
      <w:r>
        <w:t xml:space="preserve">[38] Two Harbors Investment Corp. (2026, May 19). Two Announces Adjournment of Special Meeting. TwoInv. https://www.twoinv.com/news-events/press-releases/detail/470/two-announces-adjournment-of-special-meeting</w:t>
      </w:r>
    </w:p>
    <w:p>
      <w:pPr>
        <w:pStyle w:val="BodyText"/>
      </w:pPr>
      <w:r>
        <w:t xml:space="preserve">[39] StockTitan. (2026, May 19). Two Announces Adjournment of Special Meeting. StockTitan. https://www.stocktitan.net/news/TWO/two-announces-adjournment-of-special-9elmmvlb2x57.html</w:t>
      </w:r>
    </w:p>
    <w:p>
      <w:pPr>
        <w:pStyle w:val="BodyText"/>
      </w:pPr>
      <w:r>
        <w:t xml:space="preserve">[40] Mortgage Professional America. (2026, May 19). Two Harbors delays CCM vote as shareholder support falls short. MPA. https://www.mpamag.com/us/specialty/wholesale/two-harbors-delays-ccm-vote-as-shareholder-support-falls-short/575993</w:t>
      </w:r>
    </w:p>
    <w:p>
      <w:pPr>
        <w:pStyle w:val="BodyText"/>
      </w:pPr>
      <w:r>
        <w:t xml:space="preserve">[41] BusinessWire. (2026, May 22). UWMC Urges TWO Stockholders to Stand Firm and Vote AGAINST the CCM Transaction at May 28 Special Meeting. BusinessWire. https://www.businesswire.com/news/home/20260522818914/en/UWMC-Urges-TWO-Stockholders-to-Stand-Firm-and-Vote-AGAINST-the-CCM-Transaction-at-May-28-Special-Meeting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5"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2026-05-28T12:36:26Z</dcterms:created>
  <dcterms:modified xsi:type="dcterms:W3CDTF">2026-05-28T12:36:26Z</dcterms:modified>
</cp:coreProperties>
</file>

<file path=docProps/custom.xml><?xml version="1.0" encoding="utf-8"?>
<Properties xmlns="http://schemas.openxmlformats.org/officeDocument/2006/custom-properties" xmlns:vt="http://schemas.openxmlformats.org/officeDocument/2006/docPropsVTypes"/>
</file>