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日本每日热点新闻-2026年5月25日"/>
    <w:p>
      <w:pPr>
        <w:pStyle w:val="Heading1"/>
      </w:pPr>
      <w:r>
        <w:rPr>
          <w:rFonts w:hint="eastAsia"/>
        </w:rPr>
        <w:t xml:space="preserve">日本每日热点新闻</w:t>
      </w:r>
      <w:r>
        <w:t xml:space="preserve"> — </w:t>
      </w:r>
      <w:r>
        <w:rPr>
          <w:rFonts w:hint="eastAsia"/>
        </w:rPr>
        <w:t xml:space="preserve">2026年5月25日</w:t>
      </w:r>
    </w:p>
    <w:bookmarkStart w:id="13" w:name="一经济与市场"/>
    <w:p>
      <w:pPr>
        <w:pStyle w:val="Heading2"/>
      </w:pPr>
      <w:r>
        <w:rPr>
          <w:rFonts w:hint="eastAsia"/>
        </w:rPr>
        <w:t xml:space="preserve">一、经济与市场</w:t>
      </w:r>
    </w:p>
    <w:bookmarkStart w:id="9" w:name="日经225指数首破65000点单日跳涨逾1900点"/>
    <w:p>
      <w:pPr>
        <w:pStyle w:val="Heading3"/>
      </w:pPr>
      <w:r>
        <w:rPr>
          <w:rFonts w:hint="eastAsia"/>
        </w:rPr>
        <w:t xml:space="preserve">日经225指数首破65,000点，单日跳涨逾1,900点</w:t>
      </w:r>
    </w:p>
    <w:p>
      <w:pPr>
        <w:pStyle w:val="FirstParagraph"/>
      </w:pPr>
      <w:r>
        <w:rPr>
          <w:rFonts w:hint="eastAsia"/>
        </w:rPr>
        <w:t xml:space="preserve">日经225指数5月25日上午9时49分报65,254.00点，较上周五收盘跳涨1,914.93点、涨幅3.02%，盘中首次突破65,000点关口。</w:t>
      </w:r>
    </w:p>
    <w:p>
      <w:pPr>
        <w:pStyle w:val="BodyText"/>
      </w:pPr>
      <w:r>
        <w:rPr>
          <w:rFonts w:hint="eastAsia"/>
        </w:rPr>
        <w:t xml:space="preserve">领涨主力是半导体板块与软银集团。东京电子上涨逾3%，半导体测试设备厂商Advantest上涨近5%，软银集团跳涨超过5%，铠侠控股（Kioxia</w:t>
      </w:r>
      <w:r>
        <w:t xml:space="preserve"> </w:t>
      </w:r>
      <w:r>
        <w:rPr>
          <w:rFonts w:hint="eastAsia"/>
        </w:rPr>
        <w:t xml:space="preserve">Holdings）亦贡献显著涨幅。海外短期投机资金与孖展融资的日本散户买盘集中涌入Nikkei权重股，推动整个东证电子板块走强。CNBC此前报道，5月初软银单日股价曾因AI叙事单日飙升逾18%，将日经推上当时的纪录高位；今日的“破六万五”行情可视为该轮AI资金动能的延续。</w:t>
      </w:r>
    </w:p>
    <w:p>
      <w:pPr>
        <w:pStyle w:val="BodyText"/>
      </w:pPr>
      <w:r>
        <w:rPr>
          <w:rFonts w:hint="eastAsia"/>
        </w:rPr>
        <w:t xml:space="preserve">行情的第二个引擎来自地缘：美国总统特朗普周末在社交平台发文称美伊协议“基本谈成”，将公布扩大霍尔木兹海峡通航的安排，国际原油价格应声跳水，能源敏感型的航运、炼化、电力板块同步走强。摩根大通将日经225年底目标位上调至70,000点，较当前位置仍有约7%的上行空间。彭博与首尔经济日报同步将本轮上涨定性为“创纪录的科技驱动行情”。</w:t>
      </w:r>
    </w:p>
    <w:p>
      <w:pPr>
        <w:pStyle w:val="BodyText"/>
      </w:pPr>
      <w:r>
        <w:rPr>
          <w:b/>
          <w:bCs/>
        </w:rPr>
        <w:t xml:space="preserve">References</w:t>
      </w:r>
    </w:p>
    <w:p>
      <w:pPr>
        <w:pStyle w:val="BodyText"/>
      </w:pPr>
      <w:r>
        <w:t xml:space="preserve">[1] Jiji Press. (2026, May 25). Nikkei Stock Average tops 65,000 for first time. The Japan Times. https://www.japantimes.co.jp/business/2026/05/25/markets/japan-nikkei-stock-average-tops-65000/</w:t>
      </w:r>
      <w:r>
        <w:t xml:space="preserve"> </w:t>
      </w:r>
      <w:r>
        <w:t xml:space="preserve">[2] Seoul Economic Daily. (2026, May 25). Japan’s Nikkei tops 65,000 to hit record high. Seoul Economic Daily. https://en.sedaily.com/international/2026/05/25/japans-nikkei-tops-65000-to-hit-record-high</w:t>
      </w:r>
      <w:r>
        <w:t xml:space="preserve"> </w:t>
      </w:r>
      <w:r>
        <w:t xml:space="preserve">[3] TradingKey. (2026, May 25). Japanese stocks top 65,000 for first time; Trump says Saturday US-Iran deal basically reached. TradingKey. https://www.tradingkey.com/analysis/stocks/more/261924631-nikkei-225-japan-stock-65000-tradingkey</w:t>
      </w:r>
      <w:r>
        <w:t xml:space="preserve"> </w:t>
      </w:r>
      <w:r>
        <w:t xml:space="preserve">[4] CNBC. (2026, May 25). Asia markets today live updates: ASX, Nikkei, Iran, US, Trump, oil, Hormuz. CNBC. https://www.cnbc.com/2026/05/25/asia-markets-today-live-updates-asx-nikkei-sensei-iran-us-trump-oil-hormuz.html</w:t>
      </w:r>
      <w:r>
        <w:t xml:space="preserve"> </w:t>
      </w:r>
      <w:r>
        <w:t xml:space="preserve">[5] CNBC. (2026, May 7). SoftBank shares surge over 18% as Japan tech-fueled rally lifts Nikkei 225 to record highs. CNBC. https://www.cnbc.com/2026/05/07/japan-softbank-tech-shares-nikkei-to-record-high.html</w:t>
      </w:r>
    </w:p>
    <w:p>
      <w:r>
        <w:pict>
          <v:rect style="width:0;height:1.5pt" o:hralign="center" o:hrstd="t" o:hr="t"/>
        </w:pict>
      </w:r>
    </w:p>
    <w:bookmarkEnd w:id="9"/>
    <w:bookmarkStart w:id="10" w:name="出光丸抵达名古屋港霍尔木兹通道再现日本油轮"/>
    <w:p>
      <w:pPr>
        <w:pStyle w:val="Heading3"/>
      </w:pPr>
      <w:r>
        <w:rPr>
          <w:rFonts w:hint="eastAsia"/>
        </w:rPr>
        <w:t xml:space="preserve">出光丸抵达名古屋港，霍尔木兹通道再现日本油轮</w:t>
      </w:r>
    </w:p>
    <w:p>
      <w:pPr>
        <w:pStyle w:val="FirstParagraph"/>
      </w:pPr>
      <w:r>
        <w:rPr>
          <w:rFonts w:hint="eastAsia"/>
        </w:rPr>
        <w:t xml:space="preserve">巨型原油运输船“出光丸”5月25日上午抵达名古屋港伊势湾海上泊位，成为美国–以色列–伊朗冲突2026年2月末爆发以来首艘穿越霍尔木兹海峡抵日的日本油轮。</w:t>
      </w:r>
    </w:p>
    <w:p>
      <w:pPr>
        <w:pStyle w:val="BodyText"/>
      </w:pPr>
      <w:r>
        <w:rPr>
          <w:rFonts w:hint="eastAsia"/>
        </w:rPr>
        <w:t xml:space="preserve">船上载有约200万桶（30万千升）沙特原油，从沙特阿美旗下拉斯坦努拉（Ras</w:t>
      </w:r>
      <w:r>
        <w:t xml:space="preserve"> </w:t>
      </w:r>
      <w:r>
        <w:rPr>
          <w:rFonts w:hint="eastAsia"/>
        </w:rPr>
        <w:t xml:space="preserve">Tanura）港装船，3月中旬启程，途中因海峡封锁与扫雷作业一度滞留。这批原油将运往出光兴产爱知炼厂卸载储存。同型油轮“ENEOS</w:t>
      </w:r>
      <w:r>
        <w:t xml:space="preserve"> </w:t>
      </w:r>
      <w:r>
        <w:rPr>
          <w:rFonts w:hint="eastAsia"/>
        </w:rPr>
        <w:t xml:space="preserve">Endeavor”号预计5月30日抵港。日本财务省贸易统计显示，4月日本自中东原油进口同比骤降67.2%；战前中东原油约占日本原油进口90%以上，是日本能源版图中无可替代的支柱。</w:t>
      </w:r>
    </w:p>
    <w:p>
      <w:pPr>
        <w:pStyle w:val="BodyText"/>
      </w:pPr>
      <w:r>
        <w:rPr>
          <w:rFonts w:hint="eastAsia"/>
        </w:rPr>
        <w:t xml:space="preserve">据《新闻周刊》披露，日本曾就此次通行通过外交渠道直接游说德黑兰当局。OilPrice等行业媒体注意到，这艘超大型油轮（VLCC）未走伊朗一侧的拉拉克（Larak）通道，而是直接通过霍尔木兹主航道，被业界视为海峡军事风险下降的实质性信号。目前仍有约40艘油轮滞留海峡附近等待通行。</w:t>
      </w:r>
    </w:p>
    <w:p>
      <w:pPr>
        <w:pStyle w:val="BodyText"/>
      </w:pPr>
      <w:r>
        <w:rPr>
          <w:b/>
          <w:bCs/>
        </w:rPr>
        <w:t xml:space="preserve">References</w:t>
      </w:r>
    </w:p>
    <w:p>
      <w:pPr>
        <w:pStyle w:val="BodyText"/>
      </w:pPr>
      <w:r>
        <w:t xml:space="preserve">[6] Jiji Press. (2026, May 25). Idemitsu oil tanker arrives in Japan after Hormuz passage. Nippon.com. https://www.nippon.com/en/news/yjj2026052500167/idemitsu-oil-tanker-arrives-in-japan-after-hormuz-passage.html</w:t>
      </w:r>
      <w:r>
        <w:t xml:space="preserve"> </w:t>
      </w:r>
      <w:r>
        <w:t xml:space="preserve">[7] OilPrice.com. (2026, May 22). Japan to welcome first crude cargo via Hormuz since war began. OilPrice.com. https://oilprice.com/Latest-Energy-News/World-News/Japan-to-Welcome-First-Crude-Cargo-via-Hormuz-Since-War-Began.html</w:t>
      </w:r>
      <w:r>
        <w:t xml:space="preserve"> </w:t>
      </w:r>
      <w:r>
        <w:t xml:space="preserve">[8] News On Japan. (2026, May 25). Idemitsu Maru tanker set to arrive at Nagoya Port after passing through Strait of Hormuz. News On Japan. https://newsonjapan.com/article/149342.php</w:t>
      </w:r>
      <w:r>
        <w:t xml:space="preserve"> </w:t>
      </w:r>
      <w:r>
        <w:t xml:space="preserve">[9] Rigzone. (2026, May 22). First oil tanker to exit Hormuz since war expected in Japan. Rigzone. https://www.rigzone.com/news/wire/first_oil_tanker_to_exit_hormuz_since_war_expected_in_japan-22-may-2026-183752-article/</w:t>
      </w:r>
      <w:r>
        <w:t xml:space="preserve"> </w:t>
      </w:r>
      <w:r>
        <w:t xml:space="preserve">[10] Newsweek. (2026, May). Oil-starved Japan lobbied Iran to get tanker through Strait of Hormuz. Newsweek. https://www.newsweek.com/japan-lobbied-iran-get-tanker-through-strait-hormuz-11891877</w:t>
      </w:r>
    </w:p>
    <w:p>
      <w:r>
        <w:pict>
          <v:rect style="width:0;height:1.5pt" o:hralign="center" o:hrstd="t" o:hr="t"/>
        </w:pict>
      </w:r>
    </w:p>
    <w:bookmarkEnd w:id="10"/>
    <w:bookmarkStart w:id="11" w:name="日本10年期国债收益率回落至2.70地方银行业绩两极分化"/>
    <w:p>
      <w:pPr>
        <w:pStyle w:val="Heading3"/>
      </w:pPr>
      <w:r>
        <w:rPr>
          <w:rFonts w:hint="eastAsia"/>
        </w:rPr>
        <w:t xml:space="preserve">日本10年期国债收益率回落至2.70%，地方银行业绩两极分化</w:t>
      </w:r>
    </w:p>
    <w:p>
      <w:pPr>
        <w:pStyle w:val="FirstParagraph"/>
      </w:pPr>
      <w:r>
        <w:rPr>
          <w:rFonts w:hint="eastAsia"/>
        </w:rPr>
        <w:t xml:space="preserve">日本10年期国债（JGB）收益率5月25日报2.70%，较前一交易日回落7个基点。该收益率5月18日盘中一度触及约2.80%，为1996年10月以来最高。</w:t>
      </w:r>
    </w:p>
    <w:p>
      <w:pPr>
        <w:pStyle w:val="BodyText"/>
      </w:pPr>
      <w:r>
        <w:rPr>
          <w:rFonts w:hint="eastAsia"/>
        </w:rPr>
        <w:t xml:space="preserve">收益率快速上行正在国内73家上市地方银行之间制造业绩鸿沟。东和银行因将持有JGB的未实现损失计提为已实现亏损，成为2026财年唯一录得净亏损的地方银行；而行业整体净利润同期则同比增长36.7%、合计达1.7118万亿日元——息差扩大让大多数地方行受益，但持有久期偏长、未对冲利率敏感性的少数银行因债券估值大幅缩水而被甩在身后。</w:t>
      </w:r>
    </w:p>
    <w:p>
      <w:pPr>
        <w:pStyle w:val="BodyText"/>
      </w:pPr>
      <w:r>
        <w:rPr>
          <w:rFonts w:hint="eastAsia"/>
        </w:rPr>
        <w:t xml:space="preserve">近期JGB收益率走高背景是日本经济强于预期、能源驱动的通胀压力上升，市场对日本央行近期再加息的预期持续升温。资本经济（Capital</w:t>
      </w:r>
      <w:r>
        <w:t xml:space="preserve"> </w:t>
      </w:r>
      <w:r>
        <w:rPr>
          <w:rFonts w:hint="eastAsia"/>
        </w:rPr>
        <w:t xml:space="preserve">Economics）等机构则认为，10年期JGB收益率今年内进一步大幅上行的空间有限。</w:t>
      </w:r>
    </w:p>
    <w:p>
      <w:pPr>
        <w:pStyle w:val="BodyText"/>
      </w:pPr>
      <w:r>
        <w:rPr>
          <w:b/>
          <w:bCs/>
        </w:rPr>
        <w:t xml:space="preserve">References</w:t>
      </w:r>
    </w:p>
    <w:p>
      <w:pPr>
        <w:pStyle w:val="BodyText"/>
      </w:pPr>
      <w:r>
        <w:t xml:space="preserve">[11] Jiji Press. (2026, May 25). Japan bond yield surge widens regional bank stock divide. The Japan Times. https://www.japantimes.co.jp/business/2026/05/25/companies/japan-bond-yield-surge-regional-banks-gap/</w:t>
      </w:r>
      <w:r>
        <w:t xml:space="preserve"> </w:t>
      </w:r>
      <w:r>
        <w:t xml:space="preserve">[12] Bloomberg News. (2026, May 24). Japan bond yield surge deepens regional bank stock divide. Bloomberg. https://www.bloomberg.com/news/articles/2026-05-24/japan-bond-yield-surge-deepens-regional-bank-stock-divide</w:t>
      </w:r>
      <w:r>
        <w:t xml:space="preserve"> </w:t>
      </w:r>
      <w:r>
        <w:t xml:space="preserve">[13] Trading Economics. (2026, May 25). Japan 10 year government bond yield. Trading Economics. https://tradingeconomics.com/japan/government-bond-yield</w:t>
      </w:r>
      <w:r>
        <w:t xml:space="preserve"> </w:t>
      </w:r>
      <w:r>
        <w:t xml:space="preserve">[14] MUFG Research. (2026, May 18). Japan economic &amp; financial weekly — 18 May 2026. MUFG Research. https://www.mufgresearch.com/rates/japan-economic-financial-weekly-18-may-2026/</w:t>
      </w:r>
    </w:p>
    <w:p>
      <w:r>
        <w:pict>
          <v:rect style="width:0;height:1.5pt" o:hralign="center" o:hrstd="t" o:hr="t"/>
        </w:pict>
      </w:r>
    </w:p>
    <w:bookmarkEnd w:id="11"/>
    <w:bookmarkStart w:id="12" w:name="财务省完成5年期气候转型国债招标"/>
    <w:p>
      <w:pPr>
        <w:pStyle w:val="Heading3"/>
      </w:pPr>
      <w:r>
        <w:rPr>
          <w:rFonts w:hint="eastAsia"/>
        </w:rPr>
        <w:t xml:space="preserve">财务省完成5年期气候转型国债招标</w:t>
      </w:r>
    </w:p>
    <w:p>
      <w:pPr>
        <w:pStyle w:val="FirstParagraph"/>
      </w:pPr>
      <w:r>
        <w:rPr>
          <w:rFonts w:hint="eastAsia"/>
        </w:rPr>
        <w:t xml:space="preserve">日本财务省5月25日公布2026年5月25日实施的5年期气候转型国债（Climate</w:t>
      </w:r>
      <w:r>
        <w:t xml:space="preserve"> Transition </w:t>
      </w:r>
      <w:r>
        <w:rPr>
          <w:rFonts w:hint="eastAsia"/>
        </w:rPr>
        <w:t xml:space="preserve">JGB）招标结果。</w:t>
      </w:r>
    </w:p>
    <w:p>
      <w:pPr>
        <w:pStyle w:val="BodyText"/>
      </w:pPr>
      <w:r>
        <w:rPr>
          <w:rFonts w:hint="eastAsia"/>
        </w:rPr>
        <w:t xml:space="preserve">气候转型国债是日本于2024年率先推出的主权“过渡金融”债券，募集资金专项用于支持GX（绿色转型）相关投资——氢能、蓄电池、半导体节能、核能再启动等议程的国家配套支出。此前的同期限品种集中在10年与20年，5年期此次纳入常规拍卖序列，意在为机构投资者提供更短久期的ESG配置选项。</w:t>
      </w:r>
    </w:p>
    <w:p>
      <w:pPr>
        <w:pStyle w:val="BodyText"/>
      </w:pPr>
      <w:r>
        <w:rPr>
          <w:rFonts w:hint="eastAsia"/>
        </w:rPr>
        <w:t xml:space="preserve">财务省同步披露的近期招标节奏显示，5月18日实施了普通5年期JGB招标、5月20日完成20年期招标，叠加本日的气候转型债，构成本月“短–中–长”完整供给曲线。在JGB收益率触及1996年以来高位的市况下，气候转型债的需求与边际定价被视为机构对日本长久期信用与GX政策连续性的双重投票。</w:t>
      </w:r>
    </w:p>
    <w:p>
      <w:pPr>
        <w:pStyle w:val="BodyText"/>
      </w:pPr>
      <w:r>
        <w:rPr>
          <w:b/>
          <w:bCs/>
        </w:rPr>
        <w:t xml:space="preserve">References</w:t>
      </w:r>
    </w:p>
    <w:p>
      <w:pPr>
        <w:pStyle w:val="BodyText"/>
      </w:pPr>
      <w:r>
        <w:t xml:space="preserve">[15] Ministry of Finance Japan. (2026, May 25). Auction result of 5-year Climate Transition JGBs on May 25, 2026. Ministry of Finance Japan. https://www.mof.go.jp/english/policy/jgbs/auction/calendar/eresul/eresul20260525.htm</w:t>
      </w:r>
      <w:r>
        <w:t xml:space="preserve"> </w:t>
      </w:r>
      <w:r>
        <w:t xml:space="preserve">[16] Ministry of Finance Japan. (2026). Japan Climate Transition Bonds. Ministry of Finance Japan. https://www.mof.go.jp/english/policy/jgbs/topics/JapanClimateTransitionBonds/index.html</w:t>
      </w:r>
    </w:p>
    <w:p>
      <w:r>
        <w:pict>
          <v:rect style="width:0;height:1.5pt" o:hralign="center" o:hrstd="t" o:hr="t"/>
        </w:pict>
      </w:r>
    </w:p>
    <w:bookmarkEnd w:id="12"/>
    <w:bookmarkEnd w:id="13"/>
    <w:bookmarkStart w:id="16" w:name="二政治与外交"/>
    <w:p>
      <w:pPr>
        <w:pStyle w:val="Heading2"/>
      </w:pPr>
      <w:r>
        <w:rPr>
          <w:rFonts w:hint="eastAsia"/>
        </w:rPr>
        <w:t xml:space="preserve">二、政治与外交</w: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Start w:id="14" w:name="习近平在特朗普峰会上当面批评高市矛头指向日本重整军备"/>
    <w:p>
      <w:pPr>
        <w:pStyle w:val="Heading3"/>
      </w:pPr>
      <w:r>
        <w:rPr>
          <w:rFonts w:hint="eastAsia"/>
        </w:rPr>
        <w:t xml:space="preserve">习近平在特朗普峰会上当面批评高市，矛头指向日本重整军备</w:t>
      </w:r>
    </w:p>
    <w:p>
      <w:pPr>
        <w:pStyle w:val="FirstParagraph"/>
      </w:pPr>
      <w:r>
        <w:rPr>
          <w:rFonts w:hint="eastAsia"/>
        </w:rPr>
        <w:t xml:space="preserve">《金融时报》率先披露，中国国家主席习近平5月13日至15日在北京与美国总统特朗普举行峰会期间，就日本首相高市早苗推进的重整军备议程当面提出尖锐批评，“提高音调”地表达不满，让在场美方官员感到意外。</w:t>
      </w:r>
    </w:p>
    <w:p>
      <w:pPr>
        <w:pStyle w:val="BodyText"/>
      </w:pPr>
      <w:r>
        <w:rPr>
          <w:rFonts w:hint="eastAsia"/>
        </w:rPr>
        <w:t xml:space="preserve">据《金融时报》援引知情人士，日本议题并未出现在峰会前美中双边筹备议程上，习近平在闭门会谈中主动抛出该话题，特别点名高市政府推动的防卫预算“翻倍”计划——日本已批准将防卫开支占GDP比重在数年内从1%提升至2%，并近期解除大部分军用装备出口限制。特朗普回应称，高市的强硬立场是出于应对朝鲜威胁的需要。彭博援引《金融时报》报道指出，这是峰会“最激烈”的时段。</w:t>
      </w:r>
    </w:p>
    <w:p>
      <w:pPr>
        <w:pStyle w:val="BodyText"/>
      </w:pPr>
      <w:r>
        <w:rPr>
          <w:rFonts w:hint="eastAsia"/>
        </w:rPr>
        <w:t xml:space="preserve">中方近期对高市政府的不满还包括其在无核三原则上的口风松动。报道刊出后，《日本经济新闻》与共同社均将此事件解读为中日关系自高市去年上任以来累积摩擦的一次集中外露，今后大概率将影响中日下一轮高层接触的议程设置。</w:t>
      </w:r>
    </w:p>
    <w:p>
      <w:pPr>
        <w:pStyle w:val="BodyText"/>
      </w:pPr>
      <w:r>
        <w:rPr>
          <w:b/>
          <w:bCs/>
        </w:rPr>
        <w:t xml:space="preserve">References</w:t>
      </w:r>
    </w:p>
    <w:p>
      <w:pPr>
        <w:pStyle w:val="BodyText"/>
      </w:pPr>
      <w:r>
        <w:t xml:space="preserve">[17] Jiji Press. (2026, May 25). Xi strongly criticized Takaichi over Japan’s</w:t>
      </w:r>
      <w:r>
        <w:t xml:space="preserve"> </w:t>
      </w:r>
      <w:r>
        <w:t xml:space="preserve">“remilitarization”</w:t>
      </w:r>
      <w:r>
        <w:t xml:space="preserve"> </w:t>
      </w:r>
      <w:r>
        <w:t xml:space="preserve">during Trump summit. The Japan Times. https://www.japantimes.co.jp/news/2026/05/25/japan/politics/takaichi-trump-xi-china-japan/</w:t>
      </w:r>
      <w:r>
        <w:t xml:space="preserve"> </w:t>
      </w:r>
      <w:r>
        <w:t xml:space="preserve">[18] Bloomberg News. (2026, May 24). Xi attacked Japan’s rearmament during Trump summit, FT says. Bloomberg. https://www.bloomberg.com/news/articles/2026-05-24/xi-attacked-japan-s-rearmament-during-trump-summit-ft-says</w:t>
      </w:r>
    </w:p>
    <w:p>
      <w:r>
        <w:pict>
          <v:rect style="width:0;height:1.5pt" o:hralign="center" o:hrstd="t" o:hr="t"/>
        </w:pict>
      </w:r>
    </w:p>
    <w:bookmarkEnd w:id="14"/>
    <w:bookmarkStart w:id="15" w:name="特朗普称美伊协议基本谈成但不急于签署日本紧盯霍尔木兹"/>
    <w:p>
      <w:pPr>
        <w:pStyle w:val="Heading3"/>
      </w:pPr>
      <w:r>
        <w:rPr>
          <w:rFonts w:hint="eastAsia"/>
        </w:rPr>
        <w:t xml:space="preserve">特朗普称美伊协议“基本谈成”但不急于签署，日本紧盯霍尔木兹</w:t>
      </w:r>
    </w:p>
    <w:p>
      <w:pPr>
        <w:pStyle w:val="FirstParagraph"/>
      </w:pPr>
      <w:r>
        <w:rPr>
          <w:rFonts w:hint="eastAsia"/>
        </w:rPr>
        <w:t xml:space="preserve">美国总统特朗普5月24日在Truth</w:t>
      </w:r>
      <w:r>
        <w:t xml:space="preserve"> </w:t>
      </w:r>
      <w:r>
        <w:rPr>
          <w:rFonts w:hint="eastAsia"/>
        </w:rPr>
        <w:t xml:space="preserve">Social发文称，美伊协议已“基本谈成”，“将很快宣布”，但同时表示已要求谈判团队“不要急于成交”，因“时间在我们这一边”。</w:t>
      </w:r>
    </w:p>
    <w:p>
      <w:pPr>
        <w:pStyle w:val="BodyText"/>
      </w:pPr>
      <w:r>
        <w:rPr>
          <w:rFonts w:hint="eastAsia"/>
        </w:rPr>
        <w:t xml:space="preserve">据《华盛顿邮报》、Axios与NPR综合报道，框架协议核心是一份60天停火延期：在此窗口内，霍尔木兹海峡解除封锁、伊朗清除自行布设的水雷以恢复商船自由通行、美方解除对伊朗港口的封锁并发放部分制裁豁免允许伊朗自由销售原油，双方利用60天就核计划进行最终谈判。伊朗外交部表示双方处于谅解备忘录的“最终阶段”。国务卿鲁比奥重申特朗普的硬性条件：阻止伊朗获取核武器、海峡通航免收过路费、移交浓缩铀。</w:t>
      </w:r>
    </w:p>
    <w:p>
      <w:pPr>
        <w:pStyle w:val="BodyText"/>
      </w:pPr>
      <w:r>
        <w:rPr>
          <w:rFonts w:hint="eastAsia"/>
        </w:rPr>
        <w:t xml:space="preserve">霍尔木兹局势对日本是直接的能源生命线。2026年2月底冲突爆发后，日本中东原油进口4月同比腰斩67.2%，国内炼厂被迫紧急动用石油储备。5月25日“出光丸”号VLCC时隔三个月首度经霍尔木兹抵达名古屋港的画面，与特朗普“基本谈成”的表态在市场上形成共振——日经225同日跳涨3.02%突破65,000点，原油价格则应声下跌。沙特、卡塔尔、埃及、土耳其、巴基斯坦5位领导人已在周末与特朗普通话表态支持协议，巴基斯坦担任主要斡旋方。</w:t>
      </w:r>
    </w:p>
    <w:p>
      <w:pPr>
        <w:pStyle w:val="BodyText"/>
      </w:pPr>
      <w:r>
        <w:rPr>
          <w:b/>
          <w:bCs/>
        </w:rPr>
        <w:t xml:space="preserve">References</w:t>
      </w:r>
    </w:p>
    <w:p>
      <w:pPr>
        <w:pStyle w:val="BodyText"/>
      </w:pPr>
      <w:r>
        <w:t xml:space="preserve">[19] Jiji Press. (2026, May 25). Trump says Iran deal</w:t>
      </w:r>
      <w:r>
        <w:t xml:space="preserve"> </w:t>
      </w:r>
      <w:r>
        <w:t xml:space="preserve">“largely negotiated”</w:t>
      </w:r>
      <w:r>
        <w:t xml:space="preserve">; US blockade stays in place. The Japan Times. https://www.japantimes.co.jp/news/2026/05/25/world/politics/trump-iran-deal-us-blockade/</w:t>
      </w:r>
      <w:r>
        <w:t xml:space="preserve"> </w:t>
      </w:r>
      <w:r>
        <w:t xml:space="preserve">[20] NPR. (2026, May 23). Trump: Deal with Iran is</w:t>
      </w:r>
      <w:r>
        <w:t xml:space="preserve"> </w:t>
      </w:r>
      <w:r>
        <w:t xml:space="preserve">“largely negotiated”</w:t>
      </w:r>
      <w:r>
        <w:t xml:space="preserve">. NPR. https://www.npr.org/2026/05/23/g-s1-124145/trump-iran-deal-strait-of-hormuz</w:t>
      </w:r>
      <w:r>
        <w:t xml:space="preserve"> </w:t>
      </w:r>
      <w:r>
        <w:t xml:space="preserve">[21] Axios. (2026, May 24). Exclusive: What’s inside the Iran deal Trump is close to signing. Axios. https://www.axios.com/2026/05/24/iran-deal-strait-hormuz-sanctions-nuclear</w:t>
      </w:r>
      <w:r>
        <w:t xml:space="preserve"> </w:t>
      </w:r>
      <w:r>
        <w:t xml:space="preserve">[22] Washington Post. (2026, May 24). U.S. and Iran work toward deal to extend ceasefire and reopen Strait of Hormuz. The Washington Post. https://www.washingtonpost.com/world/2026/05/24/us-iran-near-deal-extend-ceasefire-reopen-hormuz/</w:t>
      </w:r>
    </w:p>
    <w:p>
      <w:r>
        <w:pict>
          <v:rect style="width:0;height:1.5pt" o:hralign="center" o:hrstd="t" o:hr="t"/>
        </w:pict>
      </w:r>
    </w:p>
    <w:bookmarkEnd w:id="15"/>
    <w:bookmarkEnd w:id="16"/>
    <w:bookmarkStart w:id="17"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7"/>
    <w:bookmarkStart w:id="19"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Start w:id="18" w:name="银座six商场atm区遭喷雾袭击约20人受伤大规模疏散"/>
    <w:p>
      <w:pPr>
        <w:pStyle w:val="Heading3"/>
      </w:pPr>
      <w:r>
        <w:rPr>
          <w:rFonts w:hint="eastAsia"/>
        </w:rPr>
        <w:t xml:space="preserve">银座Six商场ATM区遭喷雾袭击，约20人受伤大规模疏散</w:t>
      </w:r>
    </w:p>
    <w:p>
      <w:pPr>
        <w:pStyle w:val="FirstParagraph"/>
      </w:pPr>
      <w:r>
        <w:rPr>
          <w:rFonts w:hint="eastAsia"/>
        </w:rPr>
        <w:t xml:space="preserve">东京中央区奢华商场“银座Six”5月25日临近正午发生疑似喷雾袭击事件，约20人受伤、另有数十人感到身体不适。</w:t>
      </w:r>
    </w:p>
    <w:p>
      <w:pPr>
        <w:pStyle w:val="BodyText"/>
      </w:pPr>
      <w:r>
        <w:rPr>
          <w:rFonts w:hint="eastAsia"/>
        </w:rPr>
        <w:t xml:space="preserve">警视厅接到的第一通报警电话来自一名女性顾客，约在JST正午前后致电报告商场内出现“刺激性气味”以及人群咳嗽。该女性当时身处商场一层一家银行的ATM区域，警方此后将该区域作为现场中心展开调查。共同社等当地媒体援引消防与警方资料，至少有15人出现喉咙疼痛症状，53辆消防车与多辆救护车赶赴现场，商场紧急疏散。一名嫌疑男子身穿黑色夹克、浅色裤子、戴白色口罩，在ATM区域喷洒不明物质，警方正以涉嫌伤害罪方向追查身份。</w:t>
      </w:r>
    </w:p>
    <w:p>
      <w:pPr>
        <w:pStyle w:val="BodyText"/>
      </w:pPr>
      <w:r>
        <w:rPr>
          <w:rFonts w:hint="eastAsia"/>
        </w:rPr>
        <w:t xml:space="preserve">银座是访日游客最密集的商业区之一，银座Six自2017年开业以来定位高端品牌旗舰店，事件发生时段恰逢午餐高峰人流。警方与消防尚未公布喷洒物的化学成分，亦未确认嫌疑人是否落网，环境监测与人员去污仍在持续。</w:t>
      </w:r>
    </w:p>
    <w:p>
      <w:pPr>
        <w:pStyle w:val="BodyText"/>
      </w:pPr>
      <w:r>
        <w:rPr>
          <w:b/>
          <w:bCs/>
        </w:rPr>
        <w:t xml:space="preserve">References</w:t>
      </w:r>
    </w:p>
    <w:p>
      <w:pPr>
        <w:pStyle w:val="BodyText"/>
      </w:pPr>
      <w:r>
        <w:t xml:space="preserve">[23] Euronews / AFP. (2026, May 25). Around 20 people injured after spraying incident at Tokyo mall ATM, police say. Euronews. https://www.euronews.com/2026/05/25/around-20-people-injured-after-spraying-incident-at-tokyo-mall-atm-police-say</w:t>
      </w:r>
      <w:r>
        <w:t xml:space="preserve"> </w:t>
      </w:r>
      <w:r>
        <w:t xml:space="preserve">[24] GB News. (2026, May 25). Japan: Shoppers evacuated from central Tokyo after</w:t>
      </w:r>
      <w:r>
        <w:t xml:space="preserve"> </w:t>
      </w:r>
      <w:r>
        <w:t xml:space="preserve">“toxic spray attack”</w:t>
      </w:r>
      <w:r>
        <w:t xml:space="preserve"> </w:t>
      </w:r>
      <w:r>
        <w:t xml:space="preserve">leaves dozens feeling unwell. GB News. https://www.gbnews.com/news/world/japan-shoppers-evacuated-tokyo-shopping-centre-odour-unwell</w:t>
      </w:r>
      <w:r>
        <w:t xml:space="preserve"> </w:t>
      </w:r>
      <w:r>
        <w:t xml:space="preserve">[25] Global Times. (2026, May 25). Around 20 feel unwell after suspected spraying incident in Tokyo’s Ginza area. Global Times. https://www.globaltimes.cn/page/202605/1361865.shtml</w:t>
      </w:r>
    </w:p>
    <w:p>
      <w:r>
        <w:pict>
          <v:rect style="width:0;height:1.5pt" o:hralign="center" o:hrstd="t" o:hr="t"/>
        </w:pict>
      </w:r>
    </w:p>
    <w:bookmarkEnd w:id="18"/>
    <w:bookmarkEnd w:id="19"/>
    <w:bookmarkStart w:id="20"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0"/>
    <w:bookmarkStart w:id="22"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Start w:id="21" w:name="日本商务代表团5月26日启程赴俄称为保护在俄企业资产"/>
    <w:p>
      <w:pPr>
        <w:pStyle w:val="Heading3"/>
      </w:pPr>
      <w:r>
        <w:rPr>
          <w:rFonts w:hint="eastAsia"/>
        </w:rPr>
        <w:t xml:space="preserve">日本商务代表团5月26日启程赴俄，称为“保护在俄企业资产”</w:t>
      </w:r>
    </w:p>
    <w:p>
      <w:pPr>
        <w:pStyle w:val="FirstParagraph"/>
      </w:pPr>
      <w:r>
        <w:rPr>
          <w:rFonts w:hint="eastAsia"/>
        </w:rPr>
        <w:t xml:space="preserve">日本政府确认将于5月26日至27日派遣高级商务代表团赴莫斯科，成员包括三井物产（Mitsui</w:t>
      </w:r>
      <w:r>
        <w:t xml:space="preserve"> &amp; </w:t>
      </w:r>
      <w:r>
        <w:rPr>
          <w:rFonts w:hint="eastAsia"/>
        </w:rPr>
        <w:t xml:space="preserve">Co.）、商船三井（Mitsui</w:t>
      </w:r>
      <w:r>
        <w:t xml:space="preserve"> O.S.K. Lines </w:t>
      </w:r>
      <w:r>
        <w:rPr>
          <w:rFonts w:hint="eastAsia"/>
        </w:rPr>
        <w:t xml:space="preserve">Ltd.）及大概率参加的三菱商事（Mitsubishi</w:t>
      </w:r>
      <w:r>
        <w:t xml:space="preserve"> </w:t>
      </w:r>
      <w:r>
        <w:rPr>
          <w:rFonts w:hint="eastAsia"/>
        </w:rPr>
        <w:t xml:space="preserve">Corp.）代表，预计与俄罗斯工业和贸易部高级官员会晤。</w:t>
      </w:r>
    </w:p>
    <w:p>
      <w:pPr>
        <w:pStyle w:val="BodyText"/>
      </w:pPr>
      <w:r>
        <w:rPr>
          <w:rFonts w:hint="eastAsia"/>
        </w:rPr>
        <w:t xml:space="preserve">经济产业省（METI）声明称，此行目的是“保护尚未撤离俄罗斯的日本企业的资产和利益”，并非寻求新的对俄经济合作；日方同时强调将继续与七国集团协调对俄制裁，高市政府未解除任何现有制裁。这是俄乌战争进入第五个年头以来日本首次以政府名义组织规模化商务团访俄。</w:t>
      </w:r>
    </w:p>
    <w:p>
      <w:pPr>
        <w:pStyle w:val="BodyText"/>
      </w:pPr>
      <w:r>
        <w:rPr>
          <w:rFonts w:hint="eastAsia"/>
        </w:rPr>
        <w:t xml:space="preserve">赴俄安排在日本国内引发企业界的谨慎反应。三井物产、商船三井在俄罗斯油气项目“萨哈林1号”与“萨哈林2号”中持有股权，过去三年因卢布资产汇回受阻、外资股权处置规则不透明而承受持续敞口风险——莫斯科曾多次以“友好国家清单”为杠杆要求外资企业以折扣价转让资产。代表团此行的核心议题被外界解读为为日资在俄存量股权与设施的处置规则争取明确化窗口，而非启动新增投资。</w:t>
      </w:r>
    </w:p>
    <w:p>
      <w:pPr>
        <w:pStyle w:val="BodyText"/>
      </w:pPr>
      <w:r>
        <w:rPr>
          <w:b/>
          <w:bCs/>
        </w:rPr>
        <w:t xml:space="preserve">References</w:t>
      </w:r>
    </w:p>
    <w:p>
      <w:pPr>
        <w:pStyle w:val="BodyText"/>
      </w:pPr>
      <w:r>
        <w:t xml:space="preserve">[26] Japan Today. (2026, May 24). Japan to send business delegation to Russia in late May amid Ukraine war. Japan Today. https://japantoday.com/category/business/japan-to-send-business-delegation-to-russia-in-late-may-amid-ukraine-war</w:t>
      </w:r>
      <w:r>
        <w:t xml:space="preserve"> </w:t>
      </w:r>
      <w:r>
        <w:t xml:space="preserve">[27] The Japan Times. (2026, May 10). Japan considers sending officials to Russia by end of May. The Japan Times. https://www.japantimes.co.jp/business/2026/05/10/companies/japanese-companies-in-russia/</w:t>
      </w:r>
      <w:r>
        <w:t xml:space="preserve"> </w:t>
      </w:r>
      <w:r>
        <w:t xml:space="preserve">[28] Pravda Japan. (2026, May 10). The Ministry of Economy, Trade and Industry of Japan has confirmed plans to send a government delegation to Russia at the end of May. Pravda Japan. https://japan.news-pravda.com/en/russia/2026/05/10/22231.html</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2026-05-25T08:49:13Z</dcterms:created>
  <dcterms:modified xsi:type="dcterms:W3CDTF">2026-05-25T08:49:13Z</dcterms:modified>
</cp:coreProperties>
</file>

<file path=docProps/custom.xml><?xml version="1.0" encoding="utf-8"?>
<Properties xmlns="http://schemas.openxmlformats.org/officeDocument/2006/custom-properties" xmlns:vt="http://schemas.openxmlformats.org/officeDocument/2006/docPropsVTypes"/>
</file>