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美国每日热点新闻-2026年6月19日"/>
    <w:p>
      <w:pPr>
        <w:pStyle w:val="Heading1"/>
      </w:pPr>
      <w:r>
        <w:rPr>
          <w:rFonts w:hint="eastAsia"/>
        </w:rPr>
        <w:t xml:space="preserve">美国每日热点新闻</w:t>
      </w:r>
      <w:r>
        <w:t xml:space="preserve"> — </w:t>
      </w:r>
      <w:r>
        <w:rPr>
          <w:rFonts w:hint="eastAsia"/>
        </w:rPr>
        <w:t xml:space="preserve">2026年6月19日</w:t>
      </w:r>
    </w:p>
    <w:bookmarkStart w:id="12" w:name="一经济与市场"/>
    <w:p>
      <w:pPr>
        <w:pStyle w:val="Heading2"/>
      </w:pPr>
      <w:r>
        <w:rPr>
          <w:rFonts w:hint="eastAsia"/>
        </w:rPr>
        <w:t xml:space="preserve">一、经济与市场</w:t>
      </w:r>
    </w:p>
    <w:bookmarkStart w:id="9" w:name="美伊瑞士技术磋商临时取消油价随停火前景震荡"/>
    <w:p>
      <w:pPr>
        <w:pStyle w:val="Heading3"/>
      </w:pPr>
      <w:r>
        <w:rPr>
          <w:rFonts w:hint="eastAsia"/>
        </w:rPr>
        <w:t xml:space="preserve">美伊瑞士技术磋商临时取消，油价随停火前景震荡</w:t>
      </w:r>
    </w:p>
    <w:p>
      <w:pPr>
        <w:pStyle w:val="FirstParagraph"/>
      </w:pPr>
      <w:r>
        <w:rPr>
          <w:rFonts w:hint="eastAsia"/>
        </w:rPr>
        <w:t xml:space="preserve">瑞士外交部6月19日确认，原定在卢塞恩附近伯根施托克度假村（Burgenstock</w:t>
      </w:r>
      <w:r>
        <w:t xml:space="preserve"> </w:t>
      </w:r>
      <w:r>
        <w:rPr>
          <w:rFonts w:hint="eastAsia"/>
        </w:rPr>
        <w:t xml:space="preserve">Resort）举行的美伊技术磋商已被推迟，未给出新日期。被指定主持谈判的副总统万斯（JD</w:t>
      </w:r>
      <w:r>
        <w:t xml:space="preserve"> </w:t>
      </w:r>
      <w:r>
        <w:rPr>
          <w:rFonts w:hint="eastAsia"/>
        </w:rPr>
        <w:t xml:space="preserve">Vance）取消了飞往瑞士的夜间航班。白宫的解释是：“这些谈判的后勤安排从来都不简单，也无法预料。”</w:t>
      </w:r>
    </w:p>
    <w:p>
      <w:pPr>
        <w:pStyle w:val="BodyText"/>
      </w:pPr>
      <w:r>
        <w:rPr>
          <w:rFonts w:hint="eastAsia"/>
        </w:rPr>
        <w:t xml:space="preserve">谈判延宕的直接导火索是黎巴嫩。伊朗因以色列在黎巴嫩南部持续的军事行动而推迟派出代表团——周五凌晨的空袭至少造成18人死亡。这场停火本应由一周前签署的谅解备忘录（MOU）固定下来：备忘录要求“在包括黎巴嫩在内的所有战线”立即停止军事行动，设定60天的双边谈判期，并重开霍尔木兹海峡（Strait</w:t>
      </w:r>
      <w:r>
        <w:t xml:space="preserve"> of </w:t>
      </w:r>
      <w:r>
        <w:rPr>
          <w:rFonts w:hint="eastAsia"/>
        </w:rPr>
        <w:t xml:space="preserve">Hormuz）。海峡的恢复已有迹象，6月18日有25艘船通过，为4月中旬以来单日最高。</w:t>
      </w:r>
    </w:p>
    <w:p>
      <w:pPr>
        <w:pStyle w:val="BodyText"/>
      </w:pPr>
      <w:r>
        <w:rPr>
          <w:rFonts w:hint="eastAsia"/>
        </w:rPr>
        <w:t xml:space="preserve">伊朗首席谈判代表、议会议长卡利巴夫（Mohammad</w:t>
      </w:r>
      <w:r>
        <w:t xml:space="preserve"> Bagher </w:t>
      </w:r>
      <w:r>
        <w:rPr>
          <w:rFonts w:hint="eastAsia"/>
        </w:rPr>
        <w:t xml:space="preserve">Ghalibaf）强调谈判仍受德黑兰“红线”约束：“如果敌人想得寸进尺，我们已经证明手指就在扳机上。”万斯则对以色列喊话：“你们是一个九百万人口的国家，不能靠把人杀光来解决你面对的每一个国家安全问题。”巴基斯坦、沙特和土耳其同意周日在埃及阿拉曼（Alamein）会面，讨论协议的稳定性。</w:t>
      </w:r>
    </w:p>
    <w:p>
      <w:pPr>
        <w:pStyle w:val="BodyText"/>
      </w:pPr>
      <w:r>
        <w:rPr>
          <w:rFonts w:hint="eastAsia"/>
        </w:rPr>
        <w:t xml:space="preserve">油价表现分化，分析师预计近期油价将在每桶75至82美元区间交易，布伦特原油较冲突高峰大致回落36%。由于6月19日为六月节（Juneteenth）联邦假日，美国市场休市，限制了即时价格反应。</w:t>
      </w:r>
    </w:p>
    <w:p>
      <w:pPr>
        <w:pStyle w:val="BodyText"/>
      </w:pPr>
      <w:r>
        <w:rPr>
          <w:b/>
          <w:bCs/>
        </w:rPr>
        <w:t xml:space="preserve">References</w:t>
      </w:r>
    </w:p>
    <w:p>
      <w:pPr>
        <w:pStyle w:val="BodyText"/>
      </w:pPr>
      <w:r>
        <w:t xml:space="preserve">[1] Agence France-Presse, &amp; Associated Press. (2026, June 19). US-Iran talks postponed as Israel attacks Lebanon. Al Jazeera. https://www.aljazeera.com/news/2026/6/19/us-iran-talks-postponed-as-israel-attacks-lebanon</w:t>
      </w:r>
      <w:r>
        <w:t xml:space="preserve"> </w:t>
      </w:r>
      <w:r>
        <w:t xml:space="preserve">[2] CNBC. (2026, June 19). Oil prices: WTI, Brent crude as US-Iran deal reopens Strait of Hormuz shipping. CNBC. https://www.cnbc.com/amp/2026/06/19/oil-prices-wti-brent-crude-us-iran-deal-strait-hormuz-shipping-recovery.html</w:t>
      </w:r>
      <w:r>
        <w:t xml:space="preserve"> </w:t>
      </w:r>
      <w:r>
        <w:t xml:space="preserve">[3] CNBC. (2026, June 19). CNBC Daily Open: Swiss signing canceled as US-Iran talks stall. CNBC. https://www.cnbc.com/amp/2026/06/19/cnbc-daily-open-swiss-signing-canceled-as-us-iran-talks-stall.html</w:t>
      </w:r>
    </w:p>
    <w:p>
      <w:r>
        <w:pict>
          <v:rect style="width:0;height:1.5pt" o:hralign="center" o:hrstd="t" o:hr="t"/>
        </w:pict>
      </w:r>
    </w:p>
    <w:bookmarkEnd w:id="9"/>
    <w:bookmarkStart w:id="10" w:name="联储维持利率3.53.75沃什主政下将pce通胀预期上调至3.6"/>
    <w:p>
      <w:pPr>
        <w:pStyle w:val="Heading3"/>
      </w:pPr>
      <w:r>
        <w:rPr>
          <w:rFonts w:hint="eastAsia"/>
        </w:rPr>
        <w:t xml:space="preserve">联储维持利率3.5%–3.75%，沃什主政下将PCE通胀预期上调至3.6%</w:t>
      </w:r>
    </w:p>
    <w:p>
      <w:pPr>
        <w:pStyle w:val="FirstParagraph"/>
      </w:pPr>
      <w:r>
        <w:rPr>
          <w:rFonts w:hint="eastAsia"/>
        </w:rPr>
        <w:t xml:space="preserve">联邦公开市场委员会（FOMC）6月16日至17日召开新主席沃什（Kevin</w:t>
      </w:r>
      <w:r>
        <w:t xml:space="preserve"> </w:t>
      </w:r>
      <w:r>
        <w:rPr>
          <w:rFonts w:hint="eastAsia"/>
        </w:rPr>
        <w:t xml:space="preserve">Warsh）上任后的首次会议，以12比0的票数连续第四次将联邦基金利率维持在3.50%–3.75%。真正的转向藏在点阵图里：委员会将2026年PCE通胀的预测中值从3月的2.7%大幅上调至3.6%，核心PCE从2.7%调高至3.3%；同时把实际GDP增速预期下调0.2个百分点至2.2%，失业率下调0.1个百分点至4.3%。</w:t>
      </w:r>
    </w:p>
    <w:p>
      <w:pPr>
        <w:pStyle w:val="BodyText"/>
      </w:pPr>
      <w:r>
        <w:rPr>
          <w:rFonts w:hint="eastAsia"/>
        </w:rPr>
        <w:t xml:space="preserve">最具信号意义的是利率路径。18名委员中有9人预计年底前至少加息一次，其中6人预期两次25个基点的加息，年底联邦基金利率预测中值升至3.8%（3月为3.4%）。这与三个月前的立场几乎完全反转——当时委员的平均预期还是2026年降息一次。</w:t>
      </w:r>
    </w:p>
    <w:p>
      <w:pPr>
        <w:pStyle w:val="BodyText"/>
      </w:pPr>
      <w:r>
        <w:rPr>
          <w:rFonts w:hint="eastAsia"/>
        </w:rPr>
        <w:t xml:space="preserve">通胀冲高有清晰的来源。5月CPI同比录得4.2%，背后是伊朗战争引发的霍尔木兹海峡关闭、关税传导（截至2026年1月有效关税率估计为11.7%），以及AI投资潮。Fed的长期预测仍锚定在实际GDP增速2.0%、联邦基金利率3.1%、PCE通胀目标2.0%。据CNBC报道，沃什在自己主持的首次FOMC会议上承诺维护价格稳定。</w:t>
      </w:r>
    </w:p>
    <w:p>
      <w:pPr>
        <w:pStyle w:val="BodyText"/>
      </w:pPr>
      <w:r>
        <w:rPr>
          <w:b/>
          <w:bCs/>
        </w:rPr>
        <w:t xml:space="preserve">References</w:t>
      </w:r>
    </w:p>
    <w:p>
      <w:pPr>
        <w:pStyle w:val="BodyText"/>
      </w:pPr>
      <w:r>
        <w:t xml:space="preserve">[4] Federal Reserve Board. (2026, June 17). Summary of Economic Projections, June 17, 2026. Federal Reserve Board. https://www.federalreserve.gov/monetarypolicy/fomcprojtabl20260617.htm</w:t>
      </w:r>
      <w:r>
        <w:t xml:space="preserve"> </w:t>
      </w:r>
      <w:r>
        <w:t xml:space="preserve">[5] CNBC. (2026, June 17). Fed interest rate decision, June 2026. CNBC. https://www.cnbc.com/2026/06/17/fed-interest-rate-decision-june-2026.html</w:t>
      </w:r>
    </w:p>
    <w:p>
      <w:r>
        <w:pict>
          <v:rect style="width:0;height:1.5pt" o:hralign="center" o:hrstd="t" o:hr="t"/>
        </w:pict>
      </w:r>
    </w:p>
    <w:bookmarkEnd w:id="10"/>
    <w:bookmarkStart w:id="11" w:name="美国5月通胀升至4.2油价冲击与关税共同挤压家庭开支"/>
    <w:p>
      <w:pPr>
        <w:pStyle w:val="Heading3"/>
      </w:pPr>
      <w:r>
        <w:rPr>
          <w:rFonts w:hint="eastAsia"/>
        </w:rPr>
        <w:t xml:space="preserve">美国5月通胀升至4.2%，油价冲击与关税共同挤压家庭开支</w:t>
      </w:r>
    </w:p>
    <w:p>
      <w:pPr>
        <w:pStyle w:val="FirstParagraph"/>
      </w:pPr>
      <w:r>
        <w:rPr>
          <w:rFonts w:hint="eastAsia"/>
        </w:rPr>
        <w:t xml:space="preserve">美国5月同比通胀率升至4.2%，主要推手是霍尔木兹海峡关闭及其对燃油价格的冲击。截至6月16日，美国汽油均价为每加仑4.06美元，较5月初每加仑4.48美元的峰值有所回落，但仍远高于2月28日战前每加仑2.98美元的基准。</w:t>
      </w:r>
    </w:p>
    <w:p>
      <w:pPr>
        <w:pStyle w:val="BodyText"/>
      </w:pPr>
      <w:r>
        <w:rPr>
          <w:rFonts w:hint="eastAsia"/>
        </w:rPr>
        <w:t xml:space="preserve">海峡是整条链条的源头。全球约五分之一的石油和液化天然气经此通过，冲突高峰期每日仅10艘船通行（正常为135艘），逾500艘船排队等待。超过每日1400万桶——占世界需求的14%——的供应被中断。美国战略石油储备降至1983年以来最低水平，自战争爆发以来下降18%。</w:t>
      </w:r>
    </w:p>
    <w:p>
      <w:pPr>
        <w:pStyle w:val="BodyText"/>
      </w:pPr>
      <w:r>
        <w:rPr>
          <w:rFonts w:hint="eastAsia"/>
        </w:rPr>
        <w:t xml:space="preserve">价格压力很快蔓延到餐桌：番茄价格同比上涨40%，生菜5月环比上涨16%，碎牛肉同比上涨约12%。燃油分析师德哈恩（Patrick</w:t>
      </w:r>
      <w:r>
        <w:t xml:space="preserve"> De </w:t>
      </w:r>
      <w:r>
        <w:rPr>
          <w:rFonts w:hint="eastAsia"/>
        </w:rPr>
        <w:t xml:space="preserve">Haan）说，全球石油库存恢复到战前水平“可能需要好几个月，甚至超过一年”。国际能源署（IEA）预计，若停火得以维持，霍尔木兹海峡重开后油市最早可能在2027年转为显著供应过剩。6月17日，FOMC已将2026年PCE通胀预测上调至3.6%。</w:t>
      </w:r>
    </w:p>
    <w:p>
      <w:pPr>
        <w:pStyle w:val="BodyText"/>
      </w:pPr>
      <w:r>
        <w:rPr>
          <w:b/>
          <w:bCs/>
        </w:rPr>
        <w:t xml:space="preserve">References</w:t>
      </w:r>
    </w:p>
    <w:p>
      <w:pPr>
        <w:pStyle w:val="BodyText"/>
      </w:pPr>
      <w:r>
        <w:t xml:space="preserve">[6] Hirschfeld, A., &amp; Reuters. (2026, June 16). US fuel prices to take months to normalise after US-Iran deal to end war. Al Jazeera. https://www.aljazeera.com/economy/2026/6/16/us-fuel-prices-to-take-months-to-normalise-after-us-iran-deal-to-end-war</w:t>
      </w:r>
      <w:r>
        <w:t xml:space="preserve"> </w:t>
      </w:r>
      <w:r>
        <w:t xml:space="preserve">[7] LendingTree. (2026, June 16). US gas prices soar nearly 29% nationwide. LendingTree. https://www.lendingtree.com/credit-cards/study/us-gas-prices/</w:t>
      </w:r>
      <w:r>
        <w:t xml:space="preserve"> </w:t>
      </w:r>
      <w:r>
        <w:t xml:space="preserve">[8] U.S. Energy Information Administration. (2026, June). June 2026 Short-Term Energy Outlook. U.S. Energy Information Administration. https://www.eia.gov/outlooks/steo/pdf/steo_full.pdf</w:t>
      </w:r>
    </w:p>
    <w:p>
      <w:r>
        <w:pict>
          <v:rect style="width:0;height:1.5pt" o:hralign="center" o:hrstd="t" o:hr="t"/>
        </w:pict>
      </w:r>
    </w:p>
    <w:bookmarkEnd w:id="11"/>
    <w:bookmarkEnd w:id="12"/>
    <w:bookmarkStart w:id="16" w:name="二政治与外交"/>
    <w:p>
      <w:pPr>
        <w:pStyle w:val="Heading2"/>
      </w:pPr>
      <w:r>
        <w:rPr>
          <w:rFonts w:hint="eastAsia"/>
        </w:rPr>
        <w:t xml:space="preserve">二、政治与外交</w:t>
      </w:r>
    </w:p>
    <w:bookmarkStart w:id="13" w:name="特朗普称伊朗协议是无条件投降宣称其权力没有限制"/>
    <w:p>
      <w:pPr>
        <w:pStyle w:val="Heading3"/>
      </w:pPr>
      <w:r>
        <w:rPr>
          <w:rFonts w:hint="eastAsia"/>
        </w:rPr>
        <w:t xml:space="preserve">特朗普称伊朗协议是“无条件投降”，宣称其权力“没有限制”</w:t>
      </w:r>
    </w:p>
    <w:p>
      <w:pPr>
        <w:pStyle w:val="FirstParagraph"/>
      </w:pPr>
      <w:r>
        <w:rPr>
          <w:rFonts w:hint="eastAsia"/>
        </w:rPr>
        <w:t xml:space="preserve">在接受Axios记者卡普托（Marc</w:t>
      </w:r>
      <w:r>
        <w:t xml:space="preserve"> </w:t>
      </w:r>
      <w:r>
        <w:rPr>
          <w:rFonts w:hint="eastAsia"/>
        </w:rPr>
        <w:t xml:space="preserve">Caputo）采访时，总统特朗普（Donald</w:t>
      </w:r>
      <w:r>
        <w:t xml:space="preserve"> </w:t>
      </w:r>
      <w:r>
        <w:rPr>
          <w:rFonts w:hint="eastAsia"/>
        </w:rPr>
        <w:t xml:space="preserve">Trump）将美伊谅解备忘录定性为伊朗的“无条件投降”，并称自己的权力“没有限制”。这份备忘录于6月18日周四在G7峰会后于凡尔赛宫（Palace</w:t>
      </w:r>
      <w:r>
        <w:t xml:space="preserve"> of </w:t>
      </w:r>
      <w:r>
        <w:rPr>
          <w:rFonts w:hint="eastAsia"/>
        </w:rPr>
        <w:t xml:space="preserve">Versailles）由特朗普与伊朗总统佩泽什基安（Masoud</w:t>
      </w:r>
      <w:r>
        <w:t xml:space="preserve"> </w:t>
      </w:r>
      <w:r>
        <w:rPr>
          <w:rFonts w:hint="eastAsia"/>
        </w:rPr>
        <w:t xml:space="preserve">Pezeshkian）电子签署，伊朗议会议长卡利巴夫在伊方一侧联署，确立了60天的谈判期，指向正式和平协议、重开霍尔木兹海峡以及核谈判框架。</w:t>
      </w:r>
    </w:p>
    <w:p>
      <w:pPr>
        <w:pStyle w:val="BodyText"/>
      </w:pPr>
      <w:r>
        <w:rPr>
          <w:rFonts w:hint="eastAsia"/>
        </w:rPr>
        <w:t xml:space="preserve">特朗普在受访时说：“嗯，这真的很可能就是无条件投降。”被问及其权力是否有界限时，他答道：“没有限制。”但协议实际未达到他最初提出的全面无条件投降要求。</w:t>
      </w:r>
    </w:p>
    <w:p>
      <w:pPr>
        <w:pStyle w:val="BodyText"/>
      </w:pPr>
      <w:r>
        <w:rPr>
          <w:rFonts w:hint="eastAsia"/>
        </w:rPr>
        <w:t xml:space="preserve">参议院少数党领袖舒默（Chuck</w:t>
      </w:r>
      <w:r>
        <w:t xml:space="preserve"> </w:t>
      </w:r>
      <w:r>
        <w:rPr>
          <w:rFonts w:hint="eastAsia"/>
        </w:rPr>
        <w:t xml:space="preserve">Schumer）将这份协议斥为一场“惨败”：“这不是交易的艺术，这是投降的艺术。特朗普没有靠实力换来和平，而是靠软弱换来了买单。美国人几乎没得到任何我们想要和需要的东西，特朗普把家底都送了出去。伊朗人把他坑惨了。”特朗普在同一场采访中说，结束这场冲突避免了一场可能的大萧条。白宫同时确认，万斯因以色列在黎巴嫩的军事行动相关的后勤问题，取消了赴瑞士进行后续核谈判的行程。</w:t>
      </w:r>
    </w:p>
    <w:p>
      <w:pPr>
        <w:pStyle w:val="BodyText"/>
      </w:pPr>
      <w:r>
        <w:rPr>
          <w:b/>
          <w:bCs/>
        </w:rPr>
        <w:t xml:space="preserve">References</w:t>
      </w:r>
    </w:p>
    <w:p>
      <w:pPr>
        <w:pStyle w:val="BodyText"/>
      </w:pPr>
      <w:r>
        <w:t xml:space="preserve">[9] CNBC. (2026, June 19). Trump claims Iran deal is</w:t>
      </w:r>
      <w:r>
        <w:t xml:space="preserve"> </w:t>
      </w:r>
      <w:r>
        <w:t xml:space="preserve">“unconditional surrender,”</w:t>
      </w:r>
      <w:r>
        <w:t xml:space="preserve"> </w:t>
      </w:r>
      <w:r>
        <w:t xml:space="preserve">Axios interview. CNBC. https://www.cnbc.com/2026/06/19/trump-claims-iran-deal-is-unconditional-surrender-axios-.html</w:t>
      </w:r>
      <w:r>
        <w:t xml:space="preserve"> </w:t>
      </w:r>
      <w:r>
        <w:t xml:space="preserve">[10] Caputo, M. (2026, June 18). Trump on Iran war: My power has</w:t>
      </w:r>
      <w:r>
        <w:t xml:space="preserve"> </w:t>
      </w:r>
      <w:r>
        <w:t xml:space="preserve">“no limits.”</w:t>
      </w:r>
      <w:r>
        <w:t xml:space="preserve"> </w:t>
      </w:r>
      <w:r>
        <w:t xml:space="preserve">Axios. https://www.axios.com/2026/06/18/trump-iran-war-power-no-limits</w:t>
      </w:r>
      <w:r>
        <w:t xml:space="preserve"> </w:t>
      </w:r>
      <w:r>
        <w:t xml:space="preserve">[11] Caputo, M. (2026, June 18). Trump says Iran deal promises surrender, nuclear talks. Axios. https://www.axios.com/2026/06/18/trump-iran-deal-promises-surrender-nuclear</w:t>
      </w:r>
    </w:p>
    <w:p>
      <w:r>
        <w:pict>
          <v:rect style="width:0;height:1.5pt" o:hralign="center" o:hrstd="t" o:hr="t"/>
        </w:pict>
      </w:r>
    </w:p>
    <w:bookmarkEnd w:id="13"/>
    <w:bookmarkStart w:id="14" w:name="万斯取消瑞士行程以军空袭黎巴嫩致18死美伊协议受压"/>
    <w:p>
      <w:pPr>
        <w:pStyle w:val="Heading3"/>
      </w:pPr>
      <w:r>
        <w:rPr>
          <w:rFonts w:hint="eastAsia"/>
        </w:rPr>
        <w:t xml:space="preserve">万斯取消瑞士行程，以军空袭黎巴嫩致18死，美伊协议受压</w:t>
      </w:r>
    </w:p>
    <w:p>
      <w:pPr>
        <w:pStyle w:val="FirstParagraph"/>
      </w:pPr>
      <w:r>
        <w:rPr>
          <w:rFonts w:hint="eastAsia"/>
        </w:rPr>
        <w:t xml:space="preserve">副总统万斯6月19日周四夜间取消飞往瑞士的航班，此前以色列在当地时间午夜后对黎巴嫩南部展开密集轰炸。空袭至少造成18人死亡，是美伊谅解备忘录签署以来最致命的一轮打击，其中包括对哈鲁夫村（Harouf）一栋居民楼的袭击。</w:t>
      </w:r>
    </w:p>
    <w:p>
      <w:pPr>
        <w:pStyle w:val="BodyText"/>
      </w:pPr>
      <w:r>
        <w:rPr>
          <w:rFonts w:hint="eastAsia"/>
        </w:rPr>
        <w:t xml:space="preserve">战争的底色仍在加深。以色列目前占领黎巴嫩五分之一的领土，自3月初以来已有逾3000人死亡、超过100万人流离失所。以色列总理内塔尼亚胡（Benjamin</w:t>
      </w:r>
      <w:r>
        <w:t xml:space="preserve"> </w:t>
      </w:r>
      <w:r>
        <w:rPr>
          <w:rFonts w:hint="eastAsia"/>
        </w:rPr>
        <w:t xml:space="preserve">Netanyahu）称“战斗尚未结束”，表示以方不会从所占黎巴嫩领土撤出。国防部长卡茨（Israel</w:t>
      </w:r>
      <w:r>
        <w:t xml:space="preserve"> </w:t>
      </w:r>
      <w:r>
        <w:rPr>
          <w:rFonts w:hint="eastAsia"/>
        </w:rPr>
        <w:t xml:space="preserve">Katz）说军队将“无限期”留在黎巴嫩、叙利亚和加沙的安全区。此轮交战中还有四名以色列士兵阵亡，包括一名中校。国家安全部长本-格维尔（Itamar</w:t>
      </w:r>
      <w:r>
        <w:t xml:space="preserve"> </w:t>
      </w:r>
      <w:r>
        <w:rPr>
          <w:rFonts w:hint="eastAsia"/>
        </w:rPr>
        <w:t xml:space="preserve">Ben-Gvir）则叫嚣要让“整个黎巴嫩”燃烧。</w:t>
      </w:r>
    </w:p>
    <w:p>
      <w:pPr>
        <w:pStyle w:val="BodyText"/>
      </w:pPr>
      <w:r>
        <w:rPr>
          <w:rFonts w:hint="eastAsia"/>
        </w:rPr>
        <w:t xml:space="preserve">冲突直接撞上了协议条款。备忘录第一条要求双方“立即并永久终止包括黎巴嫩在内所有战线的军事行动”，由万斯与卡利巴夫于周四在法国数字签署、特朗普见证。伊朗外交部发言人巴加埃（Esmaeil</w:t>
      </w:r>
      <w:r>
        <w:t xml:space="preserve"> </w:t>
      </w:r>
      <w:r>
        <w:rPr>
          <w:rFonts w:hint="eastAsia"/>
        </w:rPr>
        <w:t xml:space="preserve">Baghaei）称伊朗“不把美国和以色列政权分开看待”，华盛顿有责任确保以色列遵守协议。特朗普则批评内塔尼亚胡的做法：“你不必每次找一个人就把一栋公寓楼夷平，因为那些公寓楼里住着很多人。”瑞士外交部确认谈判已“推迟”，未定新日期。</w:t>
      </w:r>
    </w:p>
    <w:p>
      <w:pPr>
        <w:pStyle w:val="BodyText"/>
      </w:pPr>
      <w:r>
        <w:rPr>
          <w:b/>
          <w:bCs/>
        </w:rPr>
        <w:t xml:space="preserve">References</w:t>
      </w:r>
    </w:p>
    <w:p>
      <w:pPr>
        <w:pStyle w:val="BodyText"/>
      </w:pPr>
      <w:r>
        <w:t xml:space="preserve">[12] Sharma, Y. (2026, June 19). Can US-Iran peace deal survive Israeli bombing of Lebanon? Al Jazeera. https://www.aljazeera.com/features/2026/6/19/can-us-iran-peace-deal-survive-israeli-bombing-of-lebanon</w:t>
      </w:r>
      <w:r>
        <w:t xml:space="preserve"> </w:t>
      </w:r>
      <w:r>
        <w:t xml:space="preserve">[13] Al Jazeera. (2026, June 19). Iran war day 112: Vance defends Tehran deal but Switzerland trips are off. Al Jazeera. https://www.aljazeera.com/news/2026/6/19/iran-war-day-112-vance-defends-tehran-deal-but-switzerland-trips-are-off</w:t>
      </w:r>
      <w:r>
        <w:t xml:space="preserve"> </w:t>
      </w:r>
      <w:r>
        <w:t xml:space="preserve">[14] Jerusalem Post. (2026, June 19). Israeli strikes in southern Lebanon. The Jerusalem Post. https://www.jpost.com/international/article-899914</w:t>
      </w:r>
      <w:r>
        <w:t xml:space="preserve"> </w:t>
      </w:r>
      <w:r>
        <w:t xml:space="preserve">[15] CBS News. (2026, June 19). Iran war, Trump US deal, Strait of Hormuz: Live updates. CBS News. https://www.cbsnews.com/live-updates/iran-war-trump-us-deal-strait-of-hormuz/</w:t>
      </w:r>
      <w:r>
        <w:t xml:space="preserve"> </w:t>
      </w:r>
      <w:r>
        <w:t xml:space="preserve">[16] NPR. (2026, June 19). Vice President JD Vance becomes the face of America’s negotiations with Iran. NPR. https://www.npr.org/2026/06/19/nx-s1-5863142/vice-president-jd-vance-becomes-the-face-of-americas-negotiations-with-iran</w:t>
      </w:r>
    </w:p>
    <w:p>
      <w:r>
        <w:pict>
          <v:rect style="width:0;height:1.5pt" o:hralign="center" o:hrstd="t" o:hr="t"/>
        </w:pict>
      </w:r>
    </w:p>
    <w:bookmarkEnd w:id="14"/>
    <w:bookmarkStart w:id="15" w:name="奥巴马总统中心在六月节当天于芝加哥向公众开放"/>
    <w:p>
      <w:pPr>
        <w:pStyle w:val="Heading3"/>
      </w:pPr>
      <w:r>
        <w:rPr>
          <w:rFonts w:hint="eastAsia"/>
        </w:rPr>
        <w:t xml:space="preserve">奥巴马总统中心在六月节当天于芝加哥向公众开放</w:t>
      </w:r>
    </w:p>
    <w:p>
      <w:pPr>
        <w:pStyle w:val="FirstParagraph"/>
      </w:pPr>
      <w:r>
        <w:rPr>
          <w:rFonts w:hint="eastAsia"/>
        </w:rPr>
        <w:t xml:space="preserve">奥巴马总统中心与图书馆（Obama</w:t>
      </w:r>
      <w:r>
        <w:t xml:space="preserve"> Presidential Center and </w:t>
      </w:r>
      <w:r>
        <w:rPr>
          <w:rFonts w:hint="eastAsia"/>
        </w:rPr>
        <w:t xml:space="preserve">Library）于6月19日周五正式向公众开放，与六月节同日。中心位于芝加哥南区的杰克逊公园（Jackson</w:t>
      </w:r>
      <w:r>
        <w:t xml:space="preserve"> </w:t>
      </w:r>
      <w:r>
        <w:rPr>
          <w:rFonts w:hint="eastAsia"/>
        </w:rPr>
        <w:t xml:space="preserve">Park），占地近20英亩，耗资8.5亿美元，包含博物馆、总统图书馆、运动中心、游乐场、花园、绿地以及一处芝加哥公共图书馆分馆。</w:t>
      </w:r>
    </w:p>
    <w:p>
      <w:pPr>
        <w:pStyle w:val="BodyText"/>
      </w:pPr>
      <w:r>
        <w:rPr>
          <w:rFonts w:hint="eastAsia"/>
        </w:rPr>
        <w:t xml:space="preserve">这座建筑从宣布到开放历经十多年，约五年前动工，期间造价一路攀升，最终成本达8.5亿美元，并伴随多年来社区围绕选址和居民被挤出的争议。</w:t>
      </w:r>
    </w:p>
    <w:p>
      <w:pPr>
        <w:pStyle w:val="BodyText"/>
      </w:pPr>
      <w:r>
        <w:rPr>
          <w:rFonts w:hint="eastAsia"/>
        </w:rPr>
        <w:t xml:space="preserve">6月18日的受邀制落成典礼上，前总统拜登（Joe</w:t>
      </w:r>
      <w:r>
        <w:t xml:space="preserve"> </w:t>
      </w:r>
      <w:r>
        <w:rPr>
          <w:rFonts w:hint="eastAsia"/>
        </w:rPr>
        <w:t xml:space="preserve">Biden）、小布什（George</w:t>
      </w:r>
      <w:r>
        <w:t xml:space="preserve"> W. </w:t>
      </w:r>
      <w:r>
        <w:rPr>
          <w:rFonts w:hint="eastAsia"/>
        </w:rPr>
        <w:t xml:space="preserve">Bush）、克林顿（Bill</w:t>
      </w:r>
      <w:r>
        <w:t xml:space="preserve"> </w:t>
      </w:r>
      <w:r>
        <w:rPr>
          <w:rFonts w:hint="eastAsia"/>
        </w:rPr>
        <w:t xml:space="preserve">Clinton）及其配偶、前众议长佩洛西（Nancy</w:t>
      </w:r>
      <w:r>
        <w:t xml:space="preserve"> </w:t>
      </w:r>
      <w:r>
        <w:rPr>
          <w:rFonts w:hint="eastAsia"/>
        </w:rPr>
        <w:t xml:space="preserve">Pelosi）出席，史提夫·汪达、布鲁斯·斯普林斯汀、约翰·传奇、Bono等人表演。奥巴马说：“我希望这座中心能成为对我们的民主究竟有多特别的一种印证。”据2024年芝加哥大学的研究，中心预计创造1900个永久岗位、每年带来2.2亿美元经济效益。开放周末的公众活动安排在6月20至21日。</w:t>
      </w:r>
    </w:p>
    <w:p>
      <w:pPr>
        <w:pStyle w:val="BodyText"/>
      </w:pPr>
      <w:r>
        <w:rPr>
          <w:rFonts w:hint="eastAsia"/>
        </w:rPr>
        <w:t xml:space="preserve">值得对照的是，白宫新闻秘书莱维特（Karoline</w:t>
      </w:r>
      <w:r>
        <w:t xml:space="preserve"> </w:t>
      </w:r>
      <w:r>
        <w:rPr>
          <w:rFonts w:hint="eastAsia"/>
        </w:rPr>
        <w:t xml:space="preserve">Leavitt）确认特朗普当天不会签署六月节公告，称“我没有掌握他今天在公告上签字的安排”——这背离了民主、共和两党总统的传统做法。</w:t>
      </w:r>
    </w:p>
    <w:p>
      <w:pPr>
        <w:pStyle w:val="BodyText"/>
      </w:pPr>
      <w:r>
        <w:rPr>
          <w:b/>
          <w:bCs/>
        </w:rPr>
        <w:t xml:space="preserve">References</w:t>
      </w:r>
    </w:p>
    <w:p>
      <w:pPr>
        <w:pStyle w:val="BodyText"/>
      </w:pPr>
      <w:r>
        <w:t xml:space="preserve">[17] Associated Press. (2026, June 19). As Juneteenth is celebrated across the US, Obama’s presidential center opens in Chicago. U.S. News &amp; World Report. https://www.usnews.com/news/best-states/texas/articles/2026-06-19/as-juneteenth-is-celebrated-across-the-us-obamas-presidential-center-opens-in-chicago</w:t>
      </w:r>
      <w:r>
        <w:t xml:space="preserve"> </w:t>
      </w:r>
      <w:r>
        <w:t xml:space="preserve">[18] NewsNation. (2026, June 19). Obama Presidential Center celebrates grand opening ceremony in Chicago. NewsNation. https://www.newsnationnow.com/politics/obama-presidential-center-grand-opening/amp/</w:t>
      </w:r>
      <w:r>
        <w:t xml:space="preserve"> </w:t>
      </w:r>
      <w:r>
        <w:t xml:space="preserve">[19] CBS News. (2026, June 19). The Obama Presidential Center and Library opens in Chicago. CBS News. https://www.cbsnews.com/projects/2026/obama-presidential-center/</w:t>
      </w:r>
    </w:p>
    <w:p>
      <w:r>
        <w:pict>
          <v:rect style="width:0;height:1.5pt" o:hralign="center" o:hrstd="t" o:hr="t"/>
        </w:pict>
      </w:r>
    </w:p>
    <w:bookmarkEnd w:id="15"/>
    <w:bookmarkEnd w:id="16"/>
    <w:bookmarkStart w:id="19" w:name="三科技与产业"/>
    <w:p>
      <w:pPr>
        <w:pStyle w:val="Heading2"/>
      </w:pPr>
      <w:r>
        <w:rPr>
          <w:rFonts w:hint="eastAsia"/>
        </w:rPr>
        <w:t xml:space="preserve">三、科技与产业</w:t>
      </w:r>
    </w:p>
    <w:bookmarkStart w:id="17" w:name="美国称asml最先进euv光刻机或已流入中国asml否认"/>
    <w:p>
      <w:pPr>
        <w:pStyle w:val="Heading3"/>
      </w:pPr>
      <w:r>
        <w:rPr>
          <w:rFonts w:hint="eastAsia"/>
        </w:rPr>
        <w:t xml:space="preserve">美国称ASML最先进EUV光刻机或已流入中国，ASML否认</w:t>
      </w:r>
    </w:p>
    <w:p>
      <w:pPr>
        <w:pStyle w:val="FirstParagraph"/>
      </w:pPr>
      <w:r>
        <w:rPr>
          <w:rFonts w:hint="eastAsia"/>
        </w:rPr>
        <w:t xml:space="preserve">美国商务部长卢特尼克（Howard</w:t>
      </w:r>
      <w:r>
        <w:t xml:space="preserve"> </w:t>
      </w:r>
      <w:r>
        <w:rPr>
          <w:rFonts w:hint="eastAsia"/>
        </w:rPr>
        <w:t xml:space="preserve">Lutnick）告知ASML高层，华盛顿担心这家荷兰芯片设备商一台极紫外（EUV）光刻机——全球最先进的芯片制造工具——可能违反出口管制流入中国。政府高官声称掌握ASML向中国运送EUV相关部件和运输设备的证据，但拒绝公开披露，也未向ASML出示。</w:t>
      </w:r>
    </w:p>
    <w:p>
      <w:pPr>
        <w:pStyle w:val="BodyText"/>
      </w:pPr>
      <w:r>
        <w:rPr>
          <w:rFonts w:hint="eastAsia"/>
        </w:rPr>
        <w:t xml:space="preserve">ASML的否认毫不含糊。首席执行官富凯（Christophe</w:t>
      </w:r>
      <w:r>
        <w:t xml:space="preserve"> </w:t>
      </w:r>
      <w:r>
        <w:rPr>
          <w:rFonts w:hint="eastAsia"/>
        </w:rPr>
        <w:t xml:space="preserve">Fouquet）表示：“中国不存在、也从未存在过这样的机器。”公司称从未向中国运送过任何EUV整机，也未运送过任何专为EUV机器设计的部件、模块或设备；ASML追踪它发出的每一台机器，所有机器要么仍在受监控客户处使用，要么已被拆解。公司在内部设立防火墙，将有EUV权限的员工与无权限者隔离，中国员工无法接触EUV技术、文档或培训。EUV机器有校车那么大、重达180公吨，需要ASML员工持续维护，使隐蔽转移在技术上难以成立。</w:t>
      </w:r>
    </w:p>
    <w:p>
      <w:pPr>
        <w:pStyle w:val="BodyText"/>
      </w:pPr>
      <w:r>
        <w:rPr>
          <w:rFonts w:hint="eastAsia"/>
        </w:rPr>
        <w:t xml:space="preserve">这场争执落在一个已被层层管制收窄的背景上。多年来，美方推动荷兰收紧对华出口，中国从未拿到过EUV整机，荷兰此后又将管制扩大至DUV浸没式设备。结果是ASML在华系统销售份额从36%降至2026年第一季度的19%，公司预计中国仅占2026年营收约两成。ASML市值约7000亿美元，消息传出后股价早盘一度下跌2.3%。美国国会的MATCH法案拟将限制扩大至DUV浸没式机器及维修禁令。</w:t>
      </w:r>
    </w:p>
    <w:p>
      <w:pPr>
        <w:pStyle w:val="BodyText"/>
      </w:pPr>
      <w:r>
        <w:rPr>
          <w:b/>
          <w:bCs/>
        </w:rPr>
        <w:t xml:space="preserve">References</w:t>
      </w:r>
    </w:p>
    <w:p>
      <w:pPr>
        <w:pStyle w:val="BodyText"/>
      </w:pPr>
      <w:r>
        <w:t xml:space="preserve">[20] Loizos, C. (2026, June 19). The US says ASML’s top chip tool may be in China. ASML says it isn’t. TechCrunch. https://techcrunch.com/2026/06/19/the-us-says-asmls-top-chip-tool-may-be-in-china-asml-says-it-isnt/</w:t>
      </w:r>
      <w:r>
        <w:t xml:space="preserve"> </w:t>
      </w:r>
      <w:r>
        <w:t xml:space="preserve">[21] Bloomberg News. (2026, June 19). US tells ASML it’s concerned China may have top chip tool. Bloomberg. https://www.bloomberg.com/news/articles/2026-06-19/us-tells-asml-it-s-concerned-china-may-have-top-chip-tool</w:t>
      </w:r>
      <w:r>
        <w:t xml:space="preserve"> </w:t>
      </w:r>
      <w:r>
        <w:t xml:space="preserve">[22] Techzine Global. (2026, June 19). U.S. concerned about possible ASML EUV leak to China. Techzine Global. https://www.techzine.eu/news/infrastructure/142291/u-s-concerned-about-possible-asml-euv-leak-to-china/</w:t>
      </w:r>
    </w:p>
    <w:p>
      <w:r>
        <w:pict>
          <v:rect style="width:0;height:1.5pt" o:hralign="center" o:hrstd="t" o:hr="t"/>
        </w:pict>
      </w:r>
    </w:p>
    <w:bookmarkEnd w:id="17"/>
    <w:bookmarkStart w:id="18" w:name="dhs拟向地方警察开放ice人脸识别应用覆盖2.5亿条记录"/>
    <w:p>
      <w:pPr>
        <w:pStyle w:val="Heading3"/>
      </w:pPr>
      <w:r>
        <w:rPr>
          <w:rFonts w:hint="eastAsia"/>
        </w:rPr>
        <w:t xml:space="preserve">DHS拟向地方警察开放ICE人脸识别应用，覆盖2.5亿条记录</w:t>
      </w:r>
    </w:p>
    <w:p>
      <w:pPr>
        <w:pStyle w:val="FirstParagraph"/>
      </w:pPr>
      <w:r>
        <w:rPr>
          <w:rFonts w:hint="eastAsia"/>
        </w:rPr>
        <w:t xml:space="preserve">一份新近曝光的国土安全部（DHS）文件显示，当局计划向地方警察部门发放一款此前仅供移民及海关执法局（ICE）特工使用的人脸识别手机应用。该应用面向被ICE授权执行移民法的地方警员。警员用它扫描被拦截者的面部，将其与逾2.5亿条政府记录比对，包括国务院签证记录和运输安全管理局（TSA）在机场国际航班使用的旅客验证服务记录。</w:t>
      </w:r>
    </w:p>
    <w:p>
      <w:pPr>
        <w:pStyle w:val="BodyText"/>
      </w:pPr>
      <w:r>
        <w:rPr>
          <w:rFonts w:hint="eastAsia"/>
        </w:rPr>
        <w:t xml:space="preserve">扫描后，应用会指示警员“不予拘留或逮捕”，或提供一个参考代码以便从ICE获取更多信息。被应用捕捉的照片存入DHS内部系统长达15年。隐私专家指出，人脸识别并不总能准确识别身份，已有部分被ICE拘留者被这一技术错误辨认。</w:t>
      </w:r>
    </w:p>
    <w:p>
      <w:pPr>
        <w:pStyle w:val="BodyText"/>
      </w:pPr>
      <w:r>
        <w:rPr>
          <w:rFonts w:hint="eastAsia"/>
        </w:rPr>
        <w:t xml:space="preserve">文件显示该应用早在2025年9月就已上线，意味着部分地方警察可能已在使用。这份文件由科技媒体404</w:t>
      </w:r>
      <w:r>
        <w:t xml:space="preserve"> </w:t>
      </w:r>
      <w:r>
        <w:rPr>
          <w:rFonts w:hint="eastAsia"/>
        </w:rPr>
        <w:t xml:space="preserve">Media率先披露。更大范围的推广引发对移民社区监控以及因匹配错误导致错捕的公民自由担忧——这一消息在六月节当天被报道，放大了其民权层面的分量。</w:t>
      </w:r>
    </w:p>
    <w:p>
      <w:pPr>
        <w:pStyle w:val="BodyText"/>
      </w:pPr>
      <w:r>
        <w:rPr>
          <w:b/>
          <w:bCs/>
        </w:rPr>
        <w:t xml:space="preserve">References</w:t>
      </w:r>
    </w:p>
    <w:p>
      <w:pPr>
        <w:pStyle w:val="BodyText"/>
      </w:pPr>
      <w:r>
        <w:t xml:space="preserve">[23] NPR. (2026, June 19). Some local police have access to an ICE facial recognition app. NPR. https://www.npr.org/2026/06/19/nx-s1-5863058/homeland-security-local-police-facial-recognition-identify-immigrants</w:t>
      </w:r>
      <w:r>
        <w:t xml:space="preserve"> </w:t>
      </w:r>
      <w:r>
        <w:t xml:space="preserve">[24] CF Public. (2026, June 18). DHS document shares plan to give local police departments facial recognition tech. Central Florida Public Media. https://www.cfpublic.org/2026-06-18/dhs-document-shares-plan-to-give-local-police-departments-facial-recognition-tech</w:t>
      </w:r>
    </w:p>
    <w:p>
      <w:r>
        <w:pict>
          <v:rect style="width:0;height:1.5pt" o:hralign="center" o:hrstd="t" o:hr="t"/>
        </w:pict>
      </w:r>
    </w:p>
    <w:bookmarkEnd w:id="18"/>
    <w:bookmarkEnd w:id="19"/>
    <w:bookmarkStart w:id="21" w:name="四社会与民生"/>
    <w:p>
      <w:pPr>
        <w:pStyle w:val="Heading2"/>
      </w:pPr>
      <w:r>
        <w:rPr>
          <w:rFonts w:hint="eastAsia"/>
        </w:rPr>
        <w:t xml:space="preserve">四、社会与民生</w:t>
      </w:r>
    </w:p>
    <w:bookmarkStart w:id="20" w:name="美军在东太平洋打击疑似贩毒船只致三人死亡"/>
    <w:p>
      <w:pPr>
        <w:pStyle w:val="Heading3"/>
      </w:pPr>
      <w:r>
        <w:rPr>
          <w:rFonts w:hint="eastAsia"/>
        </w:rPr>
        <w:t xml:space="preserve">美军在东太平洋打击疑似贩毒船只，致三人死亡</w:t>
      </w:r>
    </w:p>
    <w:p>
      <w:pPr>
        <w:pStyle w:val="FirstParagraph"/>
      </w:pPr>
      <w:r>
        <w:rPr>
          <w:rFonts w:hint="eastAsia"/>
        </w:rPr>
        <w:t xml:space="preserve">美军6月18日在东太平洋海域打击一艘疑似贩毒船只，造成三人死亡。打击由美国南方司令部（SOUTHCOM）司令多诺万上将（Gen.</w:t>
      </w:r>
      <w:r>
        <w:t xml:space="preserve"> Francis L. </w:t>
      </w:r>
      <w:r>
        <w:rPr>
          <w:rFonts w:hint="eastAsia"/>
        </w:rPr>
        <w:t xml:space="preserve">Donovan）下令、南方矛头联合特遣部队（Joint</w:t>
      </w:r>
      <w:r>
        <w:t xml:space="preserve"> Task Force Southern </w:t>
      </w:r>
      <w:r>
        <w:rPr>
          <w:rFonts w:hint="eastAsia"/>
        </w:rPr>
        <w:t xml:space="preserve">Spear）执行。军方称该船“由被指定的恐怖组织操作”，行驶于已知的走私路线。社交媒体上流传的一段视频显示一艘快艇在水面疾驰后被击中起火。</w:t>
      </w:r>
    </w:p>
    <w:p>
      <w:pPr>
        <w:pStyle w:val="BodyText"/>
      </w:pPr>
      <w:r>
        <w:rPr>
          <w:rFonts w:hint="eastAsia"/>
        </w:rPr>
        <w:t xml:space="preserve">特朗普政府已将多个拉美帮派和贩毒集团列为恐怖组织。这次打击使自2025年9月初政府开始针对所谓“毒品恐怖分子”以来，美军海上打击造成的死亡人数升至至少211人。行动是政府“美洲之盾”（Shield</w:t>
      </w:r>
      <w:r>
        <w:t xml:space="preserve"> of the </w:t>
      </w:r>
      <w:r>
        <w:rPr>
          <w:rFonts w:hint="eastAsia"/>
        </w:rPr>
        <w:t xml:space="preserve">Americas）禁毒计划的一部分。</w:t>
      </w:r>
    </w:p>
    <w:p>
      <w:pPr>
        <w:pStyle w:val="BodyText"/>
      </w:pPr>
      <w:r>
        <w:rPr>
          <w:rFonts w:hint="eastAsia"/>
        </w:rPr>
        <w:t xml:space="preserve">打击的合法性和效果持续受到质疑。法律学者、人权倡导者和部分国会议员指出，芬太尼通常经陆路从墨西哥走私入境，质疑这种动能打击的针对性；军方迄今未公开证据证明被打死者涉及贩毒，独立新闻机构也未能独立核实军方公布的伤亡数字。</w:t>
      </w:r>
    </w:p>
    <w:p>
      <w:pPr>
        <w:pStyle w:val="BodyText"/>
      </w:pPr>
      <w:r>
        <w:rPr>
          <w:b/>
          <w:bCs/>
        </w:rPr>
        <w:t xml:space="preserve">References</w:t>
      </w:r>
    </w:p>
    <w:p>
      <w:pPr>
        <w:pStyle w:val="BodyText"/>
      </w:pPr>
      <w:r>
        <w:t xml:space="preserve">[25] NPR. (2026, June 19). US strike on alleged drug boat kills 3 in eastern Pacific Ocean. NPR. https://www.npr.org/2026/06/19/nx-s1-5864084/us-strike-alleged-drug-boat-kills-3-eastern-pacific-ocean</w:t>
      </w:r>
      <w:r>
        <w:t xml:space="preserve"> </w:t>
      </w:r>
      <w:r>
        <w:t xml:space="preserve">[26] ABC News. (2026, June 19). US strike on alleged drug boat kills 3 in eastern Pacific. ABC News. https://abcnews.com/US/wireStory/us-strike-alleged-drug-boat-kills-3-eastern-134017906</w:t>
      </w:r>
      <w:r>
        <w:t xml:space="preserve"> </w:t>
      </w:r>
      <w:r>
        <w:t xml:space="preserve">[27] NBC News. (2026, June 19). US strike on alleged drug boat kills 3 in eastern Pacific Ocean. NBC News. https://www.nbcnews.com/politics/trump-administration/us-strike-alleged-drug-boat-kills-3-eastern-pacific-ocean-rcna350824</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20"/>
    <w:bookmarkEnd w:id="21"/>
    <w:bookmarkStart w:id="25" w:name="五企业ipo与并购"/>
    <w:p>
      <w:pPr>
        <w:pStyle w:val="Heading2"/>
      </w:pPr>
      <w:r>
        <w:rPr>
          <w:rFonts w:hint="eastAsia"/>
        </w:rPr>
        <w:t xml:space="preserve">五、企业IPO与并购</w:t>
      </w:r>
    </w:p>
    <w:bookmarkStart w:id="22" w:name="奥林与亨斯迈达成120亿美元全股票合并打造北美一体化化工龙头"/>
    <w:p>
      <w:pPr>
        <w:pStyle w:val="Heading3"/>
      </w:pPr>
      <w:r>
        <w:rPr>
          <w:rFonts w:hint="eastAsia"/>
        </w:rPr>
        <w:t xml:space="preserve">奥林与亨斯迈达成120亿美元全股票合并，打造北美一体化化工龙头</w:t>
      </w:r>
    </w:p>
    <w:p>
      <w:pPr>
        <w:pStyle w:val="FirstParagraph"/>
      </w:pPr>
      <w:r>
        <w:rPr>
          <w:rFonts w:hint="eastAsia"/>
        </w:rPr>
        <w:t xml:space="preserve">奥林公司（Olin）与亨斯迈公司（Huntsman）6月16日宣布达成一项对等合并（merger</w:t>
      </w:r>
      <w:r>
        <w:t xml:space="preserve"> of </w:t>
      </w:r>
      <w:r>
        <w:rPr>
          <w:rFonts w:hint="eastAsia"/>
        </w:rPr>
        <w:t xml:space="preserve">equals）的最终协议，以全股票方式合并。按交易条款，亨斯迈股东每股可换取0.5476股奥林股票；合并后奥林股东持有约54.5%，亨斯迈股东持有约45.5%。路透社按奥林最近收盘价测算的股权价值约24.3亿美元，计入债务后合并公司估值超过120亿美元。</w:t>
      </w:r>
    </w:p>
    <w:p>
      <w:pPr>
        <w:pStyle w:val="BodyText"/>
      </w:pPr>
      <w:r>
        <w:rPr>
          <w:rFonts w:hint="eastAsia"/>
        </w:rPr>
        <w:t xml:space="preserve">人事安排上，奥林首席执行官莱恩（Ken</w:t>
      </w:r>
      <w:r>
        <w:t xml:space="preserve"> </w:t>
      </w:r>
      <w:r>
        <w:rPr>
          <w:rFonts w:hint="eastAsia"/>
        </w:rPr>
        <w:t xml:space="preserve">Lane）将执掌新公司，彼得·亨斯迈（Peter</w:t>
      </w:r>
      <w:r>
        <w:t xml:space="preserve"> </w:t>
      </w:r>
      <w:r>
        <w:rPr>
          <w:rFonts w:hint="eastAsia"/>
        </w:rPr>
        <w:t xml:space="preserve">Huntsman）出任非执行董事长。两家公司预计可实现超过4亿美元的总成本协同与整合效益，交易预计2027年上半年完成，尚待股东批准和监管放行。</w:t>
      </w:r>
    </w:p>
    <w:p>
      <w:pPr>
        <w:pStyle w:val="BodyText"/>
      </w:pPr>
      <w:r>
        <w:rPr>
          <w:rFonts w:hint="eastAsia"/>
        </w:rPr>
        <w:t xml:space="preserve">这桩交易的逻辑在两家公司的一句共同表态里：“今天我们更多是在与国家竞争，而不是与公司竞争。”它指向中国厂商产能过剩等全球特种化工挑战——上下游互补的资产和原料整合，被视为对抗成本压力的方式。合并相关的SEC</w:t>
      </w:r>
      <w:r>
        <w:t xml:space="preserve"> Form </w:t>
      </w:r>
      <w:r>
        <w:rPr>
          <w:rFonts w:hint="eastAsia"/>
        </w:rPr>
        <w:t xml:space="preserve">425文件已在公告后数日提交，交易正按监管程序推进，未发现已知的国家安全或涉华反垄断标记。</w:t>
      </w:r>
    </w:p>
    <w:p>
      <w:pPr>
        <w:pStyle w:val="BodyText"/>
      </w:pPr>
      <w:r>
        <w:rPr>
          <w:b/>
          <w:bCs/>
        </w:rPr>
        <w:t xml:space="preserve">References</w:t>
      </w:r>
    </w:p>
    <w:p>
      <w:pPr>
        <w:pStyle w:val="BodyText"/>
      </w:pPr>
      <w:r>
        <w:t xml:space="preserve">[28] Huntsman Corporation. (2026, June 16). Olin and Huntsman announce transformative merger of equals. Huntsman Corporation. https://www.huntsman.com/news/media-releases/detail/626/olin-and-huntsman-announce-transformative-merger-of-equals</w:t>
      </w:r>
      <w:r>
        <w:t xml:space="preserve"> </w:t>
      </w:r>
      <w:r>
        <w:t xml:space="preserve">[29] U.S. Securities and Exchange Commission. (2026, June 16). Olin Corporation Form 425. SEC EDGAR. https://www.sec.gov/Archives/edgar/data/0000074303/000119312526271788/d99037d425.htm</w:t>
      </w:r>
      <w:r>
        <w:t xml:space="preserve"> </w:t>
      </w:r>
      <w:r>
        <w:t xml:space="preserve">[30] Manufacturing Dive. (2026, June 16). Huntsman, Olin to merge in $12 billion North America chemicals deal. Manufacturing Dive. https://www.manufacturingdive.com/news/huntsman-olin-12-billion-chemical-north-america-merger/822990/</w:t>
      </w:r>
    </w:p>
    <w:p>
      <w:r>
        <w:pict>
          <v:rect style="width:0;height:1.5pt" o:hralign="center" o:hrstd="t" o:hr="t"/>
        </w:pict>
      </w:r>
    </w:p>
    <w:bookmarkEnd w:id="22"/>
    <w:bookmarkStart w:id="23" w:name="福克斯拟220亿美元收购roku引发美国反垄断审查"/>
    <w:p>
      <w:pPr>
        <w:pStyle w:val="Heading3"/>
      </w:pPr>
      <w:r>
        <w:rPr>
          <w:rFonts w:hint="eastAsia"/>
        </w:rPr>
        <w:t xml:space="preserve">福克斯拟220亿美元收购Roku，引发美国反垄断审查</w:t>
      </w:r>
    </w:p>
    <w:p>
      <w:pPr>
        <w:pStyle w:val="FirstParagraph"/>
      </w:pPr>
      <w:r>
        <w:rPr>
          <w:rFonts w:hint="eastAsia"/>
        </w:rPr>
        <w:t xml:space="preserve">福克斯公司（Fox</w:t>
      </w:r>
      <w:r>
        <w:t xml:space="preserve"> </w:t>
      </w:r>
      <w:r>
        <w:rPr>
          <w:rFonts w:hint="eastAsia"/>
        </w:rPr>
        <w:t xml:space="preserve">Corporation）与Roku于6月15日宣布达成最终合并协议，福克斯将以每股160.00美元（96.00美元现金加0.9693股福克斯A类股，参考价为每股福克斯股票66.03美元）收购Roku，按企业价值计约220亿美元。交易完成后，福克斯股东将持有合并实体约73%，Roku股东持有约27%。</w:t>
      </w:r>
    </w:p>
    <w:p>
      <w:pPr>
        <w:pStyle w:val="BodyText"/>
      </w:pPr>
      <w:r>
        <w:rPr>
          <w:rFonts w:hint="eastAsia"/>
        </w:rPr>
        <w:t xml:space="preserve">这桩交易把福克斯的体育、新闻、娱乐内容及Tubi流媒体服务，与Roku的联网电视平台、The</w:t>
      </w:r>
      <w:r>
        <w:t xml:space="preserve"> Roku </w:t>
      </w:r>
      <w:r>
        <w:rPr>
          <w:rFonts w:hint="eastAsia"/>
        </w:rPr>
        <w:t xml:space="preserve">Channel、第一方受众数据和全球逾1亿流媒体家庭组合在一起，剑指联网电视广告这一增长极。根据SEC文件，双方同意在6月14日合并协议后15个工作日内向美国当局提交《哈特-斯科特-罗迪诺法》（Hart-Scott-Rodino）反垄断申报。</w:t>
      </w:r>
    </w:p>
    <w:p>
      <w:pPr>
        <w:pStyle w:val="BodyText"/>
      </w:pPr>
      <w:r>
        <w:rPr>
          <w:rFonts w:hint="eastAsia"/>
        </w:rPr>
        <w:t xml:space="preserve">监管是最大的不确定性。法律分析人士指出，竞争审查将聚焦流媒体分发、联网电视广告中的纵向整合，以及Roku平台对竞争对手流媒体服务的处置；专业法律分析机构MLex指出，这笔交易可能面临“在流媒体分发、联网电视广告以及Roku平台对竞争对手流媒体服务的处置方面的重大美国反垄断审查”。福克斯同意，在必要且受限的前提下，剥离Roku的某些资产或接受业务限制以获得监管批准。</w:t>
      </w:r>
    </w:p>
    <w:p>
      <w:pPr>
        <w:pStyle w:val="BodyText"/>
      </w:pPr>
      <w:r>
        <w:rPr>
          <w:b/>
          <w:bCs/>
        </w:rPr>
        <w:t xml:space="preserve">References</w:t>
      </w:r>
    </w:p>
    <w:p>
      <w:pPr>
        <w:pStyle w:val="BodyText"/>
      </w:pPr>
      <w:r>
        <w:t xml:space="preserve">[31] Fox Corporation. (2026, June 15). Fox Corporation to acquire Roku, Inc. Fox Corporation. https://www.foxcorporation.com/news/corp-press-releases/2026/fox-corporation-to-acquire-roku-inc/</w:t>
      </w:r>
      <w:r>
        <w:t xml:space="preserve"> </w:t>
      </w:r>
      <w:r>
        <w:t xml:space="preserve">[32] U.S. Securities and Exchange Commission. (2026, June 15). Fox Corporation Form 8-K. SEC EDGAR. https://www.sec.gov/Archives/edgar/data/0001754301/000119312526271101/d67132d8k.htm</w:t>
      </w:r>
      <w:r>
        <w:t xml:space="preserve"> </w:t>
      </w:r>
      <w:r>
        <w:t xml:space="preserve">[33] MLex. (2026, June 15). Fox-Roku deal tees up US antitrust review of streaming, connected-TV ads. MLex. https://www.mlex.com/mlex/mergers-acquisitions/articles/2489572</w:t>
      </w:r>
    </w:p>
    <w:p>
      <w:r>
        <w:pict>
          <v:rect style="width:0;height:1.5pt" o:hralign="center" o:hrstd="t" o:hr="t"/>
        </w:pict>
      </w:r>
    </w:p>
    <w:bookmarkEnd w:id="23"/>
    <w:bookmarkStart w:id="24" w:name="nuvei以27.5亿美元收购payoneer打造跨境支付全球平台"/>
    <w:p>
      <w:pPr>
        <w:pStyle w:val="Heading3"/>
      </w:pPr>
      <w:r>
        <w:rPr>
          <w:rFonts w:hint="eastAsia"/>
        </w:rPr>
        <w:t xml:space="preserve">Nuvei以27.5亿美元收购Payoneer，打造跨境支付全球平台</w:t>
      </w:r>
    </w:p>
    <w:p>
      <w:pPr>
        <w:pStyle w:val="FirstParagraph"/>
      </w:pPr>
      <w:r>
        <w:rPr>
          <w:rFonts w:hint="eastAsia"/>
        </w:rPr>
        <w:t xml:space="preserve">Nuvei公司同意以约27.5亿美元收购Payoneer</w:t>
      </w:r>
      <w:r>
        <w:t xml:space="preserve"> </w:t>
      </w:r>
      <w:r>
        <w:rPr>
          <w:rFonts w:hint="eastAsia"/>
        </w:rPr>
        <w:t xml:space="preserve">Global，每股现金对价7.40美元，较Payoneer</w:t>
      </w:r>
      <w:r>
        <w:t xml:space="preserve"> </w:t>
      </w:r>
      <w:r>
        <w:rPr>
          <w:rFonts w:hint="eastAsia"/>
        </w:rPr>
        <w:t xml:space="preserve">6月8日6.75美元的收盘价溢价44%。合并协议日期为6月12日。合并后两家公司每年处理的支付额超过五千亿美元——Nuvei的支付受理能力，将与Payoneer覆盖150个市场的跨境付款、多币种账户、当日及实时结算，以及在主要司法辖区的监管牌照结合。交易预计2027年中完成，尚待Payoneer股东批准和监管放行。</w:t>
      </w:r>
    </w:p>
    <w:p>
      <w:pPr>
        <w:pStyle w:val="BodyText"/>
      </w:pPr>
      <w:r>
        <w:rPr>
          <w:rFonts w:hint="eastAsia"/>
        </w:rPr>
        <w:t xml:space="preserve">按双方公布的细节，合并后公司预计实现约30亿美元年收入，为超过240万客户处理逾五千亿美元的年度支付额，并能在190多个国家和地区收取、持有、转移资金，包括稳定币交易。融资由BMO、RBC、巴克莱、瑞银和富国银行提供承诺资金；高盛担任Nuvei首席财务顾问，Qatalyst</w:t>
      </w:r>
      <w:r>
        <w:t xml:space="preserve"> </w:t>
      </w:r>
      <w:r>
        <w:rPr>
          <w:rFonts w:hint="eastAsia"/>
        </w:rPr>
        <w:t xml:space="preserve">Partners担任Payoneer独家财务顾问。</w:t>
      </w:r>
    </w:p>
    <w:p>
      <w:pPr>
        <w:pStyle w:val="BodyText"/>
      </w:pPr>
      <w:r>
        <w:rPr>
          <w:rFonts w:hint="eastAsia"/>
        </w:rPr>
        <w:t xml:space="preserve">这是Nuvei自2024年由私募巨头安宏资本（Advent</w:t>
      </w:r>
      <w:r>
        <w:t xml:space="preserve"> </w:t>
      </w:r>
      <w:r>
        <w:rPr>
          <w:rFonts w:hint="eastAsia"/>
        </w:rPr>
        <w:t xml:space="preserve">International）以约63亿美元私有化以来最重要的一笔收购，标志着这家加拿大支付公司以并购驱动扩张的路径。PYMNTS称该交易意在“为跨境商务注入强劲动力”。</w:t>
      </w:r>
    </w:p>
    <w:p>
      <w:pPr>
        <w:pStyle w:val="BodyText"/>
      </w:pPr>
      <w:r>
        <w:rPr>
          <w:b/>
          <w:bCs/>
        </w:rPr>
        <w:t xml:space="preserve">References</w:t>
      </w:r>
    </w:p>
    <w:p>
      <w:pPr>
        <w:pStyle w:val="BodyText"/>
      </w:pPr>
      <w:r>
        <w:t xml:space="preserve">[34] Bloomberg News. (2026, June 15). Nuvei agrees to buy Payoneer in $2.75 billion payments deal. Bloomberg. https://www.bloomberg.com/news/articles/2026-06-15/nuvei-agrees-to-buy-payoneer-in-2-75-billion-payments-deal</w:t>
      </w:r>
      <w:r>
        <w:t xml:space="preserve"> </w:t>
      </w:r>
      <w:r>
        <w:t xml:space="preserve">[35] U.S. Securities and Exchange Commission. (2026, June 15). Payoneer Global Inc. Form DEFA14A. SEC EDGAR. https://www.sec.gov/Archives/edgar/data/0001845815/000095010326008992/dp248433_defa14a.htm</w:t>
      </w:r>
      <w:r>
        <w:t xml:space="preserve"> </w:t>
      </w:r>
      <w:r>
        <w:t xml:space="preserve">[36] PYMNTS.com. (2026, June 15). Nuvei inks $2.75 billion Payoneer acquisition to supercharge cross-border commerce. PYMNTS.com. https://www.pymnts.com/acquisitions/2026/nuvei-inks-2-75-billion-payoneer-acquisition-to-supercharge-cross-border-commerce/</w:t>
      </w:r>
      <w:r>
        <w:t xml:space="preserve"> </w:t>
      </w:r>
      <w:r>
        <w:t xml:space="preserve">[37] Banking Exchange. (2026, June 15). Nuvei strikes $2.75bn deal for Payoneer. Banking Exchange. https://www.bankingexchange.com/news-feed/item/10649-nuvei-strikes-2-75bn-deal-for-payoneer</w:t>
      </w:r>
      <w:r>
        <w:t xml:space="preserve"> </w:t>
      </w:r>
      <w:r>
        <w:t xml:space="preserve">[38] Nuvei. (2026, June 15). Nuvei to acquire Payoneer for $2.75 billion, creating a leading global platform for local and cross-border commerce. Nuvei. https://www.nuvei.com/posts/nuvei-to-acquire-payoneer-for-2-75-billion-creating-a-leading-global-platform-for-local-and-cross-border-commerce</w:t>
      </w:r>
    </w:p>
    <w:p>
      <w:r>
        <w:pict>
          <v:rect style="width:0;height:1.5pt" o:hralign="center" o:hrstd="t" o:hr="t"/>
        </w:pict>
      </w:r>
    </w:p>
    <w:bookmarkEnd w:id="24"/>
    <w:bookmarkEnd w:id="25"/>
    <w:bookmarkStart w:id="26" w:name="六其他重要事件"/>
    <w:p>
      <w:pPr>
        <w:pStyle w:val="Heading2"/>
      </w:pPr>
      <w:r>
        <w:rPr>
          <w:rFonts w:hint="eastAsia"/>
        </w:rPr>
        <w:t xml:space="preserve">六、其他重要事件</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2026-06-19T13:03:25Z</dcterms:created>
  <dcterms:modified xsi:type="dcterms:W3CDTF">2026-06-19T13:03:25Z</dcterms:modified>
</cp:coreProperties>
</file>

<file path=docProps/custom.xml><?xml version="1.0" encoding="utf-8"?>
<Properties xmlns="http://schemas.openxmlformats.org/officeDocument/2006/custom-properties" xmlns:vt="http://schemas.openxmlformats.org/officeDocument/2006/docPropsVTypes"/>
</file>