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中国每日热点新闻-2026年6月12日"/>
    <w:p>
      <w:pPr>
        <w:pStyle w:val="Heading1"/>
      </w:pPr>
      <w:r>
        <w:rPr>
          <w:rFonts w:hint="eastAsia"/>
        </w:rPr>
        <w:t xml:space="preserve">中国每日热点新闻</w:t>
      </w:r>
      <w:r>
        <w:t xml:space="preserve"> — </w:t>
      </w:r>
      <w:r>
        <w:rPr>
          <w:rFonts w:hint="eastAsia"/>
        </w:rPr>
        <w:t xml:space="preserve">2026年6月12日</w:t>
      </w:r>
    </w:p>
    <w:bookmarkStart w:id="10" w:name="一经济与市场"/>
    <w:p>
      <w:pPr>
        <w:pStyle w:val="Heading2"/>
      </w:pPr>
      <w:r>
        <w:rPr>
          <w:rFonts w:hint="eastAsia"/>
        </w:rPr>
        <w:t xml:space="preserve">一、经济与市场</w:t>
      </w:r>
    </w:p>
    <w:bookmarkStart w:id="9" w:name="央行窗口指导大行压降同业拆出纠偏资金价格"/>
    <w:p>
      <w:pPr>
        <w:pStyle w:val="Heading3"/>
      </w:pPr>
      <w:r>
        <w:rPr>
          <w:rFonts w:hint="eastAsia"/>
        </w:rPr>
        <w:t xml:space="preserve">央行窗口指导大行压降同业拆出，纠偏资金价格</w:t>
      </w:r>
    </w:p>
    <w:p>
      <w:pPr>
        <w:pStyle w:val="FirstParagraph"/>
      </w:pPr>
      <w:r>
        <w:rPr>
          <w:rFonts w:hint="eastAsia"/>
        </w:rPr>
        <w:t xml:space="preserve">中国人民银行近期对工商银行、中国建设银行、中国银行等大型商业银行及政策性银行下达窗口指导，要求严格管控同业净拆出规模，意在抽走过度淤积于银行间市场的流动性，重新树立政策利率的权威。指令落地后，大行在</w:t>
      </w:r>
      <w:r>
        <w:t xml:space="preserve"> 7 </w:t>
      </w:r>
      <w:r>
        <w:rPr>
          <w:rFonts w:hint="eastAsia"/>
        </w:rPr>
        <w:t xml:space="preserve">个月以来首次成为短期资金的净融入方，这一身份转换被市场视为央行扭转“资金面长期宽松”预期的关键信号。</w:t>
      </w:r>
    </w:p>
    <w:p>
      <w:pPr>
        <w:pStyle w:val="BodyText"/>
      </w:pPr>
      <w:r>
        <w:rPr>
          <w:rFonts w:hint="eastAsia"/>
        </w:rPr>
        <w:t xml:space="preserve">此前数月，银行间流动性持续过剩，隔夜及短期资金价格一路跌至多年低位，债券市场也随之走出一波强势行情。一年期贷款市场报价利率（LPR）已于</w:t>
      </w:r>
      <w:r>
        <w:t xml:space="preserve"> 2026 </w:t>
      </w:r>
      <w:r>
        <w:rPr>
          <w:rFonts w:hint="eastAsia"/>
        </w:rPr>
        <w:t xml:space="preserve">年</w:t>
      </w:r>
      <w:r>
        <w:t xml:space="preserve"> 5 </w:t>
      </w:r>
      <w:r>
        <w:rPr>
          <w:rFonts w:hint="eastAsia"/>
        </w:rPr>
        <w:t xml:space="preserve">月连续第</w:t>
      </w:r>
      <w:r>
        <w:t xml:space="preserve"> 12 </w:t>
      </w:r>
      <w:r>
        <w:rPr>
          <w:rFonts w:hint="eastAsia"/>
        </w:rPr>
        <w:t xml:space="preserve">个月停在</w:t>
      </w:r>
      <w:r>
        <w:t xml:space="preserve"> </w:t>
      </w:r>
      <w:r>
        <w:rPr>
          <w:rFonts w:hint="eastAsia"/>
        </w:rPr>
        <w:t xml:space="preserve">3.0%，企业与居民端的有效信贷需求疲软迫使银行将多余头寸投向同业拆借和债券配置，进一步压低短端利率，与央行设定的政策利率走廊出现背离。</w:t>
      </w:r>
    </w:p>
    <w:p>
      <w:pPr>
        <w:pStyle w:val="BodyText"/>
      </w:pPr>
      <w:r>
        <w:rPr>
          <w:rFonts w:hint="eastAsia"/>
        </w:rPr>
        <w:t xml:space="preserve">新规之下，依赖大行供给的中小银行和非银金融机构融资成本预计上行，债市的杠杆套利空间将被压缩。市场人士关注央行后续是否同步调整公开市场操作节奏，以及</w:t>
      </w:r>
      <w:r>
        <w:t xml:space="preserve"> LPR </w:t>
      </w:r>
      <w:r>
        <w:rPr>
          <w:rFonts w:hint="eastAsia"/>
        </w:rPr>
        <w:t xml:space="preserve">在三季度是否仍将按兵不动。</w:t>
      </w:r>
    </w:p>
    <w:p>
      <w:pPr>
        <w:pStyle w:val="BodyText"/>
      </w:pPr>
      <w:r>
        <w:rPr>
          <w:b/>
          <w:bCs/>
        </w:rPr>
        <w:t xml:space="preserve">References</w:t>
      </w:r>
    </w:p>
    <w:p>
      <w:pPr>
        <w:pStyle w:val="BodyText"/>
      </w:pPr>
      <w:r>
        <w:t xml:space="preserve">[1] Bloomberg News. (2026, June 12).</w:t>
      </w:r>
      <w:r>
        <w:t xml:space="preserve"> </w:t>
      </w:r>
      <w:r>
        <w:rPr>
          <w:i/>
          <w:iCs/>
        </w:rPr>
        <w:t xml:space="preserve">China asks big banks to curb interbank lending to ease cash glut</w:t>
      </w:r>
      <w:r>
        <w:t xml:space="preserve">. Bloomberg. https://www.bloomberg.com/news/articles/2026-06-12/china-asks-big-banks-to-curb-interbank-lending-to-ease-cash-glut</w:t>
      </w:r>
      <w:r>
        <w:t xml:space="preserve"> </w:t>
      </w:r>
      <w:r>
        <w:t xml:space="preserve">[2] The Edge Singapore. (2026, June 12).</w:t>
      </w:r>
      <w:r>
        <w:t xml:space="preserve"> </w:t>
      </w:r>
      <w:r>
        <w:rPr>
          <w:i/>
          <w:iCs/>
        </w:rPr>
        <w:t xml:space="preserve">China asks big banks to cut down on interbank lending to ease cash glut</w:t>
      </w:r>
      <w:r>
        <w:t xml:space="preserve">. The Edge Singapore. https://www.theedgesingapore.com/news/china/china-asks-big-banks-cut-down-interbank-lending-ease-cash-glut–bloomberg</w:t>
      </w:r>
      <w:r>
        <w:t xml:space="preserve"> </w:t>
      </w:r>
      <w:r>
        <w:t xml:space="preserve">[3] Crypto Briefing. (2026, June 12).</w:t>
      </w:r>
      <w:r>
        <w:t xml:space="preserve"> </w:t>
      </w:r>
      <w:r>
        <w:rPr>
          <w:i/>
          <w:iCs/>
        </w:rPr>
        <w:t xml:space="preserve">Chinese banks turn net borrowers of short-term funds, signaling liquidity glut easing</w:t>
      </w:r>
      <w:r>
        <w:t xml:space="preserve">. Crypto Briefing. https://cryptobriefing.com/chinese-banks-net-borrowers-liquidity-easing/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2" w:name="二政治与外交"/>
    <w:p>
      <w:pPr>
        <w:pStyle w:val="Heading2"/>
      </w:pPr>
      <w:r>
        <w:rPr>
          <w:rFonts w:hint="eastAsia"/>
        </w:rPr>
        <w:t xml:space="preserve">二、政治与外交</w:t>
      </w:r>
    </w:p>
    <w:bookmarkStart w:id="11" w:name="菲国防长被北京制裁后强硬回击称对方邪恶"/>
    <w:p>
      <w:pPr>
        <w:pStyle w:val="Heading3"/>
      </w:pPr>
      <w:r>
        <w:rPr>
          <w:rFonts w:hint="eastAsia"/>
        </w:rPr>
        <w:t xml:space="preserve">菲国防长被北京制裁后强硬回击，称对方“邪恶”</w:t>
      </w:r>
    </w:p>
    <w:p>
      <w:pPr>
        <w:pStyle w:val="FirstParagraph"/>
      </w:pPr>
      <w:r>
        <w:rPr>
          <w:rFonts w:hint="eastAsia"/>
        </w:rPr>
        <w:t xml:space="preserve">菲律宾国防部长铁奥多罗（Gilberto</w:t>
      </w:r>
      <w:r>
        <w:t xml:space="preserve"> </w:t>
      </w:r>
      <w:r>
        <w:rPr>
          <w:rFonts w:hint="eastAsia"/>
        </w:rPr>
        <w:t xml:space="preserve">Teodoro）6</w:t>
      </w:r>
      <w:r>
        <w:t xml:space="preserve"> </w:t>
      </w:r>
      <w:r>
        <w:rPr>
          <w:rFonts w:hint="eastAsia"/>
        </w:rPr>
        <w:t xml:space="preserve">月</w:t>
      </w:r>
      <w:r>
        <w:t xml:space="preserve"> 12 </w:t>
      </w:r>
      <w:r>
        <w:rPr>
          <w:rFonts w:hint="eastAsia"/>
        </w:rPr>
        <w:t xml:space="preserve">日公开回应中方制裁，称“他们自己的同胞以及他们控制之下的人承受的境遇要糟糕得多。我会继续履行职责，在他们对我们以及对我们海域所行使的邪恶之前捍卫国家”。中国政府</w:t>
      </w:r>
      <w:r>
        <w:t xml:space="preserve"> 6 </w:t>
      </w:r>
      <w:r>
        <w:rPr>
          <w:rFonts w:hint="eastAsia"/>
        </w:rPr>
        <w:t xml:space="preserve">月</w:t>
      </w:r>
      <w:r>
        <w:t xml:space="preserve"> 11 </w:t>
      </w:r>
      <w:r>
        <w:rPr>
          <w:rFonts w:hint="eastAsia"/>
        </w:rPr>
        <w:t xml:space="preserve">日宣布对铁奥多罗本人及其妻子、子女实施制裁，禁止其入境中国大陆、香港和澳门，以惩罚其在涉南海议题上的强硬表态。</w:t>
      </w:r>
    </w:p>
    <w:p>
      <w:pPr>
        <w:pStyle w:val="BodyText"/>
      </w:pPr>
      <w:r>
        <w:rPr>
          <w:rFonts w:hint="eastAsia"/>
        </w:rPr>
        <w:t xml:space="preserve">制裁的直接导火索是铁奥多罗</w:t>
      </w:r>
      <w:r>
        <w:t xml:space="preserve"> 5 </w:t>
      </w:r>
      <w:r>
        <w:rPr>
          <w:rFonts w:hint="eastAsia"/>
        </w:rPr>
        <w:t xml:space="preserve">月</w:t>
      </w:r>
      <w:r>
        <w:t xml:space="preserve"> 31 </w:t>
      </w:r>
      <w:r>
        <w:rPr>
          <w:rFonts w:hint="eastAsia"/>
        </w:rPr>
        <w:t xml:space="preserve">日在新加坡香格里拉对话上的发言，他在会上重申马尼拉“不会以领土完整与主权作为交换筹码”。北京则将其表述定性为干涉中国内政、攻击中方海洋主张。菲律宾外交部当日发表声明，称中方此举属于“不友好行为，将令双边关系进一步复杂化”。</w:t>
      </w:r>
    </w:p>
    <w:p>
      <w:pPr>
        <w:pStyle w:val="BodyText"/>
      </w:pPr>
      <w:r>
        <w:rPr>
          <w:rFonts w:hint="eastAsia"/>
        </w:rPr>
        <w:t xml:space="preserve">中菲围绕南海争端的对抗已持续数年，背景是</w:t>
      </w:r>
      <w:r>
        <w:t xml:space="preserve"> 2016 </w:t>
      </w:r>
      <w:r>
        <w:rPr>
          <w:rFonts w:hint="eastAsia"/>
        </w:rPr>
        <w:t xml:space="preserve">年常设仲裁庭裁决否定了中国在南海大部分海域提出的历史性主张。北京一贯拒绝该裁决，菲律宾近两年则在仁爱礁、黄岩岛附近与中国海警频繁对峙。此次将一国现任国防部长列入制裁名单，在中菲外交史上属罕见动作，菲律宾国内反应分歧——部分议员呼吁马科斯政府对等回应，另有声音担忧关系进一步恶化将冲击两国经贸往来。</w:t>
      </w:r>
    </w:p>
    <w:p>
      <w:pPr>
        <w:pStyle w:val="BodyText"/>
      </w:pPr>
      <w:r>
        <w:rPr>
          <w:b/>
          <w:bCs/>
        </w:rPr>
        <w:t xml:space="preserve">References</w:t>
      </w:r>
    </w:p>
    <w:p>
      <w:pPr>
        <w:pStyle w:val="BodyText"/>
      </w:pPr>
      <w:r>
        <w:t xml:space="preserve">[4] Agence France-Presse. (2026, June 12).</w:t>
      </w:r>
      <w:r>
        <w:t xml:space="preserve"> </w:t>
      </w:r>
      <w:r>
        <w:rPr>
          <w:i/>
          <w:iCs/>
        </w:rPr>
        <w:t xml:space="preserve">‘Speaking truth’</w:t>
      </w:r>
      <w:r>
        <w:rPr>
          <w:i/>
          <w:iCs/>
        </w:rPr>
        <w:t xml:space="preserve">: Philippine defence chief defiant after China sanctions</w:t>
      </w:r>
      <w:r>
        <w:t xml:space="preserve">. Hong Kong Free Press. https://hongkongfp.com/2026/06/12/speaking-truth-philippine-defence-chief-defiant-after-china-sanctions/</w:t>
      </w:r>
      <w:r>
        <w:t xml:space="preserve"> </w:t>
      </w:r>
      <w:r>
        <w:t xml:space="preserve">[5] Bloomberg News. (2026, June 11).</w:t>
      </w:r>
      <w:r>
        <w:t xml:space="preserve"> </w:t>
      </w:r>
      <w:r>
        <w:rPr>
          <w:i/>
          <w:iCs/>
        </w:rPr>
        <w:t xml:space="preserve">China sanctions Philippine defense chief Teodoro over remarks</w:t>
      </w:r>
      <w:r>
        <w:t xml:space="preserve">. Bloomberg. https://www.bloomberg.com/news/articles/2026-06-11/china-sanctions-philippine-defense-chief-teodoro-over-remarks</w:t>
      </w:r>
      <w:r>
        <w:t xml:space="preserve"> </w:t>
      </w:r>
      <w:r>
        <w:t xml:space="preserve">[6] Associated Press. (2026, June 11).</w:t>
      </w:r>
      <w:r>
        <w:t xml:space="preserve"> </w:t>
      </w:r>
      <w:r>
        <w:rPr>
          <w:i/>
          <w:iCs/>
        </w:rPr>
        <w:t xml:space="preserve">Philippines China defense secretary Gilberto Teodoro Jr.</w:t>
      </w:r>
      <w:r>
        <w:t xml:space="preserve">. The Washington Post. https://www.washingtonpost.com/world/2026/06/11/philippines-china-defense-secretary-gilberto-teodoro-jr/620f700a-65f7-11f1-bdd4-805ebb99a693_story.html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1"/>
    <w:bookmarkEnd w:id="12"/>
    <w:bookmarkStart w:id="14" w:name="三科技与产业"/>
    <w:p>
      <w:pPr>
        <w:pStyle w:val="Heading2"/>
      </w:pPr>
      <w:r>
        <w:rPr>
          <w:rFonts w:hint="eastAsia"/>
        </w:rPr>
        <w:t xml:space="preserve">三、科技与产业</w:t>
      </w:r>
    </w:p>
    <w:bookmarkStart w:id="13" w:name="追觅科技遭地方政府彻查国务院同步收紧私募监管"/>
    <w:p>
      <w:pPr>
        <w:pStyle w:val="Heading3"/>
      </w:pPr>
      <w:r>
        <w:rPr>
          <w:rFonts w:hint="eastAsia"/>
        </w:rPr>
        <w:t xml:space="preserve">追觅科技遭地方政府彻查，国务院同步收紧私募监管</w:t>
      </w:r>
    </w:p>
    <w:p>
      <w:pPr>
        <w:pStyle w:val="FirstParagraph"/>
      </w:pPr>
      <w:r>
        <w:rPr>
          <w:rFonts w:hint="eastAsia"/>
        </w:rPr>
        <w:t xml:space="preserve">江苏一地级市政府下令辖内企业上报与追觅科技（Dreame</w:t>
      </w:r>
      <w:r>
        <w:t xml:space="preserve"> </w:t>
      </w:r>
      <w:r>
        <w:rPr>
          <w:rFonts w:hint="eastAsia"/>
        </w:rPr>
        <w:t xml:space="preserve">Technology）的资金往来、投资规模与业务合作情况；几乎同一时间，国务院发布文件，对总规模达</w:t>
      </w:r>
      <w:r>
        <w:t xml:space="preserve"> 23 </w:t>
      </w:r>
      <w:r>
        <w:rPr>
          <w:rFonts w:hint="eastAsia"/>
        </w:rPr>
        <w:t xml:space="preserve">万亿元人民币（约</w:t>
      </w:r>
      <w:r>
        <w:t xml:space="preserve"> 3.4 </w:t>
      </w:r>
      <w:r>
        <w:rPr>
          <w:rFonts w:hint="eastAsia"/>
        </w:rPr>
        <w:t xml:space="preserve">万亿美元）的私募基金行业实施全面收紧监管。创始人俞浩的微博账号在此前已被平台依据中央网信办“清朗·优化营商网络环境——整治涉企恶意炒作信息”专项行动要求关闭，原因是其内容被指公开质疑、贬损同业企业。</w:t>
      </w:r>
    </w:p>
    <w:p>
      <w:pPr>
        <w:pStyle w:val="BodyText"/>
      </w:pPr>
      <w:r>
        <w:rPr>
          <w:rFonts w:hint="eastAsia"/>
        </w:rPr>
        <w:t xml:space="preserve">追觅自</w:t>
      </w:r>
      <w:r>
        <w:t xml:space="preserve"> 2017 </w:t>
      </w:r>
      <w:r>
        <w:rPr>
          <w:rFonts w:hint="eastAsia"/>
        </w:rPr>
        <w:t xml:space="preserve">年成立起，从扫地机器人单一业务向外迅猛扩张，旗下及关联实体已近千家，业务横跨电动汽车、智能手机、人形机器人、新式茶饮乃至卫星网络。据</w:t>
      </w:r>
      <w:r>
        <w:t xml:space="preserve"> IDC </w:t>
      </w:r>
      <w:r>
        <w:rPr>
          <w:rFonts w:hint="eastAsia"/>
        </w:rPr>
        <w:t xml:space="preserve">数据，公司在</w:t>
      </w:r>
      <w:r>
        <w:t xml:space="preserve"> 2026 </w:t>
      </w:r>
      <w:r>
        <w:rPr>
          <w:rFonts w:hint="eastAsia"/>
        </w:rPr>
        <w:t xml:space="preserve">年第一季度成为全球扫地机器人销量第一。但支撑这一扩张的，是其“天工厂创业投资基金”管理的</w:t>
      </w:r>
      <w:r>
        <w:t xml:space="preserve"> 416 </w:t>
      </w:r>
      <w:r>
        <w:rPr>
          <w:rFonts w:hint="eastAsia"/>
        </w:rPr>
        <w:t xml:space="preserve">亿元人民币资产——其中约</w:t>
      </w:r>
      <w:r>
        <w:t xml:space="preserve"> 80% </w:t>
      </w:r>
      <w:r>
        <w:rPr>
          <w:rFonts w:hint="eastAsia"/>
        </w:rPr>
        <w:t xml:space="preserve">来自苏州、厦门等地的地方政府产业引导基金。</w:t>
      </w:r>
    </w:p>
    <w:p>
      <w:pPr>
        <w:pStyle w:val="BodyText"/>
      </w:pPr>
      <w:r>
        <w:rPr>
          <w:rFonts w:hint="eastAsia"/>
        </w:rPr>
        <w:t xml:space="preserve">此次双线动作折射出中央对地方政府产业基金过度集中投向单一民营龙头的担忧，也将引导基金“以投带引”模式置于聚光灯下。地方上市公司、国资</w:t>
      </w:r>
      <w:r>
        <w:t xml:space="preserve"> LP </w:t>
      </w:r>
      <w:r>
        <w:rPr>
          <w:rFonts w:hint="eastAsia"/>
        </w:rPr>
        <w:t xml:space="preserve">与配套供应商如今需要逐笔清点对追觅的敞口，私募行业的合规成本预计同步抬升。</w:t>
      </w:r>
    </w:p>
    <w:p>
      <w:pPr>
        <w:pStyle w:val="BodyText"/>
      </w:pPr>
      <w:r>
        <w:rPr>
          <w:b/>
          <w:bCs/>
        </w:rPr>
        <w:t xml:space="preserve">References</w:t>
      </w:r>
    </w:p>
    <w:p>
      <w:pPr>
        <w:pStyle w:val="BodyText"/>
      </w:pPr>
      <w:r>
        <w:t xml:space="preserve">[7] Cheng, E. (2026, June 12).</w:t>
      </w:r>
      <w:r>
        <w:t xml:space="preserve"> </w:t>
      </w:r>
      <w:r>
        <w:rPr>
          <w:i/>
          <w:iCs/>
        </w:rPr>
        <w:t xml:space="preserve">A Chinese start-up’s unfolding dilemma exposes cracks in Beijing’s tech funding machine</w:t>
      </w:r>
      <w:r>
        <w:t xml:space="preserve">. CNBC. https://www.cnbc.com/2026/06/12/a-chinese-start-ups-dilemma-exposes-cracks-in-beijings-tech-funding.html</w:t>
      </w:r>
      <w:r>
        <w:t xml:space="preserve"> </w:t>
      </w:r>
      <w:r>
        <w:t xml:space="preserve">[8] News18a. (2026, June).</w:t>
      </w:r>
      <w:r>
        <w:t xml:space="preserve"> </w:t>
      </w:r>
      <w:r>
        <w:rPr>
          <w:i/>
          <w:iCs/>
        </w:rPr>
        <w:t xml:space="preserve">Dreame CEO Yu Hao banned across platforms over controversial marketing remarks</w:t>
      </w:r>
      <w:r>
        <w:t xml:space="preserve">. News18a. https://english.news18a.com/news/english_264387.html</w:t>
      </w:r>
      <w:r>
        <w:t xml:space="preserve"> </w:t>
      </w:r>
      <w:r>
        <w:t xml:space="preserve">[9] DigiTimes. (2026, June 8).</w:t>
      </w:r>
      <w:r>
        <w:t xml:space="preserve"> </w:t>
      </w:r>
      <w:r>
        <w:rPr>
          <w:i/>
          <w:iCs/>
        </w:rPr>
        <w:t xml:space="preserve">Dreame under scrutiny for breakneck expansion pace and state-owned funding</w:t>
      </w:r>
      <w:r>
        <w:t xml:space="preserve">. DigiTimes. https://www.digitimes.com/news/a20260608VL213/funding-expansion-investment-business-shanghai.html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3"/>
    <w:bookmarkEnd w:id="14"/>
    <w:bookmarkStart w:id="16" w:name="四社会与民生"/>
    <w:p>
      <w:pPr>
        <w:pStyle w:val="Heading2"/>
      </w:pPr>
      <w:r>
        <w:rPr>
          <w:rFonts w:hint="eastAsia"/>
        </w:rPr>
        <w:t xml:space="preserve">四、社会与民生</w:t>
      </w:r>
    </w:p>
    <w:bookmarkStart w:id="15" w:name="内蒙古加码煤化工十五五为能源安全松绑减煤承诺"/>
    <w:p>
      <w:pPr>
        <w:pStyle w:val="Heading3"/>
      </w:pPr>
      <w:r>
        <w:rPr>
          <w:rFonts w:hint="eastAsia"/>
        </w:rPr>
        <w:t xml:space="preserve">内蒙古加码煤化工，“十五五”为能源安全松绑减煤承诺</w:t>
      </w:r>
    </w:p>
    <w:p>
      <w:pPr>
        <w:pStyle w:val="FirstParagraph"/>
      </w:pPr>
      <w:r>
        <w:rPr>
          <w:rFonts w:hint="eastAsia"/>
        </w:rPr>
        <w:t xml:space="preserve">宝丰能源（Baofeng</w:t>
      </w:r>
      <w:r>
        <w:t xml:space="preserve"> </w:t>
      </w:r>
      <w:r>
        <w:rPr>
          <w:rFonts w:hint="eastAsia"/>
        </w:rPr>
        <w:t xml:space="preserve">Energy）6</w:t>
      </w:r>
      <w:r>
        <w:t xml:space="preserve"> </w:t>
      </w:r>
      <w:r>
        <w:rPr>
          <w:rFonts w:hint="eastAsia"/>
        </w:rPr>
        <w:t xml:space="preserve">月在内蒙古鄂尔多斯启动中国最新一座大型煤化工厂，将煤炭原料转化为烯烃等高附加值化学品。这是内蒙古借煤化工产业链稳固“能源安全压舱石”的新动作——目前全行业每年消耗约</w:t>
      </w:r>
      <w:r>
        <w:t xml:space="preserve"> 3.8 </w:t>
      </w:r>
      <w:r>
        <w:rPr>
          <w:rFonts w:hint="eastAsia"/>
        </w:rPr>
        <w:t xml:space="preserve">亿吨煤炭，鄂尔多斯所在的内蒙古聚集了国内多座最大规模项目。</w:t>
      </w:r>
    </w:p>
    <w:p>
      <w:pPr>
        <w:pStyle w:val="BodyText"/>
      </w:pPr>
      <w:r>
        <w:rPr>
          <w:rFonts w:hint="eastAsia"/>
        </w:rPr>
        <w:t xml:space="preserve">宝丰这座新厂是其总投资</w:t>
      </w:r>
      <w:r>
        <w:t xml:space="preserve"> 478 </w:t>
      </w:r>
      <w:r>
        <w:rPr>
          <w:rFonts w:hint="eastAsia"/>
        </w:rPr>
        <w:t xml:space="preserve">亿元人民币的“煤制烯烃</w:t>
      </w:r>
      <w:r>
        <w:t xml:space="preserve"> + </w:t>
      </w:r>
      <w:r>
        <w:rPr>
          <w:rFonts w:hint="eastAsia"/>
        </w:rPr>
        <w:t xml:space="preserve">绿氢示范”项目的一部分，单体规模号称全球之最，设计年产烯烃约</w:t>
      </w:r>
      <w:r>
        <w:t xml:space="preserve"> 300 </w:t>
      </w:r>
      <w:r>
        <w:rPr>
          <w:rFonts w:hint="eastAsia"/>
        </w:rPr>
        <w:t xml:space="preserve">万吨，并以风光绿氢替代部分燃煤制氢，理论上每年可减少二氧化碳排放约</w:t>
      </w:r>
      <w:r>
        <w:t xml:space="preserve"> 630 </w:t>
      </w:r>
      <w:r>
        <w:rPr>
          <w:rFonts w:hint="eastAsia"/>
        </w:rPr>
        <w:t xml:space="preserve">万吨。投产消息助推今年</w:t>
      </w:r>
      <w:r>
        <w:t xml:space="preserve"> 2 </w:t>
      </w:r>
      <w:r>
        <w:rPr>
          <w:rFonts w:hint="eastAsia"/>
        </w:rPr>
        <w:t xml:space="preserve">月下旬至</w:t>
      </w:r>
      <w:r>
        <w:t xml:space="preserve"> 3 </w:t>
      </w:r>
      <w:r>
        <w:rPr>
          <w:rFonts w:hint="eastAsia"/>
        </w:rPr>
        <w:t xml:space="preserve">月中旬煤化工板块股价整体上涨约</w:t>
      </w:r>
      <w:r>
        <w:t xml:space="preserve"> 30%。</w:t>
      </w:r>
    </w:p>
    <w:p>
      <w:pPr>
        <w:pStyle w:val="BodyText"/>
      </w:pPr>
      <w:r>
        <w:rPr>
          <w:rFonts w:hint="eastAsia"/>
        </w:rPr>
        <w:t xml:space="preserve">更具风向意义的是“十五五”规划（2026–2030）口径的微调：文件提出“推动煤炭、石油消费达峰”，但未沿用此前“严控新增煤化工项目”的强约束表述；同期</w:t>
      </w:r>
      <w:r>
        <w:t xml:space="preserve"> GDP </w:t>
      </w:r>
      <w:r>
        <w:rPr>
          <w:rFonts w:hint="eastAsia"/>
        </w:rPr>
        <w:t xml:space="preserve">单位二氧化碳排放下降目标定为</w:t>
      </w:r>
      <w:r>
        <w:t xml:space="preserve"> </w:t>
      </w:r>
      <w:r>
        <w:rPr>
          <w:rFonts w:hint="eastAsia"/>
        </w:rPr>
        <w:t xml:space="preserve">17%，低于上一个五年期的</w:t>
      </w:r>
      <w:r>
        <w:t xml:space="preserve"> </w:t>
      </w:r>
      <w:r>
        <w:rPr>
          <w:rFonts w:hint="eastAsia"/>
        </w:rPr>
        <w:t xml:space="preserve">18%。中国仍承诺</w:t>
      </w:r>
      <w:r>
        <w:t xml:space="preserve"> 2030 </w:t>
      </w:r>
      <w:r>
        <w:rPr>
          <w:rFonts w:hint="eastAsia"/>
        </w:rPr>
        <w:t xml:space="preserve">年前实现碳达峰、2060</w:t>
      </w:r>
      <w:r>
        <w:t xml:space="preserve"> </w:t>
      </w:r>
      <w:r>
        <w:rPr>
          <w:rFonts w:hint="eastAsia"/>
        </w:rPr>
        <w:t xml:space="preserve">年前实现碳中和，但执行节奏明显向能源安全与产业就业倾斜，这给地方上马高耗煤项目留出更多空间。</w:t>
      </w:r>
    </w:p>
    <w:p>
      <w:pPr>
        <w:pStyle w:val="BodyText"/>
      </w:pPr>
      <w:r>
        <w:rPr>
          <w:b/>
          <w:bCs/>
        </w:rPr>
        <w:t xml:space="preserve">References</w:t>
      </w:r>
    </w:p>
    <w:p>
      <w:pPr>
        <w:pStyle w:val="BodyText"/>
      </w:pPr>
      <w:r>
        <w:t xml:space="preserve">[10] Bloomberg News. (2026, June 12).</w:t>
      </w:r>
      <w:r>
        <w:t xml:space="preserve"> </w:t>
      </w:r>
      <w:r>
        <w:rPr>
          <w:i/>
          <w:iCs/>
        </w:rPr>
        <w:t xml:space="preserve">Chinese region promotes coal chemicals as energy security fix</w:t>
      </w:r>
      <w:r>
        <w:t xml:space="preserve">. Bloomberg. https://www.bloomberg.com/news/articles/2026-06-12/chinese-region-promotes-coal-chemicals-as-energy-security-fix</w:t>
      </w:r>
      <w:r>
        <w:t xml:space="preserve"> </w:t>
      </w:r>
      <w:r>
        <w:t xml:space="preserve">[11] Global Energy Monitor. (2026).</w:t>
      </w:r>
      <w:r>
        <w:t xml:space="preserve"> </w:t>
      </w:r>
      <w:r>
        <w:rPr>
          <w:i/>
          <w:iCs/>
        </w:rPr>
        <w:t xml:space="preserve">Inner Mongolia Baofeng Energy coal-to-olefins plant</w:t>
      </w:r>
      <w:r>
        <w:t xml:space="preserve">. Global Energy Monitor. https://www.gem.wiki/Inner_Mongolia_Baofeng_Energy_Coal-to-Olefins_Plant</w:t>
      </w:r>
      <w:r>
        <w:t xml:space="preserve"> </w:t>
      </w:r>
      <w:r>
        <w:t xml:space="preserve">[12] Yicai Global. (2026).</w:t>
      </w:r>
      <w:r>
        <w:t xml:space="preserve"> </w:t>
      </w:r>
      <w:r>
        <w:rPr>
          <w:i/>
          <w:iCs/>
        </w:rPr>
        <w:t xml:space="preserve">China’s Baofeng starts building world’s largest plant for making olefins from green hydrogen, coal</w:t>
      </w:r>
      <w:r>
        <w:t xml:space="preserve">. Yicai Global. https://www.yicaiglobal.com/news/china-baofeng-starts-building-world-largest-plant-producing-olefins-from-green-hydrogen-coal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5"/>
    <w:bookmarkEnd w:id="16"/>
    <w:bookmarkStart w:id="19" w:name="五海外涉华财经"/>
    <w:p>
      <w:pPr>
        <w:pStyle w:val="Heading2"/>
      </w:pPr>
      <w:r>
        <w:rPr>
          <w:rFonts w:hint="eastAsia"/>
        </w:rPr>
        <w:t xml:space="preserve">五、海外涉华财经</w:t>
      </w:r>
    </w:p>
    <w:bookmarkStart w:id="17" w:name="中国地炼撤出伊朗原油德黑兰出口生命线遭遇最大压力"/>
    <w:p>
      <w:pPr>
        <w:pStyle w:val="Heading3"/>
      </w:pPr>
      <w:r>
        <w:rPr>
          <w:rFonts w:hint="eastAsia"/>
        </w:rPr>
        <w:t xml:space="preserve">中国地炼撤出伊朗原油，德黑兰出口生命线遭遇最大压力</w:t>
      </w:r>
    </w:p>
    <w:p>
      <w:pPr>
        <w:pStyle w:val="FirstParagraph"/>
      </w:pPr>
      <w:r>
        <w:rPr>
          <w:rFonts w:hint="eastAsia"/>
        </w:rPr>
        <w:t xml:space="preserve">中国“茶壶炼厂”在美国制裁压力下，正在收紧从伊朗采购原油的规模，让原本承接伊朗约</w:t>
      </w:r>
      <w:r>
        <w:t xml:space="preserve"> 90% </w:t>
      </w:r>
      <w:r>
        <w:rPr>
          <w:rFonts w:hint="eastAsia"/>
        </w:rPr>
        <w:t xml:space="preserve">出口的中国买方网络出现明显裂缝。美国财政部此前已对中国第二大独立炼厂恒力石化（大连）下手，并将制裁范围扩大至山东港口的码头运营商，迫使更多炼厂在原油采购上重新算账。</w:t>
      </w:r>
    </w:p>
    <w:p>
      <w:pPr>
        <w:pStyle w:val="BodyText"/>
      </w:pPr>
      <w:r>
        <w:rPr>
          <w:rFonts w:hint="eastAsia"/>
        </w:rPr>
        <w:t xml:space="preserve">行业惯常做法是将伊朗原油在第三方水域转驳、混兑后以“马来西亚混合油”（Malaysian</w:t>
      </w:r>
      <w:r>
        <w:t xml:space="preserve"> </w:t>
      </w:r>
      <w:r>
        <w:rPr>
          <w:rFonts w:hint="eastAsia"/>
        </w:rPr>
        <w:t xml:space="preserve">blend）的标签进入中国市场，配合船舶关闭定位、伪造文件等手法规避制裁追踪。2026</w:t>
      </w:r>
      <w:r>
        <w:t xml:space="preserve"> </w:t>
      </w:r>
      <w:r>
        <w:rPr>
          <w:rFonts w:hint="eastAsia"/>
        </w:rPr>
        <w:t xml:space="preserve">年</w:t>
      </w:r>
      <w:r>
        <w:t xml:space="preserve"> 2 </w:t>
      </w:r>
      <w:r>
        <w:rPr>
          <w:rFonts w:hint="eastAsia"/>
        </w:rPr>
        <w:t xml:space="preserve">月爆发的美国-以色列-伊朗冲突一度令霍尔木兹海峡实际中断通航，山东独立炼厂被迫消化高价库存与运费溢价，部分小型炼厂干脆暂停伊朗货采购。</w:t>
      </w:r>
    </w:p>
    <w:p>
      <w:pPr>
        <w:pStyle w:val="BodyText"/>
      </w:pPr>
      <w:r>
        <w:rPr>
          <w:rFonts w:hint="eastAsia"/>
        </w:rPr>
        <w:t xml:space="preserve">对伊朗而言，中国买家的边际收缩意味着原油折扣进一步扩大、外汇收入承压；对国际油市而言，伊朗原油外流路径中断将给沙特、阿联酋让出更多份额。美方下一步可能继续对承接“马来西亚混合油”的金融与航运中介加码制裁，山东及辽宁的港口运营商正在评估合规成本。</w:t>
      </w:r>
    </w:p>
    <w:p>
      <w:pPr>
        <w:pStyle w:val="BodyText"/>
      </w:pPr>
      <w:r>
        <w:rPr>
          <w:b/>
          <w:bCs/>
        </w:rPr>
        <w:t xml:space="preserve">References</w:t>
      </w:r>
    </w:p>
    <w:p>
      <w:pPr>
        <w:pStyle w:val="BodyText"/>
      </w:pPr>
      <w:r>
        <w:t xml:space="preserve">[13] Bloomberg News. (2026, June 12).</w:t>
      </w:r>
      <w:r>
        <w:t xml:space="preserve"> </w:t>
      </w:r>
      <w:r>
        <w:rPr>
          <w:i/>
          <w:iCs/>
        </w:rPr>
        <w:t xml:space="preserve">Iran’s oil lifeline faces biggest test yet as China steps back</w:t>
      </w:r>
      <w:r>
        <w:t xml:space="preserve">. Bloomberg. https://www.bloomberg.com/news/articles/2026-06-12/iran-s-oil-lifeline-faces-biggest-test-yet-as-china-steps-back</w:t>
      </w:r>
      <w:r>
        <w:t xml:space="preserve"> </w:t>
      </w:r>
      <w:r>
        <w:t xml:space="preserve">[14] CNBC. (2026, June 8).</w:t>
      </w:r>
      <w:r>
        <w:t xml:space="preserve"> </w:t>
      </w:r>
      <w:r>
        <w:rPr>
          <w:i/>
          <w:iCs/>
        </w:rPr>
        <w:t xml:space="preserve">China oil Iran war US Israel energy prices Strait of Hormuz</w:t>
      </w:r>
      <w:r>
        <w:t xml:space="preserve">. CNBC. https://www.cnbc.com/2026/06/08/china-oil-iran-war-us-israel-energy-prices-strait-hormuz.html</w:t>
      </w:r>
      <w:r>
        <w:t xml:space="preserve"> </w:t>
      </w:r>
      <w:r>
        <w:t xml:space="preserve">[15] Al Jazeera. (2026, April 25).</w:t>
      </w:r>
      <w:r>
        <w:t xml:space="preserve"> </w:t>
      </w:r>
      <w:r>
        <w:rPr>
          <w:i/>
          <w:iCs/>
        </w:rPr>
        <w:t xml:space="preserve">US sanctions China’s teapot refinery for buying Iranian oil</w:t>
      </w:r>
      <w:r>
        <w:t xml:space="preserve">. Al Jazeera. https://www.aljazeera.com/news/2026/4/25/us-sanctions-chinas-teapot-refinery-for-buying-iranian-oil</w:t>
      </w:r>
      <w:r>
        <w:t xml:space="preserve"> </w:t>
      </w:r>
      <w:r>
        <w:t xml:space="preserve">[16] CNBC. (2026, April 29).</w:t>
      </w:r>
      <w:r>
        <w:t xml:space="preserve"> </w:t>
      </w:r>
      <w:r>
        <w:rPr>
          <w:i/>
          <w:iCs/>
        </w:rPr>
        <w:t xml:space="preserve">U.S. warns banks of sanctions risk over China</w:t>
      </w:r>
      <w:r>
        <w:rPr>
          <w:i/>
          <w:iCs/>
        </w:rPr>
        <w:t xml:space="preserve"> </w:t>
      </w:r>
      <w:r>
        <w:rPr>
          <w:i/>
          <w:iCs/>
        </w:rPr>
        <w:t xml:space="preserve">‘teapot’</w:t>
      </w:r>
      <w:r>
        <w:rPr>
          <w:i/>
          <w:iCs/>
        </w:rPr>
        <w:t xml:space="preserve"> </w:t>
      </w:r>
      <w:r>
        <w:rPr>
          <w:i/>
          <w:iCs/>
        </w:rPr>
        <w:t xml:space="preserve">refineries handling Iranian oil</w:t>
      </w:r>
      <w:r>
        <w:t xml:space="preserve">. CNBC. https://www.cnbc.com/2026/04/29/us-treasury-warns-sanctions-china-refineries-iran-oil-malaysian-blend.html</w:t>
      </w:r>
    </w:p>
    <w:p>
      <w:r>
        <w:pict>
          <v:rect style="width:0;height:1.5pt" o:hralign="center" o:hrstd="t" o:hr="t"/>
        </w:pict>
      </w:r>
    </w:p>
    <w:bookmarkEnd w:id="17"/>
    <w:bookmarkStart w:id="18" w:name="北京迫使-meta-拆解-20-亿美元-manus-ai-收购"/>
    <w:p>
      <w:pPr>
        <w:pStyle w:val="Heading3"/>
      </w:pPr>
      <w:r>
        <w:rPr>
          <w:rFonts w:hint="eastAsia"/>
        </w:rPr>
        <w:t xml:space="preserve">北京迫使</w:t>
      </w:r>
      <w:r>
        <w:t xml:space="preserve"> Meta </w:t>
      </w:r>
      <w:r>
        <w:rPr>
          <w:rFonts w:hint="eastAsia"/>
        </w:rPr>
        <w:t xml:space="preserve">拆解</w:t>
      </w:r>
      <w:r>
        <w:t xml:space="preserve"> 20 </w:t>
      </w:r>
      <w:r>
        <w:rPr>
          <w:rFonts w:hint="eastAsia"/>
        </w:rPr>
        <w:t xml:space="preserve">亿美元</w:t>
      </w:r>
      <w:r>
        <w:t xml:space="preserve"> Manus AI </w:t>
      </w:r>
      <w:r>
        <w:rPr>
          <w:rFonts w:hint="eastAsia"/>
        </w:rPr>
        <w:t xml:space="preserve">收购</w:t>
      </w:r>
    </w:p>
    <w:p>
      <w:pPr>
        <w:pStyle w:val="FirstParagraph"/>
      </w:pPr>
      <w:r>
        <w:t xml:space="preserve">Meta Platforms </w:t>
      </w:r>
      <w:r>
        <w:rPr>
          <w:rFonts w:hint="eastAsia"/>
        </w:rPr>
        <w:t xml:space="preserve">已启动拆解对中国</w:t>
      </w:r>
      <w:r>
        <w:t xml:space="preserve"> AI </w:t>
      </w:r>
      <w:r>
        <w:rPr>
          <w:rFonts w:hint="eastAsia"/>
        </w:rPr>
        <w:t xml:space="preserve">初创公司</w:t>
      </w:r>
      <w:r>
        <w:t xml:space="preserve"> Manus </w:t>
      </w:r>
      <w:r>
        <w:rPr>
          <w:rFonts w:hint="eastAsia"/>
        </w:rPr>
        <w:t xml:space="preserve">总额</w:t>
      </w:r>
      <w:r>
        <w:t xml:space="preserve"> 20 </w:t>
      </w:r>
      <w:r>
        <w:rPr>
          <w:rFonts w:hint="eastAsia"/>
        </w:rPr>
        <w:t xml:space="preserve">亿美元的收购交易，遵循中国国家发展和改革委员会（NDRC）4</w:t>
      </w:r>
      <w:r>
        <w:t xml:space="preserve"> </w:t>
      </w:r>
      <w:r>
        <w:rPr>
          <w:rFonts w:hint="eastAsia"/>
        </w:rPr>
        <w:t xml:space="preserve">月下达的撤销令——这是中国在“对外投资安全审查机制”框架下首次要求一笔已交割的并购回退。Meta</w:t>
      </w:r>
      <w:r>
        <w:t xml:space="preserve"> 6 </w:t>
      </w:r>
      <w:r>
        <w:rPr>
          <w:rFonts w:hint="eastAsia"/>
        </w:rPr>
        <w:t xml:space="preserve">月已完成业务运营层面的切割，向员工下达停止使用</w:t>
      </w:r>
      <w:r>
        <w:t xml:space="preserve"> Manus </w:t>
      </w:r>
      <w:r>
        <w:rPr>
          <w:rFonts w:hint="eastAsia"/>
        </w:rPr>
        <w:t xml:space="preserve">工具的内部备忘录，并切断</w:t>
      </w:r>
      <w:r>
        <w:t xml:space="preserve"> Manus </w:t>
      </w:r>
      <w:r>
        <w:rPr>
          <w:rFonts w:hint="eastAsia"/>
        </w:rPr>
        <w:t xml:space="preserve">新加坡团队对</w:t>
      </w:r>
      <w:r>
        <w:t xml:space="preserve"> Meta </w:t>
      </w:r>
      <w:r>
        <w:rPr>
          <w:rFonts w:hint="eastAsia"/>
        </w:rPr>
        <w:t xml:space="preserve">内部数据系统的访问，平台被定性为“逐步关停”。</w:t>
      </w:r>
    </w:p>
    <w:p>
      <w:pPr>
        <w:pStyle w:val="BodyText"/>
      </w:pPr>
      <w:r>
        <w:t xml:space="preserve">Manus </w:t>
      </w:r>
      <w:r>
        <w:rPr>
          <w:rFonts w:hint="eastAsia"/>
        </w:rPr>
        <w:t xml:space="preserve">三位联合创始人肖弘（Xiao</w:t>
      </w:r>
      <w:r>
        <w:t xml:space="preserve"> </w:t>
      </w:r>
      <w:r>
        <w:rPr>
          <w:rFonts w:hint="eastAsia"/>
        </w:rPr>
        <w:t xml:space="preserve">Hong）、季逸超（Ji</w:t>
      </w:r>
      <w:r>
        <w:t xml:space="preserve"> </w:t>
      </w:r>
      <w:r>
        <w:rPr>
          <w:rFonts w:hint="eastAsia"/>
        </w:rPr>
        <w:t xml:space="preserve">Yichao）和张涛（Zhang</w:t>
      </w:r>
      <w:r>
        <w:t xml:space="preserve"> </w:t>
      </w:r>
      <w:r>
        <w:rPr>
          <w:rFonts w:hint="eastAsia"/>
        </w:rPr>
        <w:t xml:space="preserve">Tao）正在尝试筹集约</w:t>
      </w:r>
      <w:r>
        <w:t xml:space="preserve"> 10 </w:t>
      </w:r>
      <w:r>
        <w:rPr>
          <w:rFonts w:hint="eastAsia"/>
        </w:rPr>
        <w:t xml:space="preserve">亿美元外部资金，按</w:t>
      </w:r>
      <w:r>
        <w:t xml:space="preserve"> Meta </w:t>
      </w:r>
      <w:r>
        <w:rPr>
          <w:rFonts w:hint="eastAsia"/>
        </w:rPr>
        <w:t xml:space="preserve">此前支付的</w:t>
      </w:r>
      <w:r>
        <w:t xml:space="preserve"> 20 </w:t>
      </w:r>
      <w:r>
        <w:rPr>
          <w:rFonts w:hint="eastAsia"/>
        </w:rPr>
        <w:t xml:space="preserve">亿美元估值发起回购。三人此前于</w:t>
      </w:r>
      <w:r>
        <w:t xml:space="preserve"> 2025 </w:t>
      </w:r>
      <w:r>
        <w:rPr>
          <w:rFonts w:hint="eastAsia"/>
        </w:rPr>
        <w:t xml:space="preserve">年中将公司总部从北京迁至新加坡，但中国当局</w:t>
      </w:r>
      <w:r>
        <w:t xml:space="preserve"> 2026 </w:t>
      </w:r>
      <w:r>
        <w:rPr>
          <w:rFonts w:hint="eastAsia"/>
        </w:rPr>
        <w:t xml:space="preserve">年</w:t>
      </w:r>
      <w:r>
        <w:t xml:space="preserve"> 3 </w:t>
      </w:r>
      <w:r>
        <w:rPr>
          <w:rFonts w:hint="eastAsia"/>
        </w:rPr>
        <w:t xml:space="preserve">月限制其出境并要求赴京问询。NDRC</w:t>
      </w:r>
      <w:r>
        <w:t xml:space="preserve"> 4 </w:t>
      </w:r>
      <w:r>
        <w:rPr>
          <w:rFonts w:hint="eastAsia"/>
        </w:rPr>
        <w:t xml:space="preserve">月正式叫停交易，理由涉及战略性</w:t>
      </w:r>
      <w:r>
        <w:t xml:space="preserve"> AI </w:t>
      </w:r>
      <w:r>
        <w:rPr>
          <w:rFonts w:hint="eastAsia"/>
        </w:rPr>
        <w:t xml:space="preserve">技术外流的国家安全顾虑。</w:t>
      </w:r>
    </w:p>
    <w:p>
      <w:pPr>
        <w:pStyle w:val="BodyText"/>
      </w:pPr>
      <w:r>
        <w:rPr>
          <w:rFonts w:hint="eastAsia"/>
        </w:rPr>
        <w:t xml:space="preserve">更深层的政策背景是</w:t>
      </w:r>
      <w:r>
        <w:t xml:space="preserve"> 7 </w:t>
      </w:r>
      <w:r>
        <w:rPr>
          <w:rFonts w:hint="eastAsia"/>
        </w:rPr>
        <w:t xml:space="preserve">月</w:t>
      </w:r>
      <w:r>
        <w:t xml:space="preserve"> 1 </w:t>
      </w:r>
      <w:r>
        <w:rPr>
          <w:rFonts w:hint="eastAsia"/>
        </w:rPr>
        <w:t xml:space="preserve">日生效的《对外投资管理条例》——这份由国务院</w:t>
      </w:r>
      <w:r>
        <w:t xml:space="preserve"> 6 </w:t>
      </w:r>
      <w:r>
        <w:rPr>
          <w:rFonts w:hint="eastAsia"/>
        </w:rPr>
        <w:t xml:space="preserve">月</w:t>
      </w:r>
      <w:r>
        <w:t xml:space="preserve"> 1 </w:t>
      </w:r>
      <w:r>
        <w:rPr>
          <w:rFonts w:hint="eastAsia"/>
        </w:rPr>
        <w:t xml:space="preserve">日发布的新规将赋予北京对中资科技企业海外交易更明确的事前审查权。监管同步指示包括月之暗面（Moonshot</w:t>
      </w:r>
      <w:r>
        <w:t xml:space="preserve"> </w:t>
      </w:r>
      <w:r>
        <w:rPr>
          <w:rFonts w:hint="eastAsia"/>
        </w:rPr>
        <w:t xml:space="preserve">AI）、阶跃星辰（StepFun）以及字节跳动（ByteDance）在内的本土</w:t>
      </w:r>
      <w:r>
        <w:t xml:space="preserve"> AI </w:t>
      </w:r>
      <w:r>
        <w:rPr>
          <w:rFonts w:hint="eastAsia"/>
        </w:rPr>
        <w:t xml:space="preserve">公司拒绝美国资本入股。代理过多起跨境并购的</w:t>
      </w:r>
      <w:r>
        <w:t xml:space="preserve"> O’Melveny &amp; Myers </w:t>
      </w:r>
      <w:r>
        <w:rPr>
          <w:rFonts w:hint="eastAsia"/>
        </w:rPr>
        <w:t xml:space="preserve">律所评价称，“中国背景的</w:t>
      </w:r>
      <w:r>
        <w:t xml:space="preserve"> AI </w:t>
      </w:r>
      <w:r>
        <w:rPr>
          <w:rFonts w:hint="eastAsia"/>
        </w:rPr>
        <w:t xml:space="preserve">资产如今带有任何精巧的交易结构都无法消化的可逆性风险”，意指即便交易已交割，仍可能被监管事后撤销。</w:t>
      </w:r>
    </w:p>
    <w:p>
      <w:pPr>
        <w:pStyle w:val="BodyText"/>
      </w:pPr>
      <w:r>
        <w:rPr>
          <w:b/>
          <w:bCs/>
        </w:rPr>
        <w:t xml:space="preserve">References</w:t>
      </w:r>
    </w:p>
    <w:p>
      <w:pPr>
        <w:pStyle w:val="BodyText"/>
      </w:pPr>
      <w:r>
        <w:t xml:space="preserve">[17] Kharpal, A. (2026, June 12).</w:t>
      </w:r>
      <w:r>
        <w:t xml:space="preserve"> </w:t>
      </w:r>
      <w:r>
        <w:rPr>
          <w:i/>
          <w:iCs/>
        </w:rPr>
        <w:t xml:space="preserve">Meta reportedly begins dismantling $2 billion Manus deal on Beijing’s orders</w:t>
      </w:r>
      <w:r>
        <w:t xml:space="preserve">. CNBC. https://www.cnbc.com/2026/06/12/meta-reportedly-begins-dismantling-2-billion-manus-deal-on-beijings-orders.html</w:t>
      </w:r>
      <w:r>
        <w:t xml:space="preserve"> </w:t>
      </w:r>
      <w:r>
        <w:t xml:space="preserve">[18] Bloomberg News. (2026, June 11).</w:t>
      </w:r>
      <w:r>
        <w:t xml:space="preserve"> </w:t>
      </w:r>
      <w:r>
        <w:rPr>
          <w:i/>
          <w:iCs/>
        </w:rPr>
        <w:t xml:space="preserve">Meta severs Manus data access after China orders buyout unwound</w:t>
      </w:r>
      <w:r>
        <w:t xml:space="preserve">. Bloomberg. https://www.bloomberg.com/news/articles/2026-06-11/meta-severs-manus-data-access-after-china-orders-buyout-unwound</w:t>
      </w:r>
      <w:r>
        <w:t xml:space="preserve"> </w:t>
      </w:r>
      <w:r>
        <w:t xml:space="preserve">[19] Yahoo Finance. (2026, June 11).</w:t>
      </w:r>
      <w:r>
        <w:t xml:space="preserve"> </w:t>
      </w:r>
      <w:r>
        <w:rPr>
          <w:i/>
          <w:iCs/>
        </w:rPr>
        <w:t xml:space="preserve">Meta starts unwinding Manus deal</w:t>
      </w:r>
      <w:r>
        <w:t xml:space="preserve">. Yahoo Finance. https://finance.yahoo.com/sectors/technology/articles/meta-starts-unwinding-manus-deal-075815575.html</w:t>
      </w:r>
      <w:r>
        <w:t xml:space="preserve"> </w:t>
      </w:r>
      <w:r>
        <w:t xml:space="preserve">[20] TechCrunch. (2026, April 27).</w:t>
      </w:r>
      <w:r>
        <w:t xml:space="preserve"> </w:t>
      </w:r>
      <w:r>
        <w:rPr>
          <w:i/>
          <w:iCs/>
        </w:rPr>
        <w:t xml:space="preserve">China vetoes Meta’s $2B Manus deal after months-long probe</w:t>
      </w:r>
      <w:r>
        <w:t xml:space="preserve">. TechCrunch. https://techcrunch.com/2026/04/27/china-vetoes-metas-2b-manus-deal-after-months-long-probe/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4" w:name="六企业ipo与并购"/>
    <w:p>
      <w:pPr>
        <w:pStyle w:val="Heading2"/>
      </w:pPr>
      <w:r>
        <w:rPr>
          <w:rFonts w:hint="eastAsia"/>
        </w:rPr>
        <w:t xml:space="preserve">六、企业IPO与并购</w:t>
      </w:r>
    </w:p>
    <w:bookmarkStart w:id="20" w:name="深圳人形机器人-engineai-秘密递表港交所"/>
    <w:p>
      <w:pPr>
        <w:pStyle w:val="Heading3"/>
      </w:pPr>
      <w:r>
        <w:rPr>
          <w:rFonts w:hint="eastAsia"/>
        </w:rPr>
        <w:t xml:space="preserve">深圳人形机器人</w:t>
      </w:r>
      <w:r>
        <w:t xml:space="preserve"> EngineAI </w:t>
      </w:r>
      <w:r>
        <w:rPr>
          <w:rFonts w:hint="eastAsia"/>
        </w:rPr>
        <w:t xml:space="preserve">秘密递表港交所</w:t>
      </w:r>
    </w:p>
    <w:p>
      <w:pPr>
        <w:pStyle w:val="FirstParagraph"/>
      </w:pPr>
      <w:r>
        <w:rPr>
          <w:rFonts w:hint="eastAsia"/>
        </w:rPr>
        <w:t xml:space="preserve">深圳人形机器人初创公司</w:t>
      </w:r>
      <w:r>
        <w:t xml:space="preserve"> EngineAI </w:t>
      </w:r>
      <w:r>
        <w:rPr>
          <w:rFonts w:hint="eastAsia"/>
        </w:rPr>
        <w:t xml:space="preserve">已在港交所秘密递交招股说明书，由</w:t>
      </w:r>
      <w:r>
        <w:t xml:space="preserve"> </w:t>
      </w:r>
      <w:r>
        <w:rPr>
          <w:rFonts w:hint="eastAsia"/>
        </w:rPr>
        <w:t xml:space="preserve">CICC（中国国际金融）与</w:t>
      </w:r>
      <w:r>
        <w:t xml:space="preserve"> CITIC </w:t>
      </w:r>
      <w:r>
        <w:rPr>
          <w:rFonts w:hint="eastAsia"/>
        </w:rPr>
        <w:t xml:space="preserve">Securities（中信证券）担任联席保荐人。公司成立于</w:t>
      </w:r>
      <w:r>
        <w:t xml:space="preserve"> 2023 </w:t>
      </w:r>
      <w:r>
        <w:rPr>
          <w:rFonts w:hint="eastAsia"/>
        </w:rPr>
        <w:t xml:space="preserve">年，距今不足三年即叩响公开市场大门，押注资本市场对“具身智能”概念的高度热情。</w:t>
      </w:r>
    </w:p>
    <w:p>
      <w:pPr>
        <w:pStyle w:val="BodyText"/>
      </w:pPr>
      <w:r>
        <w:t xml:space="preserve">EngineAI </w:t>
      </w:r>
      <w:r>
        <w:rPr>
          <w:rFonts w:hint="eastAsia"/>
        </w:rPr>
        <w:t xml:space="preserve">在</w:t>
      </w:r>
      <w:r>
        <w:t xml:space="preserve"> 2026 </w:t>
      </w:r>
      <w:r>
        <w:rPr>
          <w:rFonts w:hint="eastAsia"/>
        </w:rPr>
        <w:t xml:space="preserve">年</w:t>
      </w:r>
      <w:r>
        <w:t xml:space="preserve"> 4 </w:t>
      </w:r>
      <w:r>
        <w:rPr>
          <w:rFonts w:hint="eastAsia"/>
        </w:rPr>
        <w:t xml:space="preserve">月完成</w:t>
      </w:r>
      <w:r>
        <w:t xml:space="preserve"> 2 </w:t>
      </w:r>
      <w:r>
        <w:rPr>
          <w:rFonts w:hint="eastAsia"/>
        </w:rPr>
        <w:t xml:space="preserve">亿元人民币（约</w:t>
      </w:r>
      <w:r>
        <w:t xml:space="preserve"> 2790 </w:t>
      </w:r>
      <w:r>
        <w:rPr>
          <w:rFonts w:hint="eastAsia"/>
        </w:rPr>
        <w:t xml:space="preserve">万美元）B</w:t>
      </w:r>
      <w:r>
        <w:t xml:space="preserve"> </w:t>
      </w:r>
      <w:r>
        <w:rPr>
          <w:rFonts w:hint="eastAsia"/>
        </w:rPr>
        <w:t xml:space="preserve">轮融资，投后估值超过</w:t>
      </w:r>
      <w:r>
        <w:t xml:space="preserve"> 100 </w:t>
      </w:r>
      <w:r>
        <w:rPr>
          <w:rFonts w:hint="eastAsia"/>
        </w:rPr>
        <w:t xml:space="preserve">亿元人民币（约</w:t>
      </w:r>
      <w:r>
        <w:t xml:space="preserve"> 15 </w:t>
      </w:r>
      <w:r>
        <w:rPr>
          <w:rFonts w:hint="eastAsia"/>
        </w:rPr>
        <w:t xml:space="preserve">亿美元），由河南中金汇融基金管理与立讯精密（Luxshare-ICT）领投——后者是苹果等全球消费电子巨头的核心供应商，给</w:t>
      </w:r>
      <w:r>
        <w:t xml:space="preserve"> EngineAI </w:t>
      </w:r>
      <w:r>
        <w:rPr>
          <w:rFonts w:hint="eastAsia"/>
        </w:rPr>
        <w:t xml:space="preserve">的量产路径提供制造体系背书。公司今年</w:t>
      </w:r>
      <w:r>
        <w:t xml:space="preserve"> 5 </w:t>
      </w:r>
      <w:r>
        <w:rPr>
          <w:rFonts w:hint="eastAsia"/>
        </w:rPr>
        <w:t xml:space="preserve">月在深圳启用智能制造基地，宣称产线每</w:t>
      </w:r>
      <w:r>
        <w:t xml:space="preserve"> 15 </w:t>
      </w:r>
      <w:r>
        <w:rPr>
          <w:rFonts w:hint="eastAsia"/>
        </w:rPr>
        <w:t xml:space="preserve">分钟下线一台</w:t>
      </w:r>
      <w:r>
        <w:t xml:space="preserve"> T800 </w:t>
      </w:r>
      <w:r>
        <w:rPr>
          <w:rFonts w:hint="eastAsia"/>
        </w:rPr>
        <w:t xml:space="preserve">系列人形机器人，瞄准万台级年交付能力。</w:t>
      </w:r>
    </w:p>
    <w:p>
      <w:pPr>
        <w:pStyle w:val="BodyText"/>
      </w:pPr>
      <w:r>
        <w:rPr>
          <w:rFonts w:hint="eastAsia"/>
        </w:rPr>
        <w:t xml:space="preserve">港交所今年继续是中资</w:t>
      </w:r>
      <w:r>
        <w:t xml:space="preserve"> AI </w:t>
      </w:r>
      <w:r>
        <w:rPr>
          <w:rFonts w:hint="eastAsia"/>
        </w:rPr>
        <w:t xml:space="preserve">与硬科技公司的首选上市地。2026</w:t>
      </w:r>
      <w:r>
        <w:t xml:space="preserve"> </w:t>
      </w:r>
      <w:r>
        <w:rPr>
          <w:rFonts w:hint="eastAsia"/>
        </w:rPr>
        <w:t xml:space="preserve">年第一季度香港新股市场以</w:t>
      </w:r>
      <w:r>
        <w:t xml:space="preserve"> 1099 </w:t>
      </w:r>
      <w:r>
        <w:rPr>
          <w:rFonts w:hint="eastAsia"/>
        </w:rPr>
        <w:t xml:space="preserve">亿港元、40</w:t>
      </w:r>
      <w:r>
        <w:t xml:space="preserve"> </w:t>
      </w:r>
      <w:r>
        <w:rPr>
          <w:rFonts w:hint="eastAsia"/>
        </w:rPr>
        <w:t xml:space="preserve">宗</w:t>
      </w:r>
      <w:r>
        <w:t xml:space="preserve"> IPO </w:t>
      </w:r>
      <w:r>
        <w:rPr>
          <w:rFonts w:hint="eastAsia"/>
        </w:rPr>
        <w:t xml:space="preserve">重回全球募资榜首，超过</w:t>
      </w:r>
      <w:r>
        <w:t xml:space="preserve"> 85% </w:t>
      </w:r>
      <w:r>
        <w:rPr>
          <w:rFonts w:hint="eastAsia"/>
        </w:rPr>
        <w:t xml:space="preserve">的中国</w:t>
      </w:r>
      <w:r>
        <w:t xml:space="preserve"> AI </w:t>
      </w:r>
      <w:r>
        <w:rPr>
          <w:rFonts w:hint="eastAsia"/>
        </w:rPr>
        <w:t xml:space="preserve">类候选公司选择赴港。同业宇树科技（Unitree</w:t>
      </w:r>
      <w:r>
        <w:t xml:space="preserve"> </w:t>
      </w:r>
      <w:r>
        <w:rPr>
          <w:rFonts w:hint="eastAsia"/>
        </w:rPr>
        <w:t xml:space="preserve">Robotics）与帕西尼感知（PaXini</w:t>
      </w:r>
      <w:r>
        <w:t xml:space="preserve"> </w:t>
      </w:r>
      <w:r>
        <w:rPr>
          <w:rFonts w:hint="eastAsia"/>
        </w:rPr>
        <w:t xml:space="preserve">Tech）也在筹备港股上市，竞争重点正从单台机器人性能转向供应链稳定性与年交付规模。</w:t>
      </w:r>
    </w:p>
    <w:p>
      <w:pPr>
        <w:pStyle w:val="BodyText"/>
      </w:pPr>
      <w:r>
        <w:rPr>
          <w:b/>
          <w:bCs/>
        </w:rPr>
        <w:t xml:space="preserve">References</w:t>
      </w:r>
    </w:p>
    <w:p>
      <w:pPr>
        <w:pStyle w:val="BodyText"/>
      </w:pPr>
      <w:r>
        <w:t xml:space="preserve">[21] Bloomberg News. (2026, June 12).</w:t>
      </w:r>
      <w:r>
        <w:t xml:space="preserve"> </w:t>
      </w:r>
      <w:r>
        <w:rPr>
          <w:i/>
          <w:iCs/>
        </w:rPr>
        <w:t xml:space="preserve">Humanoid robot manufacturer EngineAI is said to file for Hong Kong IPO</w:t>
      </w:r>
      <w:r>
        <w:t xml:space="preserve">. Bloomberg. https://www.bloomberg.com/news/articles/2026-06-12/humanoid-robot-manufacturer-engineai-is-said-to-file-for-hong-kong-ipo</w:t>
      </w:r>
      <w:r>
        <w:t xml:space="preserve"> </w:t>
      </w:r>
      <w:r>
        <w:t xml:space="preserve">[22] The Standard. (2026, June 12).</w:t>
      </w:r>
      <w:r>
        <w:t xml:space="preserve"> </w:t>
      </w:r>
      <w:r>
        <w:rPr>
          <w:i/>
          <w:iCs/>
        </w:rPr>
        <w:t xml:space="preserve">China’s EngineAI and Dreame Technology eye Hong Kong IPOs, Bloomberg reports</w:t>
      </w:r>
      <w:r>
        <w:t xml:space="preserve">. The Standard. https://www.thestandard.com.hk/finance/article/334497/Chinas-EngineAI-and-Dreame-Technology-eye-Hong-Kong-IPOs-Bloomberg-reports</w:t>
      </w:r>
      <w:r>
        <w:t xml:space="preserve"> </w:t>
      </w:r>
      <w:r>
        <w:t xml:space="preserve">[23] Value the Markets. (2026, June 12).</w:t>
      </w:r>
      <w:r>
        <w:t xml:space="preserve"> </w:t>
      </w:r>
      <w:r>
        <w:rPr>
          <w:i/>
          <w:iCs/>
        </w:rPr>
        <w:t xml:space="preserve">EngineAI files for IPO in Hong Kong amid rapid growth in robotics sector</w:t>
      </w:r>
      <w:r>
        <w:t xml:space="preserve">. Value the Markets. https://www.valuethemarkets.com/cryptocurrency/news/engineai-files-for-ipo-in-hong-kong-amid-rapid-growth-in-robotics-sector</w:t>
      </w:r>
    </w:p>
    <w:p>
      <w:r>
        <w:pict>
          <v:rect style="width:0;height:1.5pt" o:hralign="center" o:hrstd="t" o:hr="t"/>
        </w:pict>
      </w:r>
    </w:p>
    <w:bookmarkEnd w:id="20"/>
    <w:bookmarkStart w:id="21" w:name="阿里-15-亿美元出价朴朴超市与美团展开生鲜决战"/>
    <w:p>
      <w:pPr>
        <w:pStyle w:val="Heading3"/>
      </w:pPr>
      <w:r>
        <w:rPr>
          <w:rFonts w:hint="eastAsia"/>
        </w:rPr>
        <w:t xml:space="preserve">阿里</w:t>
      </w:r>
      <w:r>
        <w:t xml:space="preserve"> 15 </w:t>
      </w:r>
      <w:r>
        <w:rPr>
          <w:rFonts w:hint="eastAsia"/>
        </w:rPr>
        <w:t xml:space="preserve">亿美元出价朴朴超市，与美团展开生鲜决战</w:t>
      </w:r>
    </w:p>
    <w:p>
      <w:pPr>
        <w:pStyle w:val="FirstParagraph"/>
      </w:pPr>
      <w:r>
        <w:rPr>
          <w:rFonts w:hint="eastAsia"/>
        </w:rPr>
        <w:t xml:space="preserve">阿里巴巴集团（Alibaba</w:t>
      </w:r>
      <w:r>
        <w:t xml:space="preserve"> Group Holding </w:t>
      </w:r>
      <w:r>
        <w:rPr>
          <w:rFonts w:hint="eastAsia"/>
        </w:rPr>
        <w:t xml:space="preserve">Ltd.）向福建生鲜电商朴朴（Pupu）抛出</w:t>
      </w:r>
      <w:r>
        <w:t xml:space="preserve"> 15 </w:t>
      </w:r>
      <w:r>
        <w:rPr>
          <w:rFonts w:hint="eastAsia"/>
        </w:rPr>
        <w:t xml:space="preserve">亿美元收购报价，金额超过此前由</w:t>
      </w:r>
      <w:r>
        <w:t xml:space="preserve"> DCP Capital </w:t>
      </w:r>
      <w:r>
        <w:rPr>
          <w:rFonts w:hint="eastAsia"/>
        </w:rPr>
        <w:t xml:space="preserve">实控的大润发（Sun</w:t>
      </w:r>
      <w:r>
        <w:t xml:space="preserve"> Art </w:t>
      </w:r>
      <w:r>
        <w:rPr>
          <w:rFonts w:hint="eastAsia"/>
        </w:rPr>
        <w:t xml:space="preserve">Retail）6</w:t>
      </w:r>
      <w:r>
        <w:t xml:space="preserve"> </w:t>
      </w:r>
      <w:r>
        <w:rPr>
          <w:rFonts w:hint="eastAsia"/>
        </w:rPr>
        <w:t xml:space="preserve">亿美元报价的两倍以上。这一加价将中国“30</w:t>
      </w:r>
      <w:r>
        <w:t xml:space="preserve"> </w:t>
      </w:r>
      <w:r>
        <w:rPr>
          <w:rFonts w:hint="eastAsia"/>
        </w:rPr>
        <w:t xml:space="preserve">分钟到家”生鲜赛道的并购定价直接抬到新水位。</w:t>
      </w:r>
    </w:p>
    <w:p>
      <w:pPr>
        <w:pStyle w:val="BodyText"/>
      </w:pPr>
      <w:r>
        <w:rPr>
          <w:rFonts w:hint="eastAsia"/>
        </w:rPr>
        <w:t xml:space="preserve">朴朴总部位于福州，年营收已超过</w:t>
      </w:r>
      <w:r>
        <w:t xml:space="preserve"> 300 </w:t>
      </w:r>
      <w:r>
        <w:rPr>
          <w:rFonts w:hint="eastAsia"/>
        </w:rPr>
        <w:t xml:space="preserve">亿元人民币，业务覆盖福建、广东、四川、湖北四省，依靠前置仓网络维持</w:t>
      </w:r>
      <w:r>
        <w:t xml:space="preserve"> 30 </w:t>
      </w:r>
      <w:r>
        <w:rPr>
          <w:rFonts w:hint="eastAsia"/>
        </w:rPr>
        <w:t xml:space="preserve">分钟达的履约时效。在头部生鲜独立平台已被腾讯、京东、美团相继整合后，朴朴是少数仍未“站队”的标的，对任何一方都具有补全</w:t>
      </w:r>
      <w:r>
        <w:t xml:space="preserve"> LBS </w:t>
      </w:r>
      <w:r>
        <w:rPr>
          <w:rFonts w:hint="eastAsia"/>
        </w:rPr>
        <w:t xml:space="preserve">即时零售拼图的战略价值。</w:t>
      </w:r>
    </w:p>
    <w:p>
      <w:pPr>
        <w:pStyle w:val="BodyText"/>
      </w:pPr>
      <w:r>
        <w:rPr>
          <w:rFonts w:hint="eastAsia"/>
        </w:rPr>
        <w:t xml:space="preserve">竞争对手美团（Meituan）近期宣布以</w:t>
      </w:r>
      <w:r>
        <w:t xml:space="preserve"> 7.17 </w:t>
      </w:r>
      <w:r>
        <w:rPr>
          <w:rFonts w:hint="eastAsia"/>
        </w:rPr>
        <w:t xml:space="preserve">亿美元收购叮咚买菜（Dingdong</w:t>
      </w:r>
      <w:r>
        <w:t xml:space="preserve"> </w:t>
      </w:r>
      <w:r>
        <w:rPr>
          <w:rFonts w:hint="eastAsia"/>
        </w:rPr>
        <w:t xml:space="preserve">Fresh），目前仍在等待反垄断审查。一旦阿里与朴朴交易最终成行，国内监管对生鲜电商并购的审查节奏与口径将成为双方共同面临的关卡。短期看，资本动作把行业从“补贴价格战”推回到“资产收购战”，前置仓密度与仓配效率成为下一阶段的核心战场。</w:t>
      </w:r>
    </w:p>
    <w:p>
      <w:pPr>
        <w:pStyle w:val="BodyText"/>
      </w:pPr>
      <w:r>
        <w:rPr>
          <w:b/>
          <w:bCs/>
        </w:rPr>
        <w:t xml:space="preserve">References</w:t>
      </w:r>
    </w:p>
    <w:p>
      <w:pPr>
        <w:pStyle w:val="BodyText"/>
      </w:pPr>
      <w:r>
        <w:t xml:space="preserve">[24] Bloomberg News. (2026, June 12).</w:t>
      </w:r>
      <w:r>
        <w:t xml:space="preserve"> </w:t>
      </w:r>
      <w:r>
        <w:rPr>
          <w:i/>
          <w:iCs/>
        </w:rPr>
        <w:t xml:space="preserve">Alibaba bids $1.5 billion for China grocer in fight with Meituan</w:t>
      </w:r>
      <w:r>
        <w:t xml:space="preserve">. Bloomberg. https://www.bloomberg.com/news/articles/2026-06-12/alibaba-bids-1-5-billion-for-china-grocer-in-fight-with-meituan</w:t>
      </w:r>
      <w:r>
        <w:t xml:space="preserve"> </w:t>
      </w:r>
      <w:r>
        <w:t xml:space="preserve">[25] Investing.com. (2026, June 12).</w:t>
      </w:r>
      <w:r>
        <w:t xml:space="preserve"> </w:t>
      </w:r>
      <w:r>
        <w:rPr>
          <w:i/>
          <w:iCs/>
        </w:rPr>
        <w:t xml:space="preserve">Alibaba offers $1.5 bln to buy Chinese grocer Pupu, Bloomberg reports</w:t>
      </w:r>
      <w:r>
        <w:t xml:space="preserve">. Investing.com. https://www.investing.com/news/stock-market-news/alibaba-offers-15-bln-to-buy-chinese-grocer-pupu-bloomberg-reports-4738784</w:t>
      </w:r>
      <w:r>
        <w:t xml:space="preserve"> </w:t>
      </w:r>
      <w:r>
        <w:t xml:space="preserve">[26] NewFortuneTimes. (2026, June 12).</w:t>
      </w:r>
      <w:r>
        <w:t xml:space="preserve"> </w:t>
      </w:r>
      <w:r>
        <w:rPr>
          <w:i/>
          <w:iCs/>
        </w:rPr>
        <w:t xml:space="preserve">China’s grocery delivery war enters new phase as Alibaba eyes Pupu</w:t>
      </w:r>
      <w:r>
        <w:t xml:space="preserve">. NewFortuneTimes. https://www.newfortunetimes.com/chinas-grocery-delivery-war-enters-new-phase-as-alibaba-eyes-pupu/</w:t>
      </w:r>
    </w:p>
    <w:p>
      <w:r>
        <w:pict>
          <v:rect style="width:0;height:1.5pt" o:hralign="center" o:hrstd="t" o:hr="t"/>
        </w:pict>
      </w:r>
    </w:p>
    <w:bookmarkEnd w:id="21"/>
    <w:bookmarkStart w:id="22" w:name="深圳星源材质赴港-ipo-启动招股募资上限-13.4-亿港元"/>
    <w:p>
      <w:pPr>
        <w:pStyle w:val="Heading3"/>
      </w:pPr>
      <w:r>
        <w:rPr>
          <w:rFonts w:hint="eastAsia"/>
        </w:rPr>
        <w:t xml:space="preserve">深圳星源材质赴港</w:t>
      </w:r>
      <w:r>
        <w:t xml:space="preserve"> IPO </w:t>
      </w:r>
      <w:r>
        <w:rPr>
          <w:rFonts w:hint="eastAsia"/>
        </w:rPr>
        <w:t xml:space="preserve">启动招股，募资上限</w:t>
      </w:r>
      <w:r>
        <w:t xml:space="preserve"> 13.4 </w:t>
      </w:r>
      <w:r>
        <w:rPr>
          <w:rFonts w:hint="eastAsia"/>
        </w:rPr>
        <w:t xml:space="preserve">亿港元</w:t>
      </w:r>
    </w:p>
    <w:p>
      <w:pPr>
        <w:pStyle w:val="FirstParagraph"/>
      </w:pPr>
      <w:r>
        <w:rPr>
          <w:rFonts w:hint="eastAsia"/>
        </w:rPr>
        <w:t xml:space="preserve">锂电池隔膜厂商深圳星源材质（Shenzhen</w:t>
      </w:r>
      <w:r>
        <w:t xml:space="preserve"> Senior Technology Material Co., </w:t>
      </w:r>
      <w:r>
        <w:rPr>
          <w:rFonts w:hint="eastAsia"/>
        </w:rPr>
        <w:t xml:space="preserve">Ltd.，HKEX</w:t>
      </w:r>
      <w:r>
        <w:t xml:space="preserve"> </w:t>
      </w:r>
      <w:r>
        <w:rPr>
          <w:rFonts w:hint="eastAsia"/>
        </w:rPr>
        <w:t xml:space="preserve">股份代号</w:t>
      </w:r>
      <w:r>
        <w:t xml:space="preserve"> </w:t>
      </w:r>
      <w:r>
        <w:rPr>
          <w:rFonts w:hint="eastAsia"/>
        </w:rPr>
        <w:t xml:space="preserve">6067）正式启动港股招股，发行</w:t>
      </w:r>
      <w:r>
        <w:t xml:space="preserve"> 1.4952 </w:t>
      </w:r>
      <w:r>
        <w:rPr>
          <w:rFonts w:hint="eastAsia"/>
        </w:rPr>
        <w:t xml:space="preserve">亿股</w:t>
      </w:r>
      <w:r>
        <w:t xml:space="preserve"> H </w:t>
      </w:r>
      <w:r>
        <w:rPr>
          <w:rFonts w:hint="eastAsia"/>
        </w:rPr>
        <w:t xml:space="preserve">股，招股价上限</w:t>
      </w:r>
      <w:r>
        <w:t xml:space="preserve"> 8.98 </w:t>
      </w:r>
      <w:r>
        <w:rPr>
          <w:rFonts w:hint="eastAsia"/>
        </w:rPr>
        <w:t xml:space="preserve">港元，募资规模上限约</w:t>
      </w:r>
      <w:r>
        <w:t xml:space="preserve"> 13.4 </w:t>
      </w:r>
      <w:r>
        <w:rPr>
          <w:rFonts w:hint="eastAsia"/>
        </w:rPr>
        <w:t xml:space="preserve">亿港元（约</w:t>
      </w:r>
      <w:r>
        <w:t xml:space="preserve"> 1.72 </w:t>
      </w:r>
      <w:r>
        <w:rPr>
          <w:rFonts w:hint="eastAsia"/>
        </w:rPr>
        <w:t xml:space="preserve">亿美元）。每手</w:t>
      </w:r>
      <w:r>
        <w:t xml:space="preserve"> 500 </w:t>
      </w:r>
      <w:r>
        <w:rPr>
          <w:rFonts w:hint="eastAsia"/>
        </w:rPr>
        <w:t xml:space="preserve">股，最低入场费</w:t>
      </w:r>
      <w:r>
        <w:t xml:space="preserve"> 4535.30 </w:t>
      </w:r>
      <w:r>
        <w:rPr>
          <w:rFonts w:hint="eastAsia"/>
        </w:rPr>
        <w:t xml:space="preserve">港元，独家保荐人为中信建投国际（China</w:t>
      </w:r>
      <w:r>
        <w:t xml:space="preserve"> Securities </w:t>
      </w:r>
      <w:r>
        <w:rPr>
          <w:rFonts w:hint="eastAsia"/>
        </w:rPr>
        <w:t xml:space="preserve">International）。</w:t>
      </w:r>
    </w:p>
    <w:p>
      <w:pPr>
        <w:pStyle w:val="BodyText"/>
      </w:pPr>
      <w:r>
        <w:rPr>
          <w:rFonts w:hint="eastAsia"/>
        </w:rPr>
        <w:t xml:space="preserve">公司创立于</w:t>
      </w:r>
      <w:r>
        <w:t xml:space="preserve"> 2003 </w:t>
      </w:r>
      <w:r>
        <w:rPr>
          <w:rFonts w:hint="eastAsia"/>
        </w:rPr>
        <w:t xml:space="preserve">年，是国内最早一批量产锂电池隔膜的企业之一，下游覆盖动力电池与储能领域的主要客户。本次赴港</w:t>
      </w:r>
      <w:r>
        <w:t xml:space="preserve"> IPO </w:t>
      </w:r>
      <w:r>
        <w:rPr>
          <w:rFonts w:hint="eastAsia"/>
        </w:rPr>
        <w:t xml:space="preserve">已于</w:t>
      </w:r>
      <w:r>
        <w:t xml:space="preserve"> 6 </w:t>
      </w:r>
      <w:r>
        <w:rPr>
          <w:rFonts w:hint="eastAsia"/>
        </w:rPr>
        <w:t xml:space="preserve">月</w:t>
      </w:r>
      <w:r>
        <w:t xml:space="preserve"> 4 </w:t>
      </w:r>
      <w:r>
        <w:rPr>
          <w:rFonts w:hint="eastAsia"/>
        </w:rPr>
        <w:t xml:space="preserve">日通过港交所聆讯，预计</w:t>
      </w:r>
      <w:r>
        <w:t xml:space="preserve"> 6 </w:t>
      </w:r>
      <w:r>
        <w:rPr>
          <w:rFonts w:hint="eastAsia"/>
        </w:rPr>
        <w:t xml:space="preserve">月</w:t>
      </w:r>
      <w:r>
        <w:t xml:space="preserve"> 23 </w:t>
      </w:r>
      <w:r>
        <w:rPr>
          <w:rFonts w:hint="eastAsia"/>
        </w:rPr>
        <w:t xml:space="preserve">日挂牌交易。</w:t>
      </w:r>
    </w:p>
    <w:p>
      <w:pPr>
        <w:pStyle w:val="BodyText"/>
      </w:pPr>
      <w:r>
        <w:rPr>
          <w:rFonts w:hint="eastAsia"/>
        </w:rPr>
        <w:t xml:space="preserve">港股近期成为中资新能源材料公司补充海外资金、对接产业资本的主要窗口。星源材质的招股节奏与同期递表的若干电池产业链企业相互呼应，发行人和承销团对认购情况尤为关注——隔膜环节供需正处于价格底部的修复期，估值定锚将影响后续同行的发行策略。</w:t>
      </w:r>
    </w:p>
    <w:p>
      <w:pPr>
        <w:pStyle w:val="BodyText"/>
      </w:pPr>
      <w:r>
        <w:rPr>
          <w:b/>
          <w:bCs/>
        </w:rPr>
        <w:t xml:space="preserve">References</w:t>
      </w:r>
    </w:p>
    <w:p>
      <w:pPr>
        <w:pStyle w:val="BodyText"/>
      </w:pPr>
      <w:r>
        <w:t xml:space="preserve">[27] Hong Kong Exchanges and Clearing. (2026, June 12).</w:t>
      </w:r>
      <w:r>
        <w:t xml:space="preserve"> </w:t>
      </w:r>
      <w:r>
        <w:rPr>
          <w:i/>
          <w:iCs/>
        </w:rPr>
        <w:t xml:space="preserve">Main Board new listing information</w:t>
      </w:r>
      <w:r>
        <w:t xml:space="preserve">. HKEXnews. https://www2.hkexnews.hk/New-Listings/New-Listing-Information/Main-Board?sc_lang=en</w:t>
      </w:r>
      <w:r>
        <w:t xml:space="preserve"> </w:t>
      </w:r>
      <w:r>
        <w:t xml:space="preserve">[28] The Standard. (2026, June 12).</w:t>
      </w:r>
      <w:r>
        <w:t xml:space="preserve"> </w:t>
      </w:r>
      <w:r>
        <w:rPr>
          <w:i/>
          <w:iCs/>
        </w:rPr>
        <w:t xml:space="preserve">Two Chinese firms kick off bookbuilding for HK IPO aiming to raise HK$2.45b</w:t>
      </w:r>
      <w:r>
        <w:t xml:space="preserve">. The Standard. https://www.thestandard.com.hk/finance/article/334466/Two-Chinese-firms-kick-off-bookbuilding-for-HK-IPO-aiming-to-raise-HK245b</w:t>
      </w:r>
    </w:p>
    <w:p>
      <w:r>
        <w:pict>
          <v:rect style="width:0;height:1.5pt" o:hralign="center" o:hrstd="t" o:hr="t"/>
        </w:pict>
      </w:r>
    </w:p>
    <w:bookmarkEnd w:id="22"/>
    <w:bookmarkStart w:id="23" w:name="华健生物科hj-science以-18a-通道赴港募-11.1-亿港元"/>
    <w:p>
      <w:pPr>
        <w:pStyle w:val="Heading3"/>
      </w:pPr>
      <w:r>
        <w:rPr>
          <w:rFonts w:hint="eastAsia"/>
        </w:rPr>
        <w:t xml:space="preserve">华健生物科（HJ</w:t>
      </w:r>
      <w:r>
        <w:t xml:space="preserve"> </w:t>
      </w:r>
      <w:r>
        <w:rPr>
          <w:rFonts w:hint="eastAsia"/>
        </w:rPr>
        <w:t xml:space="preserve">Science）以</w:t>
      </w:r>
      <w:r>
        <w:t xml:space="preserve"> 18A </w:t>
      </w:r>
      <w:r>
        <w:rPr>
          <w:rFonts w:hint="eastAsia"/>
        </w:rPr>
        <w:t xml:space="preserve">通道赴港募</w:t>
      </w:r>
      <w:r>
        <w:t xml:space="preserve"> 11.1 </w:t>
      </w:r>
      <w:r>
        <w:rPr>
          <w:rFonts w:hint="eastAsia"/>
        </w:rPr>
        <w:t xml:space="preserve">亿港元</w:t>
      </w:r>
    </w:p>
    <w:p>
      <w:pPr>
        <w:pStyle w:val="FirstParagraph"/>
      </w:pPr>
      <w:r>
        <w:rPr>
          <w:rFonts w:hint="eastAsia"/>
        </w:rPr>
        <w:t xml:space="preserve">未盈利生物科技公司</w:t>
      </w:r>
      <w:r>
        <w:t xml:space="preserve"> HJ Science Co., Ltd. – </w:t>
      </w:r>
      <w:r>
        <w:rPr>
          <w:rFonts w:hint="eastAsia"/>
        </w:rPr>
        <w:t xml:space="preserve">B（HKEX</w:t>
      </w:r>
      <w:r>
        <w:t xml:space="preserve"> </w:t>
      </w:r>
      <w:r>
        <w:rPr>
          <w:rFonts w:hint="eastAsia"/>
        </w:rPr>
        <w:t xml:space="preserve">股份代号</w:t>
      </w:r>
      <w:r>
        <w:t xml:space="preserve"> </w:t>
      </w:r>
      <w:r>
        <w:rPr>
          <w:rFonts w:hint="eastAsia"/>
        </w:rPr>
        <w:t xml:space="preserve">6132）依据港交所主板《上市规则》第</w:t>
      </w:r>
      <w:r>
        <w:t xml:space="preserve"> 18A </w:t>
      </w:r>
      <w:r>
        <w:rPr>
          <w:rFonts w:hint="eastAsia"/>
        </w:rPr>
        <w:t xml:space="preserve">章启动招股，发行</w:t>
      </w:r>
      <w:r>
        <w:t xml:space="preserve"> 1360 </w:t>
      </w:r>
      <w:r>
        <w:rPr>
          <w:rFonts w:hint="eastAsia"/>
        </w:rPr>
        <w:t xml:space="preserve">万股，招股价</w:t>
      </w:r>
      <w:r>
        <w:t xml:space="preserve"> 81.8 </w:t>
      </w:r>
      <w:r>
        <w:rPr>
          <w:rFonts w:hint="eastAsia"/>
        </w:rPr>
        <w:t xml:space="preserve">港元，募资</w:t>
      </w:r>
      <w:r>
        <w:t xml:space="preserve"> 11.1 </w:t>
      </w:r>
      <w:r>
        <w:rPr>
          <w:rFonts w:hint="eastAsia"/>
        </w:rPr>
        <w:t xml:space="preserve">亿港元（约</w:t>
      </w:r>
      <w:r>
        <w:t xml:space="preserve"> 1.42 </w:t>
      </w:r>
      <w:r>
        <w:rPr>
          <w:rFonts w:hint="eastAsia"/>
        </w:rPr>
        <w:t xml:space="preserve">亿美元）。每手</w:t>
      </w:r>
      <w:r>
        <w:t xml:space="preserve"> 100 </w:t>
      </w:r>
      <w:r>
        <w:rPr>
          <w:rFonts w:hint="eastAsia"/>
        </w:rPr>
        <w:t xml:space="preserve">股，最低入场费</w:t>
      </w:r>
      <w:r>
        <w:t xml:space="preserve"> 8262.50 </w:t>
      </w:r>
      <w:r>
        <w:rPr>
          <w:rFonts w:hint="eastAsia"/>
        </w:rPr>
        <w:t xml:space="preserve">港元，预计</w:t>
      </w:r>
      <w:r>
        <w:t xml:space="preserve"> 6 </w:t>
      </w:r>
      <w:r>
        <w:rPr>
          <w:rFonts w:hint="eastAsia"/>
        </w:rPr>
        <w:t xml:space="preserve">月</w:t>
      </w:r>
      <w:r>
        <w:t xml:space="preserve"> 23 </w:t>
      </w:r>
      <w:r>
        <w:rPr>
          <w:rFonts w:hint="eastAsia"/>
        </w:rPr>
        <w:t xml:space="preserve">日挂牌。</w:t>
      </w:r>
    </w:p>
    <w:p>
      <w:pPr>
        <w:pStyle w:val="BodyText"/>
      </w:pPr>
      <w:r>
        <w:t xml:space="preserve">18A </w:t>
      </w:r>
      <w:r>
        <w:rPr>
          <w:rFonts w:hint="eastAsia"/>
        </w:rPr>
        <w:t xml:space="preserve">章是港交所</w:t>
      </w:r>
      <w:r>
        <w:t xml:space="preserve"> 2018 </w:t>
      </w:r>
      <w:r>
        <w:rPr>
          <w:rFonts w:hint="eastAsia"/>
        </w:rPr>
        <w:t xml:space="preserve">年专门为未盈利生物科技公司开辟的上市通道，要求申请人至少有一项核心产品已通过概念验证、获得监管机构许可的临床试验。该通道自推出以来累计吸引数十家中资创新药与器械公司登陆港股，但</w:t>
      </w:r>
      <w:r>
        <w:t xml:space="preserve"> 2024 </w:t>
      </w:r>
      <w:r>
        <w:rPr>
          <w:rFonts w:hint="eastAsia"/>
        </w:rPr>
        <w:t xml:space="preserve">至</w:t>
      </w:r>
      <w:r>
        <w:t xml:space="preserve"> 2025 </w:t>
      </w:r>
      <w:r>
        <w:rPr>
          <w:rFonts w:hint="eastAsia"/>
        </w:rPr>
        <w:t xml:space="preserve">年遭遇估值与流动性双重承压，部分发行人破发严重。</w:t>
      </w:r>
    </w:p>
    <w:p>
      <w:pPr>
        <w:pStyle w:val="BodyText"/>
      </w:pPr>
      <w:r>
        <w:t xml:space="preserve">HJ Science </w:t>
      </w:r>
      <w:r>
        <w:rPr>
          <w:rFonts w:hint="eastAsia"/>
        </w:rPr>
        <w:t xml:space="preserve">与同日招股的星源材质组成本周两单中资</w:t>
      </w:r>
      <w:r>
        <w:t xml:space="preserve"> </w:t>
      </w:r>
      <w:r>
        <w:rPr>
          <w:rFonts w:hint="eastAsia"/>
        </w:rPr>
        <w:t xml:space="preserve">IPO，合计计划募资约</w:t>
      </w:r>
      <w:r>
        <w:t xml:space="preserve"> 24.5 </w:t>
      </w:r>
      <w:r>
        <w:rPr>
          <w:rFonts w:hint="eastAsia"/>
        </w:rPr>
        <w:t xml:space="preserve">亿港元。市场关注其定价是否会修复</w:t>
      </w:r>
      <w:r>
        <w:t xml:space="preserve"> 18A </w:t>
      </w:r>
      <w:r>
        <w:rPr>
          <w:rFonts w:hint="eastAsia"/>
        </w:rPr>
        <w:t xml:space="preserve">板块的发行情绪，以及上市后能否吸引足够的港股通南向资金接盘——这关系到下一批排队的</w:t>
      </w:r>
      <w:r>
        <w:t xml:space="preserve"> 18A </w:t>
      </w:r>
      <w:r>
        <w:rPr>
          <w:rFonts w:hint="eastAsia"/>
        </w:rPr>
        <w:t xml:space="preserve">候选企业能否顺利推进发行窗口。</w:t>
      </w:r>
    </w:p>
    <w:p>
      <w:pPr>
        <w:pStyle w:val="BodyText"/>
      </w:pPr>
      <w:r>
        <w:rPr>
          <w:b/>
          <w:bCs/>
        </w:rPr>
        <w:t xml:space="preserve">References</w:t>
      </w:r>
    </w:p>
    <w:p>
      <w:pPr>
        <w:pStyle w:val="BodyText"/>
      </w:pPr>
      <w:r>
        <w:t xml:space="preserve">[29] Hong Kong Exchanges and Clearing. (2026, June 12).</w:t>
      </w:r>
      <w:r>
        <w:t xml:space="preserve"> </w:t>
      </w:r>
      <w:r>
        <w:rPr>
          <w:i/>
          <w:iCs/>
        </w:rPr>
        <w:t xml:space="preserve">Main Board new listing information</w:t>
      </w:r>
      <w:r>
        <w:t xml:space="preserve">. HKEXnews. https://www2.hkexnews.hk/New-Listings/New-Listing-Information/Main-Board?sc_lang=en</w:t>
      </w:r>
      <w:r>
        <w:t xml:space="preserve"> </w:t>
      </w:r>
      <w:r>
        <w:t xml:space="preserve">[30] The Standard. (2026, June 12).</w:t>
      </w:r>
      <w:r>
        <w:t xml:space="preserve"> </w:t>
      </w:r>
      <w:r>
        <w:rPr>
          <w:i/>
          <w:iCs/>
        </w:rPr>
        <w:t xml:space="preserve">Two Chinese firms kick off bookbuilding for HK IPO aiming to raise HK$2.45b</w:t>
      </w:r>
      <w:r>
        <w:t xml:space="preserve">. The Standard. https://www.thestandard.com.hk/finance/article/334466/Two-Chinese-firms-kick-off-bookbuilding-for-HK-IPO-aiming-to-raise-HK245b</w:t>
      </w:r>
    </w:p>
    <w:p>
      <w:r>
        <w:pict>
          <v:rect style="width:0;height:1.5pt" o:hralign="center" o:hrstd="t" o:hr="t"/>
        </w:pict>
      </w:r>
    </w:p>
    <w:bookmarkEnd w:id="23"/>
    <w:bookmarkEnd w:id="24"/>
    <w:bookmarkStart w:id="25"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2026-06-12T08:44:20Z</dcterms:created>
  <dcterms:modified xsi:type="dcterms:W3CDTF">2026-06-12T08:44:20Z</dcterms:modified>
</cp:coreProperties>
</file>

<file path=docProps/custom.xml><?xml version="1.0" encoding="utf-8"?>
<Properties xmlns="http://schemas.openxmlformats.org/officeDocument/2006/custom-properties" xmlns:vt="http://schemas.openxmlformats.org/officeDocument/2006/docPropsVTypes"/>
</file>