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英国每日热点新闻-2026年4月17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2026年4月17日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2月gdp环比增0.5-创近两年最快单月增速"/>
    <w:p>
      <w:pPr>
        <w:pStyle w:val="Heading3"/>
      </w:pPr>
      <w:r>
        <w:rPr>
          <w:rFonts w:hint="eastAsia"/>
        </w:rPr>
        <w:t xml:space="preserve">英国2月GDP环比增0.5%</w:t>
      </w:r>
      <w:r>
        <w:t xml:space="preserve"> </w:t>
      </w:r>
      <w:r>
        <w:rPr>
          <w:rFonts w:hint="eastAsia"/>
        </w:rPr>
        <w:t xml:space="preserve">创近两年最快单月增速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国家统计局（ONS）于2026年4月16日发布月度GDP估算，显示2026年2月实际GDP环比增长0.5%，为自2024年1月以来的最快单月增速，大幅高于市场普遍预期的0.1%；2026年1月数据亦由零修订上调至0.1%。以三个月滚动口径计，至2月止增长0.5%，高于前一窗口的0.3%；同比较2025年2月扩张1.0%。服务业产出增长0.5%，其中批发贸易三个月增长1.4%、信息通信增长1.6%、运输仓储增长1.9%；生产行业单月增长0.5%，运输设备制造业大涨8.9%，建筑业反弹1.0%。ONS特别指出数据截止日早于2026年2月28日爆发的伊朗-美国-以色列冲突。此后IMF已将英国2026年增速预测下调至0.8%，为G7最大降幅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ONS表示：「商业与劳动力指标整体较上月更为积极。」外部评论则强调：「2月读数只是能源冲击发生前的一个单点数据。」两方观点共同指向数据的「前冲击」属性，警示短期势头或已因2月末中东能源供应危机而停滞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Office for National Statistics. (2026, April 16). GDP monthly estimate, UK: February 2026. Office for National Statistics. https://www.ons.gov.uk/economy/grossdomesticproductgdp/bulletins/gdpmonthlyestimateuk/february2026</w:t>
      </w:r>
    </w:p>
    <w:p>
      <w:r>
        <w:pict>
          <v:rect style="width:0;height:1.5pt" o:hralign="center" o:hrstd="t" o:hr="t"/>
        </w:pict>
      </w:r>
    </w:p>
    <w:bookmarkEnd w:id="9"/>
    <w:bookmarkStart w:id="10" w:name="imf大幅下调英国2026年增速至0.8-g7降幅最大"/>
    <w:p>
      <w:pPr>
        <w:pStyle w:val="Heading3"/>
      </w:pPr>
      <w:r>
        <w:rPr>
          <w:rFonts w:hint="eastAsia"/>
        </w:rPr>
        <w:t xml:space="preserve">IMF大幅下调英国2026年增速至0.8%</w:t>
      </w:r>
      <w:r>
        <w:t xml:space="preserve"> </w:t>
      </w:r>
      <w:r>
        <w:rPr>
          <w:rFonts w:hint="eastAsia"/>
        </w:rPr>
        <w:t xml:space="preserve">G7降幅最大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IMF于2026年4月14日春季会议上发布《世界经济展望》，将英国2026年增速预测由1.3%下调至0.8%，削减0.5个百分点，为G7国家中最大降幅；2027年预测由1.5%降至1.3%。英国2026年通胀预计均值3.2%，峰值接近4%，要到2027年底方可回归目标；失业率预计由2025年的4.9%升至2026年的5.6%。G7其他国家预测为：德国0.8%、法国0.9%、意大利0.5%、日本0.7%、加拿大1.5%。IMF将下调归因于2月28日爆发的伊朗-美国-以色列冲突：自冲突爆发以来英国汽油价格上涨19%、柴油涨幅超过33%。市场预期英格兰银行（BoE）将在4月30日货币政策委员会决议上维持3.75%利率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IMF首席经济学家古林沙斯（Pierre-Olivier</w:t>
      </w:r>
      <w:r>
        <w:t xml:space="preserve"> </w:t>
      </w:r>
      <w:r>
        <w:rPr>
          <w:rFonts w:hint="eastAsia"/>
        </w:rPr>
        <w:t xml:space="preserve">Gourinchas）警告：「霍尔木兹海峡的关闭，以及对全球碳氢供应核心区关键生产设施造成的严重破坏，可能引发前所未有规模的能源危机。」财政大臣里夫斯（Rachel</w:t>
      </w:r>
      <w:r>
        <w:t xml:space="preserve"> </w:t>
      </w:r>
      <w:r>
        <w:rPr>
          <w:rFonts w:hint="eastAsia"/>
        </w:rPr>
        <w:t xml:space="preserve">Reeves）表示：「伊朗的战争不是我们的战争，但它将让英国付出代价。」影子财政大臣斯特赖德（Mel</w:t>
      </w:r>
      <w:r>
        <w:t xml:space="preserve"> </w:t>
      </w:r>
      <w:r>
        <w:rPr>
          <w:rFonts w:hint="eastAsia"/>
        </w:rPr>
        <w:t xml:space="preserve">Stride）反驳：「拿到G7最大降幅就是对里夫斯政策选择的明确裁决。」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Saker-Clark, H. (2026, April 14). UK economy faces hardest hit of G7 from Iran war, says IMF. Yahoo Finance. https://uk.finance.yahoo.com/news/uk-economy-faces-hardest-hit-144459985.html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0"/>
    <w:bookmarkEnd w:id="11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斯塔默与马克龙共同主持30国巴黎霍尔木兹海峡峰会"/>
    <w:p>
      <w:pPr>
        <w:pStyle w:val="Heading3"/>
      </w:pPr>
      <w:r>
        <w:rPr>
          <w:rFonts w:hint="eastAsia"/>
        </w:rPr>
        <w:t xml:space="preserve">斯塔默与马克龙共同主持30国巴黎霍尔木兹海峡峰会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2026年4月17日，法国总统马克龙与英国首相斯塔默（Keir</w:t>
      </w:r>
      <w:r>
        <w:t xml:space="preserve"> </w:t>
      </w:r>
      <w:r>
        <w:rPr>
          <w:rFonts w:hint="eastAsia"/>
        </w:rPr>
        <w:t xml:space="preserve">Starmer）在巴黎共同主持由约30个国家参加的峰会，筹划多国防御性海上行动，以重新开放自2026年2月28日起被伊朗封锁的霍尔木兹海峡。该倡议命名为「霍尔木兹海峡航行自由倡议」。德国总理默茨（Friedrich</w:t>
      </w:r>
      <w:r>
        <w:t xml:space="preserve"> </w:t>
      </w:r>
      <w:r>
        <w:rPr>
          <w:rFonts w:hint="eastAsia"/>
        </w:rPr>
        <w:t xml:space="preserve">Merz）与意大利总理梅洛尼（Giorgia</w:t>
      </w:r>
      <w:r>
        <w:t xml:space="preserve"> </w:t>
      </w:r>
      <w:r>
        <w:rPr>
          <w:rFonts w:hint="eastAsia"/>
        </w:rPr>
        <w:t xml:space="preserve">Meloni）亲自出席；美国、伊朗、以色列作为冲突方被排除在外。斯塔默表示：「无条件、立即重新开放海峡是全球的责任，我们必须行动起来，让全球能源与贸易重新自由流动。」马克龙称计划行动「严格防御性」且「仅限非交战国参与」。法国已部署核动力航母、直升机母舰与护卫舰；英国派出HMS</w:t>
      </w:r>
      <w:r>
        <w:t xml:space="preserve"> </w:t>
      </w:r>
      <w:r>
        <w:rPr>
          <w:rFonts w:hint="eastAsia"/>
        </w:rPr>
        <w:t xml:space="preserve">Dragon驱逐舰，并考虑从RFA</w:t>
      </w:r>
      <w:r>
        <w:t xml:space="preserve"> Lyme </w:t>
      </w:r>
      <w:r>
        <w:rPr>
          <w:rFonts w:hint="eastAsia"/>
        </w:rPr>
        <w:t xml:space="preserve">Bay出动扫雷无人机。军事规划会议将于下周在英国诺斯伍德司令部召开。目前逾2万名海员仍滞留在该海域船只上。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法国军方发言人韦尔内上校（Col.</w:t>
      </w:r>
      <w:r>
        <w:t xml:space="preserve"> Guillaume </w:t>
      </w:r>
      <w:r>
        <w:rPr>
          <w:rFonts w:hint="eastAsia"/>
        </w:rPr>
        <w:t xml:space="preserve">Vernet）指出，船东方面需要「情报、扫雷能力、军事护航与通信程序」。法国外长巴罗（Jean-Noel</w:t>
      </w:r>
      <w:r>
        <w:t xml:space="preserve"> </w:t>
      </w:r>
      <w:r>
        <w:rPr>
          <w:rFonts w:hint="eastAsia"/>
        </w:rPr>
        <w:t xml:space="preserve">Barrot）强调：「霍尔木兹海峡的封锁对全球经济产生重大影响。」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Corbet, S., &amp; Lawless, J. (2026, April 17). Macron and Starmer hold international summit on reopening the Strait of Hormuz. Associated Press. https://www.clickondetroit.com/news/world/2026/04/17/macron-and-starmer-hold-international-summit-on-reopening-the-strait-of-hormuz/</w:t>
      </w:r>
    </w:p>
    <w:p>
      <w:r>
        <w:pict>
          <v:rect style="width:0;height:1.5pt" o:hralign="center" o:hrstd="t" o:hr="t"/>
        </w:pict>
      </w:r>
    </w:p>
    <w:bookmarkEnd w:id="12"/>
    <w:bookmarkStart w:id="13" w:name="英国牵头11国财长联合声明欢迎伊以美停火"/>
    <w:p>
      <w:pPr>
        <w:pStyle w:val="Heading3"/>
      </w:pPr>
      <w:r>
        <w:rPr>
          <w:rFonts w:hint="eastAsia"/>
        </w:rPr>
        <w:t xml:space="preserve">英国牵头11国财长联合声明欢迎伊以美停火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、澳大利亚、日本、瑞典、荷兰、芬兰、西班牙、挪威、爱尔兰、波兰与新西兰11国财政部长于2026年4月15日发表联合声明，欢迎美国、以色列与伊朗之间的停火。声明承认冲突造成「不可接受的人员伤亡和对全球经济的重大扰动」，并呼吁停火协议全面落实。在贸易方面，各国财长承诺「避免、并呼吁所有国家避免采取保护主义行动，包括不合理的出口管制、囤积以及其他贸易壁垒」，呼吁「冲突通过谈判迅速并持久地解决，并恢复霍尔木兹海峡自由与安全通行」。财长们要求IMF与世界银行「为有需要的国家提供协调一致的紧急援助方案」，并重申「对乌克兰坚定不移的支持以及维持对俄罗斯经济压力的决心」。声明于IMF春季会议同日发布，由财政大臣里夫斯代表英国出席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HM Treasury. (2026, April 15). Joint statement from finance ministers on the Middle East: 15 April 2026. GOV.UK. https://www.gov.uk/government/news/joint-statement-from-finance-ministers-on-the-middle-east-15-april-2026</w:t>
      </w:r>
    </w:p>
    <w:p>
      <w:r>
        <w:pict>
          <v:rect style="width:0;height:1.5pt" o:hralign="center" o:hrstd="t" o:hr="t"/>
        </w:pict>
      </w:r>
    </w:p>
    <w:bookmarkEnd w:id="13"/>
    <w:bookmarkStart w:id="14" w:name="格伦费尔大厦纪念碑法案过上议院-300万英镑遇难者纪念设施将由家属主导设计"/>
    <w:p>
      <w:pPr>
        <w:pStyle w:val="Heading3"/>
      </w:pPr>
      <w:r>
        <w:rPr>
          <w:rFonts w:hint="eastAsia"/>
        </w:rPr>
        <w:t xml:space="preserve">格伦费尔大厦纪念碑法案过上议院</w:t>
      </w:r>
      <w:r>
        <w:t xml:space="preserve"> </w:t>
      </w:r>
      <w:r>
        <w:rPr>
          <w:rFonts w:hint="eastAsia"/>
        </w:rPr>
        <w:t xml:space="preserve">300万英镑遇难者纪念设施将由家属主导设计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《格伦费尔大厦纪念碑（支出）法案》于2026年4月14日在英国上议院无异议通过所有剩余阶段，作为财政法案（money</w:t>
      </w:r>
      <w:r>
        <w:t xml:space="preserve"> </w:t>
      </w:r>
      <w:r>
        <w:rPr>
          <w:rFonts w:hint="eastAsia"/>
        </w:rPr>
        <w:t xml:space="preserve">bill）被快速推进，委员会、报告及三读一次完成。法案授权动用300万英镑，在北肯辛顿现有大厦原址上兴建纪念设施，以缅怀2017年6月火灾中罹难的72名遇难者。2025年获选的建筑事务所Freehaus将在格伦费尔大厦纪念委员会主导下负责设计，最终方案预计于2027年公布；自2025年底开始的塔楼拆除预计2027年底前完成。法案目前等待御准，遇难者家属将主导设计流程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工党上议院议员、纪念委员会联合主席博阿滕勋爵（Lord</w:t>
      </w:r>
      <w:r>
        <w:t xml:space="preserve"> </w:t>
      </w:r>
      <w:r>
        <w:rPr>
          <w:rFonts w:hint="eastAsia"/>
        </w:rPr>
        <w:t xml:space="preserve">Boateng）表示：「这是一项容易通过的法案，毫无异议地获得批准。但要通过一项让责任方被送上被告席的法案，并不会这么容易。」社区事务大臣泰勒女男爵（Baroness</w:t>
      </w:r>
      <w:r>
        <w:t xml:space="preserve"> Taylor of </w:t>
      </w:r>
      <w:r>
        <w:rPr>
          <w:rFonts w:hint="eastAsia"/>
        </w:rPr>
        <w:t xml:space="preserve">Stevenage）表示：「责任方必须受到追究。纪念设施将告慰逝者。」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Watts, M. (2026, April 15). Grenfell memorial funding approved as peers call for justice. Evening Standard. https://www.aol.co.uk/articles/grenfell-memorial-funding-approved-peers-200933889.html</w:t>
      </w:r>
    </w:p>
    <w:p>
      <w:r>
        <w:pict>
          <v:rect style="width:0;height:1.5pt" o:hralign="center" o:hrstd="t" o:hr="t"/>
        </w:pict>
      </w:r>
    </w:p>
    <w:bookmarkEnd w:id="14"/>
    <w:bookmarkStart w:id="15" w:name="莫森成首位女性议会文书官-多项重点法案进入往返审议"/>
    <w:p>
      <w:pPr>
        <w:pStyle w:val="Heading3"/>
      </w:pPr>
      <w:r>
        <w:rPr>
          <w:rFonts w:hint="eastAsia"/>
        </w:rPr>
        <w:t xml:space="preserve">莫森成首位女性议会文书官</w:t>
      </w:r>
      <w:r>
        <w:t xml:space="preserve"> </w:t>
      </w:r>
      <w:r>
        <w:rPr>
          <w:rFonts w:hint="eastAsia"/>
        </w:rPr>
        <w:t xml:space="preserve">多项重点法案进入往返审议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汉萨德学会于2026年4月13日发布议会简报，指出议会2026年4月13日至17日将举行缩短会期，随后进入长周末休会。莫森（Chloe</w:t>
      </w:r>
      <w:r>
        <w:t xml:space="preserve"> </w:t>
      </w:r>
      <w:r>
        <w:rPr>
          <w:rFonts w:hint="eastAsia"/>
        </w:rPr>
        <w:t xml:space="preserve">Mawson）于4月13日周一正式获认定为首位担任议会文书官（Clerk</w:t>
      </w:r>
      <w:r>
        <w:t xml:space="preserve"> of the </w:t>
      </w:r>
      <w:r>
        <w:rPr>
          <w:rFonts w:hint="eastAsia"/>
        </w:rPr>
        <w:t xml:space="preserve">Parliaments）的女性，接替卸任的伯顿（Simon</w:t>
      </w:r>
      <w:r>
        <w:t xml:space="preserve"> </w:t>
      </w:r>
      <w:r>
        <w:rPr>
          <w:rFonts w:hint="eastAsia"/>
        </w:rPr>
        <w:t xml:space="preserve">Burton），该职位惯例可追溯至至少1531年。《英格兰权力下放法案》于4月15日周三在上议院完成三读。《受害者与法院法案》改革刑事司法系统中的受害者处境并强制罪犯出席宣判，于4月15日返回上议院审议下议院意见：下议院未提替代方案即全部驳回上议院五组修正，预示往返审议（ping-pong）将持续。《犯罪与警务法案》于4月16日周四在上议院同步进入往返审议阶段。《儿童福祉与学校法案》、将部长薪俸席位由109个升至120个的《部长薪俸（修正）法案》以及《格伦费尔大厦纪念碑法案》均有推进。财政委员会还为布拉迪克（Katharine</w:t>
      </w:r>
      <w:r>
        <w:t xml:space="preserve"> </w:t>
      </w:r>
      <w:r>
        <w:rPr>
          <w:rFonts w:hint="eastAsia"/>
        </w:rPr>
        <w:t xml:space="preserve">Braddick）就任审慎监管局（PRA）首席执行官举行任命听证会。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Hansard Society. (2026, April 13). Parliament Matters Bulletin: 13 April 2026. Hansard Society. https://www.hansardsociety.org.uk/news/parliament-matters-bulletin-13-april-2026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英国政府启动5亿英镑主权ai部门-六家初创获首批支持"/>
    <w:p>
      <w:pPr>
        <w:pStyle w:val="Heading3"/>
      </w:pPr>
      <w:r>
        <w:rPr>
          <w:rFonts w:hint="eastAsia"/>
        </w:rPr>
        <w:t xml:space="preserve">英国政府启动5亿英镑主权AI部门</w:t>
      </w:r>
      <w:r>
        <w:t xml:space="preserve"> </w:t>
      </w:r>
      <w:r>
        <w:rPr>
          <w:rFonts w:hint="eastAsia"/>
        </w:rPr>
        <w:t xml:space="preserve">六家初创获首批支持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2026年4月16日，科技大臣肯德尔（Liz</w:t>
      </w:r>
      <w:r>
        <w:t xml:space="preserve"> </w:t>
      </w:r>
      <w:r>
        <w:rPr>
          <w:rFonts w:hint="eastAsia"/>
        </w:rPr>
        <w:t xml:space="preserve">Kendall）在自动驾驶公司Wayve于伦敦主办的活动上正式启动英国主权AI部门（Sovereign</w:t>
      </w:r>
      <w:r>
        <w:t xml:space="preserve"> AI </w:t>
      </w:r>
      <w:r>
        <w:rPr>
          <w:rFonts w:hint="eastAsia"/>
        </w:rPr>
        <w:t xml:space="preserve">Unit）。该部门获最高5亿英镑支持，其中2.82亿英镑用于前沿AI初创研发。部门由Balderton</w:t>
      </w:r>
      <w:r>
        <w:t xml:space="preserve"> </w:t>
      </w:r>
      <w:r>
        <w:rPr>
          <w:rFonts w:hint="eastAsia"/>
        </w:rPr>
        <w:t xml:space="preserve">Capital合伙人怀斯（James</w:t>
      </w:r>
      <w:r>
        <w:t xml:space="preserve"> </w:t>
      </w:r>
      <w:r>
        <w:rPr>
          <w:rFonts w:hint="eastAsia"/>
        </w:rPr>
        <w:t xml:space="preserve">Wise）担任主席，由科学、创新与技术部（DSIT）及AI安全研究所专家组成。入选初创可每年免费获得英国超算最多100万GPU小时，签证决定可一个工作日内完成，首期配有10个免费研发人才签证，并可获法律费用报销。该部门宣布首笔股权投资投向AI基础设施公司Callosum。六家初创获超算使用权：Prima</w:t>
      </w:r>
      <w:r>
        <w:t xml:space="preserve"> </w:t>
      </w:r>
      <w:r>
        <w:rPr>
          <w:rFonts w:hint="eastAsia"/>
        </w:rPr>
        <w:t xml:space="preserve">Mente（脑部疾病生物基础模型）、Cosine（主权国防AI）、Cursive（持续学习AI代理）、Doubleword（AI推理基础设施）、Twig</w:t>
      </w:r>
      <w:r>
        <w:t xml:space="preserve"> </w:t>
      </w:r>
      <w:r>
        <w:rPr>
          <w:rFonts w:hint="eastAsia"/>
        </w:rPr>
        <w:t xml:space="preserve">Bio（合成生物学）及Odyssey（世界模型）。另签署五项优先认购协议。英国AI初创2025年共融资60亿英镑，其中超过一半在2026年第一季度完成。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科技大臣肯德尔表示：「这笔基金以及其背后更大的雄心，是本届政府为国家未来所做的最重要的事情之一。」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Department for Science, Innovation and Technology. (2026, April 16). AI firms pioneering drug discovery, cheaper supercomputing and more get first backing through UK’s Sovereign AI. GOV.UK. https://www.gov.uk/government/news/ai-firms-pioneering-drug-discovery-cheaper-supercomputing-and-more-get-first-backing-through-uks-sovereign-ai</w:t>
      </w:r>
    </w:p>
    <w:p>
      <w:r>
        <w:pict>
          <v:rect style="width:0;height:1.5pt" o:hralign="center" o:hrstd="t" o:hr="t"/>
        </w:pict>
      </w:r>
    </w:p>
    <w:bookmarkEnd w:id="17"/>
    <w:bookmarkStart w:id="18" w:name="四家英国量子初创入选stfc-nqcc量子孵化器"/>
    <w:p>
      <w:pPr>
        <w:pStyle w:val="Heading3"/>
      </w:pPr>
      <w:r>
        <w:rPr>
          <w:rFonts w:hint="eastAsia"/>
        </w:rPr>
        <w:t xml:space="preserve">四家英国量子初创入选STFC-NQCC量子孵化器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英国研究与创新署（UKRI）于2026年4月14日宣布，四家初创入选由科学技术设施委员会（STFC）与位于哈威尔科创园区的国家量子计算中心（NQCC）联合主导的DeepTech</w:t>
      </w:r>
      <w:r>
        <w:t xml:space="preserve"> Catalyst </w:t>
      </w:r>
      <w:r>
        <w:rPr>
          <w:rFonts w:hint="eastAsia"/>
        </w:rPr>
        <w:t xml:space="preserve">Quantum（DTC</w:t>
      </w:r>
      <w:r>
        <w:t xml:space="preserve"> </w:t>
      </w:r>
      <w:r>
        <w:rPr>
          <w:rFonts w:hint="eastAsia"/>
        </w:rPr>
        <w:t xml:space="preserve">Quantum）孵化项目。每家初创可获5万至10万英镑研发资金、研发券、最多50小时业务辅导及投资人对接。入选四家为：Curenetics（量子-AI癌症疫苗靶点识别）、Coherence</w:t>
      </w:r>
      <w:r>
        <w:t xml:space="preserve"> </w:t>
      </w:r>
      <w:r>
        <w:rPr>
          <w:rFonts w:hint="eastAsia"/>
        </w:rPr>
        <w:t xml:space="preserve">Engine（虚拟量子控制系统设计）、AmorphiQ（材料降解与金融预测等复杂数据问题）及Qascade（面向数据中心与量子系统的光学数据传输）。自2011年以来，更广泛的DeepTech</w:t>
      </w:r>
      <w:r>
        <w:t xml:space="preserve"> </w:t>
      </w:r>
      <w:r>
        <w:rPr>
          <w:rFonts w:hint="eastAsia"/>
        </w:rPr>
        <w:t xml:space="preserve">Catalyst网络已支持230多家初创，吸引超过3亿英镑私人投资，创造约1100个高技能就业岗位，企业存活率达95%，每年创造1.5亿英镑总增加值。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STFC商业与创新执行董事沃农（Paul</w:t>
      </w:r>
      <w:r>
        <w:t xml:space="preserve"> </w:t>
      </w:r>
      <w:r>
        <w:rPr>
          <w:rFonts w:hint="eastAsia"/>
        </w:rPr>
        <w:t xml:space="preserve">Vernon）表示：「这四家先锋初创不仅在应对当下最严峻的挑战，更在重新定义何为可能。」NQCC创新副总监普兰特博士（Dr</w:t>
      </w:r>
      <w:r>
        <w:t xml:space="preserve"> Simon </w:t>
      </w:r>
      <w:r>
        <w:rPr>
          <w:rFonts w:hint="eastAsia"/>
        </w:rPr>
        <w:t xml:space="preserve">Plant）指出：「DTC</w:t>
      </w:r>
      <w:r>
        <w:t xml:space="preserve"> </w:t>
      </w:r>
      <w:r>
        <w:rPr>
          <w:rFonts w:hint="eastAsia"/>
        </w:rPr>
        <w:t xml:space="preserve">Quantum这样的项目展示了英国如何将量子研究转化为现实影响。」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UK Research and Innovation. (2026, April 14). UK start-ups to power a new wave of quantum innovation. UKRI. https://www.ukri.org/news/uk-start-ups-to-power-a-new-wave-of-quantum-innovation/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bma住院医师六日罢工结束-斯特里廷称nhs损失3亿英镑"/>
    <w:p>
      <w:pPr>
        <w:pStyle w:val="Heading3"/>
      </w:pPr>
      <w:r>
        <w:rPr>
          <w:rFonts w:hint="eastAsia"/>
        </w:rPr>
        <w:t xml:space="preserve">BMA住院医师六日罢工结束</w:t>
      </w:r>
      <w:r>
        <w:t xml:space="preserve"> </w:t>
      </w:r>
      <w:r>
        <w:rPr>
          <w:rFonts w:hint="eastAsia"/>
        </w:rPr>
        <w:t xml:space="preserve">斯特里廷称NHS损失3亿英镑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卫生大臣斯特里廷（Wes</w:t>
      </w:r>
      <w:r>
        <w:t xml:space="preserve"> </w:t>
      </w:r>
      <w:r>
        <w:rPr>
          <w:rFonts w:hint="eastAsia"/>
        </w:rPr>
        <w:t xml:space="preserve">Streeting）于2026年4月13日就英国医学会（BMA）住院医师六日罢工结束发表声明。罢工自2026年4月7日7时起至4月13日7时止。罢工缘于住院医师委员会拒绝政府被斯特里廷称为「整个公共部门中最高」的方案：平均加薪4.9%（FY1医师6.2%，FY2医师7.1%），新毕业生薪酬较2022-23年约提高1.2万英镑，且三年内新增4000至4500个专科培训岗位（其中至少1000个于2026年4月立即可用）。NHS官员估计此次罢工成本约3亿英镑。政府维持了95%的计划性治疗和A&amp;E急诊服务。此前在政府执政头几周曾为住院医师兑现28.9%的加薪。《2026年医学培训（优先化）法》已将英国本土毕业生培训竞争比从4:1降至2:1以下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斯特里廷表示：「我要亲自感谢所有NHS员工，他们再次在BMA最新一轮罢工期间日夜工作，维持了整个系统的运转。我的门是敞开的……我请求住院医师委员会与我会面，以解决这一争端。」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Department of Health and Social Care. (2026, April 13). Health Secretary statement on end of BMA resident doctor strikes. GOV.UK. https://www.gov.uk/government/news/health-secretary-statement-on-end-of-bma-resident-doctor-strikes</w:t>
      </w:r>
    </w:p>
    <w:p>
      <w:r>
        <w:pict>
          <v:rect style="width:0;height:1.5pt" o:hralign="center" o:hrstd="t" o:hr="t"/>
        </w:pict>
      </w:r>
    </w:p>
    <w:bookmarkEnd w:id="20"/>
    <w:bookmarkStart w:id="21" w:name="年春季移民新政-工资合规按薪酬周期核验-技能门槛提高"/>
    <w:p>
      <w:pPr>
        <w:pStyle w:val="Heading3"/>
      </w:pPr>
      <w:r>
        <w:rPr>
          <w:rFonts w:hint="eastAsia"/>
        </w:rPr>
        <w:t xml:space="preserve">2026年春季移民新政</w:t>
      </w:r>
      <w:r>
        <w:t xml:space="preserve"> </w:t>
      </w:r>
      <w:r>
        <w:rPr>
          <w:rFonts w:hint="eastAsia"/>
        </w:rPr>
        <w:t xml:space="preserve">工资合规按薪酬周期核验</w:t>
      </w:r>
      <w:r>
        <w:t xml:space="preserve"> </w:t>
      </w:r>
      <w:r>
        <w:rPr>
          <w:rFonts w:hint="eastAsia"/>
        </w:rPr>
        <w:t xml:space="preserve">技能门槛提高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t xml:space="preserve">Fox </w:t>
      </w:r>
      <w:r>
        <w:rPr>
          <w:rFonts w:hint="eastAsia"/>
        </w:rPr>
        <w:t xml:space="preserve">Williams律师事务所合伙人舍恩菲尔德（Sacha</w:t>
      </w:r>
      <w:r>
        <w:t xml:space="preserve"> </w:t>
      </w:r>
      <w:r>
        <w:rPr>
          <w:rFonts w:hint="eastAsia"/>
        </w:rPr>
        <w:t xml:space="preserve">Schoenfeld）于2026年4月10日发布简报，概述了2026年春季针对英国技术工人签证（Skilled</w:t>
      </w:r>
      <w:r>
        <w:t xml:space="preserve"> </w:t>
      </w:r>
      <w:r>
        <w:rPr>
          <w:rFonts w:hint="eastAsia"/>
        </w:rPr>
        <w:t xml:space="preserve">Worker）担保雇主的重大变化。最具影响的变化是工资合规改为「按薪酬周期」核验：被担保工人在每一个单独的薪酬周期内都必须达到或超过相应门槛，而非按全年平均——由此产生了围绕无薪休假、薪金牺牲安排、可变奖金结构或薪资差错的风险。原有的「真实职位」（genuine</w:t>
      </w:r>
      <w:r>
        <w:t xml:space="preserve"> </w:t>
      </w:r>
      <w:r>
        <w:rPr>
          <w:rFonts w:hint="eastAsia"/>
        </w:rPr>
        <w:t xml:space="preserve">vacancy）测试由全新的四部分「合资格职位」测试取代，技能门槛对齐学位层级职业而显著提高。内政部执法强度上升，审计、数据核查与现场检查增加。eVisa数字系统取代纸质证件，要求工作权利数字化核验更加健全。自2026年4月起英国移民费上调。净移民人数降至约20.4万，不足去年纪录的三分之一，截至2025年12月的全年工作签证申请减少19%，两年内累计下降50%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t xml:space="preserve">Fox </w:t>
      </w:r>
      <w:r>
        <w:rPr>
          <w:rFonts w:hint="eastAsia"/>
        </w:rPr>
        <w:t xml:space="preserve">Williams合伙人舍恩菲尔德表示：「雇主面临合规风险显著上升的时期，必须对所有薪酬周期的工资安排进行审计，依据新的四部分测试复核职位资格，并在内政部加强执法之前强化记录保留。」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Schoenfeld, S. (2026, April 10). Spring 2026 immigration changes: what you need to know. Fox Williams. https://www.foxwilliams.com/2026/04/10/spring-2026-immigration-changes-what-you-need-to-know/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1"/>
    <w:bookmarkEnd w:id="22"/>
    <w:bookmarkStart w:id="25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23" w:name="黎以启动十日停火-英国承诺2800万美元人道援助"/>
    <w:p>
      <w:pPr>
        <w:pStyle w:val="Heading3"/>
      </w:pPr>
      <w:r>
        <w:rPr>
          <w:rFonts w:hint="eastAsia"/>
        </w:rPr>
        <w:t xml:space="preserve">黎以启动十日停火</w:t>
      </w:r>
      <w:r>
        <w:t xml:space="preserve"> </w:t>
      </w:r>
      <w:r>
        <w:rPr>
          <w:rFonts w:hint="eastAsia"/>
        </w:rPr>
        <w:t xml:space="preserve">英国承诺2800万美元人道援助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CNN于2026年4月16日报道，美国总统特朗普宣布以色列与黎巴嫩达成为期十天的停火，贝鲁特夜空升起曳光弹与烟火。本轮停火由美国副总统万斯（JD</w:t>
      </w:r>
      <w:r>
        <w:t xml:space="preserve"> </w:t>
      </w:r>
      <w:r>
        <w:rPr>
          <w:rFonts w:hint="eastAsia"/>
        </w:rPr>
        <w:t xml:space="preserve">Vance）与国务卿鲁比奥（Marco</w:t>
      </w:r>
      <w:r>
        <w:t xml:space="preserve"> </w:t>
      </w:r>
      <w:r>
        <w:rPr>
          <w:rFonts w:hint="eastAsia"/>
        </w:rPr>
        <w:t xml:space="preserve">Rubio）领导的外交斡旋促成，初期协议为期10天，视遵守情况可延长。停火生效后不久，黎巴嫩军方报告多起违反事件，称发生「若干侵略性行为」，包括对南部村庄的间歇性炮击。以色列军方警告黎巴嫩居民在谈判完成前不得南下越过利塔尼河。英国政府承诺提供约2800万美元人道援助，用于支持数十万黎巴嫩流离失所民众。首相斯塔默此前确认英国不会支持美国在霍尔木兹海峡的海上封锁。更广泛的伊朗-美国-以色列停火已由巴基斯坦于4月8日斡旋达成，但霍尔木兹海峡目前仍基本对商船关闭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CNN. (2026, April 16). Day 46 of Middle East conflict: Lebanon-Israel truce begins, UK humanitarian aid. CNN. https://www.cnn.com/2026/04/16/world/live-news/iran-war-trump-us-israel</w:t>
      </w:r>
    </w:p>
    <w:p>
      <w:r>
        <w:pict>
          <v:rect style="width:0;height:1.5pt" o:hralign="center" o:hrstd="t" o:hr="t"/>
        </w:pict>
      </w:r>
    </w:p>
    <w:bookmarkEnd w:id="23"/>
    <w:bookmarkStart w:id="24" w:name="里彭以朝圣主题申办2028年英国文化之城"/>
    <w:p>
      <w:pPr>
        <w:pStyle w:val="Heading3"/>
      </w:pPr>
      <w:r>
        <w:rPr>
          <w:rFonts w:hint="eastAsia"/>
        </w:rPr>
        <w:t xml:space="preserve">里彭以朝圣主题申办2028年英国文化之城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《教会时报》于2026年4月17日报道，北约克郡的里彭（Ripon）正式启动申办2028年英国文化之城（UK</w:t>
      </w:r>
      <w:r>
        <w:t xml:space="preserve"> Town of Culture </w:t>
      </w:r>
      <w:r>
        <w:rPr>
          <w:rFonts w:hint="eastAsia"/>
        </w:rPr>
        <w:t xml:space="preserve">2028）。申办围绕「小城市、大风景」主题展开，朝圣文化在宣传叙事中占据核心位置——里彭的朝圣传统可追溯至公元672年。获奖城市将赢得300万英镑文化资金，亚军则每位可获25万英镑。里彭文化与绿地工作组的斯塔迪（Charlie</w:t>
      </w:r>
      <w:r>
        <w:t xml:space="preserve"> </w:t>
      </w:r>
      <w:r>
        <w:rPr>
          <w:rFonts w:hint="eastAsia"/>
        </w:rPr>
        <w:t xml:space="preserve">Studdy）负责牵头申办。同期《教会时报》摘要还报道了两则地方要闻：埃塞克斯郡利登罗丁村一起致命犬只攻击事件夺去了19岁的比斯科（Jamie-Lea</w:t>
      </w:r>
      <w:r>
        <w:t xml:space="preserve"> </w:t>
      </w:r>
      <w:r>
        <w:rPr>
          <w:rFonts w:hint="eastAsia"/>
        </w:rPr>
        <w:t xml:space="preserve">Biscoe）的生命；位于德文-多塞特边界的厄普莱姆（Uplyme）教区杂志在诗人亨特（Diana</w:t>
      </w:r>
      <w:r>
        <w:t xml:space="preserve"> </w:t>
      </w:r>
      <w:r>
        <w:rPr>
          <w:rFonts w:hint="eastAsia"/>
        </w:rPr>
        <w:t xml:space="preserve">Hunt）针对移民及其他主题的讽刺诗冒犯居民后，终止了其投稿。另外，教堂保护信托基金会宣布两位经国王批准的新任理事：ITV新闻记者沃森（Sally</w:t>
      </w:r>
      <w:r>
        <w:t xml:space="preserve"> </w:t>
      </w:r>
      <w:r>
        <w:rPr>
          <w:rFonts w:hint="eastAsia"/>
        </w:rPr>
        <w:t xml:space="preserve">Watson）与高级公务员摩根（Andrew</w:t>
      </w:r>
      <w:r>
        <w:t xml:space="preserve"> </w:t>
      </w:r>
      <w:r>
        <w:rPr>
          <w:rFonts w:hint="eastAsia"/>
        </w:rPr>
        <w:t xml:space="preserve">Morgan）。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Church Times. (2026, April 17). UK news in brief. Church Times. https://www.churchtimes.co.uk/articles/2026/17-april/news/uk/uk-news-in-brief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2026-04-17T09:26:16Z</dcterms:created>
  <dcterms:modified xsi:type="dcterms:W3CDTF">2026-04-17T09:26:16Z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