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英国每日热点新闻-2026年4月20日"/>
    <w:p>
      <w:pPr>
        <w:pStyle w:val="Heading1"/>
      </w:pPr>
      <w:r>
        <w:rPr>
          <w:rFonts w:hint="eastAsia"/>
        </w:rPr>
        <w:t xml:space="preserve">英国每日热点新闻</w:t>
      </w:r>
      <w:r>
        <w:t xml:space="preserve"> — </w:t>
      </w:r>
      <w:r>
        <w:rPr>
          <w:rFonts w:hint="eastAsia"/>
        </w:rPr>
        <w:t xml:space="preserve">2026年4月20日</w:t>
      </w:r>
    </w:p>
    <w:bookmarkStart w:id="13" w:name="一经济与市场"/>
    <w:p>
      <w:pPr>
        <w:pStyle w:val="Heading2"/>
      </w:pPr>
      <w:r>
        <w:rPr>
          <w:rFonts w:hint="eastAsia"/>
        </w:rPr>
        <w:t xml:space="preserve">一、经济与市场</w:t>
      </w:r>
    </w:p>
    <w:bookmarkStart w:id="9" w:name="英格兰银行4月30日议息逾九成经济学家预测维持3.75不变"/>
    <w:p>
      <w:pPr>
        <w:pStyle w:val="Heading3"/>
      </w:pPr>
      <w:r>
        <w:rPr>
          <w:rFonts w:hint="eastAsia"/>
        </w:rPr>
        <w:t xml:space="preserve">英格兰银行4月30日议息：逾九成经济学家预测维持3.75%不变</w:t>
      </w:r>
    </w:p>
    <w:p>
      <w:pPr>
        <w:pStyle w:val="FirstParagraph"/>
      </w:pPr>
      <w:r>
        <w:rPr>
          <w:rFonts w:hint="eastAsia"/>
          <w:b/>
          <w:bCs/>
        </w:rPr>
        <w:t xml:space="preserve">摘要</w:t>
      </w:r>
    </w:p>
    <w:p>
      <w:pPr>
        <w:pStyle w:val="BodyText"/>
      </w:pPr>
      <w:r>
        <w:rPr>
          <w:rFonts w:hint="eastAsia"/>
        </w:rPr>
        <w:t xml:space="preserve">路透社对50位经济学家的调查显示，45人预期英格兰银行（BoE）将在4月30日货币政策委员会（MPC）会议上维持基准利率3.75%不变，仅5人预测加息25个基点。年初市场普遍预期今年将有两次降息，但受中东能源冲击影响，政策路径已大幅转向。牛津经济研究院预计利率将维持”高位至少到2027年”，摩根大通则预测6月至少加息一次，NIESR悲观情景下利率甚至可能升至4.5%。4月20日，富时100指数在地缘政治不确定性持续压制下低开约0.4%，报约10,600点，能源股壳牌等逆势偏强。英镑兑美元维持在约1.35，4月以来累计上涨近3%，反映市场对停火谈判的有限乐观。</w:t>
      </w:r>
    </w:p>
    <w:p>
      <w:pPr>
        <w:pStyle w:val="BodyText"/>
      </w:pPr>
      <w:r>
        <w:rPr>
          <w:rFonts w:hint="eastAsia"/>
          <w:b/>
          <w:bCs/>
        </w:rPr>
        <w:t xml:space="preserve">分析</w:t>
      </w:r>
    </w:p>
    <w:p>
      <w:pPr>
        <w:pStyle w:val="BodyText"/>
      </w:pPr>
      <w:r>
        <w:rPr>
          <w:rFonts w:hint="eastAsia"/>
        </w:rPr>
        <w:t xml:space="preserve">ING分析师詹姆斯·史密斯（James</w:t>
      </w:r>
      <w:r>
        <w:t xml:space="preserve"> </w:t>
      </w:r>
      <w:r>
        <w:rPr>
          <w:rFonts w:hint="eastAsia"/>
        </w:rPr>
        <w:t xml:space="preserve">Smith）表示：「利率将在今年全年维持不变。」此轮货币政策僵局折射出英国面临的罕见政策困境：一方面实际经济增速大幅下修，另一方面能源驱动的通胀预期仍处高位，利率工具双向受限。4月30日决议将是近期政策方向最清晰的信号窗口。</w:t>
      </w:r>
    </w:p>
    <w:p>
      <w:pPr>
        <w:pStyle w:val="BodyText"/>
      </w:pPr>
      <w:r>
        <w:rPr>
          <w:b/>
          <w:bCs/>
        </w:rPr>
        <w:t xml:space="preserve">References</w:t>
      </w:r>
    </w:p>
    <w:p>
      <w:pPr>
        <w:pStyle w:val="BodyText"/>
      </w:pPr>
      <w:r>
        <w:t xml:space="preserve">HomeOwners Alliance. (2026, April 20).</w:t>
      </w:r>
      <w:r>
        <w:t xml:space="preserve"> </w:t>
      </w:r>
      <w:r>
        <w:rPr>
          <w:i/>
          <w:iCs/>
        </w:rPr>
        <w:t xml:space="preserve">Will the Bank of England cut interest rates on 30 April 2026?</w:t>
      </w:r>
      <w:r>
        <w:t xml:space="preserve"> </w:t>
      </w:r>
      <w:r>
        <w:t xml:space="preserve">HomeOwners Alliance. https://hoa.org.uk/news/interest-rate-predictions-2/</w:t>
      </w:r>
    </w:p>
    <w:p>
      <w:pPr>
        <w:pStyle w:val="BodyText"/>
      </w:pPr>
      <w:r>
        <w:t xml:space="preserve">Credit Protection Association. (2026, April 20).</w:t>
      </w:r>
      <w:r>
        <w:t xml:space="preserve"> </w:t>
      </w:r>
      <w:r>
        <w:rPr>
          <w:i/>
          <w:iCs/>
        </w:rPr>
        <w:t xml:space="preserve">UK business news today – 20 April 2026: Economy, markets &amp; insolvencies</w:t>
      </w:r>
      <w:r>
        <w:t xml:space="preserve">. CPA. https://cpa.co.uk/uk-business-news-today-20-april-2026-economy-markets-insolvencies/</w:t>
      </w:r>
    </w:p>
    <w:p>
      <w:r>
        <w:pict>
          <v:rect style="width:0;height:1.5pt" o:hralign="center" o:hrstd="t" o:hr="t"/>
        </w:pict>
      </w:r>
    </w:p>
    <w:bookmarkEnd w:id="9"/>
    <w:bookmarkStart w:id="10" w:name="英国2月gdp超预期增长0.5-但imf将2026年增速下调至g7最大降幅"/>
    <w:p>
      <w:pPr>
        <w:pStyle w:val="Heading3"/>
      </w:pPr>
      <w:r>
        <w:rPr>
          <w:rFonts w:hint="eastAsia"/>
        </w:rPr>
        <w:t xml:space="preserve">英国2月GDP超预期增长0.5%</w:t>
      </w:r>
      <w:r>
        <w:t xml:space="preserve"> </w:t>
      </w:r>
      <w:r>
        <w:rPr>
          <w:rFonts w:hint="eastAsia"/>
        </w:rPr>
        <w:t xml:space="preserve">但IMF将2026年增速下调至G7最大降幅</w:t>
      </w:r>
    </w:p>
    <w:p>
      <w:pPr>
        <w:pStyle w:val="FirstParagraph"/>
      </w:pPr>
      <w:r>
        <w:rPr>
          <w:rFonts w:hint="eastAsia"/>
          <w:b/>
          <w:bCs/>
        </w:rPr>
        <w:t xml:space="preserve">摘要</w:t>
      </w:r>
    </w:p>
    <w:p>
      <w:pPr>
        <w:pStyle w:val="BodyText"/>
      </w:pPr>
      <w:r>
        <w:rPr>
          <w:rFonts w:hint="eastAsia"/>
        </w:rPr>
        <w:t xml:space="preserve">英国国家统计局（ONS）于4月16日公布，2月实际GDP环比增长0.5%，大幅超出市场预期的0.1%，为2024年初以来最快单月增速；服务业、生产及建筑业分别增长0.5%、0.5%和1.0%。然而国际货币基金组织（IMF）同期发布的《世界经济展望》将英国2026年增速预测由1.3%大幅下调至0.8%，降幅在G7中最大；2026年通胀预测均值3.2%，峰值接近4%，失业率预计由2025年的4.9%升至2026年的5.6%。HM</w:t>
      </w:r>
      <w:r>
        <w:t xml:space="preserve"> Treasury </w:t>
      </w:r>
      <w:r>
        <w:rPr>
          <w:rFonts w:hint="eastAsia"/>
        </w:rPr>
        <w:t xml:space="preserve">4月独立预测者调查共识预测更将2026年GDP增速降至仅0.6%。IMF将下调归因于2月28日爆发的伊朗-美国-以色列冲突，自冲突爆发以来英国汽油价格涨幅超过19%。</w:t>
      </w:r>
    </w:p>
    <w:p>
      <w:pPr>
        <w:pStyle w:val="BodyText"/>
      </w:pPr>
      <w:r>
        <w:rPr>
          <w:rFonts w:hint="eastAsia"/>
          <w:b/>
          <w:bCs/>
        </w:rPr>
        <w:t xml:space="preserve">分析</w:t>
      </w:r>
    </w:p>
    <w:p>
      <w:pPr>
        <w:pStyle w:val="BodyText"/>
      </w:pPr>
      <w:r>
        <w:rPr>
          <w:rFonts w:hint="eastAsia"/>
        </w:rPr>
        <w:t xml:space="preserve">IMF首席经济学家古林沙斯（Pierre-Olivier</w:t>
      </w:r>
      <w:r>
        <w:t xml:space="preserve"> </w:t>
      </w:r>
      <w:r>
        <w:rPr>
          <w:rFonts w:hint="eastAsia"/>
        </w:rPr>
        <w:t xml:space="preserve">Gourinchas）警告：「霍尔木兹海峡的封锁可能引发前所未有规模的能源危机。」财政大臣里夫斯（Rachel</w:t>
      </w:r>
      <w:r>
        <w:t xml:space="preserve"> </w:t>
      </w:r>
      <w:r>
        <w:rPr>
          <w:rFonts w:hint="eastAsia"/>
        </w:rPr>
        <w:t xml:space="preserve">Reeves）称：「伊朗的战争不是我们的战争，但它将让英国付出代价。」2月GDP数据实际上是能源冲击发生前的”最后一个干净数据点”，难以抵消来自国际组织的大幅下调预期。</w:t>
      </w:r>
    </w:p>
    <w:p>
      <w:pPr>
        <w:pStyle w:val="BodyText"/>
      </w:pPr>
      <w:r>
        <w:rPr>
          <w:b/>
          <w:bCs/>
        </w:rPr>
        <w:t xml:space="preserve">References</w:t>
      </w:r>
    </w:p>
    <w:p>
      <w:pPr>
        <w:pStyle w:val="BodyText"/>
      </w:pPr>
      <w:r>
        <w:t xml:space="preserve">Office for National Statistics. (2026, April 16).</w:t>
      </w:r>
      <w:r>
        <w:t xml:space="preserve"> </w:t>
      </w:r>
      <w:r>
        <w:rPr>
          <w:i/>
          <w:iCs/>
        </w:rPr>
        <w:t xml:space="preserve">GDP monthly estimate, UK: February 2026</w:t>
      </w:r>
      <w:r>
        <w:t xml:space="preserve">. ONS. https://www.ons.gov.uk/economy/grossdomesticproductgdp/bulletins/gdpmonthlyestimateuk/february2026</w:t>
      </w:r>
    </w:p>
    <w:p>
      <w:pPr>
        <w:pStyle w:val="BodyText"/>
      </w:pPr>
      <w:r>
        <w:t xml:space="preserve">International Monetary Fund. (2026, April 14).</w:t>
      </w:r>
      <w:r>
        <w:t xml:space="preserve"> </w:t>
      </w:r>
      <w:r>
        <w:rPr>
          <w:i/>
          <w:iCs/>
        </w:rPr>
        <w:t xml:space="preserve">World Economic Outlook, April 2026: Global economy in the shadow of war</w:t>
      </w:r>
      <w:r>
        <w:t xml:space="preserve">. IMF. https://www.imf.org/en/publications/weo/issues/2026/04/14/world-economic-outlook-april-2026</w:t>
      </w:r>
    </w:p>
    <w:p>
      <w:pPr>
        <w:pStyle w:val="BodyText"/>
      </w:pPr>
      <w:r>
        <w:t xml:space="preserve">HM Treasury. (2026, April 15).</w:t>
      </w:r>
      <w:r>
        <w:t xml:space="preserve"> </w:t>
      </w:r>
      <w:r>
        <w:rPr>
          <w:i/>
          <w:iCs/>
        </w:rPr>
        <w:t xml:space="preserve">Forecasts for the UK economy: April 2026</w:t>
      </w:r>
      <w:r>
        <w:t xml:space="preserve">. GOV.UK. https://www.gov.uk/government/statistics/forecasts-for-the-uk-economy-april-2026</w:t>
      </w:r>
    </w:p>
    <w:p>
      <w:r>
        <w:pict>
          <v:rect style="width:0;height:1.5pt" o:hralign="center" o:hrstd="t" o:hr="t"/>
        </w:pict>
      </w:r>
    </w:p>
    <w:bookmarkEnd w:id="10"/>
    <w:bookmarkStart w:id="11" w:name="ons发布英国2月贸易数据货物贸易逆差扩大至204亿英镑"/>
    <w:p>
      <w:pPr>
        <w:pStyle w:val="Heading3"/>
      </w:pPr>
      <w:r>
        <w:rPr>
          <w:rFonts w:hint="eastAsia"/>
        </w:rPr>
        <w:t xml:space="preserve">ONS发布英国2月贸易数据：货物贸易逆差扩大至204亿英镑</w:t>
      </w:r>
    </w:p>
    <w:p>
      <w:pPr>
        <w:pStyle w:val="FirstParagraph"/>
      </w:pPr>
      <w:r>
        <w:rPr>
          <w:rFonts w:hint="eastAsia"/>
          <w:b/>
          <w:bCs/>
        </w:rPr>
        <w:t xml:space="preserve">摘要</w:t>
      </w:r>
    </w:p>
    <w:p>
      <w:pPr>
        <w:pStyle w:val="BodyText"/>
      </w:pPr>
      <w:r>
        <w:rPr>
          <w:rFonts w:hint="eastAsia"/>
        </w:rPr>
        <w:t xml:space="preserve">ONS于4月16日发布2月贸易月报，显示货物进口环比增长4.7%（+23亿英镑），出口下降1.5%（-5亿英镑），月度货物贸易逆差因此扩大至204亿英镑。三个月滚动口径的货物与服务综合逆差小幅收窄至28亿英镑，服务贸易顺差维持在542亿英镑。值得注意的是，对美出口环比增加5亿英镑（+11.3%），但来自美国的进口下降8.2%；中国汽车进口是推动整体进口增长的重要因素。ONS提示，该数据截止日早于2月末冲突爆发，属美国关税和中东局势显现影响前的基准数据。</w:t>
      </w:r>
    </w:p>
    <w:p>
      <w:pPr>
        <w:pStyle w:val="BodyText"/>
      </w:pPr>
      <w:r>
        <w:rPr>
          <w:rFonts w:hint="eastAsia"/>
          <w:b/>
          <w:bCs/>
        </w:rPr>
        <w:t xml:space="preserve">分析</w:t>
      </w:r>
    </w:p>
    <w:p>
      <w:pPr>
        <w:pStyle w:val="BodyText"/>
      </w:pPr>
      <w:r>
        <w:rPr>
          <w:rFonts w:hint="eastAsia"/>
        </w:rPr>
        <w:t xml:space="preserve">该贸易快照预示英国在全球贸易格局重构中的脆弱性：对美顺差改善虽有利，但中国车辆进口激增与美国10%基线关税政策并存，意味着后续贸易路径高度不确定。服务贸易顺差构成英国经常账户的关键缓冲，但货物逆差持续扩大仍是长期结构性隐忧。</w:t>
      </w:r>
    </w:p>
    <w:p>
      <w:pPr>
        <w:pStyle w:val="BodyText"/>
      </w:pPr>
      <w:r>
        <w:rPr>
          <w:b/>
          <w:bCs/>
        </w:rPr>
        <w:t xml:space="preserve">References</w:t>
      </w:r>
    </w:p>
    <w:p>
      <w:pPr>
        <w:pStyle w:val="BodyText"/>
      </w:pPr>
      <w:r>
        <w:t xml:space="preserve">Office for National Statistics. (2026, April 16).</w:t>
      </w:r>
      <w:r>
        <w:t xml:space="preserve"> </w:t>
      </w:r>
      <w:r>
        <w:rPr>
          <w:i/>
          <w:iCs/>
        </w:rPr>
        <w:t xml:space="preserve">UK trade: February 2026</w:t>
      </w:r>
      <w:r>
        <w:t xml:space="preserve">. ONS. https://www.ons.gov.uk/economy/nationalaccounts/balanceofpayments/bulletins/uktrade/february2026</w:t>
      </w:r>
    </w:p>
    <w:p>
      <w:r>
        <w:pict>
          <v:rect style="width:0;height:1.5pt" o:hralign="center" o:hrstd="t" o:hr="t"/>
        </w:pict>
      </w:r>
    </w:p>
    <w:bookmarkEnd w:id="11"/>
    <w:bookmarkStart w:id="12" w:name="英格兰及威尔士3月企业破产案创近一年新高-建筑业重灾最深"/>
    <w:p>
      <w:pPr>
        <w:pStyle w:val="Heading3"/>
      </w:pPr>
      <w:r>
        <w:rPr>
          <w:rFonts w:hint="eastAsia"/>
        </w:rPr>
        <w:t xml:space="preserve">英格兰及威尔士3月企业破产案创近一年新高</w:t>
      </w:r>
      <w:r>
        <w:t xml:space="preserve"> </w:t>
      </w:r>
      <w:r>
        <w:rPr>
          <w:rFonts w:hint="eastAsia"/>
        </w:rPr>
        <w:t xml:space="preserve">建筑业重灾最深</w:t>
      </w:r>
    </w:p>
    <w:p>
      <w:pPr>
        <w:pStyle w:val="FirstParagraph"/>
      </w:pPr>
      <w:r>
        <w:rPr>
          <w:rFonts w:hint="eastAsia"/>
          <w:b/>
          <w:bCs/>
        </w:rPr>
        <w:t xml:space="preserve">摘要</w:t>
      </w:r>
    </w:p>
    <w:p>
      <w:pPr>
        <w:pStyle w:val="BodyText"/>
      </w:pPr>
      <w:r>
        <w:rPr>
          <w:rFonts w:hint="eastAsia"/>
        </w:rPr>
        <w:t xml:space="preserve">英国破产事务局于4月17日发布月度统计，2026年3月英格兰及威尔士企业注册破产案共2,022宗，较2月的1,895宗环比增长7%，同比高出1%；12个月滚动破产率为每万家企业51.6宗。其中企业管理令（Administration）同比激增82%至235宗，主要由逾百家房地产关联企业在同一事件中集中入管所推动；自愿清算（CVL）达1,468宗，强制清算299宗。建筑业录得458宗破产，是所有行业中最高，零售和酒店业亦高居前列。</w:t>
      </w:r>
    </w:p>
    <w:p>
      <w:pPr>
        <w:pStyle w:val="BodyText"/>
      </w:pPr>
      <w:r>
        <w:rPr>
          <w:rFonts w:hint="eastAsia"/>
          <w:b/>
          <w:bCs/>
        </w:rPr>
        <w:t xml:space="preserve">分析</w:t>
      </w:r>
    </w:p>
    <w:p>
      <w:pPr>
        <w:pStyle w:val="BodyText"/>
      </w:pPr>
      <w:r>
        <w:rPr>
          <w:rFonts w:hint="eastAsia"/>
        </w:rPr>
        <w:t xml:space="preserve">房地产行业此次集中入管，与高利率、中东能源冲击推升建设和运营成本密切相关。数据显示，在消费需求受抑、融资成本居高不下的背景下，英国企业韧性仍面临持续压力。建筑业高破产率更将拖累政府积极推进的住房建设目标。</w:t>
      </w:r>
    </w:p>
    <w:p>
      <w:pPr>
        <w:pStyle w:val="BodyText"/>
      </w:pPr>
      <w:r>
        <w:rPr>
          <w:b/>
          <w:bCs/>
        </w:rPr>
        <w:t xml:space="preserve">References</w:t>
      </w:r>
    </w:p>
    <w:p>
      <w:pPr>
        <w:pStyle w:val="BodyText"/>
      </w:pPr>
      <w:r>
        <w:t xml:space="preserve">The Insolvency Service. (2026, April 17).</w:t>
      </w:r>
      <w:r>
        <w:t xml:space="preserve"> </w:t>
      </w:r>
      <w:r>
        <w:rPr>
          <w:i/>
          <w:iCs/>
        </w:rPr>
        <w:t xml:space="preserve">Commentary — Company insolvency statistics: March 2026</w:t>
      </w:r>
      <w:r>
        <w:t xml:space="preserve">. GOV.UK. https://www.gov.uk/government/statistics/company-insolvencies-march-2026/commentary-company-insolvency-statistics-march-2026</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曼德尔森安全审查失败丑闻斯塔默在下议院遭多党领袖要求辞职"/>
    <w:p>
      <w:pPr>
        <w:pStyle w:val="Heading3"/>
      </w:pPr>
      <w:r>
        <w:rPr>
          <w:rFonts w:hint="eastAsia"/>
        </w:rPr>
        <w:t xml:space="preserve">曼德尔森安全审查失败丑闻：斯塔默在下议院遭多党领袖要求辞职</w:t>
      </w:r>
    </w:p>
    <w:p>
      <w:pPr>
        <w:pStyle w:val="FirstParagraph"/>
      </w:pPr>
      <w:r>
        <w:rPr>
          <w:rFonts w:hint="eastAsia"/>
          <w:b/>
          <w:bCs/>
        </w:rPr>
        <w:t xml:space="preserve">摘要</w:t>
      </w:r>
    </w:p>
    <w:p>
      <w:pPr>
        <w:pStyle w:val="BodyText"/>
      </w:pPr>
      <w:r>
        <w:rPr>
          <w:rFonts w:hint="eastAsia"/>
        </w:rPr>
        <w:t xml:space="preserve">英国首相基尔·斯塔默（Keir</w:t>
      </w:r>
      <w:r>
        <w:t xml:space="preserve"> </w:t>
      </w:r>
      <w:r>
        <w:rPr>
          <w:rFonts w:hint="eastAsia"/>
        </w:rPr>
        <w:t xml:space="preserve">Starmer）于4月20日就彼得·曼德尔森（Peter</w:t>
      </w:r>
      <w:r>
        <w:t xml:space="preserve"> </w:t>
      </w:r>
      <w:r>
        <w:rPr>
          <w:rFonts w:hint="eastAsia"/>
        </w:rPr>
        <w:t xml:space="preserve">Mandelson）驻美大使任命风波向下议院发表声明。此前媒体披露，曼德尔森在常规安全审查中未能通过，但官员在未知会部长的情况下越级推翻审查结论，并于事后向首相隐瞒了这一情况。因此事引发政治风暴，外交部常任秘书奥利·罗宾斯爵士（Sir</w:t>
      </w:r>
      <w:r>
        <w:t xml:space="preserve"> Olly </w:t>
      </w:r>
      <w:r>
        <w:rPr>
          <w:rFonts w:hint="eastAsia"/>
        </w:rPr>
        <w:t xml:space="preserve">Robbins）被解雇。保守党领袖卡米·巴德诺克（Kemi</w:t>
      </w:r>
      <w:r>
        <w:t xml:space="preserve"> </w:t>
      </w:r>
      <w:r>
        <w:rPr>
          <w:rFonts w:hint="eastAsia"/>
        </w:rPr>
        <w:t xml:space="preserve">Badenoch）、自由民主党领袖埃德·戴维（Ed</w:t>
      </w:r>
      <w:r>
        <w:t xml:space="preserve"> </w:t>
      </w:r>
      <w:r>
        <w:rPr>
          <w:rFonts w:hint="eastAsia"/>
        </w:rPr>
        <w:t xml:space="preserve">Davey）及苏格兰第一部长约翰·斯温尼（John</w:t>
      </w:r>
      <w:r>
        <w:t xml:space="preserve"> </w:t>
      </w:r>
      <w:r>
        <w:rPr>
          <w:rFonts w:hint="eastAsia"/>
        </w:rPr>
        <w:t xml:space="preserve">Swinney）均公开呼吁斯塔默辞职。斯塔默告诉议会：</w:t>
      </w:r>
      <w:r>
        <w:rPr>
          <w:rFonts w:hint="eastAsia"/>
        </w:rPr>
        <w:t xml:space="preserve">“曼德尔森安全审查未通过的事实……是无法原谅的。我本应被告知，但我没有被告知。”</w:t>
      </w:r>
      <w:r>
        <w:rPr>
          <w:rFonts w:hint="eastAsia"/>
        </w:rPr>
        <w:t xml:space="preserve">科技大臣利兹·肯德尔（Liz</w:t>
      </w:r>
      <w:r>
        <w:t xml:space="preserve"> </w:t>
      </w:r>
      <w:r>
        <w:rPr>
          <w:rFonts w:hint="eastAsia"/>
        </w:rPr>
        <w:t xml:space="preserve">Kendall）承认”我们需要在这一艰难时刻将事实彻底查清”。</w:t>
      </w:r>
    </w:p>
    <w:p>
      <w:pPr>
        <w:pStyle w:val="BodyText"/>
      </w:pPr>
      <w:r>
        <w:rPr>
          <w:rFonts w:hint="eastAsia"/>
          <w:b/>
          <w:bCs/>
        </w:rPr>
        <w:t xml:space="preserve">分析</w:t>
      </w:r>
    </w:p>
    <w:p>
      <w:pPr>
        <w:pStyle w:val="BodyText"/>
      </w:pPr>
      <w:r>
        <w:rPr>
          <w:rFonts w:hint="eastAsia"/>
        </w:rPr>
        <w:t xml:space="preserve">这是斯塔默执政以来最严峻的国内政治危机。常任文官被解雇与多党联手呼吁辞职叠加，将测试首相在议会中的政治生存底线。事件亦暴露外交部文官与政治任命之间的制度断层，其后续影响或将延伸至政府权威与文官体制改革议题。</w:t>
      </w:r>
    </w:p>
    <w:p>
      <w:pPr>
        <w:pStyle w:val="BodyText"/>
      </w:pPr>
      <w:r>
        <w:rPr>
          <w:b/>
          <w:bCs/>
        </w:rPr>
        <w:t xml:space="preserve">References</w:t>
      </w:r>
    </w:p>
    <w:p>
      <w:pPr>
        <w:pStyle w:val="BodyText"/>
      </w:pPr>
      <w:r>
        <w:t xml:space="preserve">RTÉ News. (2026, April 20).</w:t>
      </w:r>
      <w:r>
        <w:t xml:space="preserve"> </w:t>
      </w:r>
      <w:r>
        <w:rPr>
          <w:i/>
          <w:iCs/>
        </w:rPr>
        <w:t xml:space="preserve">Starmer faces grilling from MPs over Mandelson scandal</w:t>
      </w:r>
      <w:r>
        <w:t xml:space="preserve">. RTÉ News. https://www.rte.ie/news/uk/2026/0420/1569119-keir-starmer/</w:t>
      </w:r>
    </w:p>
    <w:p>
      <w:pPr>
        <w:pStyle w:val="BodyText"/>
      </w:pPr>
      <w:r>
        <w:t xml:space="preserve">LBC. (2026, April 20).</w:t>
      </w:r>
      <w:r>
        <w:t xml:space="preserve"> </w:t>
      </w:r>
      <w:r>
        <w:rPr>
          <w:i/>
          <w:iCs/>
        </w:rPr>
        <w:t xml:space="preserve">Starmer faces Commons showdown over Mandelson vetting scandal</w:t>
      </w:r>
      <w:r>
        <w:t xml:space="preserve">. LBC. https://www.lbc.co.uk/article/starmer-commons-showdown-mandelson-vetting-scandal-5HjdXz6_2/</w:t>
      </w:r>
    </w:p>
    <w:p>
      <w:pPr>
        <w:pStyle w:val="BodyText"/>
      </w:pPr>
      <w:r>
        <w:t xml:space="preserve">ITV News. (2026, April 19).</w:t>
      </w:r>
      <w:r>
        <w:t xml:space="preserve"> </w:t>
      </w:r>
      <w:r>
        <w:rPr>
          <w:i/>
          <w:iCs/>
        </w:rPr>
        <w:t xml:space="preserve">Starmer faces crunch week ahead of Commons statement on Mandelson revelations</w:t>
      </w:r>
      <w:r>
        <w:t xml:space="preserve">. ITV News. https://www.itv.com/news/2026-04-19/sir-keir-starmer-to-update-house-of-commons-on-latest-mandelson-revelations</w:t>
      </w:r>
    </w:p>
    <w:p>
      <w:r>
        <w:pict>
          <v:rect style="width:0;height:1.5pt" o:hralign="center" o:hrstd="t" o:hr="t"/>
        </w:pict>
      </w:r>
    </w:p>
    <w:bookmarkEnd w:id="14"/>
    <w:bookmarkStart w:id="15" w:name="外长库珀呼吁全面恢复霍尔木兹通行-并因丑闻中断外交巡访提前回国"/>
    <w:p>
      <w:pPr>
        <w:pStyle w:val="Heading3"/>
      </w:pPr>
      <w:r>
        <w:rPr>
          <w:rFonts w:hint="eastAsia"/>
        </w:rPr>
        <w:t xml:space="preserve">外长库珀呼吁全面恢复霍尔木兹通行</w:t>
      </w:r>
      <w:r>
        <w:t xml:space="preserve"> </w:t>
      </w:r>
      <w:r>
        <w:rPr>
          <w:rFonts w:hint="eastAsia"/>
        </w:rPr>
        <w:t xml:space="preserve">并因丑闻中断外交巡访提前回国</w:t>
      </w:r>
    </w:p>
    <w:p>
      <w:pPr>
        <w:pStyle w:val="FirstParagraph"/>
      </w:pPr>
      <w:r>
        <w:rPr>
          <w:rFonts w:hint="eastAsia"/>
          <w:b/>
          <w:bCs/>
        </w:rPr>
        <w:t xml:space="preserve">摘要</w:t>
      </w:r>
    </w:p>
    <w:p>
      <w:pPr>
        <w:pStyle w:val="BodyText"/>
      </w:pPr>
      <w:r>
        <w:rPr>
          <w:rFonts w:hint="eastAsia"/>
        </w:rPr>
        <w:t xml:space="preserve">外交大臣伊薇特·库珀（Yvette</w:t>
      </w:r>
      <w:r>
        <w:t xml:space="preserve"> </w:t>
      </w:r>
      <w:r>
        <w:rPr>
          <w:rFonts w:hint="eastAsia"/>
        </w:rPr>
        <w:t xml:space="preserve">Cooper）于4月18日在土耳其安塔利亚外交论坛上发表讲话，警告尽管伊朗-美国-以色列停火协议已于4月8日生效，但霍尔木兹海峡的正常航运仍未恢复。她明确呼吁伊朗允许全面、无阻碍通行，反对伊朗提出的过境收费方案，并将海峡重开与全球经济稳定直接挂钩，并指出停火协议将于4月21日到期，当前处于”关键外交时刻”。库珀此次为期六天的外交巡访涵盖巴黎、安塔利亚、迪拜和东京，与巴基斯坦、土耳其、埃及、阿联酋及乌克兰等11国外长会面。然而4月20日，在曼德尔森安全审查丑闻全面爆发之际，库珀临时取消在东京的原定演讲，提前返回伦敦处置危机，外交部未作官方说明。</w:t>
      </w:r>
    </w:p>
    <w:p>
      <w:pPr>
        <w:pStyle w:val="BodyText"/>
      </w:pPr>
      <w:r>
        <w:rPr>
          <w:rFonts w:hint="eastAsia"/>
          <w:b/>
          <w:bCs/>
        </w:rPr>
        <w:t xml:space="preserve">分析</w:t>
      </w:r>
    </w:p>
    <w:p>
      <w:pPr>
        <w:pStyle w:val="BodyText"/>
      </w:pPr>
      <w:r>
        <w:rPr>
          <w:rFonts w:hint="eastAsia"/>
        </w:rPr>
        <w:t xml:space="preserve">库珀此次外交任务在关键节点被国内政治危机打断，直接削弱英国在霍尔木兹海峡谈判中的外交势头。英国在重开谈判中的积极姿态——包括拒绝收费、推动多国海上行动——因此受到干扰，或为法国、德国等欧盟国家的角色扩展创造空间。</w:t>
      </w:r>
    </w:p>
    <w:p>
      <w:pPr>
        <w:pStyle w:val="BodyText"/>
      </w:pPr>
      <w:r>
        <w:rPr>
          <w:b/>
          <w:bCs/>
        </w:rPr>
        <w:t xml:space="preserve">References</w:t>
      </w:r>
    </w:p>
    <w:p>
      <w:pPr>
        <w:pStyle w:val="BodyText"/>
      </w:pPr>
      <w:r>
        <w:t xml:space="preserve">Al-Monitor. (2026, April 18).</w:t>
      </w:r>
      <w:r>
        <w:t xml:space="preserve"> </w:t>
      </w:r>
      <w:r>
        <w:rPr>
          <w:i/>
          <w:iCs/>
        </w:rPr>
        <w:t xml:space="preserve">UK’s Cooper urges full resumption of shipping through Hormuz Strait</w:t>
      </w:r>
      <w:r>
        <w:t xml:space="preserve">. Al-Monitor. https://www.al-monitor.com/originals/2026/04/uks-cooper-urges-full-resumption-shipping-through-hormuz-strait</w:t>
      </w:r>
    </w:p>
    <w:p>
      <w:pPr>
        <w:pStyle w:val="BodyText"/>
      </w:pPr>
      <w:r>
        <w:t xml:space="preserve">The Star/Reuters. (2026, April 20).</w:t>
      </w:r>
      <w:r>
        <w:t xml:space="preserve"> </w:t>
      </w:r>
      <w:r>
        <w:rPr>
          <w:i/>
          <w:iCs/>
        </w:rPr>
        <w:t xml:space="preserve">UK foreign minister Cooper cuts short diplomatic tour</w:t>
      </w:r>
      <w:r>
        <w:t xml:space="preserve">. The Star. https://www.thestar.com.my/news/world/2026/04/20/uk-foreign-minister-cooper-cuts-short-diplomatic-tour</w:t>
      </w:r>
    </w:p>
    <w:p>
      <w:r>
        <w:pict>
          <v:rect style="width:0;height:1.5pt" o:hralign="center" o:hrstd="t" o:hr="t"/>
        </w:pict>
      </w:r>
    </w:p>
    <w:bookmarkEnd w:id="15"/>
    <w:bookmarkStart w:id="16" w:name="英日外长第八届战略对话联合声明深化gcap及网络安全合作"/>
    <w:p>
      <w:pPr>
        <w:pStyle w:val="Heading3"/>
      </w:pPr>
      <w:r>
        <w:rPr>
          <w:rFonts w:hint="eastAsia"/>
        </w:rPr>
        <w:t xml:space="preserve">英日外长第八届战略对话联合声明：深化GCAP及网络安全合作</w:t>
      </w:r>
    </w:p>
    <w:p>
      <w:pPr>
        <w:pStyle w:val="FirstParagraph"/>
      </w:pPr>
      <w:r>
        <w:rPr>
          <w:rFonts w:hint="eastAsia"/>
          <w:b/>
          <w:bCs/>
        </w:rPr>
        <w:t xml:space="preserve">摘要</w:t>
      </w:r>
    </w:p>
    <w:p>
      <w:pPr>
        <w:pStyle w:val="BodyText"/>
      </w:pPr>
      <w:r>
        <w:rPr>
          <w:rFonts w:hint="eastAsia"/>
        </w:rPr>
        <w:t xml:space="preserve">英国外交大臣库珀与日本外务大臣茂木（Motegi）于4月20日举行第八届日英外长战略对话，并发表联合声明，重申两国”增强型全球战略伙伴关系”，承诺深化国防与安全合作，推进与意大利共同参与的全球战斗空中项目（GCAP）先进战斗机研发，并计划在2026年晚些时候举行外交与防务部长级”2+2”会议。声明还确认了日本首相高市早苗受邀访英及出席契克斯别墅会议的计划。双方重申通过CPTPP及日英全面经济伙伴关系协定推动自由贸易，并强化在2026年1月峰会上提升为”战略网络伙伴关系”的双边网络安全合作。</w:t>
      </w:r>
    </w:p>
    <w:p>
      <w:pPr>
        <w:pStyle w:val="BodyText"/>
      </w:pPr>
      <w:r>
        <w:rPr>
          <w:rFonts w:hint="eastAsia"/>
          <w:b/>
          <w:bCs/>
        </w:rPr>
        <w:t xml:space="preserve">分析</w:t>
      </w:r>
    </w:p>
    <w:p>
      <w:pPr>
        <w:pStyle w:val="BodyText"/>
      </w:pPr>
      <w:r>
        <w:rPr>
          <w:rFonts w:hint="eastAsia"/>
        </w:rPr>
        <w:t xml:space="preserve">此次战略对话在中东紧张局势加剧、印太安全形势复杂化的背景下召开，GCAP等多边防务工业合作的推进标志着英日防务整合持续深化。此次会议间接折射出英国在”后脱欧”安全架构中寻求亚太支点的战略取向。</w:t>
      </w:r>
    </w:p>
    <w:p>
      <w:pPr>
        <w:pStyle w:val="BodyText"/>
      </w:pPr>
      <w:r>
        <w:rPr>
          <w:b/>
          <w:bCs/>
        </w:rPr>
        <w:t xml:space="preserve">References</w:t>
      </w:r>
    </w:p>
    <w:p>
      <w:pPr>
        <w:pStyle w:val="BodyText"/>
      </w:pPr>
      <w:r>
        <w:t xml:space="preserve">HM Government. (2026, April 20).</w:t>
      </w:r>
      <w:r>
        <w:t xml:space="preserve"> </w:t>
      </w:r>
      <w:r>
        <w:rPr>
          <w:i/>
          <w:iCs/>
        </w:rPr>
        <w:t xml:space="preserve">Japan-UK Foreign Ministers’ Strategic Dialogue 2026: joint statement</w:t>
      </w:r>
      <w:r>
        <w:t xml:space="preserve">. GOV.UK. https://www.gov.uk/government/news/japan-uk-foreign-ministers-strategic-dialogue-2026-joint-statement</w:t>
      </w:r>
    </w:p>
    <w:p>
      <w:pPr>
        <w:pStyle w:val="BodyText"/>
      </w:pPr>
      <w:r>
        <w:t xml:space="preserve">Ministry of Foreign Affairs of Japan. (2026, April 20).</w:t>
      </w:r>
      <w:r>
        <w:t xml:space="preserve"> </w:t>
      </w:r>
      <w:r>
        <w:rPr>
          <w:i/>
          <w:iCs/>
        </w:rPr>
        <w:t xml:space="preserve">The eighth Japan-UK Foreign Ministers’ Strategic Dialogue</w:t>
      </w:r>
      <w:r>
        <w:t xml:space="preserve">. MOFA Japan. https://www.mofa.go.jp/press/release/press4e_002776.html</w:t>
      </w:r>
    </w:p>
    <w:p>
      <w:r>
        <w:pict>
          <v:rect style="width:0;height:1.5pt" o:hralign="center" o:hrstd="t" o:hr="t"/>
        </w:pict>
      </w:r>
    </w:p>
    <w:bookmarkEnd w:id="16"/>
    <w:bookmarkStart w:id="17" w:name="英国重返欧盟伊拉斯谟计划-5.7亿英镑协议于布鲁塞尔正式签署"/>
    <w:p>
      <w:pPr>
        <w:pStyle w:val="Heading3"/>
      </w:pPr>
      <w:r>
        <w:rPr>
          <w:rFonts w:hint="eastAsia"/>
        </w:rPr>
        <w:t xml:space="preserve">英国重返欧盟伊拉斯谟+计划</w:t>
      </w:r>
      <w:r>
        <w:t xml:space="preserve"> </w:t>
      </w:r>
      <w:r>
        <w:rPr>
          <w:rFonts w:hint="eastAsia"/>
        </w:rPr>
        <w:t xml:space="preserve">5.7亿英镑协议于布鲁塞尔正式签署</w:t>
      </w:r>
    </w:p>
    <w:p>
      <w:pPr>
        <w:pStyle w:val="FirstParagraph"/>
      </w:pPr>
      <w:r>
        <w:rPr>
          <w:rFonts w:hint="eastAsia"/>
          <w:b/>
          <w:bCs/>
        </w:rPr>
        <w:t xml:space="preserve">摘要</w:t>
      </w:r>
    </w:p>
    <w:p>
      <w:pPr>
        <w:pStyle w:val="BodyText"/>
      </w:pPr>
      <w:r>
        <w:rPr>
          <w:rFonts w:hint="eastAsia"/>
        </w:rPr>
        <w:t xml:space="preserve">英国于4月15日在布鲁塞尔正式签署协议，从2027年起重新加入欧盟”伊拉斯谟+</w:t>
      </w:r>
      <w:r>
        <w:rPr>
          <w:rFonts w:hint="eastAsia"/>
        </w:rPr>
        <w:t xml:space="preserve">“教育与流动项目——这是英国脱欧后相关资格于2021年终止以来，首次以完整参与国身份回归。协议涉及英国2027年贡献5.7亿英镑，据官方介绍较标准参与费率折扣约30%，预计首年覆盖逾10万名参与者。技能大臣杰奎·史密斯（Jacqui</w:t>
      </w:r>
      <w:r>
        <w:t xml:space="preserve"> </w:t>
      </w:r>
      <w:r>
        <w:rPr>
          <w:rFonts w:hint="eastAsia"/>
        </w:rPr>
        <w:t xml:space="preserve">Smith）表示，伊拉斯谟+项目提供”</w:t>
      </w:r>
      <w:r>
        <w:rPr>
          <w:rFonts w:hint="eastAsia"/>
        </w:rPr>
        <w:t xml:space="preserve">变革性机会”，英国文化协会首席执行官麦克唐纳德（Scott</w:t>
      </w:r>
      <w:r>
        <w:t xml:space="preserve"> </w:t>
      </w:r>
      <w:r>
        <w:rPr>
          <w:rFonts w:hint="eastAsia"/>
        </w:rPr>
        <w:t xml:space="preserve">McDonald）称其为经过验证的”改变人生的项目”。</w:t>
      </w:r>
    </w:p>
    <w:p>
      <w:pPr>
        <w:pStyle w:val="BodyText"/>
      </w:pPr>
      <w:r>
        <w:rPr>
          <w:rFonts w:hint="eastAsia"/>
          <w:b/>
          <w:bCs/>
        </w:rPr>
        <w:t xml:space="preserve">分析</w:t>
      </w:r>
    </w:p>
    <w:p>
      <w:pPr>
        <w:pStyle w:val="BodyText"/>
      </w:pPr>
      <w:r>
        <w:rPr>
          <w:rFonts w:hint="eastAsia"/>
        </w:rPr>
        <w:t xml:space="preserve">该协议是斯塔默政府推动”英欧关系重置”战略的具体成果，在2026年贸易与合作协定年度审查峰会前夕落地具有高度的外交信号意义。以折扣价重返伊拉斯谟+标志着英国与欧洲机构在教育领域的实质性重新整合，同时为后续更广泛的制度合作奠定政治基础。</w:t>
      </w:r>
    </w:p>
    <w:p>
      <w:pPr>
        <w:pStyle w:val="BodyText"/>
      </w:pPr>
      <w:r>
        <w:rPr>
          <w:b/>
          <w:bCs/>
        </w:rPr>
        <w:t xml:space="preserve">References</w:t>
      </w:r>
    </w:p>
    <w:p>
      <w:pPr>
        <w:pStyle w:val="BodyText"/>
      </w:pPr>
      <w:r>
        <w:t xml:space="preserve">Westminster Pimlico News. (2026, April 15).</w:t>
      </w:r>
      <w:r>
        <w:t xml:space="preserve"> </w:t>
      </w:r>
      <w:r>
        <w:rPr>
          <w:i/>
          <w:iCs/>
        </w:rPr>
        <w:t xml:space="preserve">UK-EU Erasmus+ 2027 deal confirmed on 15 April</w:t>
      </w:r>
      <w:r>
        <w:t xml:space="preserve">. Westminster Pimlico News. https://westminsterpimliconews.co.uk/uk-eu-erasmus-2027-deal-confirmed-on-15-april/</w:t>
      </w:r>
    </w:p>
    <w:p>
      <w:r>
        <w:pict>
          <v:rect style="width:0;height:1.5pt" o:hralign="center" o:hrstd="t" o:hr="t"/>
        </w:pict>
      </w:r>
    </w:p>
    <w:bookmarkEnd w:id="17"/>
    <w:bookmarkEnd w:id="18"/>
    <w:bookmarkStart w:id="22" w:name="三科技与产业"/>
    <w:p>
      <w:pPr>
        <w:pStyle w:val="Heading2"/>
      </w:pPr>
      <w:r>
        <w:rPr>
          <w:rFonts w:hint="eastAsia"/>
        </w:rPr>
        <w:t xml:space="preserve">三、科技与产业</w:t>
      </w:r>
    </w:p>
    <w:bookmarkStart w:id="19" w:name="openai暂停星际之门英国项目-ai部长公开反驳-议会启动低能耗计算调查"/>
    <w:p>
      <w:pPr>
        <w:pStyle w:val="Heading3"/>
      </w:pPr>
      <w:r>
        <w:rPr>
          <w:rFonts w:hint="eastAsia"/>
        </w:rPr>
        <w:t xml:space="preserve">OpenAI暂停”星际之门”英国项目</w:t>
      </w:r>
      <w:r>
        <w:t xml:space="preserve"> </w:t>
      </w:r>
      <w:r>
        <w:rPr>
          <w:rFonts w:hint="eastAsia"/>
        </w:rPr>
        <w:t xml:space="preserve">AI部长公开反驳</w:t>
      </w:r>
      <w:r>
        <w:t xml:space="preserve"> </w:t>
      </w:r>
      <w:r>
        <w:rPr>
          <w:rFonts w:hint="eastAsia"/>
        </w:rPr>
        <w:t xml:space="preserve">议会启动低能耗计算调查</w:t>
      </w:r>
    </w:p>
    <w:p>
      <w:pPr>
        <w:pStyle w:val="FirstParagraph"/>
      </w:pPr>
      <w:r>
        <w:rPr>
          <w:rFonts w:hint="eastAsia"/>
          <w:b/>
          <w:bCs/>
        </w:rPr>
        <w:t xml:space="preserve">摘要</w:t>
      </w:r>
    </w:p>
    <w:p>
      <w:pPr>
        <w:pStyle w:val="BodyText"/>
      </w:pPr>
      <w:r>
        <w:rPr>
          <w:rFonts w:hint="eastAsia"/>
        </w:rPr>
        <w:t xml:space="preserve">OpenAI于4月9日宣布，旗下”星际之门”英国AI基础设施项目——原计划在英国东北部等AI增长区部署最多3.1万块英伟达GPU——无限期暂停，理由是英国工业用电价格约为美国、挪威或芬兰的四倍，电网接入周期长达三至八年，以及AI版权规则在2026年3月创意产业反弹后仍悬而未决。AI与网络安全部长卡尼什卡·纳拉扬（Kanishka</w:t>
      </w:r>
      <w:r>
        <w:t xml:space="preserve"> </w:t>
      </w:r>
      <w:r>
        <w:rPr>
          <w:rFonts w:hint="eastAsia"/>
        </w:rPr>
        <w:t xml:space="preserve">Narayan）4月16日在彭博伦敦活动上公开反驳，直接否认了OpenAI关于能源价格和监管环境的两项主要理由，表示”在那个选址上，我们与能源价格方面的经历什么都没有改变”，并坚称自2024年以来已有逾1000亿英镑私人AI投资流入英国。4月20日，《卫报》报道英国下议院科学、创新与技术委员会已宣布启动正式专项调查，评估神经形态计算、硅光子等低能耗芯片架构能否遏制AI电力需求爆炸性增长——数据中心目前占英国总用电量约2.5%，预计2030年翻四倍。委员会主席戴姆·奇·翁乌拉（Dame</w:t>
      </w:r>
      <w:r>
        <w:t xml:space="preserve"> Chi </w:t>
      </w:r>
      <w:r>
        <w:rPr>
          <w:rFonts w:hint="eastAsia"/>
        </w:rPr>
        <w:t xml:space="preserve">Onwurah）表示，委员会将评估技术成熟度、部署时间表及政府研发支持力度，书面陈述截止日为5月14日。</w:t>
      </w:r>
    </w:p>
    <w:p>
      <w:pPr>
        <w:pStyle w:val="BodyText"/>
      </w:pPr>
      <w:r>
        <w:rPr>
          <w:rFonts w:hint="eastAsia"/>
          <w:b/>
          <w:bCs/>
        </w:rPr>
        <w:t xml:space="preserve">分析</w:t>
      </w:r>
    </w:p>
    <w:p>
      <w:pPr>
        <w:pStyle w:val="BodyText"/>
      </w:pPr>
      <w:r>
        <w:rPr>
          <w:rFonts w:hint="eastAsia"/>
        </w:rPr>
        <w:t xml:space="preserve">OpenAI暂停事件直接戳破了政府在AI基础设施吸引力方面的宣传叙事；议会随即启动调查，表明立法层面对电力成本和基础设施瓶颈的政治关注已上升到正式审查阶段。AI部长的公开反驳属罕见之举，折射出英国政府在与头部美国科技企业关系上的高度政治敏感性。</w:t>
      </w:r>
    </w:p>
    <w:p>
      <w:pPr>
        <w:pStyle w:val="BodyText"/>
      </w:pPr>
      <w:r>
        <w:rPr>
          <w:b/>
          <w:bCs/>
        </w:rPr>
        <w:t xml:space="preserve">References</w:t>
      </w:r>
    </w:p>
    <w:p>
      <w:pPr>
        <w:pStyle w:val="BodyText"/>
      </w:pPr>
      <w:r>
        <w:t xml:space="preserve">The Register. (2026, April 20).</w:t>
      </w:r>
      <w:r>
        <w:t xml:space="preserve"> </w:t>
      </w:r>
      <w:r>
        <w:rPr>
          <w:i/>
          <w:iCs/>
        </w:rPr>
        <w:t xml:space="preserve">Growing AI power drain pushes probe of low-energy computing</w:t>
      </w:r>
      <w:r>
        <w:t xml:space="preserve">. The Register. https://www.theregister.com/2026/04/20/mps_probe_low_energy_computing/</w:t>
      </w:r>
    </w:p>
    <w:p>
      <w:pPr>
        <w:pStyle w:val="BodyText"/>
      </w:pPr>
      <w:r>
        <w:t xml:space="preserve">UK Parliament Science, Innovation and Technology Committee. (2026, April 16).</w:t>
      </w:r>
      <w:r>
        <w:t xml:space="preserve"> </w:t>
      </w:r>
      <w:r>
        <w:rPr>
          <w:i/>
          <w:iCs/>
        </w:rPr>
        <w:t xml:space="preserve">Can low-energy computing help solve the AI energy crisis?</w:t>
      </w:r>
      <w:r>
        <w:t xml:space="preserve"> </w:t>
      </w:r>
      <w:r>
        <w:t xml:space="preserve">UK Parliament. https://committees.parliament.uk/committee/135/science-innovation-and-technology-committee/news/213150/can-low-energy-computing-help-solve-the-ai-energy-crisis/</w:t>
      </w:r>
    </w:p>
    <w:p>
      <w:pPr>
        <w:pStyle w:val="BodyText"/>
      </w:pPr>
      <w:r>
        <w:t xml:space="preserve">Bloomberg. (2026, April 16).</w:t>
      </w:r>
      <w:r>
        <w:t xml:space="preserve"> </w:t>
      </w:r>
      <w:r>
        <w:rPr>
          <w:i/>
          <w:iCs/>
        </w:rPr>
        <w:t xml:space="preserve">UK AI minister criticizes OpenAI over halted Stargate data center project</w:t>
      </w:r>
      <w:r>
        <w:t xml:space="preserve">. Bloomberg. https://www.bloomberg.com/news/articles/2026-04-16/uk-ai-minister-hits-back-at-openai-for-pausing-stargate-project</w:t>
      </w:r>
    </w:p>
    <w:p>
      <w:pPr>
        <w:pStyle w:val="BodyText"/>
      </w:pPr>
      <w:r>
        <w:t xml:space="preserve">CNBC. (2026, April 9).</w:t>
      </w:r>
      <w:r>
        <w:t xml:space="preserve"> </w:t>
      </w:r>
      <w:r>
        <w:rPr>
          <w:i/>
          <w:iCs/>
        </w:rPr>
        <w:t xml:space="preserve">OpenAI halts UK Stargate project amid regulatory and energy price concerns</w:t>
      </w:r>
      <w:r>
        <w:t xml:space="preserve">. CNBC. https://www.cnbc.com/2026/04/09/openai-halts-uk-stargate-project.html</w:t>
      </w:r>
    </w:p>
    <w:p>
      <w:r>
        <w:pict>
          <v:rect style="width:0;height:1.5pt" o:hralign="center" o:hrstd="t" o:hr="t"/>
        </w:pict>
      </w:r>
    </w:p>
    <w:bookmarkEnd w:id="19"/>
    <w:bookmarkStart w:id="20" w:name="英国主权ai部门正式启动-5亿英镑资金支持六家初创获算力配额"/>
    <w:p>
      <w:pPr>
        <w:pStyle w:val="Heading3"/>
      </w:pPr>
      <w:r>
        <w:rPr>
          <w:rFonts w:hint="eastAsia"/>
        </w:rPr>
        <w:t xml:space="preserve">英国主权AI部门正式启动</w:t>
      </w:r>
      <w:r>
        <w:t xml:space="preserve"> </w:t>
      </w:r>
      <w:r>
        <w:rPr>
          <w:rFonts w:hint="eastAsia"/>
        </w:rPr>
        <w:t xml:space="preserve">5亿英镑资金支持六家初创获算力配额</w:t>
      </w:r>
    </w:p>
    <w:p>
      <w:pPr>
        <w:pStyle w:val="FirstParagraph"/>
      </w:pPr>
      <w:r>
        <w:rPr>
          <w:rFonts w:hint="eastAsia"/>
          <w:b/>
          <w:bCs/>
        </w:rPr>
        <w:t xml:space="preserve">摘要</w:t>
      </w:r>
    </w:p>
    <w:p>
      <w:pPr>
        <w:pStyle w:val="BodyText"/>
      </w:pPr>
      <w:r>
        <w:rPr>
          <w:rFonts w:hint="eastAsia"/>
        </w:rPr>
        <w:t xml:space="preserve">科技大臣利兹·肯德尔（Liz</w:t>
      </w:r>
      <w:r>
        <w:t xml:space="preserve"> </w:t>
      </w:r>
      <w:r>
        <w:rPr>
          <w:rFonts w:hint="eastAsia"/>
        </w:rPr>
        <w:t xml:space="preserve">Kendall）于4月16日在自动驾驶公司Wayve于伦敦国王十字举办的活动上正式宣布成立英国主权AI部门（Sovereign</w:t>
      </w:r>
      <w:r>
        <w:t xml:space="preserve"> AI </w:t>
      </w:r>
      <w:r>
        <w:rPr>
          <w:rFonts w:hint="eastAsia"/>
        </w:rPr>
        <w:t xml:space="preserve">Unit），获最高5亿英镑支持，其中2.82亿英镑专项用于前沿AI初创研发。部门由Balderton</w:t>
      </w:r>
      <w:r>
        <w:t xml:space="preserve"> </w:t>
      </w:r>
      <w:r>
        <w:rPr>
          <w:rFonts w:hint="eastAsia"/>
        </w:rPr>
        <w:t xml:space="preserve">Capital合伙人詹姆斯·怀斯（James</w:t>
      </w:r>
      <w:r>
        <w:t xml:space="preserve"> </w:t>
      </w:r>
      <w:r>
        <w:rPr>
          <w:rFonts w:hint="eastAsia"/>
        </w:rPr>
        <w:t xml:space="preserve">Wise）担任主席，首笔股权投资投向剑桥博士系AI基础设施公司Callosum。六家初创同时获准使用英国AI研究资源（AIRR），每年可免费获得最多100万GPU小时：Prima</w:t>
      </w:r>
      <w:r>
        <w:t xml:space="preserve"> </w:t>
      </w:r>
      <w:r>
        <w:rPr>
          <w:rFonts w:hint="eastAsia"/>
        </w:rPr>
        <w:t xml:space="preserve">Mente（脑部疾病生物基础模型）、Cosine（主权国防AI）、Cursive（持续学习AI代理）、Doubleword（AI推理基础设施）、Twig</w:t>
      </w:r>
      <w:r>
        <w:t xml:space="preserve"> </w:t>
      </w:r>
      <w:r>
        <w:rPr>
          <w:rFonts w:hint="eastAsia"/>
        </w:rPr>
        <w:t xml:space="preserve">Bio（合成生物学）及Odyssey（世界模型）。签证方面，优先认股协议入选企业可享受一个工作日内完成签证决定的绿色通道。</w:t>
      </w:r>
    </w:p>
    <w:p>
      <w:pPr>
        <w:pStyle w:val="BodyText"/>
      </w:pPr>
      <w:r>
        <w:rPr>
          <w:rFonts w:hint="eastAsia"/>
          <w:b/>
          <w:bCs/>
        </w:rPr>
        <w:t xml:space="preserve">分析</w:t>
      </w:r>
    </w:p>
    <w:p>
      <w:pPr>
        <w:pStyle w:val="BodyText"/>
      </w:pPr>
      <w:r>
        <w:rPr>
          <w:rFonts w:hint="eastAsia"/>
        </w:rPr>
        <w:t xml:space="preserve">肯德尔表示，这项资金”是本届政府为国家未来所做的最重要事情之一”。该部门以政府风险资本与国家算力协同撬动私人资本，旨在将英国AI初创留在本土、实现研究成果转化——尤其是在Stargate暂停事件引发市场对英国AI基础设施可信度质疑的背景下，此举具有强烈的战略防御意涵。</w:t>
      </w:r>
    </w:p>
    <w:p>
      <w:pPr>
        <w:pStyle w:val="BodyText"/>
      </w:pPr>
      <w:r>
        <w:rPr>
          <w:b/>
          <w:bCs/>
        </w:rPr>
        <w:t xml:space="preserve">References</w:t>
      </w:r>
    </w:p>
    <w:p>
      <w:pPr>
        <w:pStyle w:val="BodyText"/>
      </w:pPr>
      <w:r>
        <w:t xml:space="preserve">Department for Science, Innovation and Technology. (2026, April 16).</w:t>
      </w:r>
      <w:r>
        <w:t xml:space="preserve"> </w:t>
      </w:r>
      <w:r>
        <w:rPr>
          <w:i/>
          <w:iCs/>
        </w:rPr>
        <w:t xml:space="preserve">AI firms pioneering drug discovery, cheaper supercomputing and more get first backing through UK’s Sovereign AI</w:t>
      </w:r>
      <w:r>
        <w:t xml:space="preserve">. GOV.UK. https://www.gov.uk/government/news/ai-firms-pioneering-drug-discovery-cheaper-supercomputing-and-more-get-first-backing-through-uks-sovereign-ai</w:t>
      </w:r>
    </w:p>
    <w:p>
      <w:pPr>
        <w:pStyle w:val="BodyText"/>
      </w:pPr>
      <w:r>
        <w:t xml:space="preserve">UK Tech News. (2026, April 16).</w:t>
      </w:r>
      <w:r>
        <w:t xml:space="preserve"> </w:t>
      </w:r>
      <w:r>
        <w:rPr>
          <w:i/>
          <w:iCs/>
        </w:rPr>
        <w:t xml:space="preserve">UK government launches £500m Sovereign AI Unit</w:t>
      </w:r>
      <w:r>
        <w:t xml:space="preserve">. UKTN. https://www.uktech.news/government-policy/uk-government-launches-500m-sovereign-ai-unit-20260416</w:t>
      </w:r>
    </w:p>
    <w:p>
      <w:r>
        <w:pict>
          <v:rect style="width:0;height:1.5pt" o:hralign="center" o:hrstd="t" o:hr="t"/>
        </w:pict>
      </w:r>
    </w:p>
    <w:bookmarkEnd w:id="20"/>
    <w:bookmarkStart w:id="21" w:name="英国q1-2026风投融资创四年新高达78亿美元-ai独占74份额"/>
    <w:p>
      <w:pPr>
        <w:pStyle w:val="Heading3"/>
      </w:pPr>
      <w:r>
        <w:rPr>
          <w:rFonts w:hint="eastAsia"/>
        </w:rPr>
        <w:t xml:space="preserve">英国Q1</w:t>
      </w:r>
      <w:r>
        <w:t xml:space="preserve"> </w:t>
      </w:r>
      <w:r>
        <w:rPr>
          <w:rFonts w:hint="eastAsia"/>
        </w:rPr>
        <w:t xml:space="preserve">2026风投融资创四年新高达78亿美元</w:t>
      </w:r>
      <w:r>
        <w:t xml:space="preserve"> </w:t>
      </w:r>
      <w:r>
        <w:rPr>
          <w:rFonts w:hint="eastAsia"/>
        </w:rPr>
        <w:t xml:space="preserve">AI独占74%份额</w:t>
      </w:r>
    </w:p>
    <w:p>
      <w:pPr>
        <w:pStyle w:val="FirstParagraph"/>
      </w:pPr>
      <w:r>
        <w:rPr>
          <w:rFonts w:hint="eastAsia"/>
          <w:b/>
          <w:bCs/>
        </w:rPr>
        <w:t xml:space="preserve">摘要</w:t>
      </w:r>
    </w:p>
    <w:p>
      <w:pPr>
        <w:pStyle w:val="BodyText"/>
      </w:pPr>
      <w:r>
        <w:rPr>
          <w:rFonts w:hint="eastAsia"/>
        </w:rPr>
        <w:t xml:space="preserve">汇丰创新银行（HSBC</w:t>
      </w:r>
      <w:r>
        <w:t xml:space="preserve"> Innovation Banking </w:t>
      </w:r>
      <w:r>
        <w:rPr>
          <w:rFonts w:hint="eastAsia"/>
        </w:rPr>
        <w:t xml:space="preserve">UK）与Dealroom于4月15日联合发布报告，英国初创企业在2026年一季度共融资78亿美元，同比增长60%，为2022年以来最强开局；其中AI领域吸纳58亿美元，占全部融资的74%，由12笔超1亿美元的巨轮驱动，平均巨轮规模达4.26亿美元（同比增长41%）。英国占欧洲VC总融资的41%，超过法国、德国和荷兰之和，单季新增七只AI独角兽。最大单笔融资依次为：AI算力基础设施公司Nscale（20亿美元）、自动驾驶公司Wayve（12亿美元）及语音AI公司ElevenLabs（5亿美元）。同期，AMD、Arm和高通风险投资部门追加6000万美元战略轮投资至Wayve——三大芯片巨头此举旨在将各自硬件平台整合至Wayve无地图端到端神经网络自动驾驶系统。</w:t>
      </w:r>
    </w:p>
    <w:p>
      <w:pPr>
        <w:pStyle w:val="BodyText"/>
      </w:pPr>
      <w:r>
        <w:rPr>
          <w:rFonts w:hint="eastAsia"/>
          <w:b/>
          <w:bCs/>
        </w:rPr>
        <w:t xml:space="preserve">分析</w:t>
      </w:r>
    </w:p>
    <w:p>
      <w:pPr>
        <w:pStyle w:val="BodyText"/>
      </w:pPr>
      <w:r>
        <w:rPr>
          <w:rFonts w:hint="eastAsia"/>
        </w:rPr>
        <w:t xml:space="preserve">一季度数据将英国稳固确立为欧洲首要AI投资目的地，但融资高度集中于少数巨型轮次，且以AI基础设施和算力赛道为主，意味着结构性脆弱依然存在。芯片巨头战略背书Wayve反映全球半导体产业对英国具身AI商业化路径的高度认可。</w:t>
      </w:r>
    </w:p>
    <w:p>
      <w:pPr>
        <w:pStyle w:val="BodyText"/>
      </w:pPr>
      <w:r>
        <w:rPr>
          <w:b/>
          <w:bCs/>
        </w:rPr>
        <w:t xml:space="preserve">References</w:t>
      </w:r>
    </w:p>
    <w:p>
      <w:pPr>
        <w:pStyle w:val="BodyText"/>
      </w:pPr>
      <w:r>
        <w:t xml:space="preserve">FF News / HSBC Innovation Banking &amp; Dealroom. (2026, April 15).</w:t>
      </w:r>
      <w:r>
        <w:t xml:space="preserve"> </w:t>
      </w:r>
      <w:r>
        <w:rPr>
          <w:i/>
          <w:iCs/>
        </w:rPr>
        <w:t xml:space="preserve">UK VC investment gathers pace in Q1 2026 as AI and megarounds drive late-stage surge</w:t>
      </w:r>
      <w:r>
        <w:t xml:space="preserve">. FF News. https://ffnews.com/newsarticle/fintech/uk-vc-investment-gathers-pace-in-q1-2026-as-ai-and-megarounds-drive-late-stage-surge</w:t>
      </w:r>
    </w:p>
    <w:p>
      <w:pPr>
        <w:pStyle w:val="BodyText"/>
      </w:pPr>
      <w:r>
        <w:t xml:space="preserve">TechCrunch. (2026, April 15).</w:t>
      </w:r>
      <w:r>
        <w:t xml:space="preserve"> </w:t>
      </w:r>
      <w:r>
        <w:rPr>
          <w:i/>
          <w:iCs/>
        </w:rPr>
        <w:t xml:space="preserve">Chipmakers AMD, Arm, and Qualcomm are all investing in this buzzy self-driving tech startup</w:t>
      </w:r>
      <w:r>
        <w:t xml:space="preserve">. TechCrunch. https://techcrunch.com/2026/04/15/chipmakers-amd-arm-and-qualcomm-are-all-investing-in-this-buzzy-self-driving-tech-startup/</w:t>
      </w:r>
    </w:p>
    <w:p>
      <w:r>
        <w:pict>
          <v:rect style="width:0;height:1.5pt" o:hralign="center" o:hrstd="t" o:hr="t"/>
        </w:pict>
      </w:r>
    </w:p>
    <w:bookmarkEnd w:id="21"/>
    <w:bookmarkEnd w:id="22"/>
    <w:bookmarkStart w:id="27" w:name="四社会与民生"/>
    <w:p>
      <w:pPr>
        <w:pStyle w:val="Heading2"/>
      </w:pPr>
      <w:r>
        <w:rPr>
          <w:rFonts w:hint="eastAsia"/>
        </w:rPr>
        <w:t xml:space="preserve">四、社会与民生</w:t>
      </w:r>
    </w:p>
    <w:bookmarkStart w:id="23" w:name="安乐死法案上议院辩论文字稿超越战争与和平-倡导团体指控阻挠民主"/>
    <w:p>
      <w:pPr>
        <w:pStyle w:val="Heading3"/>
      </w:pPr>
      <w:r>
        <w:rPr>
          <w:rFonts w:hint="eastAsia"/>
        </w:rPr>
        <w:t xml:space="preserve">安乐死法案上议院辩论文字稿超越《战争与和平》</w:t>
      </w:r>
      <w:r>
        <w:t xml:space="preserve"> </w:t>
      </w:r>
      <w:r>
        <w:rPr>
          <w:rFonts w:hint="eastAsia"/>
        </w:rPr>
        <w:t xml:space="preserve">倡导团体指控阻挠民主</w:t>
      </w:r>
    </w:p>
    <w:p>
      <w:pPr>
        <w:pStyle w:val="FirstParagraph"/>
      </w:pPr>
      <w:r>
        <w:rPr>
          <w:rFonts w:hint="eastAsia"/>
          <w:b/>
          <w:bCs/>
        </w:rPr>
        <w:t xml:space="preserve">摘要</w:t>
      </w:r>
    </w:p>
    <w:p>
      <w:pPr>
        <w:pStyle w:val="BodyText"/>
      </w:pPr>
      <w:r>
        <w:rPr>
          <w:rFonts w:hint="eastAsia"/>
        </w:rPr>
        <w:t xml:space="preserve">4月20日，人文主义者英国（Humanists</w:t>
      </w:r>
      <w:r>
        <w:t xml:space="preserve"> </w:t>
      </w:r>
      <w:r>
        <w:rPr>
          <w:rFonts w:hint="eastAsia"/>
        </w:rPr>
        <w:t xml:space="preserve">UK）与”我的死亡、我的决定”（My</w:t>
      </w:r>
      <w:r>
        <w:t xml:space="preserve"> Death, My </w:t>
      </w:r>
      <w:r>
        <w:rPr>
          <w:rFonts w:hint="eastAsia"/>
        </w:rPr>
        <w:t xml:space="preserve">Decision）联合发表声明，将《终末疾患成年人（生命终结）法案》在上议院委员会阶段的辩论定性为”公然违背民主的拖延战术”。截至4月20日，辩论文字记录已超607,077字——篇幅比《战争与和平》更长——历经75小时，但在近1,300项拟议修正中，仅通过三项微小改动。在法案自2025年6月23日首次在上议院提出以来，已有43名英国公民在尊严选择（Dignitas）瑞士机构离世。反对方消耗了约462,749字的辩论发言，占总时长的近四分之三。随着议会休会临近，政府拒绝额外拨出议会时间，该法案本届会期几乎可以确定将无缘通过。</w:t>
      </w:r>
    </w:p>
    <w:p>
      <w:pPr>
        <w:pStyle w:val="BodyText"/>
      </w:pPr>
      <w:r>
        <w:rPr>
          <w:rFonts w:hint="eastAsia"/>
          <w:b/>
          <w:bCs/>
        </w:rPr>
        <w:t xml:space="preserve">分析</w:t>
      </w:r>
    </w:p>
    <w:p>
      <w:pPr>
        <w:pStyle w:val="BodyText"/>
      </w:pPr>
      <w:r>
        <w:rPr>
          <w:rFonts w:hint="eastAsia"/>
        </w:rPr>
        <w:t xml:space="preserve">人文主义者英国全国官员内森·斯蒂尔韦尔（Nathan</w:t>
      </w:r>
      <w:r>
        <w:t xml:space="preserve"> </w:t>
      </w:r>
      <w:r>
        <w:rPr>
          <w:rFonts w:hint="eastAsia"/>
        </w:rPr>
        <w:t xml:space="preserve">Stilwell）表示：</w:t>
      </w:r>
      <w:r>
        <w:rPr>
          <w:rFonts w:hint="eastAsia"/>
        </w:rPr>
        <w:t xml:space="preserve">“这是对安乐死法案公然违背民主的蓄意阻挠。”</w:t>
      </w:r>
      <w:r>
        <w:rPr>
          <w:rFonts w:hint="eastAsia"/>
        </w:rPr>
        <w:t xml:space="preserve">上议院高强度的程序拦截表明：如重新提交，推进者可能需要援引《议会法》加快立法，或等待下届国会重启。这场争议将进一步考验上议院在敏感社会立法中的民主正当性。</w:t>
      </w:r>
    </w:p>
    <w:p>
      <w:pPr>
        <w:pStyle w:val="BodyText"/>
      </w:pPr>
      <w:r>
        <w:rPr>
          <w:b/>
          <w:bCs/>
        </w:rPr>
        <w:t xml:space="preserve">References</w:t>
      </w:r>
    </w:p>
    <w:p>
      <w:pPr>
        <w:pStyle w:val="BodyText"/>
      </w:pPr>
      <w:r>
        <w:t xml:space="preserve">Humanists UK. (2026, April 20).</w:t>
      </w:r>
      <w:r>
        <w:t xml:space="preserve"> </w:t>
      </w:r>
      <w:r>
        <w:rPr>
          <w:i/>
          <w:iCs/>
        </w:rPr>
        <w:t xml:space="preserve">Lords’ assisted dying debate transcript is longer than War and Peace — filibuster clear and obvious</w:t>
      </w:r>
      <w:r>
        <w:t xml:space="preserve">. Humanists UK. https://humanists.uk/2026/04/20/lords-assisted-dying-debate-transcript-is-longer-than-war-and-peace-filibuster-clear-and-obvious/</w:t>
      </w:r>
    </w:p>
    <w:p>
      <w:pPr>
        <w:pStyle w:val="BodyText"/>
      </w:pPr>
      <w:r>
        <w:t xml:space="preserve">Hansard Society. (2026, April 19).</w:t>
      </w:r>
      <w:r>
        <w:t xml:space="preserve"> </w:t>
      </w:r>
      <w:r>
        <w:rPr>
          <w:i/>
          <w:iCs/>
        </w:rPr>
        <w:t xml:space="preserve">Parliament matters bulletin: 20-24 April 2026</w:t>
      </w:r>
      <w:r>
        <w:t xml:space="preserve">. Hansard Society. https://www.hansardsociety.org.uk/news/parliament-matters-bulletin-20-april-2026</w:t>
      </w:r>
    </w:p>
    <w:p>
      <w:r>
        <w:pict>
          <v:rect style="width:0;height:1.5pt" o:hralign="center" o:hrstd="t" o:hr="t"/>
        </w:pict>
      </w:r>
    </w:p>
    <w:bookmarkEnd w:id="23"/>
    <w:bookmarkStart w:id="24" w:name="租户权利法5月1日生效无过失驱逐禁令将覆盖1100万租客"/>
    <w:p>
      <w:pPr>
        <w:pStyle w:val="Heading3"/>
      </w:pPr>
      <w:r>
        <w:rPr>
          <w:rFonts w:hint="eastAsia"/>
        </w:rPr>
        <w:t xml:space="preserve">《租户权利法》5月1日生效：无过失驱逐禁令将覆盖1100万租客</w:t>
      </w:r>
    </w:p>
    <w:p>
      <w:pPr>
        <w:pStyle w:val="FirstParagraph"/>
      </w:pPr>
      <w:r>
        <w:rPr>
          <w:rFonts w:hint="eastAsia"/>
          <w:b/>
          <w:bCs/>
        </w:rPr>
        <w:t xml:space="preserve">摘要</w:t>
      </w:r>
    </w:p>
    <w:p>
      <w:pPr>
        <w:pStyle w:val="BodyText"/>
      </w:pPr>
      <w:r>
        <w:rPr>
          <w:rFonts w:hint="eastAsia"/>
        </w:rPr>
        <w:t xml:space="preserve">随着《租户权利法》核心条款将于5月1日生效，英格兰约1100万名租客将受到历史性法律保障：取消第21条”无过失驱逐”（Section</w:t>
      </w:r>
      <w:r>
        <w:t xml:space="preserve"> </w:t>
      </w:r>
      <w:r>
        <w:rPr>
          <w:rFonts w:hint="eastAsia"/>
        </w:rPr>
        <w:t xml:space="preserve">21）权利，所有保证短期租约（AST）转为周期性租约，房东每年最多只能提高一次租金且须提前两个月书面通知，地方当局可对违规房东处以7,000至40,000英镑罚款。全国工会联合会（UNISON）指出，该法律还增加了房东非正式驱逐的民事责任。工党改革派领导人理查德·蒂斯（Richard</w:t>
      </w:r>
      <w:r>
        <w:t xml:space="preserve"> </w:t>
      </w:r>
      <w:r>
        <w:rPr>
          <w:rFonts w:hint="eastAsia"/>
        </w:rPr>
        <w:t xml:space="preserve">Tice）此前承诺，若其当选将通过”大废除法案”全面撤销该法；民调显示70%的英国选民支持终结无过失驱逐。</w:t>
      </w:r>
    </w:p>
    <w:p>
      <w:pPr>
        <w:pStyle w:val="BodyText"/>
      </w:pPr>
      <w:r>
        <w:rPr>
          <w:rFonts w:hint="eastAsia"/>
          <w:b/>
          <w:bCs/>
        </w:rPr>
        <w:t xml:space="preserve">分析</w:t>
      </w:r>
    </w:p>
    <w:p>
      <w:pPr>
        <w:pStyle w:val="BodyText"/>
      </w:pPr>
      <w:r>
        <w:rPr>
          <w:rFonts w:hint="eastAsia"/>
        </w:rPr>
        <w:t xml:space="preserve">住房慈善机构Shelter首席执行官萨拉·埃利奥特（Sarah</w:t>
      </w:r>
      <w:r>
        <w:t xml:space="preserve"> </w:t>
      </w:r>
      <w:r>
        <w:rPr>
          <w:rFonts w:hint="eastAsia"/>
        </w:rPr>
        <w:t xml:space="preserve">Elliott）称改革派立场是”破坏1100万租客来之不易的权利”。本次改革是一代人以来针对私人租赁市场规模最大的立法变革，对房东群体（约230万人）的合规要求提升显著，也将测试地方当局的执法能力。</w:t>
      </w:r>
    </w:p>
    <w:p>
      <w:pPr>
        <w:pStyle w:val="BodyText"/>
      </w:pPr>
      <w:r>
        <w:rPr>
          <w:b/>
          <w:bCs/>
        </w:rPr>
        <w:t xml:space="preserve">References</w:t>
      </w:r>
    </w:p>
    <w:p>
      <w:pPr>
        <w:pStyle w:val="BodyText"/>
      </w:pPr>
      <w:r>
        <w:t xml:space="preserve">UNISON. (2026, April 10).</w:t>
      </w:r>
      <w:r>
        <w:t xml:space="preserve"> </w:t>
      </w:r>
      <w:r>
        <w:rPr>
          <w:i/>
          <w:iCs/>
        </w:rPr>
        <w:t xml:space="preserve">The new Renters’ Rights Act: what tenants need to know</w:t>
      </w:r>
      <w:r>
        <w:t xml:space="preserve">. UNISON. https://www.unison.org.uk/news/article/2026/04/the-new-renters-rights-act-what-tenants-need-to-know/</w:t>
      </w:r>
    </w:p>
    <w:p>
      <w:pPr>
        <w:pStyle w:val="BodyText"/>
      </w:pPr>
      <w:r>
        <w:t xml:space="preserve">HM Government. (2026).</w:t>
      </w:r>
      <w:r>
        <w:t xml:space="preserve"> </w:t>
      </w:r>
      <w:r>
        <w:rPr>
          <w:i/>
          <w:iCs/>
        </w:rPr>
        <w:t xml:space="preserve">No-fault evictions to end by May next year</w:t>
      </w:r>
      <w:r>
        <w:t xml:space="preserve">. GOV.UK. https://www.gov.uk/government/news/no-fault-evictions-to-end-by-may-next-year</w:t>
      </w:r>
    </w:p>
    <w:p>
      <w:r>
        <w:pict>
          <v:rect style="width:0;height:1.5pt" o:hralign="center" o:hrstd="t" o:hr="t"/>
        </w:pict>
      </w:r>
    </w:p>
    <w:bookmarkEnd w:id="24"/>
    <w:bookmarkStart w:id="25" w:name="nhs住院医师罢工结束但争议未息-bma表决延续罢工授权"/>
    <w:p>
      <w:pPr>
        <w:pStyle w:val="Heading3"/>
      </w:pPr>
      <w:r>
        <w:rPr>
          <w:rFonts w:hint="eastAsia"/>
        </w:rPr>
        <w:t xml:space="preserve">NHS住院医师罢工结束但争议未息</w:t>
      </w:r>
      <w:r>
        <w:t xml:space="preserve"> </w:t>
      </w:r>
      <w:r>
        <w:rPr>
          <w:rFonts w:hint="eastAsia"/>
        </w:rPr>
        <w:t xml:space="preserve">BMA表决延续罢工授权</w:t>
      </w:r>
    </w:p>
    <w:p>
      <w:pPr>
        <w:pStyle w:val="FirstParagraph"/>
      </w:pPr>
      <w:r>
        <w:rPr>
          <w:rFonts w:hint="eastAsia"/>
          <w:b/>
          <w:bCs/>
        </w:rPr>
        <w:t xml:space="preserve">摘要</w:t>
      </w:r>
    </w:p>
    <w:p>
      <w:pPr>
        <w:pStyle w:val="BodyText"/>
      </w:pPr>
      <w:r>
        <w:rPr>
          <w:rFonts w:hint="eastAsia"/>
        </w:rPr>
        <w:t xml:space="preserve">英国医学会（BMA）住院医师第十五轮罢工于4月7日至13日持续六天，引发NHS约3亿英镑的损失估算。政府提出的平均加薪4.9%（FY1医师6.2%，FY2医师7.1%）方案被住院医师委员会拒绝，理由还包括政府撤销了4,500个承诺专科培训岗位中的首批1,000个。卫生大臣韦斯·斯特里廷（Wes</w:t>
      </w:r>
      <w:r>
        <w:t xml:space="preserve"> </w:t>
      </w:r>
      <w:r>
        <w:rPr>
          <w:rFonts w:hint="eastAsia"/>
        </w:rPr>
        <w:t xml:space="preserve">Streeting）向议会表示，政府方案是”整个公共部门中最高”的薪资提升，门户始终敞开。截至4月20日，BMA已投票延续罢工授权，在本届议会会期结束前仍可能爆发新一轮行动——这将是住院医师三年内第60天以上的累积罢工。</w:t>
      </w:r>
    </w:p>
    <w:p>
      <w:pPr>
        <w:pStyle w:val="BodyText"/>
      </w:pPr>
      <w:r>
        <w:rPr>
          <w:rFonts w:hint="eastAsia"/>
          <w:b/>
          <w:bCs/>
        </w:rPr>
        <w:t xml:space="preserve">分析</w:t>
      </w:r>
    </w:p>
    <w:p>
      <w:pPr>
        <w:pStyle w:val="BodyText"/>
      </w:pPr>
      <w:r>
        <w:rPr>
          <w:rFonts w:hint="eastAsia"/>
        </w:rPr>
        <w:t xml:space="preserve">英国住院医师罢工已成为NHS历史上持续时间最长的医疗劳资纠纷，且每轮均带来数亿英镑的可避免成本。在政府择期治疗积压仍居高位的背景下，BMA的延续授权使医疗系统面临持续的运力损耗压力。是否接受方案的结构性矛盾——薪资水平对比生活成本，以及培训岗位承诺兑现——将是下一轮谈判的核心。</w:t>
      </w:r>
    </w:p>
    <w:p>
      <w:pPr>
        <w:pStyle w:val="BodyText"/>
      </w:pPr>
      <w:r>
        <w:rPr>
          <w:b/>
          <w:bCs/>
        </w:rPr>
        <w:t xml:space="preserve">References</w:t>
      </w:r>
    </w:p>
    <w:p>
      <w:pPr>
        <w:pStyle w:val="BodyText"/>
      </w:pPr>
      <w:r>
        <w:t xml:space="preserve">Department of Health and Social Care. (2026, March 26).</w:t>
      </w:r>
      <w:r>
        <w:t xml:space="preserve"> </w:t>
      </w:r>
      <w:r>
        <w:rPr>
          <w:i/>
          <w:iCs/>
        </w:rPr>
        <w:t xml:space="preserve">NHS pay awards for 2026 and resident doctor strikes: everything you need to know</w:t>
      </w:r>
      <w:r>
        <w:t xml:space="preserve">. DHSC Media Centre. https://healthmedia.blog.gov.uk/2026/03/26/nhs-pay-awards-for-2026-and-resident-doctor-strikes-everything-you-need-to-know/</w:t>
      </w:r>
    </w:p>
    <w:p>
      <w:pPr>
        <w:pStyle w:val="BodyText"/>
      </w:pPr>
      <w:r>
        <w:t xml:space="preserve">BMA. (2026, April).</w:t>
      </w:r>
      <w:r>
        <w:t xml:space="preserve"> </w:t>
      </w:r>
      <w:r>
        <w:rPr>
          <w:i/>
          <w:iCs/>
        </w:rPr>
        <w:t xml:space="preserve">Resident doctor strike dates announced</w:t>
      </w:r>
      <w:r>
        <w:t xml:space="preserve">. BMA. https://www.bma.org.uk/news-and-opinion/new-resident-doctor-strike-dates-announced</w:t>
      </w:r>
    </w:p>
    <w:p>
      <w:r>
        <w:pict>
          <v:rect style="width:0;height:1.5pt" o:hralign="center" o:hrstd="t" o:hr="t"/>
        </w:pict>
      </w:r>
    </w:p>
    <w:bookmarkEnd w:id="25"/>
    <w:bookmarkStart w:id="26" w:name="双孩福利上限废除-约45万名儿童将脱贫-惠益金标准同步上调"/>
    <w:p>
      <w:pPr>
        <w:pStyle w:val="Heading3"/>
      </w:pPr>
      <w:r>
        <w:rPr>
          <w:rFonts w:hint="eastAsia"/>
        </w:rPr>
        <w:t xml:space="preserve">双孩福利上限废除</w:t>
      </w:r>
      <w:r>
        <w:t xml:space="preserve"> </w:t>
      </w:r>
      <w:r>
        <w:rPr>
          <w:rFonts w:hint="eastAsia"/>
        </w:rPr>
        <w:t xml:space="preserve">约45万名儿童将脱贫</w:t>
      </w:r>
      <w:r>
        <w:t xml:space="preserve"> </w:t>
      </w:r>
      <w:r>
        <w:rPr>
          <w:rFonts w:hint="eastAsia"/>
        </w:rPr>
        <w:t xml:space="preserve">惠益金标准同步上调</w:t>
      </w:r>
    </w:p>
    <w:p>
      <w:pPr>
        <w:pStyle w:val="FirstParagraph"/>
      </w:pPr>
      <w:r>
        <w:rPr>
          <w:rFonts w:hint="eastAsia"/>
          <w:b/>
          <w:bCs/>
        </w:rPr>
        <w:t xml:space="preserve">摘要</w:t>
      </w:r>
    </w:p>
    <w:p>
      <w:pPr>
        <w:pStyle w:val="BodyText"/>
      </w:pPr>
      <w:r>
        <w:rPr>
          <w:rFonts w:hint="eastAsia"/>
        </w:rPr>
        <w:t xml:space="preserve">《全民信用金（取消双孩上限）法》于2026年3月18日获御准，自4月6日起生效。此后，所有全民信用金申领人的第三个及更多子女均可领取儿童部分金（每年约3,650英镑/孩），预计约45万名儿童将受益，长期来看最多可惠及150万名儿童。内阁办公室大臣帕特·麦克法登（Pat</w:t>
      </w:r>
      <w:r>
        <w:t xml:space="preserve"> </w:t>
      </w:r>
      <w:r>
        <w:rPr>
          <w:rFonts w:hint="eastAsia"/>
        </w:rPr>
        <w:t xml:space="preserve">McFadden）称这是”自可比较记录建立以来，英国单届议会内规模最大的儿童贫困削减举措”。与此同时，4月起各项福利也同步上调：全额新国家养老金由每周230.25英镑增至241.30英镑（涨幅4.8%），全民信用金标准津贴综合上调6.2%，大多数劳动年龄福利按3.8%CPI上调。然而，新申请且被评定为”劳动力受限”（LCWRA）的全民信用金领取者，其健康附加金将从每周97英镑削减至50英镑，并冻结至2029/30年——预计影响约73万新受益人，每人每年平均损失约3,000英镑。</w:t>
      </w:r>
    </w:p>
    <w:p>
      <w:pPr>
        <w:pStyle w:val="BodyText"/>
      </w:pPr>
      <w:r>
        <w:rPr>
          <w:rFonts w:hint="eastAsia"/>
          <w:b/>
          <w:bCs/>
        </w:rPr>
        <w:t xml:space="preserve">分析</w:t>
      </w:r>
    </w:p>
    <w:p>
      <w:pPr>
        <w:pStyle w:val="BodyText"/>
      </w:pPr>
      <w:r>
        <w:rPr>
          <w:rFonts w:hint="eastAsia"/>
        </w:rPr>
        <w:t xml:space="preserve">双孩上限废除是斯塔默政府最具标志意义的福利政策成果，而同期LCWRA健康附加金削减则因反向效应持续受到外界批评。这一结构性张力折射出政府在扩大儿童扶贫政策与控制长期福利支出之间的持续政治平衡。</w:t>
      </w:r>
    </w:p>
    <w:p>
      <w:pPr>
        <w:pStyle w:val="BodyText"/>
      </w:pPr>
      <w:r>
        <w:rPr>
          <w:b/>
          <w:bCs/>
        </w:rPr>
        <w:t xml:space="preserve">References</w:t>
      </w:r>
    </w:p>
    <w:p>
      <w:pPr>
        <w:pStyle w:val="BodyText"/>
      </w:pPr>
      <w:r>
        <w:t xml:space="preserve">HM Government. (2026, March 19).</w:t>
      </w:r>
      <w:r>
        <w:t xml:space="preserve"> </w:t>
      </w:r>
      <w:r>
        <w:rPr>
          <w:i/>
          <w:iCs/>
        </w:rPr>
        <w:t xml:space="preserve">Two-child limit scrapped as historic bill to lift 450,000 children out of poverty becomes law</w:t>
      </w:r>
      <w:r>
        <w:t xml:space="preserve">. GOV.UK. https://www.gov.uk/government/news/two-child-limit-scrapped-as-historic-bill-to-lift-450000-children-out-of-poverty-becomes-law</w:t>
      </w:r>
    </w:p>
    <w:p>
      <w:pPr>
        <w:pStyle w:val="BodyText"/>
      </w:pPr>
      <w:r>
        <w:t xml:space="preserve">Turn2us. (2026, April 10).</w:t>
      </w:r>
      <w:r>
        <w:t xml:space="preserve"> </w:t>
      </w:r>
      <w:r>
        <w:rPr>
          <w:i/>
          <w:iCs/>
        </w:rPr>
        <w:t xml:space="preserve">Benefit rate increases this April 2026</w:t>
      </w:r>
      <w:r>
        <w:t xml:space="preserve">. Turn2us. https://www.turn2us.org.uk/about-us/news-and-media/latest-news/benefit-rate-increases-this-april-2026</w:t>
      </w:r>
    </w:p>
    <w:p>
      <w:r>
        <w:pict>
          <v:rect style="width:0;height:1.5pt" o:hralign="center" o:hrstd="t" o:hr="t"/>
        </w:pict>
      </w:r>
    </w:p>
    <w:bookmarkEnd w:id="26"/>
    <w:bookmarkEnd w:id="27"/>
    <w:bookmarkStart w:id="32" w:name="五其他重要事件"/>
    <w:p>
      <w:pPr>
        <w:pStyle w:val="Heading2"/>
      </w:pPr>
      <w:r>
        <w:rPr>
          <w:rFonts w:hint="eastAsia"/>
        </w:rPr>
        <w:t xml:space="preserve">五、其他重要事件</w:t>
      </w:r>
    </w:p>
    <w:bookmarkStart w:id="28" w:name="伊丽莎白二世女王百年诞辰查尔斯国王与王室举办两日全国纪念活动"/>
    <w:p>
      <w:pPr>
        <w:pStyle w:val="Heading3"/>
      </w:pPr>
      <w:r>
        <w:rPr>
          <w:rFonts w:hint="eastAsia"/>
        </w:rPr>
        <w:t xml:space="preserve">伊丽莎白二世女王百年诞辰：查尔斯国王与王室举办两日全国纪念活动</w:t>
      </w:r>
    </w:p>
    <w:p>
      <w:pPr>
        <w:pStyle w:val="FirstParagraph"/>
      </w:pPr>
      <w:r>
        <w:rPr>
          <w:rFonts w:hint="eastAsia"/>
          <w:b/>
          <w:bCs/>
        </w:rPr>
        <w:t xml:space="preserve">摘要</w:t>
      </w:r>
    </w:p>
    <w:p>
      <w:pPr>
        <w:pStyle w:val="BodyText"/>
      </w:pPr>
      <w:r>
        <w:rPr>
          <w:rFonts w:hint="eastAsia"/>
        </w:rPr>
        <w:t xml:space="preserve">4月20日晚，查尔斯三世国王与卡米拉王后出席白金汉宫”国王画廊”举办的”伊丽莎白二世女王：她的风格人生”开幕式，这是迄今规模最大的已故女王衣橱公开展览，展出逾300件涵盖其整个生命十年的私人物品，含礼服、帽子、鞋履及手袋，其中近半数系首次公开亮相。展览将持续至2026年10月18日。4月21日，查尔斯国王与首相斯塔默将在大英博物馆共同揭晓国家级”伊丽莎白二世纪念碑”的最终设计方案，由建筑师诺曼·福斯特勋爵（Lord</w:t>
      </w:r>
      <w:r>
        <w:t xml:space="preserve"> </w:t>
      </w:r>
      <w:r>
        <w:rPr>
          <w:rFonts w:hint="eastAsia"/>
        </w:rPr>
        <w:t xml:space="preserve">Foster）主导，设计灵感取自女王1947年婚礼冠冕。同日，安妮公主将在摄政公园主持开幕女王御名新花园。白金汉宫还将举行接待活动，邀请与女王同于4月21日诞生的百岁同龄人共聚庆典。王室邮政亦发行12枚纪念邮票。</w:t>
      </w:r>
    </w:p>
    <w:p>
      <w:pPr>
        <w:pStyle w:val="BodyText"/>
      </w:pPr>
      <w:r>
        <w:rPr>
          <w:rFonts w:hint="eastAsia"/>
          <w:b/>
          <w:bCs/>
        </w:rPr>
        <w:t xml:space="preserve">分析</w:t>
      </w:r>
    </w:p>
    <w:p>
      <w:pPr>
        <w:pStyle w:val="BodyText"/>
      </w:pPr>
      <w:r>
        <w:rPr>
          <w:rFonts w:hint="eastAsia"/>
        </w:rPr>
        <w:t xml:space="preserve">伊丽莎白二世女王百年诞辰是英国近年来规模最大的皇室纪念活动，全国公众参与度极高，媒体关注密集。国家纪念碑设计方案公布将标志着这一建筑遗产项目进入实质推进阶段，同时为查尔斯三世的君主身份建立象征性传承叙事提供重要时机。</w:t>
      </w:r>
    </w:p>
    <w:p>
      <w:pPr>
        <w:pStyle w:val="BodyText"/>
      </w:pPr>
      <w:r>
        <w:rPr>
          <w:b/>
          <w:bCs/>
        </w:rPr>
        <w:t xml:space="preserve">References</w:t>
      </w:r>
    </w:p>
    <w:p>
      <w:pPr>
        <w:pStyle w:val="BodyText"/>
      </w:pPr>
      <w:r>
        <w:t xml:space="preserve">BERNAMA. (2026, April 11).</w:t>
      </w:r>
      <w:r>
        <w:t xml:space="preserve"> </w:t>
      </w:r>
      <w:r>
        <w:rPr>
          <w:i/>
          <w:iCs/>
        </w:rPr>
        <w:t xml:space="preserve">UK royal family to celebrate Queen Elizabeth II’s centenary</w:t>
      </w:r>
      <w:r>
        <w:t xml:space="preserve">. BERNAMA. https://www.bernama.com/en/region/news.php?id=2543789</w:t>
      </w:r>
    </w:p>
    <w:p>
      <w:pPr>
        <w:pStyle w:val="BodyText"/>
      </w:pPr>
      <w:r>
        <w:t xml:space="preserve">BritBrief. (2026, April 10).</w:t>
      </w:r>
      <w:r>
        <w:t xml:space="preserve"> </w:t>
      </w:r>
      <w:r>
        <w:rPr>
          <w:i/>
          <w:iCs/>
        </w:rPr>
        <w:t xml:space="preserve">King Charles to lead national commemorations for Queen Elizabeth II’s centenary</w:t>
      </w:r>
      <w:r>
        <w:t xml:space="preserve">. BritBrief. https://britbrief.co.uk/entertainment/royalty/royal-commemorations-for-queen-elizabeth-iis-100th-birthday.html</w:t>
      </w:r>
    </w:p>
    <w:p>
      <w:r>
        <w:pict>
          <v:rect style="width:0;height:1.5pt" o:hralign="center" o:hrstd="t" o:hr="t"/>
        </w:pict>
      </w:r>
    </w:p>
    <w:bookmarkEnd w:id="28"/>
    <w:bookmarkStart w:id="29" w:name="曼城2-1击败阿森纳-英超积分榜差距缩小至三分"/>
    <w:p>
      <w:pPr>
        <w:pStyle w:val="Heading3"/>
      </w:pPr>
      <w:r>
        <w:rPr>
          <w:rFonts w:hint="eastAsia"/>
        </w:rPr>
        <w:t xml:space="preserve">曼城2-1击败阿森纳</w:t>
      </w:r>
      <w:r>
        <w:t xml:space="preserve"> </w:t>
      </w:r>
      <w:r>
        <w:rPr>
          <w:rFonts w:hint="eastAsia"/>
        </w:rPr>
        <w:t xml:space="preserve">英超积分榜差距缩小至三分</w:t>
      </w:r>
    </w:p>
    <w:p>
      <w:pPr>
        <w:pStyle w:val="FirstParagraph"/>
      </w:pPr>
      <w:r>
        <w:rPr>
          <w:rFonts w:hint="eastAsia"/>
          <w:b/>
          <w:bCs/>
        </w:rPr>
        <w:t xml:space="preserve">摘要</w:t>
      </w:r>
    </w:p>
    <w:p>
      <w:pPr>
        <w:pStyle w:val="BodyText"/>
      </w:pPr>
      <w:r>
        <w:rPr>
          <w:rFonts w:hint="eastAsia"/>
        </w:rPr>
        <w:t xml:space="preserve">4月19日，曼彻斯特城在主场以2-1击败阿森纳，大幅改变英超冠军争夺格局。法国前锋谢尔奇（Rayan</w:t>
      </w:r>
      <w:r>
        <w:t xml:space="preserve"> </w:t>
      </w:r>
      <w:r>
        <w:rPr>
          <w:rFonts w:hint="eastAsia"/>
        </w:rPr>
        <w:t xml:space="preserve">Cherki）于第16分钟首开纪录，基·哈弗茨（Kai</w:t>
      </w:r>
      <w:r>
        <w:t xml:space="preserve"> </w:t>
      </w:r>
      <w:r>
        <w:rPr>
          <w:rFonts w:hint="eastAsia"/>
        </w:rPr>
        <w:t xml:space="preserve">Havertz）在门将多纳鲁玛（Gianluigi</w:t>
      </w:r>
      <w:r>
        <w:t xml:space="preserve"> </w:t>
      </w:r>
      <w:r>
        <w:rPr>
          <w:rFonts w:hint="eastAsia"/>
        </w:rPr>
        <w:t xml:space="preserve">Donnarumma）失误后两分钟内扳平，挪威前锋哈兰德（Erling</w:t>
      </w:r>
      <w:r>
        <w:t xml:space="preserve"> </w:t>
      </w:r>
      <w:r>
        <w:rPr>
          <w:rFonts w:hint="eastAsia"/>
        </w:rPr>
        <w:t xml:space="preserve">Haaland）于第65分钟打入制胜球。本场结果令阿森纳领先曼城的积分差由六分骤降至三分，而曼城还拥有一场积压赛事，赛季最后阶段悬念陡然升级。同日，利物浦在默西赛德德比中凭借范迪克（Virgil</w:t>
      </w:r>
      <w:r>
        <w:t xml:space="preserve"> van </w:t>
      </w:r>
      <w:r>
        <w:rPr>
          <w:rFonts w:hint="eastAsia"/>
        </w:rPr>
        <w:t xml:space="preserve">Dijk）的补时头球，客场2-1逆转击败埃弗顿，为争夺欧冠名额加分。</w:t>
      </w:r>
    </w:p>
    <w:p>
      <w:pPr>
        <w:pStyle w:val="BodyText"/>
      </w:pPr>
      <w:r>
        <w:rPr>
          <w:rFonts w:hint="eastAsia"/>
          <w:b/>
          <w:bCs/>
        </w:rPr>
        <w:t xml:space="preserve">分析</w:t>
      </w:r>
    </w:p>
    <w:p>
      <w:pPr>
        <w:pStyle w:val="BodyText"/>
      </w:pPr>
      <w:r>
        <w:rPr>
          <w:rFonts w:hint="eastAsia"/>
        </w:rPr>
        <w:t xml:space="preserve">此役是本届英超赛季最具决定性意义的一场六分大战，曼城凭借积压赛事的主动权，夺冠希望大幅提升。利物浦的补时绝杀亦令欧冠资格争夺战更加扣人心弦。</w:t>
      </w:r>
    </w:p>
    <w:p>
      <w:pPr>
        <w:pStyle w:val="BodyText"/>
      </w:pPr>
      <w:r>
        <w:rPr>
          <w:b/>
          <w:bCs/>
        </w:rPr>
        <w:t xml:space="preserve">References</w:t>
      </w:r>
    </w:p>
    <w:p>
      <w:pPr>
        <w:pStyle w:val="BodyText"/>
      </w:pPr>
      <w:r>
        <w:t xml:space="preserve">ESPN. (2026, April 19).</w:t>
      </w:r>
      <w:r>
        <w:t xml:space="preserve"> </w:t>
      </w:r>
      <w:r>
        <w:rPr>
          <w:i/>
          <w:iCs/>
        </w:rPr>
        <w:t xml:space="preserve">Man City 2-1 Arsenal (Apr 19, 2026) game analysis</w:t>
      </w:r>
      <w:r>
        <w:t xml:space="preserve">. ESPN. https://www.espn.com/soccer/report/_/gameId/740916</w:t>
      </w:r>
    </w:p>
    <w:p>
      <w:pPr>
        <w:pStyle w:val="BodyText"/>
      </w:pPr>
      <w:r>
        <w:t xml:space="preserve">Al Jazeera. (2026, April 19).</w:t>
      </w:r>
      <w:r>
        <w:t xml:space="preserve"> </w:t>
      </w:r>
      <w:r>
        <w:rPr>
          <w:i/>
          <w:iCs/>
        </w:rPr>
        <w:t xml:space="preserve">Manchester City beat Arsenal 2-1: Premier League — as it happened</w:t>
      </w:r>
      <w:r>
        <w:t xml:space="preserve">. Al Jazeera. https://www.aljazeera.com/sports/liveblog/2026/4/19/live-manchester-city-vs-arsenal-premier-league-2</w:t>
      </w:r>
    </w:p>
    <w:p>
      <w:pPr>
        <w:pStyle w:val="BodyText"/>
      </w:pPr>
      <w:r>
        <w:t xml:space="preserve">ESPN UK. (2026, April 19).</w:t>
      </w:r>
      <w:r>
        <w:t xml:space="preserve"> </w:t>
      </w:r>
      <w:r>
        <w:rPr>
          <w:i/>
          <w:iCs/>
        </w:rPr>
        <w:t xml:space="preserve">Everton 1-2 Liverpool (Apr 19, 2026)</w:t>
      </w:r>
      <w:r>
        <w:t xml:space="preserve">. ESPN UK. https://www.espn.co.uk/football/match/_/gameId/740925</w:t>
      </w:r>
    </w:p>
    <w:p>
      <w:r>
        <w:pict>
          <v:rect style="width:0;height:1.5pt" o:hralign="center" o:hrstd="t" o:hr="t"/>
        </w:pict>
      </w:r>
    </w:p>
    <w:bookmarkEnd w:id="29"/>
    <w:bookmarkStart w:id="30" w:name="泰坦尼克号生还者救生衣以67万英镑成交-创拍卖纪录"/>
    <w:p>
      <w:pPr>
        <w:pStyle w:val="Heading3"/>
      </w:pPr>
      <w:r>
        <w:rPr>
          <w:rFonts w:hint="eastAsia"/>
        </w:rPr>
        <w:t xml:space="preserve">泰坦尼克号生还者救生衣以67万英镑成交</w:t>
      </w:r>
      <w:r>
        <w:t xml:space="preserve"> </w:t>
      </w:r>
      <w:r>
        <w:rPr>
          <w:rFonts w:hint="eastAsia"/>
        </w:rPr>
        <w:t xml:space="preserve">创拍卖纪录</w:t>
      </w:r>
    </w:p>
    <w:p>
      <w:pPr>
        <w:pStyle w:val="FirstParagraph"/>
      </w:pPr>
      <w:r>
        <w:rPr>
          <w:rFonts w:hint="eastAsia"/>
          <w:b/>
          <w:bCs/>
        </w:rPr>
        <w:t xml:space="preserve">摘要</w:t>
      </w:r>
    </w:p>
    <w:p>
      <w:pPr>
        <w:pStyle w:val="BodyText"/>
      </w:pPr>
      <w:r>
        <w:rPr>
          <w:rFonts w:hint="eastAsia"/>
        </w:rPr>
        <w:t xml:space="preserve">4月18日，一件泰坦尼克号头等舱生还者劳拉·弗朗卡泰利（Laura</w:t>
      </w:r>
      <w:r>
        <w:t xml:space="preserve"> Mabel </w:t>
      </w:r>
      <w:r>
        <w:rPr>
          <w:rFonts w:hint="eastAsia"/>
        </w:rPr>
        <w:t xml:space="preserve">Francatelli）所穿着的软木救生衣，在威尔特郡德维泽斯的亨利·奥尔德里奇拍卖行（Henry</w:t>
      </w:r>
      <w:r>
        <w:t xml:space="preserve"> Aldridge and </w:t>
      </w:r>
      <w:r>
        <w:rPr>
          <w:rFonts w:hint="eastAsia"/>
        </w:rPr>
        <w:t xml:space="preserve">Son）以67万英镑成交，远超拍卖前25万至35万英镑的预估价格。该救生衣是迄今唯一一件曾公开拍卖的泰坦尼克号生还者救生衣，其后经包括水手查尔斯·亨德里克森（Charles</w:t>
      </w:r>
      <w:r>
        <w:t xml:space="preserve"> </w:t>
      </w:r>
      <w:r>
        <w:rPr>
          <w:rFonts w:hint="eastAsia"/>
        </w:rPr>
        <w:t xml:space="preserve">Hendrickson）、乔治·泰勒（George</w:t>
      </w:r>
      <w:r>
        <w:t xml:space="preserve"> </w:t>
      </w:r>
      <w:r>
        <w:rPr>
          <w:rFonts w:hint="eastAsia"/>
        </w:rPr>
        <w:t xml:space="preserve">Taylor）及能干水手詹姆斯·霍斯威尔（James</w:t>
      </w:r>
      <w:r>
        <w:t xml:space="preserve"> </w:t>
      </w:r>
      <w:r>
        <w:rPr>
          <w:rFonts w:hint="eastAsia"/>
        </w:rPr>
        <w:t xml:space="preserve">Horswill）在内的八名幸存者亲笔签名。本次344件拍品的专场拍卖恰逢泰坦尼克号沉船114周年纪念前夕，一件救生艇座椅软垫亦以39万英镑被位于美国的泰坦尼克号博物馆收购。</w:t>
      </w:r>
    </w:p>
    <w:p>
      <w:pPr>
        <w:pStyle w:val="BodyText"/>
      </w:pPr>
      <w:r>
        <w:rPr>
          <w:rFonts w:hint="eastAsia"/>
          <w:b/>
          <w:bCs/>
        </w:rPr>
        <w:t xml:space="preserve">分析</w:t>
      </w:r>
    </w:p>
    <w:p>
      <w:pPr>
        <w:pStyle w:val="BodyText"/>
      </w:pPr>
      <w:r>
        <w:rPr>
          <w:rFonts w:hint="eastAsia"/>
        </w:rPr>
        <w:t xml:space="preserve">此次创纪录成交再度印证了全球收藏界对泰坦尼克号文物的持续高度关注，时间节点恰逢周年纪念日，吸引大量国际媒体报道。拍卖总额亦反映出稀缺历史实物在高通胀时代的保值增值属性。</w:t>
      </w:r>
    </w:p>
    <w:p>
      <w:pPr>
        <w:pStyle w:val="BodyText"/>
      </w:pPr>
      <w:r>
        <w:rPr>
          <w:b/>
          <w:bCs/>
        </w:rPr>
        <w:t xml:space="preserve">References</w:t>
      </w:r>
    </w:p>
    <w:p>
      <w:pPr>
        <w:pStyle w:val="BodyText"/>
      </w:pPr>
      <w:r>
        <w:t xml:space="preserve">Irish Times. (2026, April 18).</w:t>
      </w:r>
      <w:r>
        <w:t xml:space="preserve"> </w:t>
      </w:r>
      <w:r>
        <w:rPr>
          <w:i/>
          <w:iCs/>
        </w:rPr>
        <w:t xml:space="preserve">Life jacket used by Titanic survivor sells for €770,000 at auction</w:t>
      </w:r>
      <w:r>
        <w:t xml:space="preserve">. The Irish Times. https://www.irishtimes.com/world/uk/2026/04/18/life-jacket-used-by-titanic-survivor-sells-for-770000-at-auction/</w:t>
      </w:r>
    </w:p>
    <w:p>
      <w:pPr>
        <w:pStyle w:val="BodyText"/>
      </w:pPr>
      <w:r>
        <w:t xml:space="preserve">NPR. (2026, April 18).</w:t>
      </w:r>
      <w:r>
        <w:t xml:space="preserve"> </w:t>
      </w:r>
      <w:r>
        <w:rPr>
          <w:i/>
          <w:iCs/>
        </w:rPr>
        <w:t xml:space="preserve">Life jacket worn by a passenger who survived the Titanic auctioned off for over $900,000</w:t>
      </w:r>
      <w:r>
        <w:t xml:space="preserve">. NPR. https://www.npr.org/2026/04/18/nx-s1-5789909/life-jacket-titanic-auction</w:t>
      </w:r>
    </w:p>
    <w:p>
      <w:r>
        <w:pict>
          <v:rect style="width:0;height:1.5pt" o:hralign="center" o:hrstd="t" o:hr="t"/>
        </w:pict>
      </w:r>
    </w:p>
    <w:bookmarkEnd w:id="30"/>
    <w:bookmarkStart w:id="31" w:name="va东馆正式向公众开放-伦敦迎来近年最大规模新博物馆"/>
    <w:p>
      <w:pPr>
        <w:pStyle w:val="Heading3"/>
      </w:pPr>
      <w:r>
        <w:rPr>
          <w:rFonts w:hint="eastAsia"/>
        </w:rPr>
        <w:t xml:space="preserve">V&amp;A东馆正式向公众开放</w:t>
      </w:r>
      <w:r>
        <w:t xml:space="preserve"> </w:t>
      </w:r>
      <w:r>
        <w:rPr>
          <w:rFonts w:hint="eastAsia"/>
        </w:rPr>
        <w:t xml:space="preserve">伦敦迎来近年最大规模新博物馆</w:t>
      </w:r>
    </w:p>
    <w:p>
      <w:pPr>
        <w:pStyle w:val="FirstParagraph"/>
      </w:pPr>
      <w:r>
        <w:rPr>
          <w:rFonts w:hint="eastAsia"/>
          <w:b/>
          <w:bCs/>
        </w:rPr>
        <w:t xml:space="preserve">摘要</w:t>
      </w:r>
    </w:p>
    <w:p>
      <w:pPr>
        <w:pStyle w:val="BodyText"/>
      </w:pPr>
      <w:r>
        <w:rPr>
          <w:rFonts w:hint="eastAsia"/>
        </w:rPr>
        <w:t xml:space="preserve">维多利亚与阿尔伯特博物馆（V&amp;A）旗下全新V&amp;A东馆（V&amp;A</w:t>
      </w:r>
      <w:r>
        <w:t xml:space="preserve"> East </w:t>
      </w:r>
      <w:r>
        <w:rPr>
          <w:rFonts w:hint="eastAsia"/>
        </w:rPr>
        <w:t xml:space="preserve">Museum）于4月18日在伦敦斯特拉特福德的伊丽莎白女王奥林匹克公园正式开放，项目历时八年、耗资1.35亿英镑，由爱尔兰建筑事务所O’Donnell</w:t>
      </w:r>
      <w:r>
        <w:t xml:space="preserve"> + </w:t>
      </w:r>
      <w:r>
        <w:rPr>
          <w:rFonts w:hint="eastAsia"/>
        </w:rPr>
        <w:t xml:space="preserve">Tuomey设计，免费向公众开放。两个永久馆”为何创作”（Why</w:t>
      </w:r>
      <w:r>
        <w:t xml:space="preserve"> We </w:t>
      </w:r>
      <w:r>
        <w:rPr>
          <w:rFonts w:hint="eastAsia"/>
        </w:rPr>
        <w:t xml:space="preserve">Make）展出逾500件涵盖艺术、设计、时尚及表演的藏品；首个临时展览”音乐源于黑人：英国的故事”（The</w:t>
      </w:r>
      <w:r>
        <w:t xml:space="preserve"> Music is Black: A British </w:t>
      </w:r>
      <w:r>
        <w:rPr>
          <w:rFonts w:hint="eastAsia"/>
        </w:rPr>
        <w:t xml:space="preserve">Story）探索125年黑人英国音乐史，从爵士、雷鬼到地下车库（UK</w:t>
      </w:r>
      <w:r>
        <w:t xml:space="preserve"> </w:t>
      </w:r>
      <w:r>
        <w:rPr>
          <w:rFonts w:hint="eastAsia"/>
        </w:rPr>
        <w:t xml:space="preserve">Garage）。开幕周末门票已全部售罄。</w:t>
      </w:r>
    </w:p>
    <w:p>
      <w:pPr>
        <w:pStyle w:val="BodyText"/>
      </w:pPr>
      <w:r>
        <w:rPr>
          <w:rFonts w:hint="eastAsia"/>
          <w:b/>
          <w:bCs/>
        </w:rPr>
        <w:t xml:space="preserve">分析</w:t>
      </w:r>
    </w:p>
    <w:p>
      <w:pPr>
        <w:pStyle w:val="BodyText"/>
      </w:pPr>
      <w:r>
        <w:rPr>
          <w:rFonts w:hint="eastAsia"/>
        </w:rPr>
        <w:t xml:space="preserve">博物馆联合会（Museums</w:t>
      </w:r>
      <w:r>
        <w:t xml:space="preserve"> </w:t>
      </w:r>
      <w:r>
        <w:rPr>
          <w:rFonts w:hint="eastAsia"/>
        </w:rPr>
        <w:t xml:space="preserve">Association）评价认为，V&amp;A东馆的建设过程本身即是一种社区参与的创新实践，馆长盖斯·卡斯利-海福德（Gus</w:t>
      </w:r>
      <w:r>
        <w:t xml:space="preserve"> </w:t>
      </w:r>
      <w:r>
        <w:rPr>
          <w:rFonts w:hint="eastAsia"/>
        </w:rPr>
        <w:t xml:space="preserve">Casely-Hayford）描述称，博物馆是与当地年轻人共同创建的，充分回应了他们对文化机构的质疑与期待。V&amp;A东馆的落地是2012年伦敦奥运遗产开发项目的重要里程碑，也是英国国家文化基础设施投资的典型案例。</w:t>
      </w:r>
    </w:p>
    <w:p>
      <w:pPr>
        <w:pStyle w:val="BodyText"/>
      </w:pPr>
      <w:r>
        <w:rPr>
          <w:b/>
          <w:bCs/>
        </w:rPr>
        <w:t xml:space="preserve">References</w:t>
      </w:r>
    </w:p>
    <w:p>
      <w:pPr>
        <w:pStyle w:val="BodyText"/>
      </w:pPr>
      <w:r>
        <w:t xml:space="preserve">Time Out London. (2026, April 15).</w:t>
      </w:r>
      <w:r>
        <w:t xml:space="preserve"> </w:t>
      </w:r>
      <w:r>
        <w:rPr>
          <w:i/>
          <w:iCs/>
        </w:rPr>
        <w:t xml:space="preserve">The V&amp;A East will open this weekend — here’s everything you need to know about the major new London museum</w:t>
      </w:r>
      <w:r>
        <w:t xml:space="preserve">. Time Out. https://www.timeout.com/london/news/the-v-a-east-will-open-this-weekend-heres-everything-you-need-to-know-about-the-major-new-london-museum-041526</w:t>
      </w:r>
    </w:p>
    <w:p>
      <w:pPr>
        <w:pStyle w:val="BodyText"/>
      </w:pPr>
      <w:r>
        <w:t xml:space="preserve">Museums Association. (2026, April 16).</w:t>
      </w:r>
      <w:r>
        <w:t xml:space="preserve"> </w:t>
      </w:r>
      <w:r>
        <w:rPr>
          <w:i/>
          <w:iCs/>
        </w:rPr>
        <w:t xml:space="preserve">‘How do we build a relationship with the skeptical generation?’</w:t>
      </w:r>
      <w:r>
        <w:rPr>
          <w:i/>
          <w:iCs/>
        </w:rPr>
        <w:t xml:space="preserve">: V&amp;A East opens its doors</w:t>
      </w:r>
      <w:r>
        <w:t xml:space="preserve">. Museums Association. https://www.museumsassociation.org/museums-journal/news/2026/04/how-do-we-build-a-relationship-with-the-skeptical-generation-va-east-opens-its-doors/</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2026-04-20T13:53:39Z</dcterms:created>
  <dcterms:modified xsi:type="dcterms:W3CDTF">2026-04-20T13:53:39Z</dcterms:modified>
</cp:coreProperties>
</file>

<file path=docProps/custom.xml><?xml version="1.0" encoding="utf-8"?>
<Properties xmlns="http://schemas.openxmlformats.org/officeDocument/2006/custom-properties" xmlns:vt="http://schemas.openxmlformats.org/officeDocument/2006/docPropsVTypes"/>
</file>