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中国每日热点新闻-2026年4月23日"/>
    <w:p>
      <w:pPr>
        <w:pStyle w:val="Heading1"/>
      </w:pPr>
      <w:r>
        <w:rPr>
          <w:rFonts w:hint="eastAsia"/>
        </w:rPr>
        <w:t xml:space="preserve">中国每日热点新闻</w:t>
      </w:r>
      <w:r>
        <w:t xml:space="preserve"> — </w:t>
      </w:r>
      <w:r>
        <w:rPr>
          <w:rFonts w:hint="eastAsia"/>
        </w:rPr>
        <w:t xml:space="preserve">2026年4月23日</w:t>
      </w:r>
    </w:p>
    <w:bookmarkStart w:id="12" w:name="一经济与市场"/>
    <w:p>
      <w:pPr>
        <w:pStyle w:val="Heading2"/>
      </w:pPr>
      <w:r>
        <w:rPr>
          <w:rFonts w:hint="eastAsia"/>
        </w:rPr>
        <w:t xml:space="preserve">一、经济与市场</w:t>
      </w:r>
    </w:p>
    <w:bookmarkStart w:id="9" w:name="上证综指三连阳触及一个月新高深证成指创逾四年最强水平"/>
    <w:p>
      <w:pPr>
        <w:pStyle w:val="Heading3"/>
      </w:pPr>
      <w:r>
        <w:rPr>
          <w:rFonts w:hint="eastAsia"/>
        </w:rPr>
        <w:t xml:space="preserve">上证综指三连阳触及一个月新高，深证成指创逾四年最强水平</w:t>
      </w:r>
    </w:p>
    <w:p>
      <w:pPr>
        <w:pStyle w:val="FirstParagraph"/>
      </w:pPr>
      <w:r>
        <w:rPr>
          <w:rFonts w:hint="eastAsia"/>
        </w:rPr>
        <w:t xml:space="preserve">中国A股市场延续强劲势头，上证综合指数4月22日收报4106点，上涨0.52%，创一个月以来新高，实现三连阳累计涨幅约1.3%。深证成份指数同日上涨1.3%至15177点，触及2021年12月以来最高水平。科技板块领涨：三安光电涨停（+10.01%），易锐光电上涨7.64%，北方华创上涨6.13%，海光信息上涨2.63%。市场分析指出，中国资本市场「在中东地缘政治紧张局势中保持了相对韧性」，投资者风险偏好持续改善。</w:t>
      </w:r>
    </w:p>
    <w:p>
      <w:pPr>
        <w:pStyle w:val="BodyText"/>
      </w:pPr>
      <w:r>
        <w:rPr>
          <w:rFonts w:hint="eastAsia"/>
        </w:rPr>
        <w:t xml:space="preserve">上证综指在4100点上方站稳并连续三日上行，反映出市场对中国经济基本面的信心增强。深证成指创下逾四年新高尤为引人注目，表明资金正加速流入以半导体、人工智能为代表的科技成长板块。在全球市场因中东冲突而波动加剧的背景下，A股的相对独立走势凸显了中国资产的避险属性和估值吸引力。</w:t>
      </w:r>
    </w:p>
    <w:p>
      <w:pPr>
        <w:pStyle w:val="BlockText"/>
      </w:pPr>
      <w:r>
        <w:rPr>
          <w:rFonts w:hint="eastAsia"/>
          <w:b/>
          <w:bCs/>
        </w:rPr>
        <w:t xml:space="preserve">来源</w:t>
      </w:r>
      <w:r>
        <w:t xml:space="preserve">: RTTNews. (2026, April 22).</w:t>
      </w:r>
      <w:r>
        <w:t xml:space="preserve"> </w:t>
      </w:r>
      <w:r>
        <w:rPr>
          <w:i/>
          <w:iCs/>
        </w:rPr>
        <w:t xml:space="preserve">Win streak may continue for China stock market</w:t>
      </w:r>
      <w:r>
        <w:t xml:space="preserve">.</w:t>
      </w:r>
      <w:r>
        <w:t xml:space="preserve"> </w:t>
      </w:r>
      <w:r>
        <w:rPr>
          <w:i/>
          <w:iCs/>
        </w:rPr>
        <w:t xml:space="preserve">RTTNews</w:t>
      </w:r>
      <w:r>
        <w:t xml:space="preserve">. https://www.rttnews.com/story.aspx?Id=3641489</w:t>
      </w:r>
    </w:p>
    <w:bookmarkEnd w:id="9"/>
    <w:bookmarkStart w:id="10" w:name="中国在港发行离岸人民币国债创历史最低收益率推进货币国际化"/>
    <w:p>
      <w:pPr>
        <w:pStyle w:val="Heading3"/>
      </w:pPr>
      <w:r>
        <w:rPr>
          <w:rFonts w:hint="eastAsia"/>
        </w:rPr>
        <w:t xml:space="preserve">中国在港发行离岸人民币国债创历史最低收益率，推进货币国际化</w:t>
      </w:r>
    </w:p>
    <w:p>
      <w:pPr>
        <w:pStyle w:val="FirstParagraph"/>
      </w:pPr>
      <w:r>
        <w:rPr>
          <w:rFonts w:hint="eastAsia"/>
        </w:rPr>
        <w:t xml:space="preserve">中国财政部4月22日在香港发行总额155亿元人民币（约23亿美元）的离岸国债，涵盖二年期、三年期、五年期和十五年期四个品种，其中二年期和十五年期中标收益率均创历史新低。此次发行规模为2023年以来最大的一次离岸人民币主权债券发售。市场需求强劲，反映出全球投资者对人民币计价资产的配置需求持续升温。中国国际金融公司（CICC）分析认为，离岸人民币债券市场的发行主体正从政策驱动转向真正的融资工具。</w:t>
      </w:r>
    </w:p>
    <w:p>
      <w:pPr>
        <w:pStyle w:val="BodyText"/>
      </w:pPr>
      <w:r>
        <w:rPr>
          <w:rFonts w:hint="eastAsia"/>
        </w:rPr>
        <w:t xml:space="preserve">离岸人民币国债以历史最低收益率成功发行，释放出两个重要信号：一是全球市场对中国主权信用和人民币资产的认可度进一步提升；二是北京正在系统性推进人民币国际化战略，通过扩大离岸债券供给为全球投资者提供更多元的人民币配置渠道。在中美贸易摩擦和地缘政治不确定性持续的背景下，这一趋势也契合部分经济体寻求美元替代资产的客观需求。</w:t>
      </w:r>
    </w:p>
    <w:p>
      <w:pPr>
        <w:pStyle w:val="BlockText"/>
      </w:pPr>
      <w:r>
        <w:rPr>
          <w:rFonts w:hint="eastAsia"/>
          <w:b/>
          <w:bCs/>
        </w:rPr>
        <w:t xml:space="preserve">来源</w:t>
      </w:r>
      <w:r>
        <w:t xml:space="preserve">: Bloomberg. (2026, April 22).</w:t>
      </w:r>
      <w:r>
        <w:t xml:space="preserve"> </w:t>
      </w:r>
      <w:r>
        <w:rPr>
          <w:i/>
          <w:iCs/>
        </w:rPr>
        <w:t xml:space="preserve">China’s sale of yuan bonds in Hong Kong draws record-low yield</w:t>
      </w:r>
      <w:r>
        <w:t xml:space="preserve">.</w:t>
      </w:r>
      <w:r>
        <w:t xml:space="preserve"> </w:t>
      </w:r>
      <w:r>
        <w:rPr>
          <w:i/>
          <w:iCs/>
        </w:rPr>
        <w:t xml:space="preserve">Bloomberg</w:t>
      </w:r>
      <w:r>
        <w:t xml:space="preserve">. https://www.bloomberg.com/news/articles/2026-04-22/china-s-sale-of-yuan-bonds-in-hong-kong-draws-record-low-yield</w:t>
      </w:r>
    </w:p>
    <w:bookmarkEnd w:id="10"/>
    <w:bookmarkStart w:id="11" w:name="特朗普对华贸易策略失去方向感关税政策陷入停滞"/>
    <w:p>
      <w:pPr>
        <w:pStyle w:val="Heading3"/>
      </w:pPr>
      <w:r>
        <w:rPr>
          <w:rFonts w:hint="eastAsia"/>
        </w:rPr>
        <w:t xml:space="preserve">特朗普对华贸易策略失去方向感，关税政策陷入停滞</w:t>
      </w:r>
    </w:p>
    <w:p>
      <w:pPr>
        <w:pStyle w:val="FirstParagraph"/>
      </w:pPr>
      <w:r>
        <w:rPr>
          <w:rFonts w:hint="eastAsia"/>
        </w:rPr>
        <w:t xml:space="preserve">据《日本时报》（The</w:t>
      </w:r>
      <w:r>
        <w:t xml:space="preserve"> Japan </w:t>
      </w:r>
      <w:r>
        <w:rPr>
          <w:rFonts w:hint="eastAsia"/>
        </w:rPr>
        <w:t xml:space="preserve">Times）4月21日分析报道，在美国最高法院裁定《国际紧急经济权力法》（IEEPA）项下加征关税违宪后，华盛顿的对华贸易政策正陷入方向不明的困境。美国贸易代表贾米森·格里尔（Jamieson</w:t>
      </w:r>
      <w:r>
        <w:t xml:space="preserve"> </w:t>
      </w:r>
      <w:r>
        <w:rPr>
          <w:rFonts w:hint="eastAsia"/>
        </w:rPr>
        <w:t xml:space="preserve">Greer）确认将维持对中国商品35%至50%的现有关税水平，并表示「我们不打算进一步升级，我们打算真正坚守此前达成的协议」。分析指出，特朗普政府在失去IEEPA这一核心关税工具后，对华施压的杠杆大幅减弱，而北京方面在贸易和军事姿态上「未表现出任何实质性改变」。</w:t>
      </w:r>
    </w:p>
    <w:p>
      <w:pPr>
        <w:pStyle w:val="BodyText"/>
      </w:pPr>
      <w:r>
        <w:rPr>
          <w:rFonts w:hint="eastAsia"/>
        </w:rPr>
        <w:t xml:space="preserve">最高法院裁决对特朗普政府的关税政策构成了根本性制约，使其丧失了单方面大幅加征关税的法律基础。格里尔「不再升级」的表态，标志着华盛顿在对华经贸博弈中从攻势转入守势。在5月中旬特朗普-习近平北京峰会即将举行的背景下，美方谈判筹码的减少可能促使双方在关税问题上寻求更多妥协空间。</w:t>
      </w:r>
    </w:p>
    <w:p>
      <w:pPr>
        <w:pStyle w:val="BlockText"/>
      </w:pPr>
      <w:r>
        <w:rPr>
          <w:rFonts w:hint="eastAsia"/>
          <w:b/>
          <w:bCs/>
        </w:rPr>
        <w:t xml:space="preserve">来源</w:t>
      </w:r>
      <w:r>
        <w:t xml:space="preserve">: The Japan Times. (2026, April 21).</w:t>
      </w:r>
      <w:r>
        <w:t xml:space="preserve"> </w:t>
      </w:r>
      <w:r>
        <w:rPr>
          <w:i/>
          <w:iCs/>
        </w:rPr>
        <w:t xml:space="preserve">With tariffs stalled, Trump’s China policy drifts</w:t>
      </w:r>
      <w:r>
        <w:t xml:space="preserve">.</w:t>
      </w:r>
      <w:r>
        <w:t xml:space="preserve"> </w:t>
      </w:r>
      <w:r>
        <w:rPr>
          <w:i/>
          <w:iCs/>
        </w:rPr>
        <w:t xml:space="preserve">The Japan Times</w:t>
      </w:r>
      <w:r>
        <w:t xml:space="preserve">. https://www.japantimes.co.jp/business/2026/04/21/tariffs-trump-china-policy/</w:t>
      </w:r>
    </w:p>
    <w:bookmarkEnd w:id="11"/>
    <w:bookmarkEnd w:id="12"/>
    <w:bookmarkStart w:id="18" w:name="二政治与外交"/>
    <w:p>
      <w:pPr>
        <w:pStyle w:val="Heading2"/>
      </w:pPr>
      <w:r>
        <w:rPr>
          <w:rFonts w:hint="eastAsia"/>
        </w:rPr>
        <w:t xml:space="preserve">二、政治与外交</w:t>
      </w:r>
    </w:p>
    <w:bookmarkStart w:id="13" w:name="美国谴责中国恐吓阻挡赖清德非洲行国际社会高度关注"/>
    <w:p>
      <w:pPr>
        <w:pStyle w:val="Heading3"/>
      </w:pPr>
      <w:r>
        <w:rPr>
          <w:rFonts w:hint="eastAsia"/>
        </w:rPr>
        <w:t xml:space="preserve">美国谴责中国「恐吓」阻挡赖清德非洲行，国际社会高度关注</w:t>
      </w:r>
    </w:p>
    <w:p>
      <w:pPr>
        <w:pStyle w:val="FirstParagraph"/>
      </w:pPr>
      <w:r>
        <w:rPr>
          <w:rFonts w:hint="eastAsia"/>
        </w:rPr>
        <w:t xml:space="preserve">2026年4月23日，美国国务院公开指控中国对非洲国家实施「恐吓」，迫使塞舌尔、毛里求斯和马达加斯加撤销台湾地区领导人赖清德专机的飞越许可，导致其原定前往斯威士兰的出访被迫取消。据台北《自由时报》报道，欧盟就飞越权问题表达关切，跨国议会对华政策联盟（IPAC）和多名美国国会议员也发表谴责声明。台湾方面专家分析认为，中方此举是对国际社会反应的「试探性行动」。中国外交部则重申，53个非洲国家坚持一个中国原则，并对三国的做法表示「高度赞赏」。</w:t>
      </w:r>
    </w:p>
    <w:p>
      <w:pPr>
        <w:pStyle w:val="BodyText"/>
      </w:pPr>
      <w:r>
        <w:rPr>
          <w:rFonts w:hint="eastAsia"/>
        </w:rPr>
        <w:t xml:space="preserve">此事件从4月21日赖清德被迫取消行程，到23日美国国务院正式介入谴责，事态在48小时内迅速升级为一场涉及中美台三方的国际外交角力。美国使用「恐吓」一词措辞严厉，欧盟和IPAC的同步反应进一步扩大了事件的国际影响面。这是台湾领导人首次因空域通行权被剥夺而无法出访，为两岸在国际空间竞争中开创了新的博弈模式，也凸显了中国在非洲经济影响力的战略运用能力。</w:t>
      </w:r>
    </w:p>
    <w:p>
      <w:pPr>
        <w:pStyle w:val="BlockText"/>
      </w:pPr>
      <w:r>
        <w:rPr>
          <w:rFonts w:hint="eastAsia"/>
          <w:b/>
          <w:bCs/>
        </w:rPr>
        <w:t xml:space="preserve">来源</w:t>
      </w:r>
      <w:r>
        <w:t xml:space="preserve">: Free Malaysia Today / AFP. (2026, April 23).</w:t>
      </w:r>
      <w:r>
        <w:t xml:space="preserve"> </w:t>
      </w:r>
      <w:r>
        <w:rPr>
          <w:i/>
          <w:iCs/>
        </w:rPr>
        <w:t xml:space="preserve">US says China used</w:t>
      </w:r>
      <w:r>
        <w:rPr>
          <w:i/>
          <w:iCs/>
        </w:rPr>
        <w:t xml:space="preserve"> </w:t>
      </w:r>
      <w:r>
        <w:rPr>
          <w:i/>
          <w:iCs/>
        </w:rPr>
        <w:t xml:space="preserve">‘intimidation’</w:t>
      </w:r>
      <w:r>
        <w:rPr>
          <w:i/>
          <w:iCs/>
        </w:rPr>
        <w:t xml:space="preserve"> </w:t>
      </w:r>
      <w:r>
        <w:rPr>
          <w:i/>
          <w:iCs/>
        </w:rPr>
        <w:t xml:space="preserve">to block Taiwan leader’s Africa trip</w:t>
      </w:r>
      <w:r>
        <w:t xml:space="preserve">.</w:t>
      </w:r>
      <w:r>
        <w:t xml:space="preserve"> </w:t>
      </w:r>
      <w:r>
        <w:rPr>
          <w:i/>
          <w:iCs/>
        </w:rPr>
        <w:t xml:space="preserve">Free Malaysia Today</w:t>
      </w:r>
      <w:r>
        <w:t xml:space="preserve">. https://www.freemalaysiatoday.com/category/world/2026/04/23/us-says-china-used-intimidation-to-block-taiwan-leaders-africa-trip; Taipei Times. (2026, April 23).</w:t>
      </w:r>
      <w:r>
        <w:t xml:space="preserve"> </w:t>
      </w:r>
      <w:r>
        <w:rPr>
          <w:i/>
          <w:iCs/>
        </w:rPr>
        <w:t xml:space="preserve">International concerns raised after Lai’s flight blocked</w:t>
      </w:r>
      <w:r>
        <w:t xml:space="preserve">.</w:t>
      </w:r>
      <w:r>
        <w:t xml:space="preserve"> </w:t>
      </w:r>
      <w:r>
        <w:rPr>
          <w:i/>
          <w:iCs/>
        </w:rPr>
        <w:t xml:space="preserve">Taipei Times</w:t>
      </w:r>
      <w:r>
        <w:t xml:space="preserve">. https://www.taipeitimes.com/News/front/archives/2026/04/23/2003856080</w:t>
      </w:r>
    </w:p>
    <w:bookmarkEnd w:id="13"/>
    <w:bookmarkStart w:id="14" w:name="中国首艘076型两栖攻击舰首航南海执行训练任务"/>
    <w:p>
      <w:pPr>
        <w:pStyle w:val="Heading3"/>
      </w:pPr>
      <w:r>
        <w:rPr>
          <w:rFonts w:hint="eastAsia"/>
        </w:rPr>
        <w:t xml:space="preserve">中国首艘076型两栖攻击舰首航南海执行训练任务</w:t>
      </w:r>
    </w:p>
    <w:p>
      <w:pPr>
        <w:pStyle w:val="FirstParagraph"/>
      </w:pPr>
      <w:r>
        <w:rPr>
          <w:rFonts w:hint="eastAsia"/>
        </w:rPr>
        <w:t xml:space="preserve">中国海军首艘076型两栖攻击舰「四川」号于2026年4月22日从上海启航前往南海，执行「科研试验和训练演习」任务。中国海军方面将此次航行定性为「依照总体装备发展计划实施的例行跨区域训练任务」，并强调「不针对任何特定目标」。076型是中国新一代两栖作战主力舰艇，具备执行大规模两栖登陆和远洋投送能力。</w:t>
      </w:r>
    </w:p>
    <w:p>
      <w:pPr>
        <w:pStyle w:val="BodyText"/>
      </w:pPr>
      <w:r>
        <w:rPr>
          <w:rFonts w:hint="eastAsia"/>
        </w:rPr>
        <w:t xml:space="preserve">「四川」号首次南海部署是解放军海军现代化建设的重要里程碑。076型作为新一代两栖攻击舰，其作战能力较075型有显著提升。选择在南海方向进行首次远航训练，虽被定性为「例行」，但不可避免地向域内外各方传递了中国海军力量投射能力持续增强的信号，预计将引发周边国家和美军印太司令部的密切关注。</w:t>
      </w:r>
    </w:p>
    <w:p>
      <w:pPr>
        <w:pStyle w:val="BlockText"/>
      </w:pPr>
      <w:r>
        <w:rPr>
          <w:rFonts w:hint="eastAsia"/>
          <w:b/>
          <w:bCs/>
        </w:rPr>
        <w:t xml:space="preserve">来源</w:t>
      </w:r>
      <w:r>
        <w:t xml:space="preserve">: Global Times. (2026, April 22).</w:t>
      </w:r>
      <w:r>
        <w:t xml:space="preserve"> </w:t>
      </w:r>
      <w:r>
        <w:rPr>
          <w:i/>
          <w:iCs/>
        </w:rPr>
        <w:t xml:space="preserve">China’s first Type 076 amphibious assault ship heads to South China Sea for regular training</w:t>
      </w:r>
      <w:r>
        <w:t xml:space="preserve">.</w:t>
      </w:r>
      <w:r>
        <w:t xml:space="preserve"> </w:t>
      </w:r>
      <w:r>
        <w:rPr>
          <w:i/>
          <w:iCs/>
        </w:rPr>
        <w:t xml:space="preserve">Global Times</w:t>
      </w:r>
      <w:r>
        <w:t xml:space="preserve">. https://www.globalsecurity.org/wmd/library/news/china/2026/04/china-260422-globaltimes01.htm</w:t>
      </w:r>
    </w:p>
    <w:bookmarkEnd w:id="14"/>
    <w:bookmarkStart w:id="15" w:name="国务院颁布反域外制裁新规跨国企业面临选边站困境"/>
    <w:p>
      <w:pPr>
        <w:pStyle w:val="Heading3"/>
      </w:pPr>
      <w:r>
        <w:rPr>
          <w:rFonts w:hint="eastAsia"/>
        </w:rPr>
        <w:t xml:space="preserve">国务院颁布反域外制裁新规，跨国企业面临「选边站」困境</w:t>
      </w:r>
    </w:p>
    <w:p>
      <w:pPr>
        <w:pStyle w:val="FirstParagraph"/>
      </w:pPr>
      <w:r>
        <w:rPr>
          <w:rFonts w:hint="eastAsia"/>
        </w:rPr>
        <w:t xml:space="preserve">中国国务院4月13日发布第835号令——《关于反制外国国家不当域外管辖措施的规定》，这是中国首部针对外国域外管辖的国务院级行政法规，即日生效。据美迈斯律师事务所（Morrison</w:t>
      </w:r>
      <w:r>
        <w:t xml:space="preserve"> </w:t>
      </w:r>
      <w:r>
        <w:rPr>
          <w:rFonts w:hint="eastAsia"/>
        </w:rPr>
        <w:t xml:space="preserve">Foerster）4月20日发布的法律分析，该规定创设了「恶意实体清单」机制，可对遵守外国（主要是美国）制裁、损害中国企业利益的公司实施资产冻结、贸易限制、签证禁令乃至追究刑事责任等反制措施。非合规行为还可能面临政府采购限制、跨境数据传输管控和行政罚款。</w:t>
      </w:r>
    </w:p>
    <w:p>
      <w:pPr>
        <w:pStyle w:val="BodyText"/>
      </w:pPr>
      <w:r>
        <w:rPr>
          <w:rFonts w:hint="eastAsia"/>
        </w:rPr>
        <w:t xml:space="preserve">第835号令标志着中国反制裁法律工具箱的重大升级。该法规将跨国企业置于中美两国法律体系之间的尖锐矛盾中：遵守美国制裁可能触发中国的反制措施，反之亦然。对在华经营的跨国公司而言，这一「选边站」困境将迫使其重新评估合规策略和供应链布局。在中美战略竞争持续深化的背景下，此类法律工具的出台预示着「以法律战对抗法律战」将成为大国博弈的新常态。</w:t>
      </w:r>
    </w:p>
    <w:p>
      <w:pPr>
        <w:pStyle w:val="BlockText"/>
      </w:pPr>
      <w:r>
        <w:rPr>
          <w:rFonts w:hint="eastAsia"/>
          <w:b/>
          <w:bCs/>
        </w:rPr>
        <w:t xml:space="preserve">来源</w:t>
      </w:r>
      <w:r>
        <w:t xml:space="preserve">: Morrison Foerster. (2026, April 20).</w:t>
      </w:r>
      <w:r>
        <w:t xml:space="preserve"> </w:t>
      </w:r>
      <w:r>
        <w:rPr>
          <w:i/>
          <w:iCs/>
        </w:rPr>
        <w:t xml:space="preserve">China issues new regulations countering foreign states’ extraterritorial restrictive measures</w:t>
      </w:r>
      <w:r>
        <w:t xml:space="preserve">.</w:t>
      </w:r>
      <w:r>
        <w:t xml:space="preserve"> </w:t>
      </w:r>
      <w:r>
        <w:rPr>
          <w:i/>
          <w:iCs/>
        </w:rPr>
        <w:t xml:space="preserve">Morrison Foerster</w:t>
      </w:r>
      <w:r>
        <w:t xml:space="preserve">. https://www.mofo.com/resources/insights/260420-china-issues-new-regulations-countering-foreign-states; State Council, PRC. (2026, April 13).</w:t>
      </w:r>
      <w:r>
        <w:t xml:space="preserve"> </w:t>
      </w:r>
      <w:r>
        <w:rPr>
          <w:i/>
          <w:iCs/>
        </w:rPr>
        <w:t xml:space="preserve">China issues rules on countermeasures against foreign states’ unlawful extraterritorial jurisdiction</w:t>
      </w:r>
      <w:r>
        <w:t xml:space="preserve">.</w:t>
      </w:r>
      <w:r>
        <w:t xml:space="preserve"> </w:t>
      </w:r>
      <w:r>
        <w:rPr>
          <w:i/>
          <w:iCs/>
        </w:rPr>
        <w:t xml:space="preserve">Gov.cn</w:t>
      </w:r>
      <w:r>
        <w:t xml:space="preserve">. https://english.www.gov.cn/policies/latestreleases/202604/13/content_WS69dcc947c6d00ca5f9a0a5b9.html</w:t>
      </w:r>
    </w:p>
    <w:bookmarkEnd w:id="15"/>
    <w:bookmarkStart w:id="16" w:name="美国会听证中国威胁驱动太平洋拒止防御战略部署"/>
    <w:p>
      <w:pPr>
        <w:pStyle w:val="Heading3"/>
      </w:pPr>
      <w:r>
        <w:rPr>
          <w:rFonts w:hint="eastAsia"/>
        </w:rPr>
        <w:t xml:space="preserve">美国会听证：中国威胁驱动太平洋「拒止防御」战略部署</w:t>
      </w:r>
    </w:p>
    <w:p>
      <w:pPr>
        <w:pStyle w:val="FirstParagraph"/>
      </w:pPr>
      <w:r>
        <w:rPr>
          <w:rFonts w:hint="eastAsia"/>
        </w:rPr>
        <w:t xml:space="preserve">2026年4月22日，美军高级官员在国会听证会上证实，五角大楼正沿印太「第一岛链」——从日本经台湾到菲律宾——构建「拒止防御」体系，部署先进反舰导弹和火箭系统以应对中国的军事扩张。美国印太司令部司令塞缪尔·帕帕罗（Samuel</w:t>
      </w:r>
      <w:r>
        <w:t xml:space="preserve"> </w:t>
      </w:r>
      <w:r>
        <w:rPr>
          <w:rFonts w:hint="eastAsia"/>
        </w:rPr>
        <w:t xml:space="preserve">Paparo）上将表示，该战略目标是「否定中国通过军事侵略达成目标的能力」。听证会还警告中国、俄罗斯、伊朗和朝鲜之间的军事协调日益加深。据透露，台湾已承诺到2030年将国防开支提升至GDP的5%。</w:t>
      </w:r>
    </w:p>
    <w:p>
      <w:pPr>
        <w:pStyle w:val="BodyText"/>
      </w:pPr>
      <w:r>
        <w:rPr>
          <w:rFonts w:hint="eastAsia"/>
        </w:rPr>
        <w:t xml:space="preserve">美军将领在国会公开阐述以中国为核心威胁的「拒止防御」战略，是迄今为止美方对台海及印太军事部署最为明确的公开表述。从日本到菲律宾的第一岛链反介入部署，直接针对解放军的区域拒止能力。台湾方面承诺将防务支出提升至GDP的5%——这一比例远超多数北约成员国——反映出台海军事化趋势的持续加速。此次听证恰在中国076型舰艇首航南海之际举行，时间节点耐人寻味。</w:t>
      </w:r>
    </w:p>
    <w:p>
      <w:pPr>
        <w:pStyle w:val="BlockText"/>
      </w:pPr>
      <w:r>
        <w:rPr>
          <w:rFonts w:hint="eastAsia"/>
          <w:b/>
          <w:bCs/>
        </w:rPr>
        <w:t xml:space="preserve">来源</w:t>
      </w:r>
      <w:r>
        <w:t xml:space="preserve">: Military.com. (2026, April 22).</w:t>
      </w:r>
      <w:r>
        <w:t xml:space="preserve"> </w:t>
      </w:r>
      <w:r>
        <w:rPr>
          <w:i/>
          <w:iCs/>
        </w:rPr>
        <w:t xml:space="preserve">US builds Pacific</w:t>
      </w:r>
      <w:r>
        <w:rPr>
          <w:i/>
          <w:iCs/>
        </w:rPr>
        <w:t xml:space="preserve"> </w:t>
      </w:r>
      <w:r>
        <w:rPr>
          <w:i/>
          <w:iCs/>
        </w:rPr>
        <w:t xml:space="preserve">‘denial defense’</w:t>
      </w:r>
      <w:r>
        <w:rPr>
          <w:i/>
          <w:iCs/>
        </w:rPr>
        <w:t xml:space="preserve"> </w:t>
      </w:r>
      <w:r>
        <w:rPr>
          <w:i/>
          <w:iCs/>
        </w:rPr>
        <w:t xml:space="preserve">as China threat grows</w:t>
      </w:r>
      <w:r>
        <w:t xml:space="preserve">.</w:t>
      </w:r>
      <w:r>
        <w:t xml:space="preserve"> </w:t>
      </w:r>
      <w:r>
        <w:rPr>
          <w:i/>
          <w:iCs/>
        </w:rPr>
        <w:t xml:space="preserve">Military.com</w:t>
      </w:r>
      <w:r>
        <w:t xml:space="preserve">. https://www.military.com/daily-news/headlines/2026/04/22/us-builds-pacific-denial-defense-china-threat-grows.html</w:t>
      </w:r>
    </w:p>
    <w:bookmarkEnd w:id="16"/>
    <w:bookmarkStart w:id="17" w:name="中国借中东局势扩大地缘影响力展现大国调解者角色"/>
    <w:p>
      <w:pPr>
        <w:pStyle w:val="Heading3"/>
      </w:pPr>
      <w:r>
        <w:rPr>
          <w:rFonts w:hint="eastAsia"/>
        </w:rPr>
        <w:t xml:space="preserve">中国借中东局势扩大地缘影响力，展现「大国调解者」角色</w:t>
      </w:r>
    </w:p>
    <w:p>
      <w:pPr>
        <w:pStyle w:val="FirstParagraph"/>
      </w:pPr>
      <w:r>
        <w:rPr>
          <w:rFonts w:hint="eastAsia"/>
        </w:rPr>
        <w:t xml:space="preserve">半岛电视台（Al</w:t>
      </w:r>
      <w:r>
        <w:t xml:space="preserve"> </w:t>
      </w:r>
      <w:r>
        <w:rPr>
          <w:rFonts w:hint="eastAsia"/>
        </w:rPr>
        <w:t xml:space="preserve">Jazeera）4月22日发表深度分析文章，阐述中国如何利用美以对伊朗军事冲突，在全球范围内展现其作为「负责任大国」的形象。文章指出，中国一方面维持与伊朗的经济纽带（采购其约90%的石油出口），另一方面积极与海湾国家发展关系，在战争与和平之间寻求战略平衡。中国外交部长王毅在2026年2月底至4月初期间进行了26场电话外交。文章援引分析人士观点称，「和平有利于商业，战争则不然」——中国的核心利益在于维护全球能源供应链的稳定。</w:t>
      </w:r>
    </w:p>
    <w:p>
      <w:pPr>
        <w:pStyle w:val="BodyText"/>
      </w:pPr>
      <w:r>
        <w:rPr>
          <w:rFonts w:hint="eastAsia"/>
        </w:rPr>
        <w:t xml:space="preserve">中国在中东危机中的角色定位正经历微妙转变——从旁观者向积极调解者过渡。王毅26场电话外交的密度和广度表明，北京将中东和平进程视为提升国际话语权的重要平台。在美国因军事介入而面临国际批评之际，中国以「和平倡导者」姿态出现，客观上对冲了其在台海、南海等问题上的强硬形象。这一战略定位为5月中旬的特朗普-习近平峰会增添了新的外交筹码。</w:t>
      </w:r>
    </w:p>
    <w:p>
      <w:pPr>
        <w:pStyle w:val="BlockText"/>
      </w:pPr>
      <w:r>
        <w:rPr>
          <w:rFonts w:hint="eastAsia"/>
          <w:b/>
          <w:bCs/>
        </w:rPr>
        <w:t xml:space="preserve">来源</w:t>
      </w:r>
      <w:r>
        <w:t xml:space="preserve">: Al Jazeera. (2026, April 22).</w:t>
      </w:r>
      <w:r>
        <w:t xml:space="preserve"> </w:t>
      </w:r>
      <w:r>
        <w:rPr>
          <w:i/>
          <w:iCs/>
        </w:rPr>
        <w:t xml:space="preserve">How China is gaining from Iran war by showing it is different from US</w:t>
      </w:r>
      <w:r>
        <w:t xml:space="preserve">.</w:t>
      </w:r>
      <w:r>
        <w:t xml:space="preserve"> </w:t>
      </w:r>
      <w:r>
        <w:rPr>
          <w:i/>
          <w:iCs/>
        </w:rPr>
        <w:t xml:space="preserve">Al Jazeera</w:t>
      </w:r>
      <w:r>
        <w:t xml:space="preserve">. https://www.aljazeera.com/news/2026/4/22/how-china-is-gaining-from-iran-war-by-showing-it-is-different-from-us</w:t>
      </w:r>
    </w:p>
    <w:bookmarkEnd w:id="17"/>
    <w:bookmarkEnd w:id="18"/>
    <w:bookmarkStart w:id="24" w:name="三科技与产业"/>
    <w:p>
      <w:pPr>
        <w:pStyle w:val="Heading2"/>
      </w:pPr>
      <w:r>
        <w:rPr>
          <w:rFonts w:hint="eastAsia"/>
        </w:rPr>
        <w:t xml:space="preserve">三、科技与产业</w:t>
      </w:r>
    </w:p>
    <w:bookmarkStart w:id="19" w:name="北京国际车展媒体日开幕全球最大车展1451辆展车创纪录"/>
    <w:p>
      <w:pPr>
        <w:pStyle w:val="Heading3"/>
      </w:pPr>
      <w:r>
        <w:rPr>
          <w:rFonts w:hint="eastAsia"/>
        </w:rPr>
        <w:t xml:space="preserve">2026北京国际车展媒体日开幕：全球最大车展，1451辆展车创纪录</w:t>
      </w:r>
    </w:p>
    <w:p>
      <w:pPr>
        <w:pStyle w:val="FirstParagraph"/>
      </w:pPr>
      <w:r>
        <w:rPr>
          <w:rFonts w:hint="eastAsia"/>
        </w:rPr>
        <w:t xml:space="preserve">2026年北京国际汽车展览会（Auto</w:t>
      </w:r>
      <w:r>
        <w:t xml:space="preserve"> China </w:t>
      </w:r>
      <w:r>
        <w:rPr>
          <w:rFonts w:hint="eastAsia"/>
        </w:rPr>
        <w:t xml:space="preserve">2026）媒体日于4月23日正式开启，公众开放日为4月24日至5月3日。本届车展首次横跨中国国际展览中心（顺义馆）和首都国际展览中心两大会场，展览总面积达38万平方米（17个展馆），创下全球汽车展览史上最大规模纪录。参展车辆1451辆，其中全球及中国首发车型181款，概念车71款。两天媒体日期间安排了212场新闻发布会。参展品牌涵盖宝马、奔驰、丰田、福特等国际车企，以及比亚迪、吉利、小米、蔚来、小鹏、零跑等中国品牌。</w:t>
      </w:r>
    </w:p>
    <w:p>
      <w:pPr>
        <w:pStyle w:val="BodyText"/>
      </w:pPr>
      <w:r>
        <w:rPr>
          <w:rFonts w:hint="eastAsia"/>
        </w:rPr>
        <w:t xml:space="preserve">北京车展以38万平方米的空间规模和181款首发车型的产品密度，宣示了中国在全球汽车产业转型中的中心地位。本届车展的核心主题——大型电动SUV和MPV、激光雷达集成、下一代电池技术——折射出电动化和智能化的加速融合趋势。国际车企的大规模参与（含多款全球首发）表明，中国市场已成为全球汽车技术创新的首选发布平台。</w:t>
      </w:r>
    </w:p>
    <w:p>
      <w:pPr>
        <w:pStyle w:val="BlockText"/>
      </w:pPr>
      <w:r>
        <w:rPr>
          <w:rFonts w:hint="eastAsia"/>
          <w:b/>
          <w:bCs/>
        </w:rPr>
        <w:t xml:space="preserve">来源</w:t>
      </w:r>
      <w:r>
        <w:t xml:space="preserve">: Car News China. (2026, April 21).</w:t>
      </w:r>
      <w:r>
        <w:t xml:space="preserve"> </w:t>
      </w:r>
      <w:r>
        <w:rPr>
          <w:i/>
          <w:iCs/>
        </w:rPr>
        <w:t xml:space="preserve">Here are all key stories to watch at 2026 Beijing Auto Show, as year’s biggest EV event opens Friday</w:t>
      </w:r>
      <w:r>
        <w:t xml:space="preserve">.</w:t>
      </w:r>
      <w:r>
        <w:t xml:space="preserve"> </w:t>
      </w:r>
      <w:r>
        <w:rPr>
          <w:i/>
          <w:iCs/>
        </w:rPr>
        <w:t xml:space="preserve">Car News China</w:t>
      </w:r>
      <w:r>
        <w:t xml:space="preserve">. https://carnewschina.com/2026/04/21/here-are-all-key-stories-to-watch-at-2026-beijing-auto-show-as-years-biggest-ev-event-opens-friday/</w:t>
      </w:r>
    </w:p>
    <w:bookmarkEnd w:id="19"/>
    <w:bookmarkStart w:id="20" w:name="蔚来发布全球首款5纳米车规级自动驾驶芯片"/>
    <w:p>
      <w:pPr>
        <w:pStyle w:val="Heading3"/>
      </w:pPr>
      <w:r>
        <w:rPr>
          <w:rFonts w:hint="eastAsia"/>
        </w:rPr>
        <w:t xml:space="preserve">蔚来发布全球首款5纳米车规级自动驾驶芯片</w:t>
      </w:r>
    </w:p>
    <w:p>
      <w:pPr>
        <w:pStyle w:val="FirstParagraph"/>
      </w:pPr>
      <w:r>
        <w:rPr>
          <w:rFonts w:hint="eastAsia"/>
        </w:rPr>
        <w:t xml:space="preserve">蔚来汽车（NIO）4月23日在北京车展上首次展示旗下蔚来、乐道（Onvo）、萤火虫（Firefly）三品牌全阵容，共计11款车型和12项全栈技术。其中最受关注的是乐道L90搭载的蔚来自研「神玑NX9031」芯片，这是全球首款量产5纳米车规级自动驾驶芯片。旗舰车型蔚来ES9以「43项行业首创技术」亮相，萤火虫品牌升级版电动车将电机功率提升至120千瓦，且不增加售价。同日，蔚来宣布第三代ES8累计交付突破10万辆。</w:t>
      </w:r>
    </w:p>
    <w:p>
      <w:pPr>
        <w:pStyle w:val="BodyText"/>
      </w:pPr>
      <w:r>
        <w:rPr>
          <w:rFonts w:hint="eastAsia"/>
        </w:rPr>
        <w:t xml:space="preserve">蔚来自研5纳米车规级芯片的发布，标志着中国新能源车企在智能驾驶核心硬件领域迈入新阶段。这一举措直接挑战英伟达（Nvidia）和高通（Qualcomm）在车载计算市场的主导地位，也是中国汽车产业垂直整合战略的最新体现。三品牌11款车型的全矩阵展示，则表明蔚来正加速从单一高端品牌向全价位覆盖的多品牌集团转型。</w:t>
      </w:r>
    </w:p>
    <w:p>
      <w:pPr>
        <w:pStyle w:val="BlockText"/>
      </w:pPr>
      <w:r>
        <w:rPr>
          <w:rFonts w:hint="eastAsia"/>
          <w:b/>
          <w:bCs/>
        </w:rPr>
        <w:t xml:space="preserve">来源</w:t>
      </w:r>
      <w:r>
        <w:t xml:space="preserve">: CnEVPost. (2026, April 23).</w:t>
      </w:r>
      <w:r>
        <w:t xml:space="preserve"> </w:t>
      </w:r>
      <w:r>
        <w:rPr>
          <w:i/>
          <w:iCs/>
        </w:rPr>
        <w:t xml:space="preserve">Nio shares its highlights for 2026 Beijing Auto Show</w:t>
      </w:r>
      <w:r>
        <w:t xml:space="preserve">.</w:t>
      </w:r>
      <w:r>
        <w:t xml:space="preserve"> </w:t>
      </w:r>
      <w:r>
        <w:rPr>
          <w:i/>
          <w:iCs/>
        </w:rPr>
        <w:t xml:space="preserve">CnEVPost</w:t>
      </w:r>
      <w:r>
        <w:t xml:space="preserve">. https://cnevpost.com/2026/04/23/nio-highlights-2026-beijing-auto-show/</w:t>
      </w:r>
    </w:p>
    <w:bookmarkEnd w:id="20"/>
    <w:bookmarkStart w:id="21" w:name="大众集团在中国为中国发布四款电动全球首发ai智能座舱年内落地"/>
    <w:p>
      <w:pPr>
        <w:pStyle w:val="Heading3"/>
      </w:pPr>
      <w:r>
        <w:rPr>
          <w:rFonts w:hint="eastAsia"/>
        </w:rPr>
        <w:t xml:space="preserve">大众集团「在中国为中国」发布四款电动全球首发，AI智能座舱年内落地</w:t>
      </w:r>
    </w:p>
    <w:p>
      <w:pPr>
        <w:pStyle w:val="FirstParagraph"/>
      </w:pPr>
      <w:r>
        <w:rPr>
          <w:rFonts w:hint="eastAsia"/>
        </w:rPr>
        <w:t xml:space="preserve">大众汽车集团4月21至22日在北京举办「集团之夜」活动，一口气发布四款纯电动车全球首发——包括第二款ID.</w:t>
      </w:r>
      <w:r>
        <w:t xml:space="preserve"> </w:t>
      </w:r>
      <w:r>
        <w:rPr>
          <w:rFonts w:hint="eastAsia"/>
        </w:rPr>
        <w:t xml:space="preserve">UNYX、一汽-大众首款纯电ID.</w:t>
      </w:r>
      <w:r>
        <w:t xml:space="preserve"> </w:t>
      </w:r>
      <w:r>
        <w:rPr>
          <w:rFonts w:hint="eastAsia"/>
        </w:rPr>
        <w:t xml:space="preserve">AURA、捷达电动概念车以及奥迪E7X。大众宣布2026年将以「每两周一款新车」的节奏推出逾20款电动化车型，并计划到2030年在中国市场投放50款电动车型。引人注目的是，大众与地平线机器人（Horizon</w:t>
      </w:r>
      <w:r>
        <w:t xml:space="preserve"> </w:t>
      </w:r>
      <w:r>
        <w:rPr>
          <w:rFonts w:hint="eastAsia"/>
        </w:rPr>
        <w:t xml:space="preserve">Robotics）联合开发的AI智能座舱系统将于2026年下半年在中国市场专属车型上率先搭载，支持导航、预约、泊车等多步骤智能交互。</w:t>
      </w:r>
    </w:p>
    <w:p>
      <w:pPr>
        <w:pStyle w:val="BodyText"/>
      </w:pPr>
      <w:r>
        <w:rPr>
          <w:rFonts w:hint="eastAsia"/>
        </w:rPr>
        <w:t xml:space="preserve">大众集团以「在中国为中国」为口号的激进电动化攻势，是跨国车企在中国市场竞争压力下被迫加速本土化的典型案例。每两周发布一款新车的节奏前所未有，反映出传统车企正在以接近中国新势力的速度推进产品迭代。与地平线合作开发AI智能座舱，则表明外资车企已认识到中国本土AI供应商在车载智能领域的技术优势，合资合作模式正从传统动力总成向智能化核心技术延伸。</w:t>
      </w:r>
    </w:p>
    <w:p>
      <w:pPr>
        <w:pStyle w:val="BlockText"/>
      </w:pPr>
      <w:r>
        <w:rPr>
          <w:rFonts w:hint="eastAsia"/>
          <w:b/>
          <w:bCs/>
        </w:rPr>
        <w:t xml:space="preserve">来源</w:t>
      </w:r>
      <w:r>
        <w:t xml:space="preserve">: Volkswagen Group. (2026, April 21).</w:t>
      </w:r>
      <w:r>
        <w:t xml:space="preserve"> </w:t>
      </w:r>
      <w:r>
        <w:rPr>
          <w:i/>
          <w:iCs/>
        </w:rPr>
        <w:t xml:space="preserve">“In China, for China”</w:t>
      </w:r>
      <w:r>
        <w:rPr>
          <w:i/>
          <w:iCs/>
        </w:rPr>
        <w:t xml:space="preserve">: Four world premieres and the latest AI-powered systems make their debut at the Volkswagen Group Night in Beijing</w:t>
      </w:r>
      <w:r>
        <w:t xml:space="preserve">.</w:t>
      </w:r>
      <w:r>
        <w:t xml:space="preserve"> </w:t>
      </w:r>
      <w:r>
        <w:rPr>
          <w:i/>
          <w:iCs/>
        </w:rPr>
        <w:t xml:space="preserve">Volkswagen Group Press</w:t>
      </w:r>
      <w:r>
        <w:t xml:space="preserve">. https://www.volkswagen-group.com/en/press-releases/in-china-for-china-four-world-premieres-and-the-latest-ai-powered-systems-make-their-debut-at-the-volkswagen-group-night-in-beijing-20288</w:t>
      </w:r>
    </w:p>
    <w:bookmarkEnd w:id="21"/>
    <w:bookmarkStart w:id="22" w:name="爱奇艺脑豆proai演员数据库引发全国争议"/>
    <w:p>
      <w:pPr>
        <w:pStyle w:val="Heading3"/>
      </w:pPr>
      <w:r>
        <w:rPr>
          <w:rFonts w:hint="eastAsia"/>
        </w:rPr>
        <w:t xml:space="preserve">爱奇艺「脑豆Pro」AI演员数据库引发全国争议</w:t>
      </w:r>
    </w:p>
    <w:p>
      <w:pPr>
        <w:pStyle w:val="FirstParagraph"/>
      </w:pPr>
      <w:r>
        <w:rPr>
          <w:rFonts w:hint="eastAsia"/>
        </w:rPr>
        <w:t xml:space="preserve">中国视频平台爱奇艺（iQIYI）4月21日上线「脑豆Pro」平台，将100多位明星艺人与AI内容制作方对接，授权其肖像用于AI生成影视作品。此举立即引发演员和粉丝群体的强烈反弹。爱奇艺CEO龚宇此前暗示人类创作的内容可能成为「非物质文化遗产」——暗示其将被AI取代——进一步激化了公众情绪。爱奇艺高级副总裁刘文峰回应称这是「误解」，声称「我们目前并未授权演员肖像」。法律专家李振武警告存在「模型微调、数据泄露和未授权二次训练」等技术风险。</w:t>
      </w:r>
    </w:p>
    <w:p>
      <w:pPr>
        <w:pStyle w:val="BodyText"/>
      </w:pPr>
      <w:r>
        <w:rPr>
          <w:rFonts w:hint="eastAsia"/>
        </w:rPr>
        <w:t xml:space="preserve">爱奇艺事件是中国AI肖像权争议领域迄今最高规格的公共事件，发生在针对AI生成娱乐内容的专项法规尚未出台的空白期。CEO将人类创作比作「非遗」的表态，暴露了科技企业高管在AI替代人类劳动议题上的敏感度不足。此事件可能加速中国在AI生成内容领域的立法进程，特别是在肖像权保护、数据使用授权和AI创作伦理等关键议题上。</w:t>
      </w:r>
    </w:p>
    <w:p>
      <w:pPr>
        <w:pStyle w:val="BlockText"/>
      </w:pPr>
      <w:r>
        <w:rPr>
          <w:rFonts w:hint="eastAsia"/>
          <w:b/>
          <w:bCs/>
        </w:rPr>
        <w:t xml:space="preserve">来源</w:t>
      </w:r>
      <w:r>
        <w:t xml:space="preserve">: Hong Kong Free Press. (2026, April 21).</w:t>
      </w:r>
      <w:r>
        <w:t xml:space="preserve"> </w:t>
      </w:r>
      <w:r>
        <w:rPr>
          <w:i/>
          <w:iCs/>
        </w:rPr>
        <w:t xml:space="preserve">Outrage in China after streaming site iQIYI debuts AI actor</w:t>
      </w:r>
      <w:r>
        <w:rPr>
          <w:i/>
          <w:iCs/>
        </w:rPr>
        <w:t xml:space="preserve"> </w:t>
      </w:r>
      <w:r>
        <w:rPr>
          <w:i/>
          <w:iCs/>
        </w:rPr>
        <w:t xml:space="preserve">‘database’</w:t>
      </w:r>
      <w:r>
        <w:t xml:space="preserve">.</w:t>
      </w:r>
      <w:r>
        <w:t xml:space="preserve"> </w:t>
      </w:r>
      <w:r>
        <w:rPr>
          <w:i/>
          <w:iCs/>
        </w:rPr>
        <w:t xml:space="preserve">Hong Kong Free Press</w:t>
      </w:r>
      <w:r>
        <w:t xml:space="preserve">. https://hongkongfp.com/2026/04/21/outrage-in-china-after-streaming-site-iqiyi-debuts-ai-actor-database/</w:t>
      </w:r>
    </w:p>
    <w:bookmarkEnd w:id="22"/>
    <w:bookmarkStart w:id="23" w:name="一季度高技术制造业增加值增长12.5工业机器人产量增33.2"/>
    <w:p>
      <w:pPr>
        <w:pStyle w:val="Heading3"/>
      </w:pPr>
      <w:r>
        <w:rPr>
          <w:rFonts w:hint="eastAsia"/>
        </w:rPr>
        <w:t xml:space="preserve">一季度高技术制造业增加值增长12.5%，工业机器人产量增33.2%</w:t>
      </w:r>
    </w:p>
    <w:p>
      <w:pPr>
        <w:pStyle w:val="FirstParagraph"/>
      </w:pPr>
      <w:r>
        <w:rPr>
          <w:rFonts w:hint="eastAsia"/>
        </w:rPr>
        <w:t xml:space="preserve">中国工业和信息化部（MIIT）与国家统计局联合发布的一季度工业经济数据显示，高技术制造业增加值同比增长12.5%，远高于规模以上工业6.1%的整体增速。分行业看，工业机器人产量同比增长33.2%，集成电路产量增长24.3%，电子信息制造业增长13.6%。基础设施方面，全国智能算力规模达到1882</w:t>
      </w:r>
      <w:r>
        <w:t xml:space="preserve"> </w:t>
      </w:r>
      <w:r>
        <w:rPr>
          <w:rFonts w:hint="eastAsia"/>
        </w:rPr>
        <w:t xml:space="preserve">EFLOPS，5G基站总数达495.8万个、覆盖330个地级市，物联网终端用户达29.48亿。</w:t>
      </w:r>
    </w:p>
    <w:p>
      <w:pPr>
        <w:pStyle w:val="BodyText"/>
      </w:pPr>
      <w:r>
        <w:rPr>
          <w:rFonts w:hint="eastAsia"/>
        </w:rPr>
        <w:t xml:space="preserve">一季度高技术制造业12.5%的增速是整体工业增速的两倍以上，印证了中国产业结构升级的加速态势。工业机器人产量增长33.2%的数据与此前中国企业包揽全球人形机器人出货量前六名的报道相互印证，表明中国机器人产业已进入规模化扩张期。集成电路产量增长24.3%则显示，在美国出口管制持续收紧的背景下，中国半导体国产替代进程正在提速。</w:t>
      </w:r>
    </w:p>
    <w:p>
      <w:pPr>
        <w:pStyle w:val="BlockText"/>
      </w:pPr>
      <w:r>
        <w:rPr>
          <w:rFonts w:hint="eastAsia"/>
          <w:b/>
          <w:bCs/>
        </w:rPr>
        <w:t xml:space="preserve">来源</w:t>
      </w:r>
      <w:r>
        <w:t xml:space="preserve">: State Council of the PRC. (2026, April 21).</w:t>
      </w:r>
      <w:r>
        <w:t xml:space="preserve"> </w:t>
      </w:r>
      <w:r>
        <w:rPr>
          <w:i/>
          <w:iCs/>
        </w:rPr>
        <w:t xml:space="preserve">Tech advancements underpin China’s Q1 industrial economy</w:t>
      </w:r>
      <w:r>
        <w:t xml:space="preserve">.</w:t>
      </w:r>
      <w:r>
        <w:t xml:space="preserve"> </w:t>
      </w:r>
      <w:r>
        <w:rPr>
          <w:i/>
          <w:iCs/>
        </w:rPr>
        <w:t xml:space="preserve">English.www.gov.cn</w:t>
      </w:r>
      <w:r>
        <w:t xml:space="preserve">. https://english.www.gov.cn/archive/statistics/202604/21/content_WS69e74200c6d00ca5f9a0a8e2.html</w:t>
      </w:r>
    </w:p>
    <w:bookmarkEnd w:id="23"/>
    <w:bookmarkEnd w:id="24"/>
    <w:bookmarkStart w:id="28" w:name="四社会与民生"/>
    <w:p>
      <w:pPr>
        <w:pStyle w:val="Heading2"/>
      </w:pPr>
      <w:r>
        <w:rPr>
          <w:rFonts w:hint="eastAsia"/>
        </w:rPr>
        <w:t xml:space="preserve">四、社会与民生</w:t>
      </w:r>
    </w:p>
    <w:bookmarkStart w:id="25" w:name="市场监管总局对七大平台开出36亿元幽灵厨房食品安全罚单"/>
    <w:p>
      <w:pPr>
        <w:pStyle w:val="Heading3"/>
      </w:pPr>
      <w:r>
        <w:rPr>
          <w:rFonts w:hint="eastAsia"/>
        </w:rPr>
        <w:t xml:space="preserve">市场监管总局对七大平台开出36亿元「幽灵厨房」食品安全罚单</w:t>
      </w:r>
    </w:p>
    <w:p>
      <w:pPr>
        <w:pStyle w:val="FirstParagraph"/>
      </w:pPr>
      <w:r>
        <w:rPr>
          <w:rFonts w:hint="eastAsia"/>
        </w:rPr>
        <w:t xml:space="preserve">中国国家市场监督管理总局（SAMR）对拼多多（PDD）、美团、阿里巴巴（淘宝天猫）、京东和字节跳动（抖音）等七家电商及外卖平台处以总计36亿元人民币（约5.3亿美元）的罚没款，原因是这些平台未能核验食品经营者资质，明知故纵无证「幽灵」餐饮服务运营。调查源于一名北京消费者对一个令人失望的生日蛋糕的投诉，由此牵出67000家无证「幽灵烘焙坊」和超过360万块通过虚假商户售出的蛋糕。拼多多受到最严厉的单项处罚——15.1亿元罚款外加九个月禁止新增烘焙商户。市场监管总局将此次处罚定性为「中国互联网监管史上针对食品安全问题最严厉的处罚」。</w:t>
      </w:r>
    </w:p>
    <w:p>
      <w:pPr>
        <w:pStyle w:val="BodyText"/>
      </w:pPr>
      <w:r>
        <w:rPr>
          <w:rFonts w:hint="eastAsia"/>
        </w:rPr>
        <w:t xml:space="preserve">从一块不合格的生日蛋糕到36亿元的天价罚单，此案展示了中国市场监管体系「小切口、大执法」的典型模式。67000家无证幽灵烘焙坊的曝光，暴露出平台经济在价格战驱动下对食品安全底线的系统性漠视。拼多多遭受最重处罚（15.1亿元加九个月禁令），反映出监管层对低价竞争模式引发的安全隐患尤为警觉。此案可能成为中国平台经济治理的标志性案例，促使各平台重新审视价格竞争与合规义务之间的平衡。</w:t>
      </w:r>
    </w:p>
    <w:p>
      <w:pPr>
        <w:pStyle w:val="BlockText"/>
      </w:pPr>
      <w:r>
        <w:rPr>
          <w:rFonts w:hint="eastAsia"/>
          <w:b/>
          <w:bCs/>
        </w:rPr>
        <w:t xml:space="preserve">来源</w:t>
      </w:r>
      <w:r>
        <w:t xml:space="preserve">: Food Safety News. (2026, April 23).</w:t>
      </w:r>
      <w:r>
        <w:t xml:space="preserve"> </w:t>
      </w:r>
      <w:r>
        <w:rPr>
          <w:i/>
          <w:iCs/>
        </w:rPr>
        <w:t xml:space="preserve">Online food platforms fined in China</w:t>
      </w:r>
      <w:r>
        <w:t xml:space="preserve">.</w:t>
      </w:r>
      <w:r>
        <w:t xml:space="preserve"> </w:t>
      </w:r>
      <w:r>
        <w:rPr>
          <w:i/>
          <w:iCs/>
        </w:rPr>
        <w:t xml:space="preserve">Food Safety News</w:t>
      </w:r>
      <w:r>
        <w:t xml:space="preserve">. https://www.foodsafetynews.com/2026/04/online-food-platforms-fined-in-china/; South China Morning Post. (2026, April 21).</w:t>
      </w:r>
      <w:r>
        <w:t xml:space="preserve"> </w:t>
      </w:r>
      <w:r>
        <w:rPr>
          <w:i/>
          <w:iCs/>
        </w:rPr>
        <w:t xml:space="preserve">Hidden office, fractured bone: violent resistance behind China’s record food safety fine</w:t>
      </w:r>
      <w:r>
        <w:t xml:space="preserve">.</w:t>
      </w:r>
      <w:r>
        <w:t xml:space="preserve"> </w:t>
      </w:r>
      <w:r>
        <w:rPr>
          <w:i/>
          <w:iCs/>
        </w:rPr>
        <w:t xml:space="preserve">South China Morning Post</w:t>
      </w:r>
      <w:r>
        <w:t xml:space="preserve">. https://www.scmp.com/tech/policy/article/3350891/hidden-office-fractured-bone-violent-resistance-behind-chinas-record-food-safety-fine</w:t>
      </w:r>
    </w:p>
    <w:bookmarkEnd w:id="25"/>
    <w:bookmarkStart w:id="26" w:name="十五部门联合发布18条措施建设青年发展友好型城市"/>
    <w:p>
      <w:pPr>
        <w:pStyle w:val="Heading3"/>
      </w:pPr>
      <w:r>
        <w:rPr>
          <w:rFonts w:hint="eastAsia"/>
        </w:rPr>
        <w:t xml:space="preserve">十五部门联合发布18条措施建设青年发展友好型城市</w:t>
      </w:r>
    </w:p>
    <w:p>
      <w:pPr>
        <w:pStyle w:val="FirstParagraph"/>
      </w:pPr>
      <w:r>
        <w:rPr>
          <w:rFonts w:hint="eastAsia"/>
        </w:rPr>
        <w:t xml:space="preserve">共青团中央联合国家发改委、教育部、国家互联网信息办公室等十五个中央部门，于2026年4月22日联合发布《关于推进青年发展型城市建设的意见》，提出18条具体措施。政策覆盖六大领域：就业创业促进、工作地和交通枢纽附近的保障性宿舍住房、扩大育儿补贴、改善妇幼保健服务、保障流动人口子女平等入学权利，以及社交婚恋服务。文件提出到2030年「青年发展型城市理念广泛深入人心」，到2035年「形成较为成熟完善的青年发展制度体系」。</w:t>
      </w:r>
    </w:p>
    <w:p>
      <w:pPr>
        <w:pStyle w:val="BodyText"/>
      </w:pPr>
      <w:r>
        <w:rPr>
          <w:rFonts w:hint="eastAsia"/>
        </w:rPr>
        <w:t xml:space="preserve">十五部门联合发文的规格之高，凸显了中央对青年群体发展问题的战略优先级定位。在青年失业率仍处16.9%高位、2026届高校毕业生将达创纪录1270万人的背景下，这份文件的出台具有明显的针对性和紧迫性。将住房保障、育儿补贴、教育公平等「痛点」整合进统一政策框架，体现了系统治理思维。但政策效果最终取决于地方执行力度和财政支撑能力。</w:t>
      </w:r>
    </w:p>
    <w:p>
      <w:pPr>
        <w:pStyle w:val="BlockText"/>
      </w:pPr>
      <w:r>
        <w:rPr>
          <w:rFonts w:hint="eastAsia"/>
          <w:b/>
          <w:bCs/>
        </w:rPr>
        <w:t xml:space="preserve">来源</w:t>
      </w:r>
      <w:r>
        <w:t xml:space="preserve">: Xinhua. (2026, April 22).</w:t>
      </w:r>
      <w:r>
        <w:t xml:space="preserve"> </w:t>
      </w:r>
      <w:r>
        <w:rPr>
          <w:i/>
          <w:iCs/>
        </w:rPr>
        <w:t xml:space="preserve">China unveils measures to build youth-friendly cities with career opportunities, better life</w:t>
      </w:r>
      <w:r>
        <w:t xml:space="preserve">.</w:t>
      </w:r>
      <w:r>
        <w:t xml:space="preserve"> </w:t>
      </w:r>
      <w:r>
        <w:rPr>
          <w:i/>
          <w:iCs/>
        </w:rPr>
        <w:t xml:space="preserve">Xinhua</w:t>
      </w:r>
      <w:r>
        <w:t xml:space="preserve">. https://english.news.cn/20260422/51edfc18de90406bab24dd5f4b25c930/c.html; NBC News. (2026, April 22).</w:t>
      </w:r>
      <w:r>
        <w:t xml:space="preserve"> </w:t>
      </w:r>
      <w:r>
        <w:rPr>
          <w:i/>
          <w:iCs/>
        </w:rPr>
        <w:t xml:space="preserve">China unveils plan to make cities more friendly to children and young people</w:t>
      </w:r>
      <w:r>
        <w:t xml:space="preserve">.</w:t>
      </w:r>
      <w:r>
        <w:t xml:space="preserve"> </w:t>
      </w:r>
      <w:r>
        <w:rPr>
          <w:i/>
          <w:iCs/>
        </w:rPr>
        <w:t xml:space="preserve">NBC News</w:t>
      </w:r>
      <w:r>
        <w:t xml:space="preserve">. https://www.nbcnews.com/world/asia/china-unveils-plan-make-cities-friendly-children-young-people-rcna341369</w:t>
      </w:r>
    </w:p>
    <w:bookmarkEnd w:id="26"/>
    <w:bookmarkStart w:id="27" w:name="一季度居民消费支出增速持续滞后于收入增长内需疲弱隐忧未消"/>
    <w:p>
      <w:pPr>
        <w:pStyle w:val="Heading3"/>
      </w:pPr>
      <w:r>
        <w:rPr>
          <w:rFonts w:hint="eastAsia"/>
        </w:rPr>
        <w:t xml:space="preserve">一季度居民消费支出增速持续滞后于收入增长，内需疲弱隐忧未消</w:t>
      </w:r>
    </w:p>
    <w:p>
      <w:pPr>
        <w:pStyle w:val="FirstParagraph"/>
      </w:pPr>
      <w:r>
        <w:rPr>
          <w:rFonts w:hint="eastAsia"/>
        </w:rPr>
        <w:t xml:space="preserve">国家统计局4月17日发布的一季度居民收支数据显示，全国居民人均可支配收入12782元，名义增长4.9%（实际增长4.0%）；但人均消费支出仅名义增长3.6%（实际增长2.6%），消费增速明显落后于收入增速。分城乡看，农村居民人均可支配收入增长6.1%，高于城镇居民的4.2%，出现了较为罕见的城乡增速倒转。食品烟酒支出占消费总支出的32.0%，仍是最大单项支出类别。工资性收入占可支配收入的57.3%。</w:t>
      </w:r>
    </w:p>
    <w:p>
      <w:pPr>
        <w:pStyle w:val="BodyText"/>
      </w:pPr>
      <w:r>
        <w:rPr>
          <w:rFonts w:hint="eastAsia"/>
        </w:rPr>
        <w:t xml:space="preserve">收入增长与消费支出之间的「剪刀差」持续存在，反映出中国居民在经济不确定性面前的预防性储蓄倾向仍然强劲。消费实际增速仅2.6%，与一季度GDP</w:t>
      </w:r>
      <w:r>
        <w:t xml:space="preserve"> </w:t>
      </w:r>
      <w:r>
        <w:rPr>
          <w:rFonts w:hint="eastAsia"/>
        </w:rPr>
        <w:t xml:space="preserve">5.0%的增速形成鲜明对比，进一步印证了「强供给、弱需求」的结构性矛盾。农村收入增速超过城镇是积极信号，但恩格尔系数（食品支出占比32%）仍处较高水平，表明相当一部分家庭的消费仍集中在基本生活需求领域。</w:t>
      </w:r>
    </w:p>
    <w:p>
      <w:pPr>
        <w:pStyle w:val="BlockText"/>
      </w:pPr>
      <w:r>
        <w:rPr>
          <w:rFonts w:hint="eastAsia"/>
          <w:b/>
          <w:bCs/>
        </w:rPr>
        <w:t xml:space="preserve">来源</w:t>
      </w:r>
      <w:r>
        <w:t xml:space="preserve">: National Bureau of Statistics of China. (2026, April 17).</w:t>
      </w:r>
      <w:r>
        <w:t xml:space="preserve"> </w:t>
      </w:r>
      <w:r>
        <w:rPr>
          <w:i/>
          <w:iCs/>
        </w:rPr>
        <w:t xml:space="preserve">Households’ income and consumption expenditure in the first quarter of 2026</w:t>
      </w:r>
      <w:r>
        <w:t xml:space="preserve">.</w:t>
      </w:r>
      <w:r>
        <w:t xml:space="preserve"> </w:t>
      </w:r>
      <w:r>
        <w:rPr>
          <w:i/>
          <w:iCs/>
        </w:rPr>
        <w:t xml:space="preserve">National Bureau of Statistics of China</w:t>
      </w:r>
      <w:r>
        <w:t xml:space="preserve">. https://www.stats.gov.cn/english/PressRelease/202604/t20260417_1963349.html</w:t>
      </w:r>
    </w:p>
    <w:bookmarkEnd w:id="27"/>
    <w:bookmarkEnd w:id="28"/>
    <w:bookmarkStart w:id="33" w:name="五其他重要事件"/>
    <w:p>
      <w:pPr>
        <w:pStyle w:val="Heading2"/>
      </w:pPr>
      <w:r>
        <w:rPr>
          <w:rFonts w:hint="eastAsia"/>
        </w:rPr>
        <w:t xml:space="preserve">五、其他重要事件</w:t>
      </w:r>
    </w:p>
    <w:bookmarkStart w:id="29" w:name="第六届亚洲沙滩运动会在三亚盛大开幕"/>
    <w:p>
      <w:pPr>
        <w:pStyle w:val="Heading3"/>
      </w:pPr>
      <w:r>
        <w:rPr>
          <w:rFonts w:hint="eastAsia"/>
        </w:rPr>
        <w:t xml:space="preserve">第六届亚洲沙滩运动会在三亚盛大开幕</w:t>
      </w:r>
    </w:p>
    <w:p>
      <w:pPr>
        <w:pStyle w:val="FirstParagraph"/>
      </w:pPr>
      <w:r>
        <w:rPr>
          <w:rFonts w:hint="eastAsia"/>
        </w:rPr>
        <w:t xml:space="preserve">第六届亚洲沙滩运动会2026年4月22日晚在海南三亚亚沙公园隆重开幕，中国国务委员沈跃跃宣布运动会开幕。来自45个国家和地区奥委会的代表团参加入场式，约10000名观众出席开幕式。本届运动会共设14个大项、15个分项和62个小项，1790名运动员参赛，赛事持续至4月30日。中国派出255人代表团（含171名运动员），为历届亚沙会之最。亚奥理事会主席谢赫·乔安·本·哈马德·阿勒萨尼表示：「这些运动会以只有体育才能做到的方式将我们团结在一起。在亚洲，多样性是我们最大的力量。」</w:t>
      </w:r>
    </w:p>
    <w:p>
      <w:pPr>
        <w:pStyle w:val="BodyText"/>
      </w:pPr>
      <w:r>
        <w:rPr>
          <w:rFonts w:hint="eastAsia"/>
        </w:rPr>
        <w:t xml:space="preserve">亚沙会是首次在海南岛举办的洲际综合性体育赛事，对海南国际旅游消费中心建设具有重要推动意义。45个国家和地区的参与规模和1790名运动员的阵容，使三亚成为本周亚洲体育的焦点。赛事原定2020年举办，因疫情两度推迟，此次成功开幕也象征着国际体育交流的全面恢复。</w:t>
      </w:r>
    </w:p>
    <w:p>
      <w:pPr>
        <w:pStyle w:val="BlockText"/>
      </w:pPr>
      <w:r>
        <w:rPr>
          <w:rFonts w:hint="eastAsia"/>
          <w:b/>
          <w:bCs/>
        </w:rPr>
        <w:t xml:space="preserve">来源</w:t>
      </w:r>
      <w:r>
        <w:t xml:space="preserve">: Xinhua. (2026, April 22).</w:t>
      </w:r>
      <w:r>
        <w:t xml:space="preserve"> </w:t>
      </w:r>
      <w:r>
        <w:rPr>
          <w:i/>
          <w:iCs/>
        </w:rPr>
        <w:t xml:space="preserve">6th Asian Beach Games opens in Sanya</w:t>
      </w:r>
      <w:r>
        <w:t xml:space="preserve">.</w:t>
      </w:r>
      <w:r>
        <w:t xml:space="preserve"> </w:t>
      </w:r>
      <w:r>
        <w:rPr>
          <w:i/>
          <w:iCs/>
        </w:rPr>
        <w:t xml:space="preserve">Xinhua</w:t>
      </w:r>
      <w:r>
        <w:t xml:space="preserve">. https://english.news.cn/20260422/5e8d1cbea9c549ee80da8a73e6c8edbf/c.html</w:t>
      </w:r>
    </w:p>
    <w:bookmarkEnd w:id="29"/>
    <w:bookmarkStart w:id="30" w:name="本源悟空量子计算机获ai融合能力量子-ai一体化迈出关键一步"/>
    <w:p>
      <w:pPr>
        <w:pStyle w:val="Heading3"/>
      </w:pPr>
      <w:r>
        <w:rPr>
          <w:rFonts w:hint="eastAsia"/>
        </w:rPr>
        <w:t xml:space="preserve">「本源悟空」量子计算机获AI融合能力，量子-AI一体化迈出关键一步</w:t>
      </w:r>
    </w:p>
    <w:p>
      <w:pPr>
        <w:pStyle w:val="FirstParagraph"/>
      </w:pPr>
      <w:r>
        <w:rPr>
          <w:rFonts w:hint="eastAsia"/>
        </w:rPr>
        <w:t xml:space="preserve">安徽省量子计算芯片重点实验室4月21日宣布，中国第三代超导量子计算机「本源悟空」（Origin</w:t>
      </w:r>
      <w:r>
        <w:t xml:space="preserve"> </w:t>
      </w:r>
      <w:r>
        <w:rPr>
          <w:rFonts w:hint="eastAsia"/>
        </w:rPr>
        <w:t xml:space="preserve">Wukong）已获得支持AI计算的融合能力，实现了从「可用」到「好用」的跨越。两项新工具同步发布：「本源大脑」（Origin</w:t>
      </w:r>
      <w:r>
        <w:t xml:space="preserve"> </w:t>
      </w:r>
      <w:r>
        <w:rPr>
          <w:rFonts w:hint="eastAsia"/>
        </w:rPr>
        <w:t xml:space="preserve">Brain）量子知识AI模型（面向研究者和教育者）和QPanda3</w:t>
      </w:r>
      <w:r>
        <w:t xml:space="preserve"> Runtime </w:t>
      </w:r>
      <w:r>
        <w:rPr>
          <w:rFonts w:hint="eastAsia"/>
        </w:rPr>
        <w:t xml:space="preserve">MCP（允许用户通过自然语言对话提交量子计算任务）。「本源悟空」配备72个量子比特，采用「从量子芯片到操作系统的全栈国产自主可控技术」。自2024年1月上线以来，已服务来自163个国家和地区的超过4700万次访问。</w:t>
      </w:r>
    </w:p>
    <w:p>
      <w:pPr>
        <w:pStyle w:val="BodyText"/>
      </w:pPr>
      <w:r>
        <w:rPr>
          <w:rFonts w:hint="eastAsia"/>
        </w:rPr>
        <w:t xml:space="preserve">量子计算与AI的融合是下一代计算革命的重要方向，「本源悟空」此次升级使中国在这一赛道上取得了具有标志性意义的进展。自然语言对话提交量子计算任务的功能大幅降低了使用门槛，有望加速量子计算在电力、金融和工业领域的实际应用。163个国家超4700万次访问的数据也表明，中国量子计算平台正在构建全球化的用户生态。</w:t>
      </w:r>
    </w:p>
    <w:p>
      <w:pPr>
        <w:pStyle w:val="BlockText"/>
      </w:pPr>
      <w:r>
        <w:rPr>
          <w:rFonts w:hint="eastAsia"/>
          <w:b/>
          <w:bCs/>
        </w:rPr>
        <w:t xml:space="preserve">来源</w:t>
      </w:r>
      <w:r>
        <w:t xml:space="preserve">: Xinhua. (2026, April 21).</w:t>
      </w:r>
      <w:r>
        <w:t xml:space="preserve"> </w:t>
      </w:r>
      <w:r>
        <w:rPr>
          <w:i/>
          <w:iCs/>
        </w:rPr>
        <w:t xml:space="preserve">China’s homegrown quantum computer gains AI capabilities</w:t>
      </w:r>
      <w:r>
        <w:t xml:space="preserve">.</w:t>
      </w:r>
      <w:r>
        <w:t xml:space="preserve"> </w:t>
      </w:r>
      <w:r>
        <w:rPr>
          <w:i/>
          <w:iCs/>
        </w:rPr>
        <w:t xml:space="preserve">Xinhua</w:t>
      </w:r>
      <w:r>
        <w:t xml:space="preserve">. https://english.news.cn/20260421/45326e85c25148748ae8c23c7c087ab4/c.html</w:t>
      </w:r>
    </w:p>
    <w:bookmarkEnd w:id="30"/>
    <w:bookmarkStart w:id="31" w:name="南方多省遭遇创纪录暴雨洪涝防汛进入关键期"/>
    <w:p>
      <w:pPr>
        <w:pStyle w:val="Heading3"/>
      </w:pPr>
      <w:r>
        <w:rPr>
          <w:rFonts w:hint="eastAsia"/>
        </w:rPr>
        <w:t xml:space="preserve">南方多省遭遇创纪录暴雨洪涝，防汛进入关键期</w:t>
      </w:r>
    </w:p>
    <w:p>
      <w:pPr>
        <w:pStyle w:val="FirstParagraph"/>
      </w:pPr>
      <w:r>
        <w:rPr>
          <w:rFonts w:hint="eastAsia"/>
        </w:rPr>
        <w:t xml:space="preserve">自4月20日起，新一轮大范围强降雨侵袭湖南、贵州和江西等省份，多地降雨量打破同期历史纪录。应急管理部4月21日发布协调防洪救灾指令，要求预警信息「到乡、到村、到户」。部分地区单次降雨量达107.9毫米，城市低洼区域积水深度「足以淹没车轮」。当局要求各地预置救灾物资，全面排查水库、堤防和水利设施安全隐患。气象部门预报4月26日起将出现新一轮强降雨过程。</w:t>
      </w:r>
    </w:p>
    <w:p>
      <w:pPr>
        <w:pStyle w:val="BodyText"/>
      </w:pPr>
      <w:r>
        <w:rPr>
          <w:rFonts w:hint="eastAsia"/>
        </w:rPr>
        <w:t xml:space="preserve">4月中下旬即出现破纪录降雨，凸显今年汛期提前、来势凶猛的特点。在土壤含水量已高度饱和的条件下，新一轮强降雨可能显著增加山洪和地质灾害风险。三省是中国重要的农业产区和人口密集区，持续暴雨对春播和居民生活的影响不容低估。4月26日预报的再次强降雨进一步加大了防汛压力。</w:t>
      </w:r>
    </w:p>
    <w:p>
      <w:pPr>
        <w:pStyle w:val="BlockText"/>
      </w:pPr>
      <w:r>
        <w:rPr>
          <w:rFonts w:hint="eastAsia"/>
          <w:b/>
          <w:bCs/>
        </w:rPr>
        <w:t xml:space="preserve">来源</w:t>
      </w:r>
      <w:r>
        <w:t xml:space="preserve">: Xinhua. (2026, April 21).</w:t>
      </w:r>
      <w:r>
        <w:t xml:space="preserve"> </w:t>
      </w:r>
      <w:r>
        <w:rPr>
          <w:i/>
          <w:iCs/>
        </w:rPr>
        <w:t xml:space="preserve">China advances flood control, disaster relief efforts in key southern regions</w:t>
      </w:r>
      <w:r>
        <w:t xml:space="preserve">.</w:t>
      </w:r>
      <w:r>
        <w:t xml:space="preserve"> </w:t>
      </w:r>
      <w:r>
        <w:rPr>
          <w:i/>
          <w:iCs/>
        </w:rPr>
        <w:t xml:space="preserve">Xinhua</w:t>
      </w:r>
      <w:r>
        <w:t xml:space="preserve">. https://english.news.cn/20260421/9bad9d67bfde4f1591f98e5c20a5591d/c.html</w:t>
      </w:r>
    </w:p>
    <w:bookmarkEnd w:id="31"/>
    <w:bookmarkStart w:id="32" w:name="中国首个pre-6g试验网在南京正式开通运行"/>
    <w:p>
      <w:pPr>
        <w:pStyle w:val="Heading3"/>
      </w:pPr>
      <w:r>
        <w:rPr>
          <w:rFonts w:hint="eastAsia"/>
        </w:rPr>
        <w:t xml:space="preserve">中国首个Pre-6G试验网在南京正式开通运行</w:t>
      </w:r>
    </w:p>
    <w:p>
      <w:pPr>
        <w:pStyle w:val="FirstParagraph"/>
      </w:pPr>
      <w:r>
        <w:rPr>
          <w:rFonts w:hint="eastAsia"/>
        </w:rPr>
        <w:t xml:space="preserve">2026年4月22日，中国首个Pre-6G试验网在江苏省南京市正式开通运行，标志着中国6G研发从关键技术攻关阶段进入全系统能力验证阶段。该网络将6G创新技术集成于现有5G基础设施之上，具备高带宽、长距离覆盖、低延迟确定性连接和内置AI等特征。试验网已在低空巡检、工业制造、具身智能和全息通信等场景中投入应用。开发方表示，该网络「整体能力可达当前5G网络的10倍」。</w:t>
      </w:r>
    </w:p>
    <w:p>
      <w:pPr>
        <w:pStyle w:val="BodyText"/>
      </w:pPr>
      <w:r>
        <w:rPr>
          <w:rFonts w:hint="eastAsia"/>
        </w:rPr>
        <w:t xml:space="preserve">Pre-6G试验网的开通使中国成为全球最早进入6G系统级验证阶段的国家之一，对未来全球6G标准制定具有先发影响力。「整体能力10倍于5G」的定位，为低空经济、工业互联网和沉浸式通信等新兴应用场景提供了技术底座。南京作为中国通信产业重镇的区位优势，也使试验成果向产业化转化的路径更为清晰。</w:t>
      </w:r>
    </w:p>
    <w:p>
      <w:pPr>
        <w:pStyle w:val="BlockText"/>
      </w:pPr>
      <w:r>
        <w:rPr>
          <w:rFonts w:hint="eastAsia"/>
          <w:b/>
          <w:bCs/>
        </w:rPr>
        <w:t xml:space="preserve">来源</w:t>
      </w:r>
      <w:r>
        <w:t xml:space="preserve">: CGTN. (2026, April 22).</w:t>
      </w:r>
      <w:r>
        <w:t xml:space="preserve"> </w:t>
      </w:r>
      <w:r>
        <w:rPr>
          <w:i/>
          <w:iCs/>
        </w:rPr>
        <w:t xml:space="preserve">China launches first Pre-6G test network</w:t>
      </w:r>
      <w:r>
        <w:t xml:space="preserve">.</w:t>
      </w:r>
      <w:r>
        <w:t xml:space="preserve"> </w:t>
      </w:r>
      <w:r>
        <w:rPr>
          <w:i/>
          <w:iCs/>
        </w:rPr>
        <w:t xml:space="preserve">CGTN</w:t>
      </w:r>
      <w:r>
        <w:t xml:space="preserve">. https://news.cgtn.com/news/2026-04-22/China-launches-first-Pre-6G-test-network-1My1BTnQHf2/p.html</w:t>
      </w:r>
    </w:p>
    <w:p>
      <w:r>
        <w:pict>
          <v:rect style="width:0;height:1.5pt" o:hralign="center" o:hrstd="t" o:hr="t"/>
        </w:pict>
      </w:r>
    </w:p>
    <w:bookmarkEnd w:id="32"/>
    <w:bookmarkEnd w:id="33"/>
    <w:bookmarkStart w:id="34" w:name="参考文献"/>
    <w:p>
      <w:pPr>
        <w:pStyle w:val="Heading2"/>
      </w:pPr>
      <w:r>
        <w:rPr>
          <w:rFonts w:hint="eastAsia"/>
        </w:rPr>
        <w:t xml:space="preserve">参考文献</w:t>
      </w:r>
    </w:p>
    <w:p>
      <w:pPr>
        <w:numPr>
          <w:ilvl w:val="0"/>
          <w:numId w:val="1001"/>
        </w:numPr>
      </w:pPr>
      <w:r>
        <w:t xml:space="preserve">RTTNews. (2026, April 22).</w:t>
      </w:r>
      <w:r>
        <w:t xml:space="preserve"> </w:t>
      </w:r>
      <w:r>
        <w:rPr>
          <w:i/>
          <w:iCs/>
        </w:rPr>
        <w:t xml:space="preserve">Win streak may continue for China stock market</w:t>
      </w:r>
      <w:r>
        <w:t xml:space="preserve">.</w:t>
      </w:r>
      <w:r>
        <w:t xml:space="preserve"> </w:t>
      </w:r>
      <w:r>
        <w:rPr>
          <w:i/>
          <w:iCs/>
        </w:rPr>
        <w:t xml:space="preserve">RTTNews</w:t>
      </w:r>
      <w:r>
        <w:t xml:space="preserve">. https://www.rttnews.com/story.aspx?Id=3641489</w:t>
      </w:r>
    </w:p>
    <w:p>
      <w:pPr>
        <w:numPr>
          <w:ilvl w:val="0"/>
          <w:numId w:val="1001"/>
        </w:numPr>
      </w:pPr>
      <w:r>
        <w:t xml:space="preserve">Bloomberg. (2026, April 22).</w:t>
      </w:r>
      <w:r>
        <w:t xml:space="preserve"> </w:t>
      </w:r>
      <w:r>
        <w:rPr>
          <w:i/>
          <w:iCs/>
        </w:rPr>
        <w:t xml:space="preserve">China’s sale of yuan bonds in Hong Kong draws record-low yield</w:t>
      </w:r>
      <w:r>
        <w:t xml:space="preserve">.</w:t>
      </w:r>
      <w:r>
        <w:t xml:space="preserve"> </w:t>
      </w:r>
      <w:r>
        <w:rPr>
          <w:i/>
          <w:iCs/>
        </w:rPr>
        <w:t xml:space="preserve">Bloomberg</w:t>
      </w:r>
      <w:r>
        <w:t xml:space="preserve">. https://www.bloomberg.com/news/articles/2026-04-22/china-s-sale-of-yuan-bonds-in-hong-kong-draws-record-low-yield</w:t>
      </w:r>
    </w:p>
    <w:p>
      <w:pPr>
        <w:numPr>
          <w:ilvl w:val="0"/>
          <w:numId w:val="1001"/>
        </w:numPr>
      </w:pPr>
      <w:r>
        <w:t xml:space="preserve">The Japan Times. (2026, April 21).</w:t>
      </w:r>
      <w:r>
        <w:t xml:space="preserve"> </w:t>
      </w:r>
      <w:r>
        <w:rPr>
          <w:i/>
          <w:iCs/>
        </w:rPr>
        <w:t xml:space="preserve">With tariffs stalled, Trump’s China policy drifts</w:t>
      </w:r>
      <w:r>
        <w:t xml:space="preserve">.</w:t>
      </w:r>
      <w:r>
        <w:t xml:space="preserve"> </w:t>
      </w:r>
      <w:r>
        <w:rPr>
          <w:i/>
          <w:iCs/>
        </w:rPr>
        <w:t xml:space="preserve">The Japan Times</w:t>
      </w:r>
      <w:r>
        <w:t xml:space="preserve">. https://www.japantimes.co.jp/business/2026/04/21/tariffs-trump-china-policy/</w:t>
      </w:r>
    </w:p>
    <w:p>
      <w:pPr>
        <w:numPr>
          <w:ilvl w:val="0"/>
          <w:numId w:val="1001"/>
        </w:numPr>
      </w:pPr>
      <w:r>
        <w:t xml:space="preserve">Free Malaysia Today / AFP. (2026, April 23).</w:t>
      </w:r>
      <w:r>
        <w:t xml:space="preserve"> </w:t>
      </w:r>
      <w:r>
        <w:rPr>
          <w:i/>
          <w:iCs/>
        </w:rPr>
        <w:t xml:space="preserve">US says China used</w:t>
      </w:r>
      <w:r>
        <w:rPr>
          <w:i/>
          <w:iCs/>
        </w:rPr>
        <w:t xml:space="preserve"> </w:t>
      </w:r>
      <w:r>
        <w:rPr>
          <w:i/>
          <w:iCs/>
        </w:rPr>
        <w:t xml:space="preserve">‘intimidation’</w:t>
      </w:r>
      <w:r>
        <w:rPr>
          <w:i/>
          <w:iCs/>
        </w:rPr>
        <w:t xml:space="preserve"> </w:t>
      </w:r>
      <w:r>
        <w:rPr>
          <w:i/>
          <w:iCs/>
        </w:rPr>
        <w:t xml:space="preserve">to block Taiwan leader’s Africa trip</w:t>
      </w:r>
      <w:r>
        <w:t xml:space="preserve">.</w:t>
      </w:r>
      <w:r>
        <w:t xml:space="preserve"> </w:t>
      </w:r>
      <w:r>
        <w:rPr>
          <w:i/>
          <w:iCs/>
        </w:rPr>
        <w:t xml:space="preserve">Free Malaysia Today</w:t>
      </w:r>
      <w:r>
        <w:t xml:space="preserve">. https://www.freemalaysiatoday.com/category/world/2026/04/23/us-says-china-used-intimidation-to-block-taiwan-leaders-africa-trip</w:t>
      </w:r>
    </w:p>
    <w:p>
      <w:pPr>
        <w:numPr>
          <w:ilvl w:val="0"/>
          <w:numId w:val="1001"/>
        </w:numPr>
      </w:pPr>
      <w:r>
        <w:t xml:space="preserve">Taipei Times. (2026, April 23).</w:t>
      </w:r>
      <w:r>
        <w:t xml:space="preserve"> </w:t>
      </w:r>
      <w:r>
        <w:rPr>
          <w:i/>
          <w:iCs/>
        </w:rPr>
        <w:t xml:space="preserve">International concerns raised after Lai’s flight blocked</w:t>
      </w:r>
      <w:r>
        <w:t xml:space="preserve">.</w:t>
      </w:r>
      <w:r>
        <w:t xml:space="preserve"> </w:t>
      </w:r>
      <w:r>
        <w:rPr>
          <w:i/>
          <w:iCs/>
        </w:rPr>
        <w:t xml:space="preserve">Taipei Times</w:t>
      </w:r>
      <w:r>
        <w:t xml:space="preserve">. https://www.taipeitimes.com/News/front/archives/2026/04/23/2003856080</w:t>
      </w:r>
    </w:p>
    <w:p>
      <w:pPr>
        <w:numPr>
          <w:ilvl w:val="0"/>
          <w:numId w:val="1001"/>
        </w:numPr>
      </w:pPr>
      <w:r>
        <w:t xml:space="preserve">Global Times. (2026, April 22).</w:t>
      </w:r>
      <w:r>
        <w:t xml:space="preserve"> </w:t>
      </w:r>
      <w:r>
        <w:rPr>
          <w:i/>
          <w:iCs/>
        </w:rPr>
        <w:t xml:space="preserve">China’s first Type 076 amphibious assault ship heads to South China Sea for regular training</w:t>
      </w:r>
      <w:r>
        <w:t xml:space="preserve">.</w:t>
      </w:r>
      <w:r>
        <w:t xml:space="preserve"> </w:t>
      </w:r>
      <w:r>
        <w:rPr>
          <w:i/>
          <w:iCs/>
        </w:rPr>
        <w:t xml:space="preserve">Global Times</w:t>
      </w:r>
      <w:r>
        <w:t xml:space="preserve">. https://www.globalsecurity.org/wmd/library/news/china/2026/04/china-260422-globaltimes01.htm</w:t>
      </w:r>
    </w:p>
    <w:p>
      <w:pPr>
        <w:numPr>
          <w:ilvl w:val="0"/>
          <w:numId w:val="1001"/>
        </w:numPr>
      </w:pPr>
      <w:r>
        <w:t xml:space="preserve">Morrison Foerster. (2026, April 20).</w:t>
      </w:r>
      <w:r>
        <w:t xml:space="preserve"> </w:t>
      </w:r>
      <w:r>
        <w:rPr>
          <w:i/>
          <w:iCs/>
        </w:rPr>
        <w:t xml:space="preserve">China issues new regulations countering foreign states’ extraterritorial restrictive measures</w:t>
      </w:r>
      <w:r>
        <w:t xml:space="preserve">.</w:t>
      </w:r>
      <w:r>
        <w:t xml:space="preserve"> </w:t>
      </w:r>
      <w:r>
        <w:rPr>
          <w:i/>
          <w:iCs/>
        </w:rPr>
        <w:t xml:space="preserve">Morrison Foerster</w:t>
      </w:r>
      <w:r>
        <w:t xml:space="preserve">. https://www.mofo.com/resources/insights/260420-china-issues-new-regulations-countering-foreign-states</w:t>
      </w:r>
    </w:p>
    <w:p>
      <w:pPr>
        <w:numPr>
          <w:ilvl w:val="0"/>
          <w:numId w:val="1001"/>
        </w:numPr>
      </w:pPr>
      <w:r>
        <w:t xml:space="preserve">State Council, PRC. (2026, April 13).</w:t>
      </w:r>
      <w:r>
        <w:t xml:space="preserve"> </w:t>
      </w:r>
      <w:r>
        <w:rPr>
          <w:i/>
          <w:iCs/>
        </w:rPr>
        <w:t xml:space="preserve">China issues rules on countermeasures against foreign states’ unlawful extraterritorial jurisdiction</w:t>
      </w:r>
      <w:r>
        <w:t xml:space="preserve">.</w:t>
      </w:r>
      <w:r>
        <w:t xml:space="preserve"> </w:t>
      </w:r>
      <w:r>
        <w:rPr>
          <w:i/>
          <w:iCs/>
        </w:rPr>
        <w:t xml:space="preserve">Gov.cn</w:t>
      </w:r>
      <w:r>
        <w:t xml:space="preserve">. https://english.www.gov.cn/policies/latestreleases/202604/13/content_WS69dcc947c6d00ca5f9a0a5b9.html</w:t>
      </w:r>
    </w:p>
    <w:p>
      <w:pPr>
        <w:numPr>
          <w:ilvl w:val="0"/>
          <w:numId w:val="1001"/>
        </w:numPr>
      </w:pPr>
      <w:r>
        <w:t xml:space="preserve">Military.com. (2026, April 22).</w:t>
      </w:r>
      <w:r>
        <w:t xml:space="preserve"> </w:t>
      </w:r>
      <w:r>
        <w:rPr>
          <w:i/>
          <w:iCs/>
        </w:rPr>
        <w:t xml:space="preserve">US builds Pacific</w:t>
      </w:r>
      <w:r>
        <w:rPr>
          <w:i/>
          <w:iCs/>
        </w:rPr>
        <w:t xml:space="preserve"> </w:t>
      </w:r>
      <w:r>
        <w:rPr>
          <w:i/>
          <w:iCs/>
        </w:rPr>
        <w:t xml:space="preserve">‘denial defense’</w:t>
      </w:r>
      <w:r>
        <w:rPr>
          <w:i/>
          <w:iCs/>
        </w:rPr>
        <w:t xml:space="preserve"> </w:t>
      </w:r>
      <w:r>
        <w:rPr>
          <w:i/>
          <w:iCs/>
        </w:rPr>
        <w:t xml:space="preserve">as China threat grows</w:t>
      </w:r>
      <w:r>
        <w:t xml:space="preserve">.</w:t>
      </w:r>
      <w:r>
        <w:t xml:space="preserve"> </w:t>
      </w:r>
      <w:r>
        <w:rPr>
          <w:i/>
          <w:iCs/>
        </w:rPr>
        <w:t xml:space="preserve">Military.com</w:t>
      </w:r>
      <w:r>
        <w:t xml:space="preserve">. https://www.military.com/daily-news/headlines/2026/04/22/us-builds-pacific-denial-defense-china-threat-grows.html</w:t>
      </w:r>
    </w:p>
    <w:p>
      <w:pPr>
        <w:numPr>
          <w:ilvl w:val="0"/>
          <w:numId w:val="1001"/>
        </w:numPr>
      </w:pPr>
      <w:r>
        <w:t xml:space="preserve">Al Jazeera. (2026, April 22).</w:t>
      </w:r>
      <w:r>
        <w:t xml:space="preserve"> </w:t>
      </w:r>
      <w:r>
        <w:rPr>
          <w:i/>
          <w:iCs/>
        </w:rPr>
        <w:t xml:space="preserve">How China is gaining from Iran war by showing it is different from US</w:t>
      </w:r>
      <w:r>
        <w:t xml:space="preserve">.</w:t>
      </w:r>
      <w:r>
        <w:t xml:space="preserve"> </w:t>
      </w:r>
      <w:r>
        <w:rPr>
          <w:i/>
          <w:iCs/>
        </w:rPr>
        <w:t xml:space="preserve">Al Jazeera</w:t>
      </w:r>
      <w:r>
        <w:t xml:space="preserve">. https://www.aljazeera.com/news/2026/4/22/how-china-is-gaining-from-iran-war-by-showing-it-is-different-from-us</w:t>
      </w:r>
    </w:p>
    <w:p>
      <w:pPr>
        <w:numPr>
          <w:ilvl w:val="0"/>
          <w:numId w:val="1001"/>
        </w:numPr>
      </w:pPr>
      <w:r>
        <w:t xml:space="preserve">Car News China. (2026, April 21).</w:t>
      </w:r>
      <w:r>
        <w:t xml:space="preserve"> </w:t>
      </w:r>
      <w:r>
        <w:rPr>
          <w:i/>
          <w:iCs/>
        </w:rPr>
        <w:t xml:space="preserve">Here are all key stories to watch at 2026 Beijing Auto Show, as year’s biggest EV event opens Friday</w:t>
      </w:r>
      <w:r>
        <w:t xml:space="preserve">.</w:t>
      </w:r>
      <w:r>
        <w:t xml:space="preserve"> </w:t>
      </w:r>
      <w:r>
        <w:rPr>
          <w:i/>
          <w:iCs/>
        </w:rPr>
        <w:t xml:space="preserve">Car News China</w:t>
      </w:r>
      <w:r>
        <w:t xml:space="preserve">. https://carnewschina.com/2026/04/21/here-are-all-key-stories-to-watch-at-2026-beijing-auto-show-as-years-biggest-ev-event-opens-friday/</w:t>
      </w:r>
    </w:p>
    <w:p>
      <w:pPr>
        <w:numPr>
          <w:ilvl w:val="0"/>
          <w:numId w:val="1001"/>
        </w:numPr>
      </w:pPr>
      <w:r>
        <w:t xml:space="preserve">CnEVPost. (2026, April 23).</w:t>
      </w:r>
      <w:r>
        <w:t xml:space="preserve"> </w:t>
      </w:r>
      <w:r>
        <w:rPr>
          <w:i/>
          <w:iCs/>
        </w:rPr>
        <w:t xml:space="preserve">Nio shares its highlights for 2026 Beijing Auto Show</w:t>
      </w:r>
      <w:r>
        <w:t xml:space="preserve">.</w:t>
      </w:r>
      <w:r>
        <w:t xml:space="preserve"> </w:t>
      </w:r>
      <w:r>
        <w:rPr>
          <w:i/>
          <w:iCs/>
        </w:rPr>
        <w:t xml:space="preserve">CnEVPost</w:t>
      </w:r>
      <w:r>
        <w:t xml:space="preserve">. https://cnevpost.com/2026/04/23/nio-highlights-2026-beijing-auto-show/</w:t>
      </w:r>
    </w:p>
    <w:p>
      <w:pPr>
        <w:numPr>
          <w:ilvl w:val="0"/>
          <w:numId w:val="1001"/>
        </w:numPr>
      </w:pPr>
      <w:r>
        <w:t xml:space="preserve">Volkswagen Group. (2026, April 21).</w:t>
      </w:r>
      <w:r>
        <w:t xml:space="preserve"> </w:t>
      </w:r>
      <w:r>
        <w:rPr>
          <w:i/>
          <w:iCs/>
        </w:rPr>
        <w:t xml:space="preserve">“In China, for China”</w:t>
      </w:r>
      <w:r>
        <w:rPr>
          <w:i/>
          <w:iCs/>
        </w:rPr>
        <w:t xml:space="preserve">: Four world premieres and the latest AI-powered systems make their debut at the Volkswagen Group Night in Beijing</w:t>
      </w:r>
      <w:r>
        <w:t xml:space="preserve">.</w:t>
      </w:r>
      <w:r>
        <w:t xml:space="preserve"> </w:t>
      </w:r>
      <w:r>
        <w:rPr>
          <w:i/>
          <w:iCs/>
        </w:rPr>
        <w:t xml:space="preserve">Volkswagen Group Press</w:t>
      </w:r>
      <w:r>
        <w:t xml:space="preserve">. https://www.volkswagen-group.com/en/press-releases/in-china-for-china-four-world-premieres-and-the-latest-ai-powered-systems-make-their-debut-at-the-volkswagen-group-night-in-beijing-20288</w:t>
      </w:r>
    </w:p>
    <w:p>
      <w:pPr>
        <w:numPr>
          <w:ilvl w:val="0"/>
          <w:numId w:val="1001"/>
        </w:numPr>
      </w:pPr>
      <w:r>
        <w:t xml:space="preserve">Hong Kong Free Press. (2026, April 21).</w:t>
      </w:r>
      <w:r>
        <w:t xml:space="preserve"> </w:t>
      </w:r>
      <w:r>
        <w:rPr>
          <w:i/>
          <w:iCs/>
        </w:rPr>
        <w:t xml:space="preserve">Outrage in China after streaming site iQIYI debuts AI actor</w:t>
      </w:r>
      <w:r>
        <w:rPr>
          <w:i/>
          <w:iCs/>
        </w:rPr>
        <w:t xml:space="preserve"> </w:t>
      </w:r>
      <w:r>
        <w:rPr>
          <w:i/>
          <w:iCs/>
        </w:rPr>
        <w:t xml:space="preserve">‘database’</w:t>
      </w:r>
      <w:r>
        <w:t xml:space="preserve">.</w:t>
      </w:r>
      <w:r>
        <w:t xml:space="preserve"> </w:t>
      </w:r>
      <w:r>
        <w:rPr>
          <w:i/>
          <w:iCs/>
        </w:rPr>
        <w:t xml:space="preserve">Hong Kong Free Press</w:t>
      </w:r>
      <w:r>
        <w:t xml:space="preserve">. https://hongkongfp.com/2026/04/21/outrage-in-china-after-streaming-site-iqiyi-debuts-ai-actor-database/</w:t>
      </w:r>
    </w:p>
    <w:p>
      <w:pPr>
        <w:numPr>
          <w:ilvl w:val="0"/>
          <w:numId w:val="1001"/>
        </w:numPr>
      </w:pPr>
      <w:r>
        <w:t xml:space="preserve">State Council of the PRC. (2026, April 21).</w:t>
      </w:r>
      <w:r>
        <w:t xml:space="preserve"> </w:t>
      </w:r>
      <w:r>
        <w:rPr>
          <w:i/>
          <w:iCs/>
        </w:rPr>
        <w:t xml:space="preserve">Tech advancements underpin China’s Q1 industrial economy</w:t>
      </w:r>
      <w:r>
        <w:t xml:space="preserve">.</w:t>
      </w:r>
      <w:r>
        <w:t xml:space="preserve"> </w:t>
      </w:r>
      <w:r>
        <w:rPr>
          <w:i/>
          <w:iCs/>
        </w:rPr>
        <w:t xml:space="preserve">English.www.gov.cn</w:t>
      </w:r>
      <w:r>
        <w:t xml:space="preserve">. https://english.www.gov.cn/archive/statistics/202604/21/content_WS69e74200c6d00ca5f9a0a8e2.html</w:t>
      </w:r>
    </w:p>
    <w:p>
      <w:pPr>
        <w:numPr>
          <w:ilvl w:val="0"/>
          <w:numId w:val="1001"/>
        </w:numPr>
      </w:pPr>
      <w:r>
        <w:t xml:space="preserve">Food Safety News. (2026, April 23).</w:t>
      </w:r>
      <w:r>
        <w:t xml:space="preserve"> </w:t>
      </w:r>
      <w:r>
        <w:rPr>
          <w:i/>
          <w:iCs/>
        </w:rPr>
        <w:t xml:space="preserve">Online food platforms fined in China</w:t>
      </w:r>
      <w:r>
        <w:t xml:space="preserve">.</w:t>
      </w:r>
      <w:r>
        <w:t xml:space="preserve"> </w:t>
      </w:r>
      <w:r>
        <w:rPr>
          <w:i/>
          <w:iCs/>
        </w:rPr>
        <w:t xml:space="preserve">Food Safety News</w:t>
      </w:r>
      <w:r>
        <w:t xml:space="preserve">. https://www.foodsafetynews.com/2026/04/online-food-platforms-fined-in-china/</w:t>
      </w:r>
    </w:p>
    <w:p>
      <w:pPr>
        <w:numPr>
          <w:ilvl w:val="0"/>
          <w:numId w:val="1001"/>
        </w:numPr>
      </w:pPr>
      <w:r>
        <w:t xml:space="preserve">South China Morning Post. (2026, April 21).</w:t>
      </w:r>
      <w:r>
        <w:t xml:space="preserve"> </w:t>
      </w:r>
      <w:r>
        <w:rPr>
          <w:i/>
          <w:iCs/>
        </w:rPr>
        <w:t xml:space="preserve">Hidden office, fractured bone: violent resistance behind China’s record food safety fine</w:t>
      </w:r>
      <w:r>
        <w:t xml:space="preserve">.</w:t>
      </w:r>
      <w:r>
        <w:t xml:space="preserve"> </w:t>
      </w:r>
      <w:r>
        <w:rPr>
          <w:i/>
          <w:iCs/>
        </w:rPr>
        <w:t xml:space="preserve">South China Morning Post</w:t>
      </w:r>
      <w:r>
        <w:t xml:space="preserve">. https://www.scmp.com/tech/policy/article/3350891/hidden-office-fractured-bone-violent-resistance-behind-chinas-record-food-safety-fine</w:t>
      </w:r>
    </w:p>
    <w:p>
      <w:pPr>
        <w:numPr>
          <w:ilvl w:val="0"/>
          <w:numId w:val="1001"/>
        </w:numPr>
      </w:pPr>
      <w:r>
        <w:t xml:space="preserve">Xinhua. (2026, April 22).</w:t>
      </w:r>
      <w:r>
        <w:t xml:space="preserve"> </w:t>
      </w:r>
      <w:r>
        <w:rPr>
          <w:i/>
          <w:iCs/>
        </w:rPr>
        <w:t xml:space="preserve">China unveils measures to build youth-friendly cities with career opportunities, better life</w:t>
      </w:r>
      <w:r>
        <w:t xml:space="preserve">.</w:t>
      </w:r>
      <w:r>
        <w:t xml:space="preserve"> </w:t>
      </w:r>
      <w:r>
        <w:rPr>
          <w:i/>
          <w:iCs/>
        </w:rPr>
        <w:t xml:space="preserve">Xinhua</w:t>
      </w:r>
      <w:r>
        <w:t xml:space="preserve">. https://english.news.cn/20260422/51edfc18de90406bab24dd5f4b25c930/c.html</w:t>
      </w:r>
    </w:p>
    <w:p>
      <w:pPr>
        <w:numPr>
          <w:ilvl w:val="0"/>
          <w:numId w:val="1001"/>
        </w:numPr>
      </w:pPr>
      <w:r>
        <w:t xml:space="preserve">NBC News. (2026, April 22).</w:t>
      </w:r>
      <w:r>
        <w:t xml:space="preserve"> </w:t>
      </w:r>
      <w:r>
        <w:rPr>
          <w:i/>
          <w:iCs/>
        </w:rPr>
        <w:t xml:space="preserve">China unveils plan to make cities more friendly to children and young people</w:t>
      </w:r>
      <w:r>
        <w:t xml:space="preserve">.</w:t>
      </w:r>
      <w:r>
        <w:t xml:space="preserve"> </w:t>
      </w:r>
      <w:r>
        <w:rPr>
          <w:i/>
          <w:iCs/>
        </w:rPr>
        <w:t xml:space="preserve">NBC News</w:t>
      </w:r>
      <w:r>
        <w:t xml:space="preserve">. https://www.nbcnews.com/world/asia/china-unveils-plan-make-cities-friendly-children-young-people-rcna341369</w:t>
      </w:r>
    </w:p>
    <w:p>
      <w:pPr>
        <w:numPr>
          <w:ilvl w:val="0"/>
          <w:numId w:val="1001"/>
        </w:numPr>
      </w:pPr>
      <w:r>
        <w:t xml:space="preserve">National Bureau of Statistics of China. (2026, April 17).</w:t>
      </w:r>
      <w:r>
        <w:t xml:space="preserve"> </w:t>
      </w:r>
      <w:r>
        <w:rPr>
          <w:i/>
          <w:iCs/>
        </w:rPr>
        <w:t xml:space="preserve">Households’ income and consumption expenditure in the first quarter of 2026</w:t>
      </w:r>
      <w:r>
        <w:t xml:space="preserve">.</w:t>
      </w:r>
      <w:r>
        <w:t xml:space="preserve"> </w:t>
      </w:r>
      <w:r>
        <w:rPr>
          <w:i/>
          <w:iCs/>
        </w:rPr>
        <w:t xml:space="preserve">National Bureau of Statistics of China</w:t>
      </w:r>
      <w:r>
        <w:t xml:space="preserve">. https://www.stats.gov.cn/english/PressRelease/202604/t20260417_1963349.html</w:t>
      </w:r>
    </w:p>
    <w:p>
      <w:pPr>
        <w:numPr>
          <w:ilvl w:val="0"/>
          <w:numId w:val="1001"/>
        </w:numPr>
      </w:pPr>
      <w:r>
        <w:t xml:space="preserve">Xinhua. (2026, April 22).</w:t>
      </w:r>
      <w:r>
        <w:t xml:space="preserve"> </w:t>
      </w:r>
      <w:r>
        <w:rPr>
          <w:i/>
          <w:iCs/>
        </w:rPr>
        <w:t xml:space="preserve">6th Asian Beach Games opens in Sanya</w:t>
      </w:r>
      <w:r>
        <w:t xml:space="preserve">.</w:t>
      </w:r>
      <w:r>
        <w:t xml:space="preserve"> </w:t>
      </w:r>
      <w:r>
        <w:rPr>
          <w:i/>
          <w:iCs/>
        </w:rPr>
        <w:t xml:space="preserve">Xinhua</w:t>
      </w:r>
      <w:r>
        <w:t xml:space="preserve">. https://english.news.cn/20260422/5e8d1cbea9c549ee80da8a73e6c8edbf/c.html</w:t>
      </w:r>
    </w:p>
    <w:p>
      <w:pPr>
        <w:numPr>
          <w:ilvl w:val="0"/>
          <w:numId w:val="1001"/>
        </w:numPr>
      </w:pPr>
      <w:r>
        <w:t xml:space="preserve">Xinhua. (2026, April 21).</w:t>
      </w:r>
      <w:r>
        <w:t xml:space="preserve"> </w:t>
      </w:r>
      <w:r>
        <w:rPr>
          <w:i/>
          <w:iCs/>
        </w:rPr>
        <w:t xml:space="preserve">China’s homegrown quantum computer gains AI capabilities</w:t>
      </w:r>
      <w:r>
        <w:t xml:space="preserve">.</w:t>
      </w:r>
      <w:r>
        <w:t xml:space="preserve"> </w:t>
      </w:r>
      <w:r>
        <w:rPr>
          <w:i/>
          <w:iCs/>
        </w:rPr>
        <w:t xml:space="preserve">Xinhua</w:t>
      </w:r>
      <w:r>
        <w:t xml:space="preserve">. https://english.news.cn/20260421/45326e85c25148748ae8c23c7c087ab4/c.html</w:t>
      </w:r>
    </w:p>
    <w:p>
      <w:pPr>
        <w:numPr>
          <w:ilvl w:val="0"/>
          <w:numId w:val="1001"/>
        </w:numPr>
      </w:pPr>
      <w:r>
        <w:t xml:space="preserve">Xinhua. (2026, April 21).</w:t>
      </w:r>
      <w:r>
        <w:t xml:space="preserve"> </w:t>
      </w:r>
      <w:r>
        <w:rPr>
          <w:i/>
          <w:iCs/>
        </w:rPr>
        <w:t xml:space="preserve">China advances flood control, disaster relief efforts in key southern regions</w:t>
      </w:r>
      <w:r>
        <w:t xml:space="preserve">.</w:t>
      </w:r>
      <w:r>
        <w:t xml:space="preserve"> </w:t>
      </w:r>
      <w:r>
        <w:rPr>
          <w:i/>
          <w:iCs/>
        </w:rPr>
        <w:t xml:space="preserve">Xinhua</w:t>
      </w:r>
      <w:r>
        <w:t xml:space="preserve">. https://english.news.cn/20260421/9bad9d67bfde4f1591f98e5c20a5591d/c.html</w:t>
      </w:r>
    </w:p>
    <w:p>
      <w:pPr>
        <w:numPr>
          <w:ilvl w:val="0"/>
          <w:numId w:val="1001"/>
        </w:numPr>
      </w:pPr>
      <w:r>
        <w:t xml:space="preserve">CGTN. (2026, April 22).</w:t>
      </w:r>
      <w:r>
        <w:t xml:space="preserve"> </w:t>
      </w:r>
      <w:r>
        <w:rPr>
          <w:i/>
          <w:iCs/>
        </w:rPr>
        <w:t xml:space="preserve">China launches first Pre-6G test network</w:t>
      </w:r>
      <w:r>
        <w:t xml:space="preserve">.</w:t>
      </w:r>
      <w:r>
        <w:t xml:space="preserve"> </w:t>
      </w:r>
      <w:r>
        <w:rPr>
          <w:i/>
          <w:iCs/>
        </w:rPr>
        <w:t xml:space="preserve">CGTN</w:t>
      </w:r>
      <w:r>
        <w:t xml:space="preserve">. https://news.cgtn.com/news/2026-04-22/China-launches-first-Pre-6G-test-network-1My1BTnQHf2/p.html</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2026-04-23T08:13:45Z</dcterms:created>
  <dcterms:modified xsi:type="dcterms:W3CDTF">2026-04-23T08:13:45Z</dcterms:modified>
</cp:coreProperties>
</file>

<file path=docProps/custom.xml><?xml version="1.0" encoding="utf-8"?>
<Properties xmlns="http://schemas.openxmlformats.org/officeDocument/2006/custom-properties" xmlns:vt="http://schemas.openxmlformats.org/officeDocument/2006/docPropsVTypes"/>
</file>