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韩国每日热点新闻-2026年5月6日"/>
    <w:p>
      <w:pPr>
        <w:pStyle w:val="Heading1"/>
      </w:pPr>
      <w:r>
        <w:rPr>
          <w:rFonts w:hint="eastAsia"/>
        </w:rPr>
        <w:t xml:space="preserve">韩国每日热点新闻</w:t>
      </w:r>
      <w:r>
        <w:t xml:space="preserve"> — </w:t>
      </w:r>
      <w:r>
        <w:rPr>
          <w:rFonts w:hint="eastAsia"/>
        </w:rPr>
        <w:t xml:space="preserve">2026年5月6日</w:t>
      </w:r>
    </w:p>
    <w:bookmarkStart w:id="12" w:name="一经济与市场"/>
    <w:p>
      <w:pPr>
        <w:pStyle w:val="Heading2"/>
      </w:pPr>
      <w:r>
        <w:rPr>
          <w:rFonts w:hint="eastAsia"/>
        </w:rPr>
        <w:t xml:space="preserve">一、经济与市场</w:t>
      </w:r>
    </w:p>
    <w:bookmarkStart w:id="9" w:name="kospi盘中破7400-三星市值首破万亿美元"/>
    <w:p>
      <w:pPr>
        <w:pStyle w:val="Heading3"/>
      </w:pPr>
      <w:r>
        <w:rPr>
          <w:rFonts w:hint="eastAsia"/>
        </w:rPr>
        <w:t xml:space="preserve">Kospi盘中破7400</w:t>
      </w:r>
      <w:r>
        <w:t xml:space="preserve"> </w:t>
      </w:r>
      <w:r>
        <w:rPr>
          <w:rFonts w:hint="eastAsia"/>
        </w:rPr>
        <w:t xml:space="preserve">三星市值首破万亿美元</w:t>
      </w:r>
    </w:p>
    <w:p>
      <w:pPr>
        <w:pStyle w:val="FirstParagraph"/>
      </w:pPr>
      <w:r>
        <w:rPr>
          <w:rFonts w:hint="eastAsia"/>
          <w:b/>
          <w:bCs/>
        </w:rPr>
        <w:t xml:space="preserve">摘要</w:t>
      </w:r>
    </w:p>
    <w:p>
      <w:pPr>
        <w:pStyle w:val="BodyText"/>
      </w:pPr>
      <w:r>
        <w:rPr>
          <w:rFonts w:hint="eastAsia"/>
        </w:rPr>
        <w:t xml:space="preserve">2026年5月6日，韩国综合股价指数（Kospi）盘中飙升至历史最高7426.6点，较前一交易日上涨逾7%，首次突破7000点关口，全市场总市值突破6千万亿韩元（约4.12万亿美元）。三星电子股价盘中触及27万韩元，市值站上1.5千万亿韩元（逾1万亿美元），成为继台积电（TSMC）之后第二家市值破万亿美元的亚洲芯片企业；SK海力士盘中涨幅一度达11%，突破160万韩元；SK</w:t>
      </w:r>
      <w:r>
        <w:t xml:space="preserve"> </w:t>
      </w:r>
      <w:r>
        <w:rPr>
          <w:rFonts w:hint="eastAsia"/>
        </w:rPr>
        <w:t xml:space="preserve">Square暴涨26%至114.9万韩元。Kospi最终收报7384.56点，单日上涨447.57点或6.45%，创收盘新高。截至当日14时30分，外资净买入2.1万亿韩元，机构净卖出1万亿韩元，散户净卖出约8000亿韩元。开盘6分钟后买方熔断机制（sidecar）启动，为2026年以来第8次。年内Kospi已较2025年末收盘点位4214点累计上涨75%，本轮上扬亦受美方暂停霍尔木兹海峡护航行动的表态提振。</w:t>
      </w:r>
    </w:p>
    <w:p>
      <w:pPr>
        <w:pStyle w:val="BodyText"/>
      </w:pPr>
      <w:r>
        <w:rPr>
          <w:rFonts w:hint="eastAsia"/>
          <w:b/>
          <w:bCs/>
        </w:rPr>
        <w:t xml:space="preserve">分析</w:t>
      </w:r>
    </w:p>
    <w:p>
      <w:pPr>
        <w:pStyle w:val="BodyText"/>
      </w:pPr>
      <w:r>
        <w:rPr>
          <w:rFonts w:hint="eastAsia"/>
        </w:rPr>
        <w:t xml:space="preserve">韩国先驱报（Korea</w:t>
      </w:r>
      <w:r>
        <w:t xml:space="preserve"> </w:t>
      </w:r>
      <w:r>
        <w:rPr>
          <w:rFonts w:hint="eastAsia"/>
        </w:rPr>
        <w:t xml:space="preserve">Herald）援引分析人士指出，「Kospi对半导体板块的依赖正在加剧」——三星电子与SK海力士两家合计贡献了Kospi自上年1月以来472.6万亿韩元盈利预期上修中的426.9万亿韩元。分析人士同时认为，鉴于绝对估值水平仍处低位，短期获利了结压力虽存，但中期前景依然乐观。</w:t>
      </w:r>
    </w:p>
    <w:p>
      <w:pPr>
        <w:pStyle w:val="BodyText"/>
      </w:pPr>
      <w:r>
        <w:rPr>
          <w:b/>
          <w:bCs/>
        </w:rPr>
        <w:t xml:space="preserve">References</w:t>
      </w:r>
    </w:p>
    <w:p>
      <w:pPr>
        <w:pStyle w:val="BodyText"/>
      </w:pPr>
      <w:r>
        <w:t xml:space="preserve">[1] Choi, J. W. (2026, May 6). KOSPI surges past 7,400 as Samsung crosses $1 trillion market cap. Korea Herald. https://www.koreaherald.com/article/10732209</w:t>
      </w:r>
      <w:r>
        <w:t xml:space="preserve"> </w:t>
      </w:r>
      <w:r>
        <w:t xml:space="preserve">[2] Korea Herald. (2026, May 6). Samsung, SK hynix lead record Kospi rally. Korea Herald. https://www.koreaherald.com/article/10732227</w:t>
      </w:r>
      <w:r>
        <w:t xml:space="preserve"> </w:t>
      </w:r>
      <w:r>
        <w:t xml:space="preserve">[3] Bloomberg News. (2026, May 6). Korean equities hit all-time high on chip rally. Bloomberg. https://www.bloomberg.com/news/articles/2026-05-06/korean-equities-hit-all-time-high</w:t>
      </w:r>
    </w:p>
    <w:p>
      <w:r>
        <w:pict>
          <v:rect style="width:0;height:1.5pt" o:hralign="center" o:hrstd="t" o:hr="t"/>
        </w:pict>
      </w:r>
    </w:p>
    <w:bookmarkEnd w:id="9"/>
    <w:bookmarkStart w:id="10" w:name="库邦七季度首亏-数据泄露赔付拖累业绩"/>
    <w:p>
      <w:pPr>
        <w:pStyle w:val="Heading3"/>
      </w:pPr>
      <w:r>
        <w:rPr>
          <w:rFonts w:hint="eastAsia"/>
        </w:rPr>
        <w:t xml:space="preserve">库邦七季度首亏</w:t>
      </w:r>
      <w:r>
        <w:t xml:space="preserve"> </w:t>
      </w:r>
      <w:r>
        <w:rPr>
          <w:rFonts w:hint="eastAsia"/>
        </w:rPr>
        <w:t xml:space="preserve">数据泄露赔付拖累业绩</w:t>
      </w:r>
    </w:p>
    <w:p>
      <w:pPr>
        <w:pStyle w:val="FirstParagraph"/>
      </w:pPr>
      <w:r>
        <w:rPr>
          <w:rFonts w:hint="eastAsia"/>
          <w:b/>
          <w:bCs/>
        </w:rPr>
        <w:t xml:space="preserve">摘要</w:t>
      </w:r>
    </w:p>
    <w:p>
      <w:pPr>
        <w:pStyle w:val="BodyText"/>
      </w:pPr>
      <w:r>
        <w:rPr>
          <w:rFonts w:hint="eastAsia"/>
        </w:rPr>
        <w:t xml:space="preserve">2026年5月6日，韩国电商巨头库邦（Coupang）发布2026年第一季度财报，公司录得2.42亿美元营业亏损，为七个季度以来首次亏损；同期营收85亿美元，同比仅增长8%，是赴纽交所上市以来首度出现单位数增长。亏损主因是数据泄露事件后向用户支付的12亿美元代金券补偿，叠加产能与需求错配导致的物流效率下滑。截至4月底，约80%的失效会员已重新续订，季度活跃产品商务用户达2390万人。同日，韩国公平交易委员会（FTC）依据大企业集团监管规则，正式将库邦创始人兼CEO金范锡（Bom</w:t>
      </w:r>
      <w:r>
        <w:t xml:space="preserve"> </w:t>
      </w:r>
      <w:r>
        <w:rPr>
          <w:rFonts w:hint="eastAsia"/>
        </w:rPr>
        <w:t xml:space="preserve">Kim）认定为库邦集团的「同一人」（实际控制人）。</w:t>
      </w:r>
    </w:p>
    <w:p>
      <w:pPr>
        <w:pStyle w:val="BodyText"/>
      </w:pPr>
      <w:r>
        <w:rPr>
          <w:rFonts w:hint="eastAsia"/>
          <w:b/>
          <w:bCs/>
        </w:rPr>
        <w:t xml:space="preserve">分析</w:t>
      </w:r>
    </w:p>
    <w:p>
      <w:pPr>
        <w:pStyle w:val="BodyText"/>
      </w:pPr>
      <w:r>
        <w:rPr>
          <w:rFonts w:hint="eastAsia"/>
        </w:rPr>
        <w:t xml:space="preserve">库邦创始人兼CEO金范锡（Bom</w:t>
      </w:r>
      <w:r>
        <w:t xml:space="preserve"> </w:t>
      </w:r>
      <w:r>
        <w:rPr>
          <w:rFonts w:hint="eastAsia"/>
        </w:rPr>
        <w:t xml:space="preserve">Kim）就业绩表态称，「相关冲击的主要部分已集中体现在第一季度」，并表示对公司重返经营盈亏平衡充满信心。</w:t>
      </w:r>
    </w:p>
    <w:p>
      <w:pPr>
        <w:pStyle w:val="BodyText"/>
      </w:pPr>
      <w:r>
        <w:rPr>
          <w:b/>
          <w:bCs/>
        </w:rPr>
        <w:t xml:space="preserve">References</w:t>
      </w:r>
    </w:p>
    <w:p>
      <w:pPr>
        <w:pStyle w:val="BodyText"/>
      </w:pPr>
      <w:r>
        <w:t xml:space="preserve">[4] No, K. M. (2026, May 6). Coupang posts first operating loss in seven quarters on data breach payout. Korea Herald. https://www.koreaherald.com/article/10731871</w:t>
      </w:r>
    </w:p>
    <w:p>
      <w:r>
        <w:pict>
          <v:rect style="width:0;height:1.5pt" o:hralign="center" o:hrstd="t" o:hr="t"/>
        </w:pict>
      </w:r>
    </w:p>
    <w:bookmarkEnd w:id="10"/>
    <w:bookmarkStart w:id="11" w:name="韩财长具允哲在亚开行年会力推绿色转型"/>
    <w:p>
      <w:pPr>
        <w:pStyle w:val="Heading3"/>
      </w:pPr>
      <w:r>
        <w:rPr>
          <w:rFonts w:hint="eastAsia"/>
        </w:rPr>
        <w:t xml:space="preserve">韩财长具允哲在亚开行年会力推绿色转型</w:t>
      </w:r>
    </w:p>
    <w:p>
      <w:pPr>
        <w:pStyle w:val="FirstParagraph"/>
      </w:pPr>
      <w:r>
        <w:rPr>
          <w:rFonts w:hint="eastAsia"/>
          <w:b/>
          <w:bCs/>
        </w:rPr>
        <w:t xml:space="preserve">摘要</w:t>
      </w:r>
    </w:p>
    <w:p>
      <w:pPr>
        <w:pStyle w:val="BodyText"/>
      </w:pPr>
      <w:r>
        <w:rPr>
          <w:rFonts w:hint="eastAsia"/>
        </w:rPr>
        <w:t xml:space="preserve">2026年5月5日至6日，韩国财政部长具允哲出席在乌兹别克斯坦撒马尔罕举行的亚洲开发银行（ADB）第59届年会并发表讲话。具允哲表示，「绿色转型不仅关乎环境保护，亦有助于缓解近期能源价格的剧烈波动」，并将关键矿产供应链多元化列为应对中东紧张局势及霍尔木兹海峡航运中断的战略优先事项。他同时确认，「韩国与亚开行将在人工智能（AI）领域扩大合作」。会议期间，具允哲与日本财务大臣片山皋月（Satsuki</w:t>
      </w:r>
      <w:r>
        <w:t xml:space="preserve"> </w:t>
      </w:r>
      <w:r>
        <w:rPr>
          <w:rFonts w:hint="eastAsia"/>
        </w:rPr>
        <w:t xml:space="preserve">Katayama）举行双边会谈。本届年会汇聚了亚开行68个成员经济体的财政部长与央行行长。</w:t>
      </w:r>
    </w:p>
    <w:p>
      <w:pPr>
        <w:pStyle w:val="BodyText"/>
      </w:pPr>
      <w:r>
        <w:rPr>
          <w:b/>
          <w:bCs/>
        </w:rPr>
        <w:t xml:space="preserve">References</w:t>
      </w:r>
    </w:p>
    <w:p>
      <w:pPr>
        <w:pStyle w:val="BodyText"/>
      </w:pPr>
      <w:r>
        <w:t xml:space="preserve">[5] Yonhap. (2026, May 6). Finance Minister Koo highlights green transition, AI cooperation at ADB meeting. Korea Herald. https://www.koreaherald.com/article/10731885</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韩总统李在明力推修宪-国会7日表决"/>
    <w:p>
      <w:pPr>
        <w:pStyle w:val="Heading3"/>
      </w:pPr>
      <w:r>
        <w:rPr>
          <w:rFonts w:hint="eastAsia"/>
        </w:rPr>
        <w:t xml:space="preserve">韩总统李在明力推修宪</w:t>
      </w:r>
      <w:r>
        <w:t xml:space="preserve"> </w:t>
      </w:r>
      <w:r>
        <w:rPr>
          <w:rFonts w:hint="eastAsia"/>
        </w:rPr>
        <w:t xml:space="preserve">国会7日表决</w:t>
      </w:r>
    </w:p>
    <w:p>
      <w:pPr>
        <w:pStyle w:val="FirstParagraph"/>
      </w:pPr>
      <w:r>
        <w:rPr>
          <w:rFonts w:hint="eastAsia"/>
          <w:b/>
          <w:bCs/>
        </w:rPr>
        <w:t xml:space="preserve">摘要</w:t>
      </w:r>
    </w:p>
    <w:p>
      <w:pPr>
        <w:pStyle w:val="BodyText"/>
      </w:pPr>
      <w:r>
        <w:rPr>
          <w:rFonts w:hint="eastAsia"/>
        </w:rPr>
        <w:t xml:space="preserve">2026年5月6日，韩国总统李在明在国务会议上敦促国会通过部分修宪法案，强调「没有反对的理由」，相关表决定于次日5月7日举行。该法案由共同民主党主导、6个政党共187名议员联署，将成为1987年以来韩国首次修宪。法案需获得在席议员三分之二（即286人中至少191人）赞成，方能进入全民公投程序，执政联盟拟将公投与6月3日地方选举合并举行。主要修宪内容包括：总统宣布的戒严令若国会48小时内未予批准或予以否决即自动失效；宪法序言正式纪念5·18光州民主化运动与1979年釜马民主抗争；明确国家有义务缩小地区经济差距。法案过关尚需国民力量党（PPP）106名议员中至少12人「倒戈」，而国民力量党已正式反对在6月3日合并公投。</w:t>
      </w:r>
    </w:p>
    <w:p>
      <w:pPr>
        <w:pStyle w:val="BodyText"/>
      </w:pPr>
      <w:r>
        <w:rPr>
          <w:b/>
          <w:bCs/>
        </w:rPr>
        <w:t xml:space="preserve">References</w:t>
      </w:r>
    </w:p>
    <w:p>
      <w:pPr>
        <w:pStyle w:val="BodyText"/>
      </w:pPr>
      <w:r>
        <w:t xml:space="preserve">[6] Ji, D. G. (2026, May 6). Lee urges Assembly to pass constitutional revision bill. Korea Herald. https://www.koreaherald.com/article/10732034</w:t>
      </w:r>
    </w:p>
    <w:p>
      <w:r>
        <w:pict>
          <v:rect style="width:0;height:1.5pt" o:hralign="center" o:hrstd="t" o:hr="t"/>
        </w:pict>
      </w:r>
    </w:p>
    <w:bookmarkEnd w:id="13"/>
    <w:bookmarkStart w:id="14" w:name="朝鲜修宪删除统一表述-明确金正恩核指挥权"/>
    <w:p>
      <w:pPr>
        <w:pStyle w:val="Heading3"/>
      </w:pPr>
      <w:r>
        <w:rPr>
          <w:rFonts w:hint="eastAsia"/>
        </w:rPr>
        <w:t xml:space="preserve">朝鲜修宪删除统一表述</w:t>
      </w:r>
      <w:r>
        <w:t xml:space="preserve"> </w:t>
      </w:r>
      <w:r>
        <w:rPr>
          <w:rFonts w:hint="eastAsia"/>
        </w:rPr>
        <w:t xml:space="preserve">明确金正恩核指挥权</w:t>
      </w:r>
    </w:p>
    <w:p>
      <w:pPr>
        <w:pStyle w:val="FirstParagraph"/>
      </w:pPr>
      <w:r>
        <w:rPr>
          <w:rFonts w:hint="eastAsia"/>
          <w:b/>
          <w:bCs/>
        </w:rPr>
        <w:t xml:space="preserve">摘要</w:t>
      </w:r>
    </w:p>
    <w:p>
      <w:pPr>
        <w:pStyle w:val="BodyText"/>
      </w:pPr>
      <w:r>
        <w:rPr>
          <w:rFonts w:hint="eastAsia"/>
        </w:rPr>
        <w:t xml:space="preserve">2026年5月6日，韩国先驱报（Korea</w:t>
      </w:r>
      <w:r>
        <w:t xml:space="preserve"> </w:t>
      </w:r>
      <w:r>
        <w:rPr>
          <w:rFonts w:hint="eastAsia"/>
        </w:rPr>
        <w:t xml:space="preserve">Herald）援引韩方情报渠道获得的文本披露，朝鲜在2026年3月22日至23日召开的第15届最高人民会议上通过修宪案，删除了「北半部」「祖国统一」「民族大团结」等表述，将朝鲜领土界定为北至中俄、南至韩国，但文本中并未提及北方界线（NLL）。新增第89条规定，「朝鲜民主主义人民共和国国务委员会委员长指挥朝鲜（DPRK）核力量」，并可授权国家核力量司令部代为行使指挥权。修宪正式将朝鲜领导人金正恩在2023年末提出的「敌对两国」论编入宪法。韩国政府通过情报渠道获得了修宪文本。</w:t>
      </w:r>
    </w:p>
    <w:p>
      <w:pPr>
        <w:pStyle w:val="BodyText"/>
      </w:pPr>
      <w:r>
        <w:rPr>
          <w:rFonts w:hint="eastAsia"/>
          <w:b/>
          <w:bCs/>
        </w:rPr>
        <w:t xml:space="preserve">分析</w:t>
      </w:r>
    </w:p>
    <w:p>
      <w:pPr>
        <w:pStyle w:val="BodyText"/>
      </w:pPr>
      <w:r>
        <w:rPr>
          <w:rFonts w:hint="eastAsia"/>
        </w:rPr>
        <w:t xml:space="preserve">首尔大学教授李正哲指出，鉴于宪法文本中并未出现明确针对首尔的敌对措辞，相关修订有可能为「和平共存」格局留出空间。</w:t>
      </w:r>
    </w:p>
    <w:p>
      <w:pPr>
        <w:pStyle w:val="BodyText"/>
      </w:pPr>
      <w:r>
        <w:rPr>
          <w:b/>
          <w:bCs/>
        </w:rPr>
        <w:t xml:space="preserve">References</w:t>
      </w:r>
    </w:p>
    <w:p>
      <w:pPr>
        <w:pStyle w:val="BodyText"/>
      </w:pPr>
      <w:r>
        <w:t xml:space="preserve">[7] Jung, M. K. (2026, May 6). N. Korea revises constitution, codifies Kim’s nuclear command. Korea Herald. https://www.koreaherald.com/article/10732176</w:t>
      </w:r>
    </w:p>
    <w:p>
      <w:r>
        <w:pict>
          <v:rect style="width:0;height:1.5pt" o:hralign="center" o:hrstd="t" o:hr="t"/>
        </w:pict>
      </w:r>
    </w:p>
    <w:bookmarkEnd w:id="14"/>
    <w:bookmarkStart w:id="15" w:name="韩总理金民锡推进检察改革公开讨论"/>
    <w:p>
      <w:pPr>
        <w:pStyle w:val="Heading3"/>
      </w:pPr>
      <w:r>
        <w:rPr>
          <w:rFonts w:hint="eastAsia"/>
        </w:rPr>
        <w:t xml:space="preserve">韩总理金民锡推进检察改革公开讨论</w:t>
      </w:r>
    </w:p>
    <w:p>
      <w:pPr>
        <w:pStyle w:val="FirstParagraph"/>
      </w:pPr>
      <w:r>
        <w:rPr>
          <w:rFonts w:hint="eastAsia"/>
          <w:b/>
          <w:bCs/>
        </w:rPr>
        <w:t xml:space="preserve">摘要</w:t>
      </w:r>
    </w:p>
    <w:p>
      <w:pPr>
        <w:pStyle w:val="BodyText"/>
      </w:pPr>
      <w:r>
        <w:rPr>
          <w:rFonts w:hint="eastAsia"/>
        </w:rPr>
        <w:t xml:space="preserve">2026年5月6日，韩国总理金民锡指示相关部门就检察改革开展系统化的公开讨论，同时重申政府立场——必须彻底剥夺检察机关的独立刑事侦查权。共同民主党主导的相关立法已于2026年3月在国会通过，将检察权限收窄至起诉与法庭公诉环节，剥夺其侦查权，新法将于2026年10月生效。该项改革源于共同民主党长期以来对检方滥用侦查权打压自由派政界人士的批评——已故前总统卢武铉与现任总统李在明均曾遭检方调查。本周三，执政党与政府举行公开讨论会，议题之一是检方是否仍可保留有限的「补充」侦查权。批评人士警告，在缺乏适当替代机制的情况下完全废除检方侦查权，可能导致重大犯罪难以得到充分调查。</w:t>
      </w:r>
    </w:p>
    <w:p>
      <w:pPr>
        <w:pStyle w:val="BodyText"/>
      </w:pPr>
      <w:r>
        <w:rPr>
          <w:b/>
          <w:bCs/>
        </w:rPr>
        <w:t xml:space="preserve">References</w:t>
      </w:r>
    </w:p>
    <w:p>
      <w:pPr>
        <w:pStyle w:val="BodyText"/>
      </w:pPr>
      <w:r>
        <w:t xml:space="preserve">[8] Korea Herald. (2026, May 6). PM Kim pushes public debate on prosecution reform. Korea Herald. https://www.koreaherald.com/article/10731750</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奥尔特曼旗下world-id将韩国列亚太重点"/>
    <w:p>
      <w:pPr>
        <w:pStyle w:val="Heading3"/>
      </w:pPr>
      <w:r>
        <w:rPr>
          <w:rFonts w:hint="eastAsia"/>
        </w:rPr>
        <w:t xml:space="preserve">奥尔特曼旗下World</w:t>
      </w:r>
      <w:r>
        <w:t xml:space="preserve"> </w:t>
      </w:r>
      <w:r>
        <w:rPr>
          <w:rFonts w:hint="eastAsia"/>
        </w:rPr>
        <w:t xml:space="preserve">ID将韩国列亚太重点</w:t>
      </w:r>
    </w:p>
    <w:p>
      <w:pPr>
        <w:pStyle w:val="FirstParagraph"/>
      </w:pPr>
      <w:r>
        <w:rPr>
          <w:rFonts w:hint="eastAsia"/>
          <w:b/>
          <w:bCs/>
        </w:rPr>
        <w:t xml:space="preserve">摘要</w:t>
      </w:r>
    </w:p>
    <w:p>
      <w:pPr>
        <w:pStyle w:val="BodyText"/>
      </w:pPr>
      <w:r>
        <w:rPr>
          <w:rFonts w:hint="eastAsia"/>
        </w:rPr>
        <w:t xml:space="preserve">2026年5月6日，由OpenAI首席执行官萨姆·奥尔特曼（Sam</w:t>
      </w:r>
      <w:r>
        <w:t xml:space="preserve"> </w:t>
      </w:r>
      <w:r>
        <w:rPr>
          <w:rFonts w:hint="eastAsia"/>
        </w:rPr>
        <w:t xml:space="preserve">Altman）联合创办的Tools</w:t>
      </w:r>
      <w:r>
        <w:t xml:space="preserve"> for </w:t>
      </w:r>
      <w:r>
        <w:rPr>
          <w:rFonts w:hint="eastAsia"/>
        </w:rPr>
        <w:t xml:space="preserve">Humanity宣布，将韩国列为其World</w:t>
      </w:r>
      <w:r>
        <w:t xml:space="preserve"> </w:t>
      </w:r>
      <w:r>
        <w:rPr>
          <w:rFonts w:hint="eastAsia"/>
        </w:rPr>
        <w:t xml:space="preserve">ID人类身份验证系统在亚太地区推广的重点市场。世界币韩国负责人朴大卫（David</w:t>
      </w:r>
      <w:r>
        <w:t xml:space="preserve"> </w:t>
      </w:r>
      <w:r>
        <w:rPr>
          <w:rFonts w:hint="eastAsia"/>
        </w:rPr>
        <w:t xml:space="preserve">Park）介绍，该项技术能在不披露用户身份的前提下，确认线上行为来自真人而非AI代理或机器人。朴大卫表示，「韩国是我们亚太战略中最重要的市场之一」，理由是其AI及AI代理使用率快速攀升。目标应用场景涵盖票务、游戏与数字平台，已落地案例包括防黄牛工具Concert</w:t>
      </w:r>
      <w:r>
        <w:t xml:space="preserve"> </w:t>
      </w:r>
      <w:r>
        <w:rPr>
          <w:rFonts w:hint="eastAsia"/>
        </w:rPr>
        <w:t xml:space="preserve">Kit以及Nexon</w:t>
      </w:r>
      <w:r>
        <w:t xml:space="preserve"> Icons </w:t>
      </w:r>
      <w:r>
        <w:rPr>
          <w:rFonts w:hint="eastAsia"/>
        </w:rPr>
        <w:t xml:space="preserve">Match足球赛事——经身份核验的用户可更快通过入场闸门。系统不收集居民登录号，加密数值分布存储于包括KAIST在内的全球节点。朴大卫预计，World</w:t>
      </w:r>
      <w:r>
        <w:t xml:space="preserve"> </w:t>
      </w:r>
      <w:r>
        <w:rPr>
          <w:rFonts w:hint="eastAsia"/>
        </w:rPr>
        <w:t xml:space="preserve">ID有望在三年内成为基础性数字身份基础设施。</w:t>
      </w:r>
    </w:p>
    <w:p>
      <w:pPr>
        <w:pStyle w:val="BodyText"/>
      </w:pPr>
      <w:r>
        <w:rPr>
          <w:b/>
          <w:bCs/>
        </w:rPr>
        <w:t xml:space="preserve">References</w:t>
      </w:r>
    </w:p>
    <w:p>
      <w:pPr>
        <w:pStyle w:val="BodyText"/>
      </w:pPr>
      <w:r>
        <w:t xml:space="preserve">[9] Jie, Y. E. (2026, May 6). Tools for Humanity targets Korea as key Asia-Pacific market for World ID. Korea Herald. https://www.koreaherald.com/article/10732076</w:t>
      </w:r>
    </w:p>
    <w:p>
      <w:r>
        <w:pict>
          <v:rect style="width:0;height:1.5pt" o:hralign="center" o:hrstd="t" o:hr="t"/>
        </w:pict>
      </w:r>
    </w:p>
    <w:bookmarkEnd w:id="17"/>
    <w:bookmarkStart w:id="18" w:name="三星与sk海力士同创新高-m15x新厂投产"/>
    <w:p>
      <w:pPr>
        <w:pStyle w:val="Heading3"/>
      </w:pPr>
      <w:r>
        <w:rPr>
          <w:rFonts w:hint="eastAsia"/>
        </w:rPr>
        <w:t xml:space="preserve">三星与SK海力士同创新高</w:t>
      </w:r>
      <w:r>
        <w:t xml:space="preserve"> </w:t>
      </w:r>
      <w:r>
        <w:rPr>
          <w:rFonts w:hint="eastAsia"/>
        </w:rPr>
        <w:t xml:space="preserve">M15X新厂投产</w:t>
      </w:r>
    </w:p>
    <w:p>
      <w:pPr>
        <w:pStyle w:val="FirstParagraph"/>
      </w:pPr>
      <w:r>
        <w:rPr>
          <w:rFonts w:hint="eastAsia"/>
          <w:b/>
          <w:bCs/>
        </w:rPr>
        <w:t xml:space="preserve">摘要</w:t>
      </w:r>
    </w:p>
    <w:p>
      <w:pPr>
        <w:pStyle w:val="BodyText"/>
      </w:pPr>
      <w:r>
        <w:rPr>
          <w:rFonts w:hint="eastAsia"/>
        </w:rPr>
        <w:t xml:space="preserve">2026年5月6日，三星电子与SK海力士股价同步刷新历史高位。开盘早段Kospi指数报7308.69点，上涨5.36%，首次突破7000点；三星电子报25.75万韩元，涨10.75%，SK海力士报158.3万韩元，涨9.40%，外资集中买入是主要推动力。两家公司合计贡献了Kospi自上年1月以来472.6万亿韩元盈利预期上修中的426.9万亿韩元，市值集中度「持续加剧」。本轮行情受AI存储芯片超级周期、超大规模数据中心HBM以及高端DRAM需求驱动。SK海力士位于利川的M15X新晶圆厂已于5月开始试产，进一步扩充HBM产能。</w:t>
      </w:r>
    </w:p>
    <w:p>
      <w:pPr>
        <w:pStyle w:val="BodyText"/>
      </w:pPr>
      <w:r>
        <w:rPr>
          <w:rFonts w:hint="eastAsia"/>
          <w:b/>
          <w:bCs/>
        </w:rPr>
        <w:t xml:space="preserve">分析</w:t>
      </w:r>
    </w:p>
    <w:p>
      <w:pPr>
        <w:pStyle w:val="BodyText"/>
      </w:pPr>
      <w:r>
        <w:rPr>
          <w:rFonts w:hint="eastAsia"/>
        </w:rPr>
        <w:t xml:space="preserve">商业韩国（BusinessKorea）援引分析人士指出，鉴于股价上涨速度过快，短期内可能出现获利了结压力；不过基于盈利的绝对估值指标相较Kospi历史高点仍处低位，中期前景依旧乐观。</w:t>
      </w:r>
    </w:p>
    <w:p>
      <w:pPr>
        <w:pStyle w:val="BodyText"/>
      </w:pPr>
      <w:r>
        <w:rPr>
          <w:b/>
          <w:bCs/>
        </w:rPr>
        <w:t xml:space="preserve">References</w:t>
      </w:r>
    </w:p>
    <w:p>
      <w:pPr>
        <w:pStyle w:val="BodyText"/>
      </w:pPr>
      <w:r>
        <w:t xml:space="preserve">[10] Yoon, Y. S. (2026, May 6). Samsung, SK hynix hit record highs as Kospi tops 7,000. BusinessKorea. https://www.businesskorea.co.kr/news/articleView.html?idxno=268976</w:t>
      </w:r>
    </w:p>
    <w:p>
      <w:r>
        <w:pict>
          <v:rect style="width:0;height:1.5pt" o:hralign="center" o:hrstd="t" o:hr="t"/>
        </w:pict>
      </w:r>
    </w:p>
    <w:bookmarkEnd w:id="18"/>
    <w:bookmarkStart w:id="19" w:name="ls电气亮相芝加哥ieee-pes-td力推数据中心方案"/>
    <w:p>
      <w:pPr>
        <w:pStyle w:val="Heading3"/>
      </w:pPr>
      <w:r>
        <w:rPr>
          <w:rFonts w:hint="eastAsia"/>
        </w:rPr>
        <w:t xml:space="preserve">LS电气亮相芝加哥IEEE</w:t>
      </w:r>
      <w:r>
        <w:t xml:space="preserve"> PES </w:t>
      </w:r>
      <w:r>
        <w:rPr>
          <w:rFonts w:hint="eastAsia"/>
        </w:rPr>
        <w:t xml:space="preserve">T&amp;D力推数据中心方案</w:t>
      </w:r>
    </w:p>
    <w:p>
      <w:pPr>
        <w:pStyle w:val="FirstParagraph"/>
      </w:pPr>
      <w:r>
        <w:rPr>
          <w:rFonts w:hint="eastAsia"/>
          <w:b/>
          <w:bCs/>
        </w:rPr>
        <w:t xml:space="preserve">摘要</w:t>
      </w:r>
    </w:p>
    <w:p>
      <w:pPr>
        <w:pStyle w:val="BodyText"/>
      </w:pPr>
      <w:r>
        <w:rPr>
          <w:rFonts w:hint="eastAsia"/>
        </w:rPr>
        <w:t xml:space="preserve">2026年5月6日，韩国LS电气在美国芝加哥麦考密克会展中心举办的国际电气电子工程师学会电力与能源协会输配电会议（IEEE</w:t>
      </w:r>
      <w:r>
        <w:t xml:space="preserve"> PES T&amp;D </w:t>
      </w:r>
      <w:r>
        <w:rPr>
          <w:rFonts w:hint="eastAsia"/>
        </w:rPr>
        <w:t xml:space="preserve">2026）上展示其定制化电力解决方案。展区设三大板块：直流解决方案，包括针对北美规范取得UL认证的直流开关柜；超高压输电系统，涵盖345千伏变压器、断路器、开关柜及Statcom；面向超大规模数据中心的供电方案。直流技术由位于忠清南道天安市的「直流工厂」研发。LS电气有关负责人表示，「本次展会将成为全球客户重新认识LS电气在新一代电力解决方案领域核心能力的契机」。公司瞄准由AI需求驱动的北美数据中心电力基础设施市场。</w:t>
      </w:r>
    </w:p>
    <w:p>
      <w:pPr>
        <w:pStyle w:val="BodyText"/>
      </w:pPr>
      <w:r>
        <w:rPr>
          <w:b/>
          <w:bCs/>
        </w:rPr>
        <w:t xml:space="preserve">References</w:t>
      </w:r>
    </w:p>
    <w:p>
      <w:pPr>
        <w:pStyle w:val="BodyText"/>
      </w:pPr>
      <w:r>
        <w:t xml:space="preserve">[11] Jeon, J. W. (2026, May 6). LS Electric showcases data center power solutions at IEEE PES T&amp;D in Chicago. Korea Herald. https://www.koreaherald.com/article/10731995</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首尔和平少女像围栏全面拆除"/>
    <w:p>
      <w:pPr>
        <w:pStyle w:val="Heading3"/>
      </w:pPr>
      <w:r>
        <w:rPr>
          <w:rFonts w:hint="eastAsia"/>
        </w:rPr>
        <w:t xml:space="preserve">首尔和平少女像围栏全面拆除</w:t>
      </w:r>
    </w:p>
    <w:p>
      <w:pPr>
        <w:pStyle w:val="FirstParagraph"/>
      </w:pPr>
      <w:r>
        <w:rPr>
          <w:rFonts w:hint="eastAsia"/>
          <w:b/>
          <w:bCs/>
        </w:rPr>
        <w:t xml:space="preserve">摘要</w:t>
      </w:r>
    </w:p>
    <w:p>
      <w:pPr>
        <w:pStyle w:val="BodyText"/>
      </w:pPr>
      <w:r>
        <w:rPr>
          <w:rFonts w:hint="eastAsia"/>
        </w:rPr>
        <w:t xml:space="preserve">2026年5月6日，首尔警察厅完成对位于首尔市中心原日本驻韩大使馆前「和平少女像」周围围栏的全面拆除。该铜像系纪念二战期间被日军强征为「慰安妇」的朝鲜女性，雕像由雕塑家金运成与金曙炅创作，于2011年12月14日在第1000次集会时落成。围栏自2020年6月起设置，原因是雕像曾遭破坏并发生与反慰安妇活动团体的冲突。拆除当日恰逢由「正义记忆联带」（韩国军事性奴隶问题正义解决与追忆协议会）主办的第1751次「周三集会」——该集会自1992年1月8日起延续至今，是世界上持续时间最长的抗议活动之一。反少女像活动人士金炳宪已于2026年3月以诋毁已故慰安妇受害者的诽谤罪被捕。围栏自4月1日起部分临时拆除，5月6日全部拆完。</w:t>
      </w:r>
    </w:p>
    <w:p>
      <w:pPr>
        <w:pStyle w:val="BodyText"/>
      </w:pPr>
      <w:r>
        <w:rPr>
          <w:b/>
          <w:bCs/>
        </w:rPr>
        <w:t xml:space="preserve">References</w:t>
      </w:r>
    </w:p>
    <w:p>
      <w:pPr>
        <w:pStyle w:val="BodyText"/>
      </w:pPr>
      <w:r>
        <w:t xml:space="preserve">[12] Choi, J. Y. (2026, May 6). Police remove barricades around Statue of Peace in Seoul. Korea Herald. https://www.koreaherald.com/article/10732107</w:t>
      </w:r>
    </w:p>
    <w:p>
      <w:r>
        <w:pict>
          <v:rect style="width:0;height:1.5pt" o:hralign="center" o:hrstd="t" o:hr="t"/>
        </w:pict>
      </w:r>
    </w:p>
    <w:bookmarkEnd w:id="21"/>
    <w:bookmarkStart w:id="22" w:name="海外韩侨可凭外国号码登录政府网站"/>
    <w:p>
      <w:pPr>
        <w:pStyle w:val="Heading3"/>
      </w:pPr>
      <w:r>
        <w:rPr>
          <w:rFonts w:hint="eastAsia"/>
        </w:rPr>
        <w:t xml:space="preserve">海外韩侨可凭外国号码登录政府网站</w:t>
      </w:r>
    </w:p>
    <w:p>
      <w:pPr>
        <w:pStyle w:val="FirstParagraph"/>
      </w:pPr>
      <w:r>
        <w:rPr>
          <w:rFonts w:hint="eastAsia"/>
          <w:b/>
          <w:bCs/>
        </w:rPr>
        <w:t xml:space="preserve">摘要</w:t>
      </w:r>
    </w:p>
    <w:p>
      <w:pPr>
        <w:pStyle w:val="BodyText"/>
      </w:pPr>
      <w:r>
        <w:rPr>
          <w:rFonts w:hint="eastAsia"/>
        </w:rPr>
        <w:t xml:space="preserve">2026年5月6日，韩国在外同胞厅与行政安全部联合宣布，旅居海外的韩国国民今后可使用当地外国手机号码与韩国电子护照登录国内政府网站，无需再像此前那样持有韩国本土运营商SIM卡进行短信认证。新机制将惠及约240万名注册在外韩侨——此前许多人为了短信认证而长期保留高资费的韩国手机套餐，或不得不前往使领馆办理相关手续。新流程要求登记在册的海外韩侨持有居民登录号及有效的韩国电子护照，并可通过五款金融应用获取认证证书：韩国国民银行（KB</w:t>
      </w:r>
      <w:r>
        <w:t xml:space="preserve"> Kookmin </w:t>
      </w:r>
      <w:r>
        <w:rPr>
          <w:rFonts w:hint="eastAsia"/>
        </w:rPr>
        <w:t xml:space="preserve">Bank）、新韩银行（Shinhan）、友利银行（Woori）、韩亚银行（Hana）以及Toss。该项变更将简化海外韩侨访问韩国政府综合门户Government24的流程。</w:t>
      </w:r>
    </w:p>
    <w:p>
      <w:pPr>
        <w:pStyle w:val="BodyText"/>
      </w:pPr>
      <w:r>
        <w:rPr>
          <w:b/>
          <w:bCs/>
        </w:rPr>
        <w:t xml:space="preserve">References</w:t>
      </w:r>
    </w:p>
    <w:p>
      <w:pPr>
        <w:pStyle w:val="BodyText"/>
      </w:pPr>
      <w:r>
        <w:t xml:space="preserve">[13] Park, H. N. (2026, May 6). Overseas Koreans gain easier access to government websites. Korea Herald. https://www.koreaherald.com/article/10732090</w:t>
      </w:r>
    </w:p>
    <w:p>
      <w:r>
        <w:pict>
          <v:rect style="width:0;height:1.5pt" o:hralign="center" o:hrstd="t" o:hr="t"/>
        </w:pict>
      </w:r>
    </w:p>
    <w:bookmarkEnd w:id="22"/>
    <w:bookmarkStart w:id="23" w:name="曹溪寺举行韩国首例机器人僧侣受戒仪式"/>
    <w:p>
      <w:pPr>
        <w:pStyle w:val="Heading3"/>
      </w:pPr>
      <w:r>
        <w:rPr>
          <w:rFonts w:hint="eastAsia"/>
        </w:rPr>
        <w:t xml:space="preserve">曹溪寺举行韩国首例机器人僧侣受戒仪式</w:t>
      </w:r>
    </w:p>
    <w:p>
      <w:pPr>
        <w:pStyle w:val="FirstParagraph"/>
      </w:pPr>
      <w:r>
        <w:rPr>
          <w:rFonts w:hint="eastAsia"/>
          <w:b/>
          <w:bCs/>
        </w:rPr>
        <w:t xml:space="preserve">摘要</w:t>
      </w:r>
    </w:p>
    <w:p>
      <w:pPr>
        <w:pStyle w:val="BodyText"/>
      </w:pPr>
      <w:r>
        <w:rPr>
          <w:rFonts w:hint="eastAsia"/>
        </w:rPr>
        <w:t xml:space="preserve">2026年5月6日，韩国首例人形机器人受戒仪式在首尔曹溪寺举行。该机器人为宇树科技（Unitree</w:t>
      </w:r>
      <w:r>
        <w:t xml:space="preserve"> </w:t>
      </w:r>
      <w:r>
        <w:rPr>
          <w:rFonts w:hint="eastAsia"/>
        </w:rPr>
        <w:t xml:space="preserve">Robotics）G1，身高130厘米，由曹溪寺资深僧人主持初阶受戒，赐法名「伽毗（Gabi）」。仪式中，机器人完成了合掌祈祷及「燃臂」净化等传统佛教仪轨，并以「佩戴在手臂的莲花灯祭贴纸与108颗念珠」替代传统的燃香烧戒。仪式还为其重新拟定了「五戒」：一、护生；二、不损坏其他机器人或财物；三、尊重并服从人类；四、不行欺诈之举；五、不过度充电以节约能源。本次仪式于2026年5月24日佛诞日前夕举行。</w:t>
      </w:r>
    </w:p>
    <w:p>
      <w:pPr>
        <w:pStyle w:val="BodyText"/>
      </w:pPr>
      <w:r>
        <w:rPr>
          <w:b/>
          <w:bCs/>
        </w:rPr>
        <w:t xml:space="preserve">References</w:t>
      </w:r>
    </w:p>
    <w:p>
      <w:pPr>
        <w:pStyle w:val="BodyText"/>
      </w:pPr>
      <w:r>
        <w:t xml:space="preserve">[14] Choi, J. H. (2026, May 6). Korea’s first robot monk Gabi ordained at Jogyesa Temple. Korea Herald. https://www.koreaherald.com/article/10732053</w:t>
      </w:r>
    </w:p>
    <w:p>
      <w:r>
        <w:pict>
          <v:rect style="width:0;height:1.5pt" o:hralign="center" o:hrstd="t" o:hr="t"/>
        </w:pict>
      </w:r>
    </w:p>
    <w:bookmarkEnd w:id="23"/>
    <w:bookmarkEnd w:id="24"/>
    <w:bookmarkStart w:id="28" w:name="五其他重要事件"/>
    <w:p>
      <w:pPr>
        <w:pStyle w:val="Heading2"/>
      </w:pPr>
      <w:r>
        <w:rPr>
          <w:rFonts w:hint="eastAsia"/>
        </w:rPr>
        <w:t xml:space="preserve">五、其他重要事件</w:t>
      </w:r>
    </w:p>
    <w:bookmarkStart w:id="25" w:name="宣判金建希案法官申宗午坠楼身亡"/>
    <w:p>
      <w:pPr>
        <w:pStyle w:val="Heading3"/>
      </w:pPr>
      <w:r>
        <w:rPr>
          <w:rFonts w:hint="eastAsia"/>
        </w:rPr>
        <w:t xml:space="preserve">宣判金建希案法官申宗午坠楼身亡</w:t>
      </w:r>
    </w:p>
    <w:p>
      <w:pPr>
        <w:pStyle w:val="FirstParagraph"/>
      </w:pPr>
      <w:r>
        <w:rPr>
          <w:rFonts w:hint="eastAsia"/>
          <w:b/>
          <w:bCs/>
        </w:rPr>
        <w:t xml:space="preserve">摘要</w:t>
      </w:r>
    </w:p>
    <w:p>
      <w:pPr>
        <w:pStyle w:val="BodyText"/>
      </w:pPr>
      <w:r>
        <w:rPr>
          <w:rFonts w:hint="eastAsia"/>
        </w:rPr>
        <w:t xml:space="preserve">2026年5月6日凌晨1时许，于2026年4月28日对韩国前第一夫人金建希作出四年有期徒刑判决的高等法院法官申宗午，在距宣判仅八天后被发现陈尸于首尔瑞草区首尔高等法院大楼外。首尔瑞草警察署称，申宗午疑似从建筑物坠落身亡，现场留有手写遗书：「对不起。我是出于自己的选择离开的」。警方判断无他杀嫌疑，遗书亦未提及金建希案及相关审判。4月28日的二审判决认定金建希——被弹劾前总统尹锡悦的配偶——部分违反《资本市场法》（德意志汽车股价操纵案）成立、收受统一教（Unification</w:t>
      </w:r>
      <w:r>
        <w:t xml:space="preserve"> </w:t>
      </w:r>
      <w:r>
        <w:rPr>
          <w:rFonts w:hint="eastAsia"/>
        </w:rPr>
        <w:t xml:space="preserve">Church）财物的斡旋收贿罪全部成立，判处罚金5000万韩元，没收Graff项链一条（价值6220万韩元），追缴另外2094万韩元。申宗午自2011年起在首尔地方法院议政府支院开启法官生涯。</w:t>
      </w:r>
    </w:p>
    <w:p>
      <w:pPr>
        <w:pStyle w:val="BodyText"/>
      </w:pPr>
      <w:r>
        <w:rPr>
          <w:b/>
          <w:bCs/>
        </w:rPr>
        <w:t xml:space="preserve">References</w:t>
      </w:r>
    </w:p>
    <w:p>
      <w:pPr>
        <w:pStyle w:val="BodyText"/>
      </w:pPr>
      <w:r>
        <w:t xml:space="preserve">[15] Lim, J. S. (2026, May 6). Judge who sentenced Kim Keon Hee found dead near Seoul High Court. Korea Herald. https://www.koreaherald.com/article/10731739</w:t>
      </w:r>
      <w:r>
        <w:t xml:space="preserve"> </w:t>
      </w:r>
      <w:r>
        <w:t xml:space="preserve">[16] Korea Herald. (2026, May 6). Death of appellate judge prompts probe. Korea Herald. https://www.koreaherald.com/article/10731705</w:t>
      </w:r>
    </w:p>
    <w:p>
      <w:r>
        <w:pict>
          <v:rect style="width:0;height:1.5pt" o:hralign="center" o:hrstd="t" o:hr="t"/>
        </w:pict>
      </w:r>
    </w:p>
    <w:bookmarkEnd w:id="25"/>
    <w:bookmarkStart w:id="26" w:name="韩国驻中东三大使馆长期空缺引担忧"/>
    <w:p>
      <w:pPr>
        <w:pStyle w:val="Heading3"/>
      </w:pPr>
      <w:r>
        <w:rPr>
          <w:rFonts w:hint="eastAsia"/>
        </w:rPr>
        <w:t xml:space="preserve">韩国驻中东三大使馆长期空缺引担忧</w:t>
      </w:r>
    </w:p>
    <w:p>
      <w:pPr>
        <w:pStyle w:val="FirstParagraph"/>
      </w:pPr>
      <w:r>
        <w:rPr>
          <w:rFonts w:hint="eastAsia"/>
          <w:b/>
          <w:bCs/>
        </w:rPr>
        <w:t xml:space="preserve">摘要</w:t>
      </w:r>
    </w:p>
    <w:p>
      <w:pPr>
        <w:pStyle w:val="BodyText"/>
      </w:pPr>
      <w:r>
        <w:rPr>
          <w:rFonts w:hint="eastAsia"/>
        </w:rPr>
        <w:t xml:space="preserve">截至2026年5月6日，韩国在中东地区的三个高级外交职位仍处空缺状态：驻阿联酋（UAE）大使一职自2025年7月前任离任后已空缺约10个月，驻迪拜总领事及驻埃及大使亦尚未补缺，目前由代理官员主持馆务，公使衔参赞朴钟京担任驻UAE临时代办。约70%的韩国原油进口与约30%的LNG进口须经霍尔木兹海峡，紧邻UAE。在当前霍尔木兹危机中，韩国运营的船舶HMM</w:t>
      </w:r>
      <w:r>
        <w:t xml:space="preserve"> </w:t>
      </w:r>
      <w:r>
        <w:rPr>
          <w:rFonts w:hint="eastAsia"/>
        </w:rPr>
        <w:t xml:space="preserve">Namu号已在一次爆炸中受损。多数韩国驻中东使领馆仅维持4至5名最低限度馆员配置。韩国外长赵显于3月6日在国会答询时曾表示，驻UAE大使任命「正在准备中」，但至今未予公布。一位前高级外交官指出，「在紧急情况下，需要由馆长直接联系驻在国高级官员并迅速请求合作」。</w:t>
      </w:r>
    </w:p>
    <w:p>
      <w:pPr>
        <w:pStyle w:val="BodyText"/>
      </w:pPr>
      <w:r>
        <w:rPr>
          <w:b/>
          <w:bCs/>
        </w:rPr>
        <w:t xml:space="preserve">References</w:t>
      </w:r>
    </w:p>
    <w:p>
      <w:pPr>
        <w:pStyle w:val="BodyText"/>
      </w:pPr>
      <w:r>
        <w:t xml:space="preserve">[17] Hwang, J. Y. (2026, May 6). Three S. Korean ambassadorial posts in Middle East left vacant. Korea Herald. https://www.koreaherald.com/article/10732135</w:t>
      </w:r>
    </w:p>
    <w:p>
      <w:r>
        <w:pict>
          <v:rect style="width:0;height:1.5pt" o:hralign="center" o:hrstd="t" o:hr="t"/>
        </w:pict>
      </w:r>
    </w:p>
    <w:bookmarkEnd w:id="26"/>
    <w:bookmarkStart w:id="27" w:name="韩法在npt审议大会推朝鲜无核化"/>
    <w:p>
      <w:pPr>
        <w:pStyle w:val="Heading3"/>
      </w:pPr>
      <w:r>
        <w:rPr>
          <w:rFonts w:hint="eastAsia"/>
        </w:rPr>
        <w:t xml:space="preserve">韩法在NPT审议大会推朝鲜无核化</w:t>
      </w:r>
    </w:p>
    <w:p>
      <w:pPr>
        <w:pStyle w:val="FirstParagraph"/>
      </w:pPr>
      <w:r>
        <w:rPr>
          <w:rFonts w:hint="eastAsia"/>
          <w:b/>
          <w:bCs/>
        </w:rPr>
        <w:t xml:space="preserve">摘要</w:t>
      </w:r>
    </w:p>
    <w:p>
      <w:pPr>
        <w:pStyle w:val="BodyText"/>
      </w:pPr>
      <w:r>
        <w:rPr>
          <w:rFonts w:hint="eastAsia"/>
        </w:rPr>
        <w:t xml:space="preserve">2026年5月1日，韩国与法国在纽约举行的第11届联合国（UN）《不扩散核武器条约》（NPT）审议大会期间联合主办了一场专题活动。韩国外交部国际安全局局长河伟荣强调，「应坚持朝鲜（DPRK）彻底无核化的目标」，同时主张「在处理朝核问题上采取灵活策略，包括分阶段方法」。韩国常驻UN副代表金相镇指出，朝鲜核与导弹项目仍在推进，UN安理会朝鲜制裁监督专家小组遭解散使形势更加复杂，朝俄关系也持续深化。本次活动汇集来自各国政府、学术界与国际组织约70名与会者，重申朝鲜核活动是对全球核不扩散机制的挑战，并呼吁采取「灵活与创新举措，以维护NPT的完整性」。</w:t>
      </w:r>
    </w:p>
    <w:p>
      <w:pPr>
        <w:pStyle w:val="BodyText"/>
      </w:pPr>
      <w:r>
        <w:rPr>
          <w:b/>
          <w:bCs/>
        </w:rPr>
        <w:t xml:space="preserve">References</w:t>
      </w:r>
    </w:p>
    <w:p>
      <w:pPr>
        <w:pStyle w:val="BodyText"/>
      </w:pPr>
      <w:r>
        <w:t xml:space="preserve">[18] Yonhap. (2026, May 6). S. Korea, France co-host NPT side event on N. Korea denuclearization. Korea Herald. https://www.koreaherald.com/article/10731735</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2026-05-06T08:24:12Z</dcterms:created>
  <dcterms:modified xsi:type="dcterms:W3CDTF">2026-05-06T08:24:12Z</dcterms:modified>
</cp:coreProperties>
</file>

<file path=docProps/custom.xml><?xml version="1.0" encoding="utf-8"?>
<Properties xmlns="http://schemas.openxmlformats.org/officeDocument/2006/custom-properties" xmlns:vt="http://schemas.openxmlformats.org/officeDocument/2006/docPropsVTypes"/>
</file>