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英国每日热点新闻-2026年7月7日"/>
    <w:p>
      <w:pPr>
        <w:pStyle w:val="Heading1"/>
      </w:pPr>
      <w:r>
        <w:rPr>
          <w:rFonts w:hint="eastAsia"/>
        </w:rPr>
        <w:t xml:space="preserve">英国每日热点新闻</w:t>
      </w:r>
      <w:r>
        <w:t xml:space="preserve"> — </w:t>
      </w:r>
      <w:r>
        <w:rPr>
          <w:rFonts w:hint="eastAsia"/>
        </w:rPr>
        <w:t xml:space="preserve">2026年7月7日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英格兰银行金融稳定报告警示ai风险pra拟放松银行资本要求"/>
    <w:p>
      <w:pPr>
        <w:pStyle w:val="Heading3"/>
      </w:pPr>
      <w:r>
        <w:rPr>
          <w:rFonts w:hint="eastAsia"/>
        </w:rPr>
        <w:t xml:space="preserve">英格兰银行金融稳定报告警示AI风险，PRA拟放松银行资本要求</w:t>
      </w:r>
    </w:p>
    <w:p>
      <w:pPr>
        <w:pStyle w:val="FirstParagraph"/>
      </w:pPr>
      <w:r>
        <w:rPr>
          <w:rFonts w:hint="eastAsia"/>
        </w:rPr>
        <w:t xml:space="preserve">英格兰银行（Bank</w:t>
      </w:r>
      <w:r>
        <w:t xml:space="preserve"> of </w:t>
      </w:r>
      <w:r>
        <w:rPr>
          <w:rFonts w:hint="eastAsia"/>
        </w:rPr>
        <w:t xml:space="preserve">England）7月7日发布的《金融稳定报告》（Financial</w:t>
      </w:r>
      <w:r>
        <w:t xml:space="preserve"> Stability </w:t>
      </w:r>
      <w:r>
        <w:rPr>
          <w:rFonts w:hint="eastAsia"/>
        </w:rPr>
        <w:t xml:space="preserve">Report）把人工智能列为对金融稳定构成“不断增长的风险”（growing</w:t>
      </w:r>
      <w:r>
        <w:t xml:space="preserve"> </w:t>
      </w:r>
      <w:r>
        <w:rPr>
          <w:rFonts w:hint="eastAsia"/>
        </w:rPr>
        <w:t xml:space="preserve">risk）的因素。报告指出，AI技术的快速迭代显著抬高了来自网络与操作层面的脆弱性：前沿AI模型日益具备发现并利用软件漏洞的能力，可能放大针对银行及市场基础设施的网络攻击的复杂度与破坏力。</w:t>
      </w:r>
    </w:p>
    <w:p>
      <w:pPr>
        <w:pStyle w:val="BodyText"/>
      </w:pPr>
      <w:r>
        <w:rPr>
          <w:rFonts w:hint="eastAsia"/>
        </w:rPr>
        <w:t xml:space="preserve">报告点出两条系统性隐患。一是集中度风险——金融机构对少数几家科技服务提供商的依赖越来越深，一旦其中之一出现故障或遭攻击，冲击会沿供应链扩散。二是AI驱动、乃至具备自主决策能力的交易系统可能在市场承压时同向操作、相互踩踏，放大波动。副行长莎拉·布里登（Sarah</w:t>
      </w:r>
      <w:r>
        <w:t xml:space="preserve"> </w:t>
      </w:r>
      <w:r>
        <w:rPr>
          <w:rFonts w:hint="eastAsia"/>
        </w:rPr>
        <w:t xml:space="preserve">Breeden）就此呼吁为AI量身定制监管框架，而非套用现有规则。</w:t>
      </w:r>
    </w:p>
    <w:p>
      <w:pPr>
        <w:pStyle w:val="BodyText"/>
      </w:pPr>
      <w:r>
        <w:rPr>
          <w:rFonts w:hint="eastAsia"/>
        </w:rPr>
        <w:t xml:space="preserve">同一天，审慎监管局（Prudential</w:t>
      </w:r>
      <w:r>
        <w:t xml:space="preserve"> Regulation </w:t>
      </w:r>
      <w:r>
        <w:rPr>
          <w:rFonts w:hint="eastAsia"/>
        </w:rPr>
        <w:t xml:space="preserve">Authority，PRA）宣布计划放松对英国银行的资本要求。英格兰银行强调，英国的放贷机构与消费者整体仍具“韧性”。放松资本约束意在减轻银行负担、支持信贷投放，与对AI风险的警示形成一松一紧的政策组合。7月7日早盘，英国银行股小幅走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Yahoo Finance. (2026, July 7). Bank of England sees growing risks from AI to financial stability. Yahoo Finance. https://finance.yahoo.com/technology/ai/articles/bank-england-sees-growing-risks-093819932.html</w:t>
      </w:r>
      <w:r>
        <w:t xml:space="preserve"> </w:t>
      </w:r>
      <w:r>
        <w:t xml:space="preserve">[2] AOL. (2026, July 7). Bank of England plans to ease capital requirements for UK lenders. AOL. https://www.aol.co.uk/articles/bank-england-plans-ease-capital-104651000.html</w:t>
      </w:r>
      <w:r>
        <w:t xml:space="preserve"> </w:t>
      </w:r>
      <w:r>
        <w:t xml:space="preserve">[3] Bank of England. (2026, July 7). Financial Stability Report — July 2026. Bank of England. https://www.bankofengland.co.uk/financial-stability-report/2026/july-2026</w:t>
      </w:r>
      <w:r>
        <w:t xml:space="preserve"> </w:t>
      </w:r>
      <w:r>
        <w:t xml:space="preserve">[4] Stratford Herald. (2026, July 7). Rapid AI advances increasing financial stability risks, Bank of England warns. Stratford Herald. https://www.stratford-herald.com/national/rapid-ai-advances-increasing-financial-stability-risks-bank-of-england-warns-168963/</w:t>
      </w:r>
    </w:p>
    <w:p>
      <w:r>
        <w:pict>
          <v:rect style="width:0;height:1.5pt" o:hralign="center" o:hrstd="t" o:hr="t"/>
        </w:pict>
      </w:r>
    </w:p>
    <w:bookmarkEnd w:id="9"/>
    <w:bookmarkStart w:id="10" w:name="预算责任办公室警告若不采取行动英国债务将爆炸式增长"/>
    <w:p>
      <w:pPr>
        <w:pStyle w:val="Heading3"/>
      </w:pPr>
      <w:r>
        <w:rPr>
          <w:rFonts w:hint="eastAsia"/>
        </w:rPr>
        <w:t xml:space="preserve">预算责任办公室警告：若不采取行动，英国债务将“爆炸式”增长</w:t>
      </w:r>
    </w:p>
    <w:p>
      <w:pPr>
        <w:pStyle w:val="FirstParagraph"/>
      </w:pPr>
      <w:r>
        <w:rPr>
          <w:rFonts w:hint="eastAsia"/>
        </w:rPr>
        <w:t xml:space="preserve">预算责任办公室（Office</w:t>
      </w:r>
      <w:r>
        <w:t xml:space="preserve"> for Budget </w:t>
      </w:r>
      <w:r>
        <w:rPr>
          <w:rFonts w:hint="eastAsia"/>
        </w:rPr>
        <w:t xml:space="preserve">Responsibility，OBR）7月7日发布《财政风险与可持续性报告》（Fiscal</w:t>
      </w:r>
      <w:r>
        <w:t xml:space="preserve"> Risks and </w:t>
      </w:r>
      <w:r>
        <w:rPr>
          <w:rFonts w:hint="eastAsia"/>
        </w:rPr>
        <w:t xml:space="preserve">Sustainability，FRS），警告若政府不采取纠正措施，英国公共债务将呈“爆炸式”（explosively）增长。这是该报告自2023年以来的首次更新，采用50年长周期债务推演，评估公共财政的长期可持续性。</w:t>
      </w:r>
    </w:p>
    <w:p>
      <w:pPr>
        <w:pStyle w:val="BodyText"/>
      </w:pPr>
      <w:r>
        <w:rPr>
          <w:rFonts w:hint="eastAsia"/>
        </w:rPr>
        <w:t xml:space="preserve">报告梳理出几条主要压力线：人口老龄化推高国民保健署（NHS）与社会照护支出、债务利息负担攀升、气候转型成本，以及为达到北约3%</w:t>
      </w:r>
      <w:r>
        <w:t xml:space="preserve"> </w:t>
      </w:r>
      <w:r>
        <w:rPr>
          <w:rFonts w:hint="eastAsia"/>
        </w:rPr>
        <w:t xml:space="preserve">GDP国防开支目标而增加的军费。这些结构性支出叠加，构成对长期财政的持续侵蚀。报告测算显示，在无干预情景下债务占GDP比重将大幅攀升，远超当前水平。</w:t>
      </w:r>
    </w:p>
    <w:p>
      <w:pPr>
        <w:pStyle w:val="BodyText"/>
      </w:pPr>
      <w:r>
        <w:rPr>
          <w:rFonts w:hint="eastAsia"/>
        </w:rPr>
        <w:t xml:space="preserve">报告加重了财政大臣蕾切尔·里夫斯（Rachel</w:t>
      </w:r>
      <w:r>
        <w:t xml:space="preserve"> </w:t>
      </w:r>
      <w:r>
        <w:rPr>
          <w:rFonts w:hint="eastAsia"/>
        </w:rPr>
        <w:t xml:space="preserve">Reeves）在2026年10月预算案前的压力。她需要在削减长期支出压力与维持增长承诺之间寻找空间，而这份50年视角的警告为反对派提供了新的攻击口径。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GOV.UK. (2026, July 7). Fiscal risks and sustainability — July 2026. GOV.UK. https://www.gov.uk/government/publications/fiscal-risks-and-sustainability-july-2026</w:t>
      </w:r>
      <w:r>
        <w:t xml:space="preserve"> </w:t>
      </w:r>
      <w:r>
        <w:t xml:space="preserve">[6] Stratford Herald. (2026, July 7). UK debt will grow explosively if not addressed by governments, warns OBR. Stratford Herald. https://www.stratford-herald.com/national/uk-debt-will-grow-explosively-if-not-addressed-by-governments-warns-obr-168964/</w:t>
      </w:r>
    </w:p>
    <w:p>
      <w:r>
        <w:pict>
          <v:rect style="width:0;height:1.5pt" o:hralign="center" o:hrstd="t" o:hr="t"/>
        </w:pict>
      </w:r>
    </w:p>
    <w:bookmarkEnd w:id="10"/>
    <w:bookmarkStart w:id="11" w:name="halifax房价指数6月环比涨0.2四个月来首次上涨"/>
    <w:p>
      <w:pPr>
        <w:pStyle w:val="Heading3"/>
      </w:pPr>
      <w:r>
        <w:rPr>
          <w:rFonts w:hint="eastAsia"/>
        </w:rPr>
        <w:t xml:space="preserve">Halifax房价指数6月环比涨0.2%，四个月来首次上涨</w:t>
      </w:r>
    </w:p>
    <w:p>
      <w:pPr>
        <w:pStyle w:val="FirstParagraph"/>
      </w:pPr>
      <w:r>
        <w:rPr>
          <w:rFonts w:hint="eastAsia"/>
        </w:rPr>
        <w:t xml:space="preserve">Halifax房价指数（Halifax</w:t>
      </w:r>
      <w:r>
        <w:t xml:space="preserve"> House Price </w:t>
      </w:r>
      <w:r>
        <w:rPr>
          <w:rFonts w:hint="eastAsia"/>
        </w:rPr>
        <w:t xml:space="preserve">Index）6月读数7月7日公布，英国平均房价环比上涨0.2%，是连续三个月下跌后的首次月度回升。年度增速约为2.1%。</w:t>
      </w:r>
    </w:p>
    <w:p>
      <w:pPr>
        <w:pStyle w:val="BodyText"/>
      </w:pPr>
      <w:r>
        <w:rPr>
          <w:rFonts w:hint="eastAsia"/>
        </w:rPr>
        <w:t xml:space="preserve">这一微幅上涨发生在家庭成本上升的背景下：能源价格上限自7月1日起上调13%，进一步挤压家庭可支配收入。房价在利率与生活成本双重压力下已连跌三月，此番回稳更多是趋稳信号而非趋势反转——0.2%的涨幅仍处于窄幅区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RTTNews. (2026, July 7). UK Halifax house prices rise for first time in four months. RTTNews. https://www.rttnews.com/3665042/uk-halifax-house-prices-rise-for-first-time-in-four-months.aspx</w:t>
      </w:r>
      <w:r>
        <w:t xml:space="preserve"> </w:t>
      </w:r>
      <w:r>
        <w:t xml:space="preserve">[8] Mortgage Finance Gazette. (2026, July 7). House prices rise 0.2% in June — Lloyds HPI. Mortgage Finance Gazette. https://www.mortgagefinancegazette.com/lending-news/house-prices-rise-0-2-in-june-lloyds-hpi-07-07-2026/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斯塔默出席北约安卡拉峰会或为交棒前最后一次"/>
    <w:p>
      <w:pPr>
        <w:pStyle w:val="Heading3"/>
      </w:pPr>
      <w:r>
        <w:rPr>
          <w:rFonts w:hint="eastAsia"/>
        </w:rPr>
        <w:t xml:space="preserve">斯塔默出席北约安卡拉峰会，或为交棒前最后一次</w:t>
      </w:r>
    </w:p>
    <w:p>
      <w:pPr>
        <w:pStyle w:val="FirstParagraph"/>
      </w:pPr>
      <w:r>
        <w:rPr>
          <w:rFonts w:hint="eastAsia"/>
        </w:rPr>
        <w:t xml:space="preserve">首相基尔·斯塔默（Keir</w:t>
      </w:r>
      <w:r>
        <w:t xml:space="preserve"> </w:t>
      </w:r>
      <w:r>
        <w:rPr>
          <w:rFonts w:hint="eastAsia"/>
        </w:rPr>
        <w:t xml:space="preserve">Starmer）7月7日启程前往安卡拉出席北约峰会，据信这是他在向安迪·伯纳姆（Andy</w:t>
      </w:r>
      <w:r>
        <w:t xml:space="preserve"> </w:t>
      </w:r>
      <w:r>
        <w:rPr>
          <w:rFonts w:hint="eastAsia"/>
        </w:rPr>
        <w:t xml:space="preserve">Burnham）移交工党领导权前参加的最后一次北约峰会。工党领导权提名于7月9日开启。</w:t>
      </w:r>
    </w:p>
    <w:p>
      <w:pPr>
        <w:pStyle w:val="BodyText"/>
      </w:pPr>
      <w:r>
        <w:rPr>
          <w:rFonts w:hint="eastAsia"/>
        </w:rPr>
        <w:t xml:space="preserve">移交源于党内地震。伯纳姆在马克菲尔德（Makerfield）补选胜出并获得逾200名工党议员支持后，斯塔默于6月22日宣布辞职。提名7月9日开启、7月16日截止；候选人须获得至少20%议员（即81名）提名方能进入选票。伯纳姆已表态参选，若无其他候选人，他将于7月17日被宣布为首相。</w:t>
      </w:r>
    </w:p>
    <w:p>
      <w:pPr>
        <w:pStyle w:val="BodyText"/>
      </w:pPr>
      <w:r>
        <w:rPr>
          <w:rFonts w:hint="eastAsia"/>
        </w:rPr>
        <w:t xml:space="preserve">此次峰会议题聚焦集体防御、北约3%</w:t>
      </w:r>
      <w:r>
        <w:t xml:space="preserve"> </w:t>
      </w:r>
      <w:r>
        <w:rPr>
          <w:rFonts w:hint="eastAsia"/>
        </w:rPr>
        <w:t xml:space="preserve">GDP开支目标以及东翼冲突。反对派就领导权交接期间英国对北约的承诺连续性、以及对乌克兰的武器支持提出质疑——一位即将卸任的首相能在多大程度上代表英国作出长期防务承诺，成为焦点。PA通讯社此稿于2026年7月7日10:03</w:t>
      </w:r>
      <w:r>
        <w:t xml:space="preserve"> </w:t>
      </w:r>
      <w:r>
        <w:rPr>
          <w:rFonts w:hint="eastAsia"/>
        </w:rPr>
        <w:t xml:space="preserve">UTC发出。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Yahoo News UK. (2026, July 7). Starmer heads to NATO summit amid leadership questions. Yahoo News UK. https://uk.news.yahoo.com/starmer-heads-nato-summit-amid-213007333.html</w:t>
      </w:r>
      <w:r>
        <w:t xml:space="preserve"> </w:t>
      </w:r>
      <w:r>
        <w:t xml:space="preserve">[10] TIME. (2026, June 22). How will UK Prime Minister Starmer’s successor be chosen. TIME. https://time.com/article/2026/06/22/how-will-new-uk-prime-minister-be-chosen-timeline-leadership-contest-burnham/</w:t>
      </w:r>
    </w:p>
    <w:p>
      <w:r>
        <w:pict>
          <v:rect style="width:0;height:1.5pt" o:hralign="center" o:hrstd="t" o:hr="t"/>
        </w:pict>
      </w:r>
    </w:p>
    <w:bookmarkEnd w:id="13"/>
    <w:bookmarkStart w:id="14" w:name="铁路法案上院二读大不列颠铁路公司将设立"/>
    <w:p>
      <w:pPr>
        <w:pStyle w:val="Heading3"/>
      </w:pPr>
      <w:r>
        <w:rPr>
          <w:rFonts w:hint="eastAsia"/>
        </w:rPr>
        <w:t xml:space="preserve">铁路法案上院二读，大不列颠铁路公司将设立</w:t>
      </w:r>
    </w:p>
    <w:p>
      <w:pPr>
        <w:pStyle w:val="FirstParagraph"/>
      </w:pPr>
      <w:r>
        <w:rPr>
          <w:rFonts w:hint="eastAsia"/>
        </w:rPr>
        <w:t xml:space="preserve">《铁路法案》（Railways</w:t>
      </w:r>
      <w:r>
        <w:t xml:space="preserve"> </w:t>
      </w:r>
      <w:r>
        <w:rPr>
          <w:rFonts w:hint="eastAsia"/>
        </w:rPr>
        <w:t xml:space="preserve">Bill）7月7日在上议院（House</w:t>
      </w:r>
      <w:r>
        <w:t xml:space="preserve"> of </w:t>
      </w:r>
      <w:r>
        <w:rPr>
          <w:rFonts w:hint="eastAsia"/>
        </w:rPr>
        <w:t xml:space="preserve">Lords）进行二读。该法案设立大不列颠铁路公司（Great</w:t>
      </w:r>
      <w:r>
        <w:t xml:space="preserve"> British </w:t>
      </w:r>
      <w:r>
        <w:rPr>
          <w:rFonts w:hint="eastAsia"/>
        </w:rPr>
        <w:t xml:space="preserve">Railways，GBR）——一个统管铁路基础设施、并在英格兰整合运营的公有实体。</w:t>
      </w:r>
    </w:p>
    <w:p>
      <w:pPr>
        <w:pStyle w:val="BodyText"/>
      </w:pPr>
      <w:r>
        <w:rPr>
          <w:rFonts w:hint="eastAsia"/>
        </w:rPr>
        <w:t xml:space="preserve">这是工党竞选宣言中旗舰式的铁路再国有化举措。GBR将成为铁路系统的单一“指挥中枢”，把轨道与列车合而为一，把多数客运服务纳入公有运营。法案已在下议院通过。此前工党自2024年执政以来已逐步将多家运营商收归公有，西米德兰兹列车（West</w:t>
      </w:r>
      <w:r>
        <w:t xml:space="preserve"> Midlands </w:t>
      </w:r>
      <w:r>
        <w:rPr>
          <w:rFonts w:hint="eastAsia"/>
        </w:rPr>
        <w:t xml:space="preserve">Trains）于2026年2月1日完成国有化，奇尔特恩铁路（Chiltern</w:t>
      </w:r>
      <w:r>
        <w:t xml:space="preserve"> </w:t>
      </w:r>
      <w:r>
        <w:rPr>
          <w:rFonts w:hint="eastAsia"/>
        </w:rPr>
        <w:t xml:space="preserve">Railways）将于2026年9月20日移交。</w:t>
      </w:r>
    </w:p>
    <w:p>
      <w:pPr>
        <w:pStyle w:val="BodyText"/>
      </w:pPr>
      <w:r>
        <w:rPr>
          <w:rFonts w:hint="eastAsia"/>
        </w:rPr>
        <w:t xml:space="preserve">一个值得留意的背景是：即将接任首相的伯纳姆本人曾任交通大臣，铁路政策正是其熟悉领域，这为GBR的推进增添了政治延续性。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UK Parliament. (2026, July 7). Railways Bill — House of Lords Second Reading. UK Parliament. https://www.parliament.uk/business/news/2026/july-2026/railways-bill-house-of-lords-second-reading2/</w:t>
      </w:r>
      <w:r>
        <w:t xml:space="preserve"> </w:t>
      </w:r>
      <w:r>
        <w:t xml:space="preserve">[12] Hansard Society. (2026, July 6). Parliament Matters Bulletin — 6 July 2026. Hansard Society. https://www.hansardsociety.org.uk/news/parliament-matters-bulletin-6-july-2026</w:t>
      </w:r>
      <w:r>
        <w:t xml:space="preserve"> </w:t>
      </w:r>
      <w:r>
        <w:t xml:space="preserve">[13] GOV.UK. (2026, May 8). Next train services to return to public ownership revealed as government delivers railways reset. GOV.UK. https://www.gov.uk/government/news/next-train-services-to-return-to-public-ownership-revealed-as-government-delivers-railways-reset</w:t>
      </w:r>
    </w:p>
    <w:p>
      <w:r>
        <w:pict>
          <v:rect style="width:0;height:1.5pt" o:hralign="center" o:hrstd="t" o:hr="t"/>
        </w:pict>
      </w:r>
    </w:p>
    <w:bookmarkEnd w:id="14"/>
    <w:bookmarkStart w:id="15" w:name="国家安全国家威胁法案下院审议上院修正案"/>
    <w:p>
      <w:pPr>
        <w:pStyle w:val="Heading3"/>
      </w:pPr>
      <w:r>
        <w:rPr>
          <w:rFonts w:hint="eastAsia"/>
        </w:rPr>
        <w:t xml:space="preserve">国家安全（国家威胁）法案，下院审议上院修正案</w:t>
      </w:r>
    </w:p>
    <w:p>
      <w:pPr>
        <w:pStyle w:val="FirstParagraph"/>
      </w:pPr>
      <w:r>
        <w:rPr>
          <w:rFonts w:hint="eastAsia"/>
        </w:rPr>
        <w:t xml:space="preserve">下议院（House</w:t>
      </w:r>
      <w:r>
        <w:t xml:space="preserve"> of </w:t>
      </w:r>
      <w:r>
        <w:rPr>
          <w:rFonts w:hint="eastAsia"/>
        </w:rPr>
        <w:t xml:space="preserve">Commons）7月7日审议上院对《国家安全（国家威胁）法案》（National</w:t>
      </w:r>
      <w:r>
        <w:t xml:space="preserve"> Security (State Threats) </w:t>
      </w:r>
      <w:r>
        <w:rPr>
          <w:rFonts w:hint="eastAsia"/>
        </w:rPr>
        <w:t xml:space="preserve">Bill）提出的修正案。该法案旨在强化应对敌对国家活动的权力，涵盖外国干预、间谍活动以及对关键基础设施的破坏。</w:t>
      </w:r>
    </w:p>
    <w:p>
      <w:pPr>
        <w:pStyle w:val="BodyText"/>
      </w:pPr>
      <w:r>
        <w:rPr>
          <w:rFonts w:hint="eastAsia"/>
        </w:rPr>
        <w:t xml:space="preserve">上院提出的修正案集中在三处：加强司法监督、明确“外国委托方”（foreign</w:t>
      </w:r>
      <w:r>
        <w:t xml:space="preserve"> </w:t>
      </w:r>
      <w:r>
        <w:rPr>
          <w:rFonts w:hint="eastAsia"/>
        </w:rPr>
        <w:t xml:space="preserve">principal）的定义、以及为举报人提供保护。法案获得跨党派广泛支持，但公民自由团体就权力的相称性提出关切。此轮审议后，法案距离获得御准（Royal</w:t>
      </w:r>
      <w:r>
        <w:t xml:space="preserve"> </w:t>
      </w:r>
      <w:r>
        <w:rPr>
          <w:rFonts w:hint="eastAsia"/>
        </w:rPr>
        <w:t xml:space="preserve">Assent）已近在咫尺。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UK Parliament. (2026, July 7). Parliament news — July 2026. UK Parliament. https://www.parliament.uk/business/news/2026/july-2026/</w:t>
      </w:r>
      <w:r>
        <w:t xml:space="preserve"> </w:t>
      </w:r>
      <w:r>
        <w:t xml:space="preserve">[15] Hansard Society. (2026, July 6). Parliament Matters Bulletin — 6 July 2026. Hansard Society. https://www.hansardsociety.org.uk/news/parliament-matters-bulletin-6-july-2026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英国网络韧性承诺启动逾60家企业签署"/>
    <w:p>
      <w:pPr>
        <w:pStyle w:val="Heading3"/>
      </w:pPr>
      <w:r>
        <w:rPr>
          <w:rFonts w:hint="eastAsia"/>
        </w:rPr>
        <w:t xml:space="preserve">英国网络韧性承诺启动，逾60家企业签署</w:t>
      </w:r>
    </w:p>
    <w:p>
      <w:pPr>
        <w:pStyle w:val="FirstParagraph"/>
      </w:pPr>
      <w:r>
        <w:rPr>
          <w:rFonts w:hint="eastAsia"/>
        </w:rPr>
        <w:t xml:space="preserve">英国政府7月7日启动“网络韧性承诺”（Cyber</w:t>
      </w:r>
      <w:r>
        <w:t xml:space="preserve"> Resilience </w:t>
      </w:r>
      <w:r>
        <w:rPr>
          <w:rFonts w:hint="eastAsia"/>
        </w:rPr>
        <w:t xml:space="preserve">Pledge），逾60家企业在启动仪式上签署。承诺由科学、创新与技术部（DSIT）主导，覆盖金融服务、关键基础设施、零售与科技等领域的企业。</w:t>
      </w:r>
    </w:p>
    <w:p>
      <w:pPr>
        <w:pStyle w:val="BodyText"/>
      </w:pPr>
      <w:r>
        <w:rPr>
          <w:rFonts w:hint="eastAsia"/>
        </w:rPr>
        <w:t xml:space="preserve">签署方承诺落实一套基线安全实践，包括多因素认证、员工培训、补丁修复与事件响应。承诺采取自愿形式，要点包括把网络安全提升为董事会层面的责任、加入国家网络安全中心（NCSC）的预警服务、并在供应链中推行Cyber</w:t>
      </w:r>
      <w:r>
        <w:t xml:space="preserve"> </w:t>
      </w:r>
      <w:r>
        <w:rPr>
          <w:rFonts w:hint="eastAsia"/>
        </w:rPr>
        <w:t xml:space="preserve">Essentials认证。首批签署方包括M&amp;S、Nationwide、ITV、Microsoft</w:t>
      </w:r>
      <w:r>
        <w:t xml:space="preserve"> </w:t>
      </w:r>
      <w:r>
        <w:rPr>
          <w:rFonts w:hint="eastAsia"/>
        </w:rPr>
        <w:t xml:space="preserve">UK与Cloudflare等。</w:t>
      </w:r>
    </w:p>
    <w:p>
      <w:pPr>
        <w:pStyle w:val="BodyText"/>
      </w:pPr>
      <w:r>
        <w:rPr>
          <w:rFonts w:hint="eastAsia"/>
        </w:rPr>
        <w:t xml:space="preserve">科学与技术大臣利兹·肯德尔（Liz</w:t>
      </w:r>
      <w:r>
        <w:t xml:space="preserve"> </w:t>
      </w:r>
      <w:r>
        <w:rPr>
          <w:rFonts w:hint="eastAsia"/>
        </w:rPr>
        <w:t xml:space="preserve">Kendall）宣布这一承诺，时点选在《网络安全与韧性法案》（Cyber</w:t>
      </w:r>
      <w:r>
        <w:t xml:space="preserve"> Security and Resilience </w:t>
      </w:r>
      <w:r>
        <w:rPr>
          <w:rFonts w:hint="eastAsia"/>
        </w:rPr>
        <w:t xml:space="preserve">Act）推进之前——自愿承诺先行，为后续立法铺路。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GOV.UK. (2026, July 7). Businesses across Britain sign up to Cyber Resilience Pledge as ministers urge firms to strengthen cyber defences. GOV.UK. https://www.gov.uk/government/news/businesses-across-britain-sign-up-to-cyber-resilience-pledge-as-ministers-urge-firms-to-strengthen-cyber-defences</w:t>
      </w:r>
      <w:r>
        <w:t xml:space="preserve"> </w:t>
      </w:r>
      <w:r>
        <w:t xml:space="preserve">[17] IT Pro. (2026, July 7). UK’s Cyber Resilience Pledge gathers momentum as 60 firms sign up to bolster capabilities. IT Pro. https://www.itpro.com/security/uks-cyber-resilience-pledge-gathers-momentum-as-60-firms-sign-up-to-bolster-capabilities</w:t>
      </w:r>
    </w:p>
    <w:p>
      <w:r>
        <w:pict>
          <v:rect style="width:0;height:1.5pt" o:hralign="center" o:hrstd="t" o:hr="t"/>
        </w:pict>
      </w:r>
    </w:p>
    <w:bookmarkEnd w:id="17"/>
    <w:bookmarkStart w:id="18" w:name="ensilica推出散户配股为约1500万英镑募资一部分"/>
    <w:p>
      <w:pPr>
        <w:pStyle w:val="Heading3"/>
      </w:pPr>
      <w:r>
        <w:rPr>
          <w:rFonts w:hint="eastAsia"/>
        </w:rPr>
        <w:t xml:space="preserve">EnSilica推出散户配股，为约1500万英镑募资一部分</w:t>
      </w:r>
    </w:p>
    <w:p>
      <w:pPr>
        <w:pStyle w:val="FirstParagraph"/>
      </w:pPr>
      <w:r>
        <w:rPr>
          <w:rFonts w:hint="eastAsia"/>
        </w:rPr>
        <w:t xml:space="preserve">牛津总部的无晶圆ASIC芯片商EnSilica</w:t>
      </w:r>
      <w:r>
        <w:t xml:space="preserve"> </w:t>
      </w:r>
      <w:r>
        <w:rPr>
          <w:rFonts w:hint="eastAsia"/>
        </w:rPr>
        <w:t xml:space="preserve">plc（AIM:</w:t>
      </w:r>
      <w:r>
        <w:t xml:space="preserve"> </w:t>
      </w:r>
      <w:r>
        <w:rPr>
          <w:rFonts w:hint="eastAsia"/>
        </w:rPr>
        <w:t xml:space="preserve">ENSI）7月7日上午开启一项散户配股，拟募资最多100万英镑，作为约1500万英镑总募资的一部分。散户簿记于当日上午7:05以每股91便士启动，上限109.8901万股。</w:t>
      </w:r>
    </w:p>
    <w:p>
      <w:pPr>
        <w:pStyle w:val="BodyText"/>
      </w:pPr>
      <w:r>
        <w:rPr>
          <w:rFonts w:hint="eastAsia"/>
        </w:rPr>
        <w:t xml:space="preserve">机构配售与认购已于7月6日超额认购完成，募资约1400万英镑，涉及1538.1315万股配售股；首席财务官克里斯托夫·拉德曼（Kristoff</w:t>
      </w:r>
      <w:r>
        <w:t xml:space="preserve"> </w:t>
      </w:r>
      <w:r>
        <w:rPr>
          <w:rFonts w:hint="eastAsia"/>
        </w:rPr>
        <w:t xml:space="preserve">Rademan）认购3300股。募资分两批交割——第一批约1073万英镑，预计7月10日前后在AIM挂牌交易；第二批约327万英镑，以7月27日前后的股东大会为条件。重要股东Esterhuyzen</w:t>
      </w:r>
      <w:r>
        <w:t xml:space="preserve"> </w:t>
      </w:r>
      <w:r>
        <w:rPr>
          <w:rFonts w:hint="eastAsia"/>
        </w:rPr>
        <w:t xml:space="preserve">Limited认购600万股，持股比例升至约16.58%。</w:t>
      </w:r>
    </w:p>
    <w:p>
      <w:pPr>
        <w:pStyle w:val="BodyText"/>
      </w:pPr>
      <w:r>
        <w:rPr>
          <w:rFonts w:hint="eastAsia"/>
        </w:rPr>
        <w:t xml:space="preserve">首席执行官伊恩·兰克希尔（Ian</w:t>
      </w:r>
      <w:r>
        <w:t xml:space="preserve"> </w:t>
      </w:r>
      <w:r>
        <w:rPr>
          <w:rFonts w:hint="eastAsia"/>
        </w:rPr>
        <w:t xml:space="preserve">Lankshear）称公司“从未拥有过如此强劲的机会储备”。募资将用于SatCom</w:t>
      </w:r>
      <w:r>
        <w:t xml:space="preserve"> </w:t>
      </w:r>
      <w:r>
        <w:rPr>
          <w:rFonts w:hint="eastAsia"/>
        </w:rPr>
        <w:t xml:space="preserve">ASSP、卫星有效载荷与定位导航授时（PNT）、光子学及营运资金。公司刚结束截至2026年5月的创纪录财年，手握两份欧洲卫星运营商合同（用户终端合同潜在价值逾5000万美元、有效载荷合同380万美元），2026年3月曾募资1000万英镑，累计供货收入达3.75亿美元、储备管线6亿美元；英国航天局（UK</w:t>
      </w:r>
      <w:r>
        <w:t xml:space="preserve"> Space </w:t>
      </w:r>
      <w:r>
        <w:rPr>
          <w:rFonts w:hint="eastAsia"/>
        </w:rPr>
        <w:t xml:space="preserve">Agency）此前曾向其授予1038万英镑。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Investegate. (2026, July 7). EnSilica (ENSI) — Retail offer to raise up to £1 million. Investegate. https://www.investegate.co.uk/announcement/rns/ensilica–ensi/retail-offer-to-raise-up-to-1-million-/9655044</w:t>
      </w:r>
      <w:r>
        <w:t xml:space="preserve"> </w:t>
      </w:r>
      <w:r>
        <w:t xml:space="preserve">[19] Proactive Investors. (2026, July 7). EnSilica raises £14m to support expansion. Proactive Investors. https://www.proactiveinvestors.co.uk/companies/news/1095028/ensilica-raises-14m-to-support-expansion-1095028.html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司法委员会就移民与庇护法案上诉条款听取证词"/>
    <w:p>
      <w:pPr>
        <w:pStyle w:val="Heading3"/>
      </w:pPr>
      <w:r>
        <w:rPr>
          <w:rFonts w:hint="eastAsia"/>
        </w:rPr>
        <w:t xml:space="preserve">司法委员会就移民与庇护法案上诉条款听取证词</w:t>
      </w:r>
    </w:p>
    <w:p>
      <w:pPr>
        <w:pStyle w:val="FirstParagraph"/>
      </w:pPr>
      <w:r>
        <w:rPr>
          <w:rFonts w:hint="eastAsia"/>
        </w:rPr>
        <w:t xml:space="preserve">下议院司法委员会（Commons</w:t>
      </w:r>
      <w:r>
        <w:t xml:space="preserve"> Justice </w:t>
      </w:r>
      <w:r>
        <w:rPr>
          <w:rFonts w:hint="eastAsia"/>
        </w:rPr>
        <w:t xml:space="preserve">Committee）7月7日14:30在威斯敏斯特波特库利斯大厦格里蒙德厅（Grimond</w:t>
      </w:r>
      <w:r>
        <w:t xml:space="preserve"> Room, Portcullis </w:t>
      </w:r>
      <w:r>
        <w:rPr>
          <w:rFonts w:hint="eastAsia"/>
        </w:rPr>
        <w:t xml:space="preserve">House）举行口头证据听证会，聚焦《移民与庇护法案》（Immigration</w:t>
      </w:r>
      <w:r>
        <w:t xml:space="preserve"> and Asylum </w:t>
      </w:r>
      <w:r>
        <w:rPr>
          <w:rFonts w:hint="eastAsia"/>
        </w:rPr>
        <w:t xml:space="preserve">Bill）的上诉条款。</w:t>
      </w:r>
    </w:p>
    <w:p>
      <w:pPr>
        <w:pStyle w:val="BodyText"/>
      </w:pPr>
      <w:r>
        <w:rPr>
          <w:rFonts w:hint="eastAsia"/>
        </w:rPr>
        <w:t xml:space="preserve">出庭作证的包括前上级裁判所法官纳丁·芬奇（Nadine</w:t>
      </w:r>
      <w:r>
        <w:t xml:space="preserve"> </w:t>
      </w:r>
      <w:r>
        <w:rPr>
          <w:rFonts w:hint="eastAsia"/>
        </w:rPr>
        <w:t xml:space="preserve">Finch）、伦敦国王学院（King’s</w:t>
      </w:r>
      <w:r>
        <w:t xml:space="preserve"> College </w:t>
      </w:r>
      <w:r>
        <w:rPr>
          <w:rFonts w:hint="eastAsia"/>
        </w:rPr>
        <w:t xml:space="preserve">London）行政法教授乔·汤姆林森（Joe</w:t>
      </w:r>
      <w:r>
        <w:t xml:space="preserve"> </w:t>
      </w:r>
      <w:r>
        <w:rPr>
          <w:rFonts w:hint="eastAsia"/>
        </w:rPr>
        <w:t xml:space="preserve">Tomlinson），以及代表律师会（The</w:t>
      </w:r>
      <w:r>
        <w:t xml:space="preserve"> Law </w:t>
      </w:r>
      <w:r>
        <w:rPr>
          <w:rFonts w:hint="eastAsia"/>
        </w:rPr>
        <w:t xml:space="preserve">Society）的Bindmans</w:t>
      </w:r>
      <w:r>
        <w:t xml:space="preserve"> </w:t>
      </w:r>
      <w:r>
        <w:rPr>
          <w:rFonts w:hint="eastAsia"/>
        </w:rPr>
        <w:t xml:space="preserve">LLP高级顾问阿利森·斯坦利（Alison</w:t>
      </w:r>
      <w:r>
        <w:t xml:space="preserve"> </w:t>
      </w:r>
      <w:r>
        <w:rPr>
          <w:rFonts w:hint="eastAsia"/>
        </w:rPr>
        <w:t xml:space="preserve">Stanley）。该法案于6月30日提出，拟废除现由上级裁判所审理的庇护上诉，代之以新设的独立移民上诉局（Independent</w:t>
      </w:r>
      <w:r>
        <w:t xml:space="preserve"> Immigration Appeals </w:t>
      </w:r>
      <w:r>
        <w:rPr>
          <w:rFonts w:hint="eastAsia"/>
        </w:rPr>
        <w:t xml:space="preserve">Authority，IIAA）。</w:t>
      </w:r>
    </w:p>
    <w:p>
      <w:pPr>
        <w:pStyle w:val="BodyText"/>
      </w:pPr>
      <w:r>
        <w:rPr>
          <w:rFonts w:hint="eastAsia"/>
        </w:rPr>
        <w:t xml:space="preserve">争议核心在于独立性。IIAA将由“裁决员”而非法官组成，且成员不必具备法律资格；律师会与出庭律师公会（Bar</w:t>
      </w:r>
      <w:r>
        <w:t xml:space="preserve"> </w:t>
      </w:r>
      <w:r>
        <w:rPr>
          <w:rFonts w:hint="eastAsia"/>
        </w:rPr>
        <w:t xml:space="preserve">Council）均对此提出独立性质疑。同一天，内政大臣在上议院司法与内政事务委员会出席作证。背景数据显示，截至2026年3月的一年内，英国录得4.4万起非法入境，其中3.9万起为小船偷渡。法案的下议院二读定于7月13日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UK Parliament. (2026, July 7). Formal meeting (oral evidence session) — Justice Committee. UK Parliament. https://committees.parliament.uk/event/27812/formal-meeting-oral-evidence-session/</w:t>
      </w:r>
      <w:r>
        <w:t xml:space="preserve"> </w:t>
      </w:r>
      <w:r>
        <w:t xml:space="preserve">[21] Hansard Society. (2026, July 6). Parliament Matters Bulletin — 6 July 2026. Hansard Society. https://www.hansardsociety.org.uk/news/parliament-matters-bulletin-6-july-2026</w:t>
      </w:r>
      <w:r>
        <w:t xml:space="preserve"> </w:t>
      </w:r>
      <w:r>
        <w:t xml:space="preserve">[22] Free Movement. (2026, July 1). What’s in the Immigration and Asylum Bill 2026. Free Movement. https://freemovement.org.uk/whats-in-the-immigration-and-asylum-bill-2026/</w:t>
      </w:r>
    </w:p>
    <w:p>
      <w:r>
        <w:pict>
          <v:rect style="width:0;height:1.5pt" o:hralign="center" o:hrstd="t" o:hr="t"/>
        </w:pict>
      </w:r>
    </w:p>
    <w:bookmarkEnd w:id="20"/>
    <w:bookmarkStart w:id="21" w:name="卫生法案公共法案委员会进入第七天逐条审议"/>
    <w:p>
      <w:pPr>
        <w:pStyle w:val="Heading3"/>
      </w:pPr>
      <w:r>
        <w:rPr>
          <w:rFonts w:hint="eastAsia"/>
        </w:rPr>
        <w:t xml:space="preserve">卫生法案公共法案委员会进入第七天逐条审议</w:t>
      </w:r>
    </w:p>
    <w:p>
      <w:pPr>
        <w:pStyle w:val="FirstParagraph"/>
      </w:pPr>
      <w:r>
        <w:rPr>
          <w:rFonts w:hint="eastAsia"/>
        </w:rPr>
        <w:t xml:space="preserve">《卫生法案》（Health</w:t>
      </w:r>
      <w:r>
        <w:t xml:space="preserve"> Bill </w:t>
      </w:r>
      <w:r>
        <w:rPr>
          <w:rFonts w:hint="eastAsia"/>
        </w:rPr>
        <w:t xml:space="preserve">2026-27）公共法案委员会7月7日召开第七天逐条审议会议，分上午09:25与下午14:00两场进行。</w:t>
      </w:r>
    </w:p>
    <w:p>
      <w:pPr>
        <w:pStyle w:val="BodyText"/>
      </w:pPr>
      <w:r>
        <w:rPr>
          <w:rFonts w:hint="eastAsia"/>
        </w:rPr>
        <w:t xml:space="preserve">该法案建立经改革的整合照护框架，重塑英格兰国民保健署（NHS</w:t>
      </w:r>
      <w:r>
        <w:t xml:space="preserve"> </w:t>
      </w:r>
      <w:r>
        <w:rPr>
          <w:rFonts w:hint="eastAsia"/>
        </w:rPr>
        <w:t xml:space="preserve">England）与各信托机构之间的关系，并引入新的问责机制。第七天审议聚焦NHS董事会结构、整合照护委员会（ICB）以及劳动力规划。这被视为自2012年《卫生与社会照护法》（2012</w:t>
      </w:r>
      <w:r>
        <w:t xml:space="preserve"> Health and Social Care </w:t>
      </w:r>
      <w:r>
        <w:rPr>
          <w:rFonts w:hint="eastAsia"/>
        </w:rPr>
        <w:t xml:space="preserve">Act）以来最重大的一次NHS改革。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UK Parliament. (2026, July 7). Health Bill 2026-27. UK Parliament. https://bills.parliament.uk/bills/4124</w:t>
      </w:r>
      <w:r>
        <w:t xml:space="preserve"> </w:t>
      </w:r>
      <w:r>
        <w:t xml:space="preserve">[24] Hansard Society. (2026, July 6). Parliament Matters Bulletin — 6 July 2026. Hansard Society. https://www.hansardsociety.org.uk/news/parliament-matters-bulletin-6-july-2026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1"/>
    <w:bookmarkEnd w:id="22"/>
    <w:bookmarkStart w:id="24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3" w:name="dcc收购案遇股东反对kkr与ecp的57亿英镑要约面临7月8日截止"/>
    <w:p>
      <w:pPr>
        <w:pStyle w:val="Heading3"/>
      </w:pPr>
      <w:r>
        <w:rPr>
          <w:rFonts w:hint="eastAsia"/>
        </w:rPr>
        <w:t xml:space="preserve">DCC收购案遇股东反对，KKR与ECP的57亿英镑要约面临7月8日截止</w:t>
      </w:r>
    </w:p>
    <w:p>
      <w:pPr>
        <w:pStyle w:val="FirstParagraph"/>
      </w:pPr>
      <w:r>
        <w:rPr>
          <w:rFonts w:hint="eastAsia"/>
        </w:rPr>
        <w:t xml:space="preserve">《爱尔兰时报》（Irish</w:t>
      </w:r>
      <w:r>
        <w:t xml:space="preserve"> </w:t>
      </w:r>
      <w:r>
        <w:rPr>
          <w:rFonts w:hint="eastAsia"/>
        </w:rPr>
        <w:t xml:space="preserve">Times）7月7日报道，都柏林总部但在FTSE</w:t>
      </w:r>
      <w:r>
        <w:t xml:space="preserve"> </w:t>
      </w:r>
      <w:r>
        <w:rPr>
          <w:rFonts w:hint="eastAsia"/>
        </w:rPr>
        <w:t xml:space="preserve">250上市的能源与技术分销集团DCC</w:t>
      </w:r>
      <w:r>
        <w:t xml:space="preserve"> </w:t>
      </w:r>
      <w:r>
        <w:rPr>
          <w:rFonts w:hint="eastAsia"/>
        </w:rPr>
        <w:t xml:space="preserve">plc，正面临KKR与ECP（Energy</w:t>
      </w:r>
      <w:r>
        <w:t xml:space="preserve"> Capital </w:t>
      </w:r>
      <w:r>
        <w:rPr>
          <w:rFonts w:hint="eastAsia"/>
        </w:rPr>
        <w:t xml:space="preserve">Partners）57亿英镑收购要约的关键股东表决，截止日定于7月8日。</w:t>
      </w:r>
    </w:p>
    <w:p>
      <w:pPr>
        <w:pStyle w:val="BodyText"/>
      </w:pPr>
      <w:r>
        <w:rPr>
          <w:rFonts w:hint="eastAsia"/>
        </w:rPr>
        <w:t xml:space="preserve">多家主要股东反对，认为报价低估了DCC的价值。DCC最大股东、持股6.9%的富达国际（Fidelity</w:t>
      </w:r>
      <w:r>
        <w:t xml:space="preserve"> </w:t>
      </w:r>
      <w:r>
        <w:rPr>
          <w:rFonts w:hint="eastAsia"/>
        </w:rPr>
        <w:t xml:space="preserve">International）已公开反对提高后的方案，表示不接受每股70英镑以下的现金对价。此前KKR与ECP将报价从5800便士提高至6672.22便士，DCC称“倾向于”推荐这一改善后的要约。7月8日下午5时是爱尔兰收购委员会（Irish</w:t>
      </w:r>
      <w:r>
        <w:t xml:space="preserve"> Takeover </w:t>
      </w:r>
      <w:r>
        <w:rPr>
          <w:rFonts w:hint="eastAsia"/>
        </w:rPr>
        <w:t xml:space="preserve">Panel）设定的“摊牌”期限，要约方须在此前正式提出收购或明确意向。</w:t>
      </w:r>
    </w:p>
    <w:p>
      <w:pPr>
        <w:pStyle w:val="BodyText"/>
      </w:pPr>
      <w:r>
        <w:rPr>
          <w:rFonts w:hint="eastAsia"/>
        </w:rPr>
        <w:t xml:space="preserve">若交易完成，DCC将从伦敦证券交易所（LSE）退市，控制权转入美国私募股权手中。DCC业务横跨英国、爱尔兰及欧洲的能源供应、医疗分销与技术产品。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Irish Times. (2026, July 7). With shareholders lining up to oppose its takeover, this is an important week for DCC. Irish Times. https://www.irishtimes.com/business/2026/07/07/with-shareholders-lining-up-to-oppose-its-takeover-this-is-an-important-week-for-dcc/</w:t>
      </w:r>
      <w:r>
        <w:t xml:space="preserve"> </w:t>
      </w:r>
      <w:r>
        <w:t xml:space="preserve">[26] Irish Times. (2026, July 1). DCC’s top shareholder Fidelity International comes out against raised takeover proposal. Irish Times. https://www.irishtimes.com/business/2026/07/01/dccs-top-shareholder-fidelity-international-comes-out-against-raised-takeover-proposal/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3"/>
    <w:bookmarkEnd w:id="24"/>
    <w:bookmarkStart w:id="26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5" w:name="伦敦爆炸案21周年纪念仪式在海德公园举行"/>
    <w:p>
      <w:pPr>
        <w:pStyle w:val="Heading3"/>
      </w:pPr>
      <w:r>
        <w:rPr>
          <w:rFonts w:hint="eastAsia"/>
        </w:rPr>
        <w:t xml:space="preserve">7·7伦敦爆炸案21周年纪念仪式在海德公园举行</w:t>
      </w:r>
    </w:p>
    <w:p>
      <w:pPr>
        <w:pStyle w:val="FirstParagraph"/>
      </w:pPr>
      <w:r>
        <w:rPr>
          <w:rFonts w:hint="eastAsia"/>
        </w:rPr>
        <w:t xml:space="preserve">7·7伦敦爆炸案21周年纪念仪式7月7日在海德公园（Hyde</w:t>
      </w:r>
      <w:r>
        <w:t xml:space="preserve"> </w:t>
      </w:r>
      <w:r>
        <w:rPr>
          <w:rFonts w:hint="eastAsia"/>
        </w:rPr>
        <w:t xml:space="preserve">Park）举行，直播于11:50开始。2005年7月7日，伦敦地铁与一辆巴士遭遇协同自杀式爆炸袭击，造成52人死亡、逾700人受伤。</w:t>
      </w:r>
    </w:p>
    <w:p>
      <w:pPr>
        <w:pStyle w:val="BodyText"/>
      </w:pPr>
      <w:r>
        <w:rPr>
          <w:rFonts w:hint="eastAsia"/>
        </w:rPr>
        <w:t xml:space="preserve">仪式由大伦敦政府（Greater</w:t>
      </w:r>
      <w:r>
        <w:t xml:space="preserve"> London </w:t>
      </w:r>
      <w:r>
        <w:rPr>
          <w:rFonts w:hint="eastAsia"/>
        </w:rPr>
        <w:t xml:space="preserve">Authority，GLA）联合幸存者团体与7/7纪念信托（7/7</w:t>
      </w:r>
      <w:r>
        <w:t xml:space="preserve"> Memorial </w:t>
      </w:r>
      <w:r>
        <w:rPr>
          <w:rFonts w:hint="eastAsia"/>
        </w:rPr>
        <w:t xml:space="preserve">Trust）组织，包含11:58的一分钟默哀。海德公园东侧的永久纪念碑由52根不锈钢立柱组成，分为四组，对应塔维斯托克广场、埃奇韦尔路、国王十字与阿尔德门四处爆炸地点。伦敦市长与各主要机构、应急服务代表在年度献花仪式上向遇难者致敬，随后为幸存者与遇难者家属举行私人追思。</w:t>
      </w:r>
    </w:p>
    <w:p>
      <w:pPr>
        <w:pStyle w:val="BodyText"/>
      </w:pPr>
      <w:r>
        <w:rPr>
          <w:rFonts w:hint="eastAsia"/>
        </w:rPr>
        <w:t xml:space="preserve">今年的纪念恰逢《国家安全（国家威胁）法案》在议会推进——21年前的袭击与今日强化国家安全立法的努力，在同一天形成呼应。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London City Hall. (2026, July 7). 7/7 Memorial Service 2026. London City Hall. https://www.london.gov.uk/events/77-memorial-service-2026</w:t>
      </w:r>
      <w:r>
        <w:t xml:space="preserve"> </w:t>
      </w:r>
      <w:r>
        <w:t xml:space="preserve">[28] London Now. (2026, July 7). 7/7 bombing terror attacks remembered in Hyde Park. London Now. https://www.london-now.co.uk/news/26258272.7-7-bombing-terror-attacks-remembered-hyde-park/</w:t>
      </w:r>
      <w:r>
        <w:t xml:space="preserve"> </w:t>
      </w:r>
      <w:r>
        <w:t xml:space="preserve">[29] Wikipedia. (2026). 7 July Memorial. Wikipedia. https://en.wikipedia.org/wiki/7_July_Memorial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2026-07-07T13:27:40Z</dcterms:created>
  <dcterms:modified xsi:type="dcterms:W3CDTF">2026-07-07T13:27:40Z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