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韩国每日热点新闻-2026年6月25日"/>
    <w:p>
      <w:pPr>
        <w:pStyle w:val="Heading1"/>
      </w:pPr>
      <w:r>
        <w:rPr>
          <w:rFonts w:hint="eastAsia"/>
        </w:rPr>
        <w:t xml:space="preserve">韩国每日热点新闻</w:t>
      </w:r>
      <w:r>
        <w:t xml:space="preserve"> — </w:t>
      </w:r>
      <w:r>
        <w:rPr>
          <w:rFonts w:hint="eastAsia"/>
        </w:rPr>
        <w:t xml:space="preserve">2026年6月25日</w:t>
      </w:r>
    </w:p>
    <w:bookmarkStart w:id="13" w:name="一经济与市场"/>
    <w:p>
      <w:pPr>
        <w:pStyle w:val="Heading2"/>
      </w:pPr>
      <w:r>
        <w:rPr>
          <w:rFonts w:hint="eastAsia"/>
        </w:rPr>
        <w:t xml:space="preserve">一、经济与市场</w:t>
      </w:r>
    </w:p>
    <w:bookmarkStart w:id="9" w:name="kospi暴涨5.42盘中破9000点半导体引领大反弹"/>
    <w:p>
      <w:pPr>
        <w:pStyle w:val="Heading3"/>
      </w:pPr>
      <w:r>
        <w:rPr>
          <w:rFonts w:hint="eastAsia"/>
        </w:rPr>
        <w:t xml:space="preserve">KOSPI暴涨5.42%盘中破9000点，半导体引领大反弹</w:t>
      </w:r>
    </w:p>
    <w:p>
      <w:pPr>
        <w:pStyle w:val="FirstParagraph"/>
      </w:pPr>
      <w:r>
        <w:rPr>
          <w:rFonts w:hint="eastAsia"/>
        </w:rPr>
        <w:t xml:space="preserve">KOSPI周四收涨459.28点、涨幅5.42%，报8930.30点，盘中一度冲上9044.04点的高位。导火索来自美国存储芯片厂商美光科技（Micron</w:t>
      </w:r>
      <w:r>
        <w:t xml:space="preserve"> </w:t>
      </w:r>
      <w:r>
        <w:rPr>
          <w:rFonts w:hint="eastAsia"/>
        </w:rPr>
        <w:t xml:space="preserve">Technology）超预期的季度业绩——营收达414亿美元，调整后每股收益25.11美元。韩国两大存储巨头随之飙升：SK海力士（SK</w:t>
      </w:r>
      <w:r>
        <w:t xml:space="preserve"> </w:t>
      </w:r>
      <w:r>
        <w:rPr>
          <w:rFonts w:hint="eastAsia"/>
        </w:rPr>
        <w:t xml:space="preserve">hynix）领涨13.06%，股价升至290万韩元；三星电子涨5.29%，报358500韩元；三星物产（Samsung</w:t>
      </w:r>
      <w:r>
        <w:t xml:space="preserve"> </w:t>
      </w:r>
      <w:r>
        <w:rPr>
          <w:rFonts w:hint="eastAsia"/>
        </w:rPr>
        <w:t xml:space="preserve">C&amp;T）大涨12.56%，为KOSPI前十大成份股中涨幅之最。</w:t>
      </w:r>
    </w:p>
    <w:p>
      <w:pPr>
        <w:pStyle w:val="BodyText"/>
      </w:pPr>
      <w:r>
        <w:rPr>
          <w:rFonts w:hint="eastAsia"/>
        </w:rPr>
        <w:t xml:space="preserve">开盘后9点07分，因升势过猛，交易所一度触发买方“sidecar”程序化交易暂缓机制。当日机构净买入3.3万亿韩元，而外资净卖出8197亿韩元、散户净卖出2.5万亿韩元；成交总额达50.4万亿韩元，成交量4.493亿股。韩元同步走弱至1美元兑1542.7韩元，为约17年来未见的水平。</w:t>
      </w:r>
    </w:p>
    <w:p>
      <w:pPr>
        <w:pStyle w:val="BodyText"/>
      </w:pPr>
      <w:r>
        <w:rPr>
          <w:rFonts w:hint="eastAsia"/>
        </w:rPr>
        <w:t xml:space="preserve">这轮急涨发生在剧烈震荡之后。KOSPI周一曾触及9114.55点的峰值，周二（6月23日）却暴跌9.99%，创下韩国股市单日最大跌幅纪录。当日跌势触发全市场熔断、冻结交易20分钟，三星电子与SK海力士分别重挫逾12%。市场将“黑色星期二”归因于三重利空叠加：明晟（MSCI）再度将韩国排除出发达市场观察名单、监管机构对挂钩两大芯片股的杠杆型单一个股ETF发出风险警示，以及AI股在美联储6月偏鹰立场下的整体重新定价引发散户融资盘强制平仓。周三市场已部分回稳，周四则录得这轮反弹的最强一日。</w:t>
      </w:r>
    </w:p>
    <w:p>
      <w:pPr>
        <w:pStyle w:val="BodyText"/>
      </w:pPr>
      <w:r>
        <w:rPr>
          <w:b/>
          <w:bCs/>
        </w:rPr>
        <w:t xml:space="preserve">References</w:t>
      </w:r>
    </w:p>
    <w:p>
      <w:pPr>
        <w:pStyle w:val="BodyText"/>
      </w:pPr>
      <w:r>
        <w:t xml:space="preserve">[1] Korea Herald. (2026, June 25). KOSPI surges 5.4%, briefly tops 9,000 on chip rally. Korea Herald. https://www.koreaherald.com/article/10788445</w:t>
      </w:r>
      <w:r>
        <w:t xml:space="preserve"> </w:t>
      </w:r>
      <w:r>
        <w:t xml:space="preserve">[2] Business Korea. (2026, June 25). KOSPI rebounds sharply on Micron earnings beat. Business Korea. https://www.businesskorea.co.kr/news/articleView.html?idxno=271965</w:t>
      </w:r>
      <w:r>
        <w:t xml:space="preserve"> </w:t>
      </w:r>
      <w:r>
        <w:t xml:space="preserve">[3] Benzinga. (2026, June 24). South Korea’s KOSPI crash and rebound, explained. Benzinga. https://www.benzinga.com/etfs/emerging-market-etfs/26/06/60070049/south-korea-kospi-ewy-samsung-sk-hynix-crash-rebound-explained</w:t>
      </w:r>
      <w:r>
        <w:t xml:space="preserve"> </w:t>
      </w:r>
      <w:r>
        <w:t xml:space="preserve">[4] Bloomingbit. (2026, June 23). Kospi suffers</w:t>
      </w:r>
      <w:r>
        <w:t xml:space="preserve"> </w:t>
      </w:r>
      <w:r>
        <w:t xml:space="preserve">‘Black Tuesday,’</w:t>
      </w:r>
      <w:r>
        <w:t xml:space="preserve"> </w:t>
      </w:r>
      <w:r>
        <w:t xml:space="preserve">plunges 9.99% as record drop sends index to 8,204.06. Bloomingbit. https://en.bloomingbit.io/feed/news/114847</w:t>
      </w:r>
    </w:p>
    <w:p>
      <w:r>
        <w:pict>
          <v:rect style="width:0;height:1.5pt" o:hralign="center" o:hrstd="t" o:hr="t"/>
        </w:pict>
      </w:r>
    </w:p>
    <w:bookmarkEnd w:id="9"/>
    <w:bookmarkStart w:id="10" w:name="摩根大通上调kospi目标至12500点重申韩国为亚洲首选股市"/>
    <w:p>
      <w:pPr>
        <w:pStyle w:val="Heading3"/>
      </w:pPr>
      <w:r>
        <w:rPr>
          <w:rFonts w:hint="eastAsia"/>
        </w:rPr>
        <w:t xml:space="preserve">摩根大通上调KOSPI目标至12500点，重申韩国为亚洲首选股市</w:t>
      </w:r>
    </w:p>
    <w:p>
      <w:pPr>
        <w:pStyle w:val="FirstParagraph"/>
      </w:pPr>
      <w:r>
        <w:rPr>
          <w:rFonts w:hint="eastAsia"/>
        </w:rPr>
        <w:t xml:space="preserve">摩根大通（JPMorgan）周四将KOSPI的12个月基准情形目标从5月设定的10000点上调至12500点，并设牛市情形15000点、熊市情形8000点。该行重申韩国为其亚洲首选股市，建议投资者“逢回调加仓，并对韩国维持最大敞口”。分析师列举的理由包括AI驱动的盈利增长、更广泛的产业扩张、公司治理改善以及金融板块的潜在收益。</w:t>
      </w:r>
    </w:p>
    <w:p>
      <w:pPr>
        <w:pStyle w:val="BodyText"/>
      </w:pPr>
      <w:r>
        <w:rPr>
          <w:rFonts w:hint="eastAsia"/>
        </w:rPr>
        <w:t xml:space="preserve">竞争对手同步看多：高盛（Goldman</w:t>
      </w:r>
      <w:r>
        <w:t xml:space="preserve"> </w:t>
      </w:r>
      <w:r>
        <w:rPr>
          <w:rFonts w:hint="eastAsia"/>
        </w:rPr>
        <w:t xml:space="preserve">Sachs）将KOSPI目标上调至12000点，摩根士丹利（Morgan</w:t>
      </w:r>
      <w:r>
        <w:t xml:space="preserve"> </w:t>
      </w:r>
      <w:r>
        <w:rPr>
          <w:rFonts w:hint="eastAsia"/>
        </w:rPr>
        <w:t xml:space="preserve">Stanley）上调至10500点。摩根大通承认外资持续抛售与指数波动这两重压力“都可能持续存在”——2026年内KOSPI单日涨跌幅达到或超过5%的交易日已有20次——但仍维持看涨立场。该行指出，存储芯片的盈利能力对韩国企业利润、家庭财富乃至政府税收都有重大影响。受AI芯片超级周期推动，截至2026年6月初KOSPI年内已累计上涨逾90%。</w:t>
      </w:r>
    </w:p>
    <w:p>
      <w:pPr>
        <w:pStyle w:val="BodyText"/>
      </w:pPr>
      <w:r>
        <w:rPr>
          <w:b/>
          <w:bCs/>
        </w:rPr>
        <w:t xml:space="preserve">References</w:t>
      </w:r>
    </w:p>
    <w:p>
      <w:pPr>
        <w:pStyle w:val="BodyText"/>
      </w:pPr>
      <w:r>
        <w:t xml:space="preserve">[5] Choi, J.-w. (2026, June 25). JPMorgan raises KOSPI target to 12,500, keeps Korea as top Asia pick. Korea Herald. https://www.koreaherald.com/article/10788255</w:t>
      </w:r>
    </w:p>
    <w:p>
      <w:r>
        <w:pict>
          <v:rect style="width:0;height:1.5pt" o:hralign="center" o:hrstd="t" o:hr="t"/>
        </w:pict>
      </w:r>
    </w:p>
    <w:bookmarkEnd w:id="10"/>
    <w:bookmarkStart w:id="11" w:name="三星电子研议90万亿韩元回购为员工股权奖金筹资"/>
    <w:p>
      <w:pPr>
        <w:pStyle w:val="Heading3"/>
      </w:pPr>
      <w:r>
        <w:rPr>
          <w:rFonts w:hint="eastAsia"/>
        </w:rPr>
        <w:t xml:space="preserve">三星电子研议90万亿韩元回购，为员工股权奖金筹资</w:t>
      </w:r>
    </w:p>
    <w:p>
      <w:pPr>
        <w:pStyle w:val="FirstParagraph"/>
      </w:pPr>
      <w:r>
        <w:rPr>
          <w:rFonts w:hint="eastAsia"/>
        </w:rPr>
        <w:t xml:space="preserve">三星电子正研议一项为期三年、分阶段实施的股票回购计划，规模约90万亿韩元（586.1亿美元），涉及约2.9亿股、相当于普通股总数的约5%。这一计划源于今年5月与工会达成的里程碑式薪资协议——三星同意将每年约10.5%的营业利润以股票形式发放给芯片部门作为特别奖金。2026至2028年间奖金义务总额达154万亿韩元，扣除40%的预扣税后，净支付额约为90万亿韩元。</w:t>
      </w:r>
    </w:p>
    <w:p>
      <w:pPr>
        <w:pStyle w:val="BodyText"/>
      </w:pPr>
      <w:r>
        <w:rPr>
          <w:rFonts w:hint="eastAsia"/>
        </w:rPr>
        <w:t xml:space="preserve">员工可立即出售所获库存股奖金的三分之一，其余部分分别在一年和两年锁定期后解禁。三星在6月24日的监管申报中确认正研议与2026年业绩挂钩的回购，但尚未确定时点与规模，承诺一个月内更新。公司目前持有库存股8209万股（约25万亿韩元），远不足以覆盖需求。</w:t>
      </w:r>
    </w:p>
    <w:p>
      <w:pPr>
        <w:pStyle w:val="BodyText"/>
      </w:pPr>
      <w:r>
        <w:rPr>
          <w:rFonts w:hint="eastAsia"/>
        </w:rPr>
        <w:t xml:space="preserve">消息公布后三星股价上涨6.3%，重夺韩国市值最高上市公司之位，反超SK海力士。受AI热潮引发的存储芯片短缺推动，三星与SK海力士今明两年均预计录得创纪录利润。</w:t>
      </w:r>
    </w:p>
    <w:p>
      <w:pPr>
        <w:pStyle w:val="BodyText"/>
      </w:pPr>
      <w:r>
        <w:rPr>
          <w:b/>
          <w:bCs/>
        </w:rPr>
        <w:t xml:space="preserve">References</w:t>
      </w:r>
    </w:p>
    <w:p>
      <w:pPr>
        <w:pStyle w:val="BodyText"/>
      </w:pPr>
      <w:r>
        <w:t xml:space="preserve">[6] Reuters. (2026, June 25). Samsung Electronics plans $59B share buyback. The Manila Times. https://www.manilatimes.net/2026/06/25/business/foreign-business/samsung-electronics-plans-59b-share-buyback/2371853</w:t>
      </w:r>
      <w:r>
        <w:t xml:space="preserve"> </w:t>
      </w:r>
      <w:r>
        <w:t xml:space="preserve">[7] Business Korea. (2026, June 24). Samsung weighs massive buyback tied to union bonus deal. Business Korea. https://www.businesskorea.co.kr/news/articleView.html?idxno=271950</w:t>
      </w:r>
    </w:p>
    <w:p>
      <w:r>
        <w:pict>
          <v:rect style="width:0;height:1.5pt" o:hralign="center" o:hrstd="t" o:hr="t"/>
        </w:pict>
      </w:r>
    </w:p>
    <w:bookmarkEnd w:id="11"/>
    <w:bookmarkStart w:id="12" w:name="韩国启动1500亿美元韩美造船投资联盟三大船厂联手"/>
    <w:p>
      <w:pPr>
        <w:pStyle w:val="Heading3"/>
      </w:pPr>
      <w:r>
        <w:rPr>
          <w:rFonts w:hint="eastAsia"/>
        </w:rPr>
        <w:t xml:space="preserve">韩国启动1500亿美元韩美造船投资联盟，三大船厂联手</w:t>
      </w:r>
    </w:p>
    <w:p>
      <w:pPr>
        <w:pStyle w:val="FirstParagraph"/>
      </w:pPr>
      <w:r>
        <w:rPr>
          <w:rFonts w:hint="eastAsia"/>
        </w:rPr>
        <w:t xml:space="preserve">韩国周四正式启动一项联合融资伙伴关系，以推进1500亿美元规模的韩美造船投资计划。签约方在首尔的韩国进出口银行（Eximbank）总部齐聚，包括韩美战略投资公司（Korea-US</w:t>
      </w:r>
      <w:r>
        <w:t xml:space="preserve"> Strategic Investment </w:t>
      </w:r>
      <w:r>
        <w:rPr>
          <w:rFonts w:hint="eastAsia"/>
        </w:rPr>
        <w:t xml:space="preserve">Corp.）、进出口银行、韩国产业银行（Korea</w:t>
      </w:r>
      <w:r>
        <w:t xml:space="preserve"> Development </w:t>
      </w:r>
      <w:r>
        <w:rPr>
          <w:rFonts w:hint="eastAsia"/>
        </w:rPr>
        <w:t xml:space="preserve">Bank）、韩国贸易保险公司、韩国海洋振兴公社，以及三大旗舰船厂——HD现代重工、三星重工与韩华海洋（Hanwha</w:t>
      </w:r>
      <w:r>
        <w:t xml:space="preserve"> </w:t>
      </w:r>
      <w:r>
        <w:rPr>
          <w:rFonts w:hint="eastAsia"/>
        </w:rPr>
        <w:t xml:space="preserve">Ocean）。</w:t>
      </w:r>
    </w:p>
    <w:p>
      <w:pPr>
        <w:pStyle w:val="BodyText"/>
      </w:pPr>
      <w:r>
        <w:rPr>
          <w:rFonts w:hint="eastAsia"/>
        </w:rPr>
        <w:t xml:space="preserve">该协议设立韩美造船投资协商机构，负责发掘投资机会、共享项目信息并协调政策性融资，由进出口银行担任秘书处。计划旨在扩大韩国造船商在美市场的存在，同时支持华盛顿重振本土造船业的努力。财政部长具润哲（Koo</w:t>
      </w:r>
      <w:r>
        <w:t xml:space="preserve"> </w:t>
      </w:r>
      <w:r>
        <w:rPr>
          <w:rFonts w:hint="eastAsia"/>
        </w:rPr>
        <w:t xml:space="preserve">Yun-cheol）、金融委员会副委员长权大荣（Kwon</w:t>
      </w:r>
      <w:r>
        <w:t xml:space="preserve"> </w:t>
      </w:r>
      <w:r>
        <w:rPr>
          <w:rFonts w:hint="eastAsia"/>
        </w:rPr>
        <w:t xml:space="preserve">Dae-young）及产业部产业政策室长朴东一（Park</w:t>
      </w:r>
      <w:r>
        <w:t xml:space="preserve"> </w:t>
      </w:r>
      <w:r>
        <w:rPr>
          <w:rFonts w:hint="eastAsia"/>
        </w:rPr>
        <w:t xml:space="preserve">Dong-il）出席签约。</w:t>
      </w:r>
    </w:p>
    <w:p>
      <w:pPr>
        <w:pStyle w:val="BodyText"/>
      </w:pPr>
      <w:r>
        <w:rPr>
          <w:rFonts w:hint="eastAsia"/>
        </w:rPr>
        <w:t xml:space="preserve">具润哲称：“这将是一项互利投资，既帮助重建美国造船业，又让韩国造船生态系统获得新的订单与市场。”该计划是更广泛的韩美经济安全框架的一部分，建立在韩国此前承诺的3500亿美元对美战略投资基础之上。</w:t>
      </w:r>
    </w:p>
    <w:p>
      <w:pPr>
        <w:pStyle w:val="BodyText"/>
      </w:pPr>
      <w:r>
        <w:rPr>
          <w:b/>
          <w:bCs/>
        </w:rPr>
        <w:t xml:space="preserve">References</w:t>
      </w:r>
    </w:p>
    <w:p>
      <w:pPr>
        <w:pStyle w:val="BodyText"/>
      </w:pPr>
      <w:r>
        <w:t xml:space="preserve">[8] Jo, H.-r. (2026, June 25). South Korea launches $150 billion Korea-US shipbuilding investment alliance. Korea Herald. https://www.koreaherald.com/article/10788249</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李在明出席朝鲜战争爆发76周年纪念承诺建设和平半岛"/>
    <w:p>
      <w:pPr>
        <w:pStyle w:val="Heading3"/>
      </w:pPr>
      <w:r>
        <w:rPr>
          <w:rFonts w:hint="eastAsia"/>
        </w:rPr>
        <w:t xml:space="preserve">李在明出席朝鲜战争爆发76周年纪念，承诺建设和平半岛</w:t>
      </w:r>
    </w:p>
    <w:p>
      <w:pPr>
        <w:pStyle w:val="FirstParagraph"/>
      </w:pPr>
      <w:r>
        <w:rPr>
          <w:rFonts w:hint="eastAsia"/>
        </w:rPr>
        <w:t xml:space="preserve">总统李在明（Lee</w:t>
      </w:r>
      <w:r>
        <w:t xml:space="preserve"> Jae </w:t>
      </w:r>
      <w:r>
        <w:rPr>
          <w:rFonts w:hint="eastAsia"/>
        </w:rPr>
        <w:t xml:space="preserve">Myung）周四在京畿道水原会展中心出席1950-53年朝鲜战争爆发76周年纪念仪式，数百名参战老兵、政府官员与军方代表到场。李在明表示：“大韩民国今日享有的自由与和平，建立在联合国军参战老兵神圣的奉献与牺牲之上。”</w:t>
      </w:r>
    </w:p>
    <w:p>
      <w:pPr>
        <w:pStyle w:val="BodyText"/>
      </w:pPr>
      <w:r>
        <w:rPr>
          <w:rFonts w:hint="eastAsia"/>
        </w:rPr>
        <w:t xml:space="preserve">他承诺在保持“强大国防能力”的同时，建设一个居民“既无战争恐惧、也无冲突之需”的半岛，并称这是“国家最重要的职责”。李在明强调韩国从受援国向援助国的转变，承诺扩大邀请海外参战老兵的项目，并加强在海外缅怀老兵的外交工作。他向在联合国军司令部下提供军事与医疗支援的22个联合国成员国致敬。仪式上，三名此前未获认可的韩国非正规部队成员获正式表彰，其中包括花郎武功勋章与忠武武功勋章的获得者。1953年停战协定签署后，半岛在法理上已处于战争状态近八十年。</w:t>
      </w:r>
    </w:p>
    <w:p>
      <w:pPr>
        <w:pStyle w:val="BodyText"/>
      </w:pPr>
      <w:r>
        <w:rPr>
          <w:b/>
          <w:bCs/>
        </w:rPr>
        <w:t xml:space="preserve">References</w:t>
      </w:r>
    </w:p>
    <w:p>
      <w:pPr>
        <w:pStyle w:val="BodyText"/>
      </w:pPr>
      <w:r>
        <w:t xml:space="preserve">[9] Ji, D.-g. (2026, June 25). President Lee commemorates 76th Korean War anniversary. Korea Herald. https://www.koreaherald.com/article/10788147</w:t>
      </w:r>
      <w:r>
        <w:t xml:space="preserve"> </w:t>
      </w:r>
      <w:r>
        <w:t xml:space="preserve">[10] Korea Herald. (2026, June 25). Lee marks Korean War anniversary, vows peaceful peninsula. Korea Herald. https://www.koreaherald.com/article/10787932</w:t>
      </w:r>
    </w:p>
    <w:p>
      <w:r>
        <w:pict>
          <v:rect style="width:0;height:1.5pt" o:hralign="center" o:hrstd="t" o:hr="t"/>
        </w:pict>
      </w:r>
    </w:p>
    <w:bookmarkEnd w:id="14"/>
    <w:bookmarkStart w:id="15" w:name="总理提名人韩成淑出席任命听证称朝鲜既是威胁也是同胞"/>
    <w:p>
      <w:pPr>
        <w:pStyle w:val="Heading3"/>
      </w:pPr>
      <w:r>
        <w:rPr>
          <w:rFonts w:hint="eastAsia"/>
        </w:rPr>
        <w:t xml:space="preserve">总理提名人韩成淑出席任命听证，称朝鲜“既是威胁也是同胞”</w:t>
      </w:r>
    </w:p>
    <w:p>
      <w:pPr>
        <w:pStyle w:val="FirstParagraph"/>
      </w:pPr>
      <w:r>
        <w:rPr>
          <w:rFonts w:hint="eastAsia"/>
        </w:rPr>
        <w:t xml:space="preserve">为期两天的国会人事听证会周四就总理提名人韩成淑（Han</w:t>
      </w:r>
      <w:r>
        <w:t xml:space="preserve"> </w:t>
      </w:r>
      <w:r>
        <w:rPr>
          <w:rFonts w:hint="eastAsia"/>
        </w:rPr>
        <w:t xml:space="preserve">Seong-sook）展开。当议员追问韩国的首要敌人是谁时，韩成淑表示：“一切威胁大韩民国的就是我们的敌人”，并称“朝鲜既是威胁也是同胞”。她强调需“为半岛和平谨慎管理朝韩关系”，并指出“必须防止半岛爆发战争”。保守派在野党议员质疑这种双重定性，其中一人援引阵亡将士的记忆加以反驳。</w:t>
      </w:r>
    </w:p>
    <w:p>
      <w:pPr>
        <w:pStyle w:val="BodyText"/>
      </w:pPr>
      <w:r>
        <w:rPr>
          <w:rFonts w:hint="eastAsia"/>
        </w:rPr>
        <w:t xml:space="preserve">听证过程中，韩成淑一度口误，先说朝鲜战争始于“韩国入侵朝鲜”，随即自行更正。现任中小风险企业部长官的韩成淑由李在明于6月7日提名，若获通过将成为李在明政府首位女性总理、也是韩国历史上第二位女性总理。她提出利用AI红利促进共同经济增长、扩大社会安全网的计划。听证会于6月25日至26日举行，在野党封锁了执政方面国民力量党（People</w:t>
      </w:r>
      <w:r>
        <w:t xml:space="preserve"> Power </w:t>
      </w:r>
      <w:r>
        <w:rPr>
          <w:rFonts w:hint="eastAsia"/>
        </w:rPr>
        <w:t xml:space="preserve">Party）要求传唤的全部证人与参考人。</w:t>
      </w:r>
    </w:p>
    <w:p>
      <w:pPr>
        <w:pStyle w:val="BodyText"/>
      </w:pPr>
      <w:r>
        <w:rPr>
          <w:b/>
          <w:bCs/>
        </w:rPr>
        <w:t xml:space="preserve">References</w:t>
      </w:r>
    </w:p>
    <w:p>
      <w:pPr>
        <w:pStyle w:val="BodyText"/>
      </w:pPr>
      <w:r>
        <w:t xml:space="preserve">[11] Son, J.-h. (2026, June 25). PM nominee Han Seong-sook opens confirmation hearing, calls North Korea both threat and compatriot. Korea Herald. https://www.koreaherald.com/article/10788294</w:t>
      </w:r>
      <w:r>
        <w:t xml:space="preserve"> </w:t>
      </w:r>
      <w:r>
        <w:t xml:space="preserve">[12] Yonhap. (2026, June 25). PM nominee calls N. Korea threat, compatriot. Korea Times. https://www.koreatimes.co.kr/southkorea/20260625/pm-nominee-calls-n-korea-threat-compatriot</w:t>
      </w:r>
    </w:p>
    <w:p>
      <w:r>
        <w:pict>
          <v:rect style="width:0;height:1.5pt" o:hralign="center" o:hrstd="t" o:hr="t"/>
        </w:pict>
      </w:r>
    </w:p>
    <w:bookmarkEnd w:id="15"/>
    <w:bookmarkStart w:id="16" w:name="统一部长官在华盛顿论坛重申四方多边对话倡议"/>
    <w:p>
      <w:pPr>
        <w:pStyle w:val="Heading3"/>
      </w:pPr>
      <w:r>
        <w:rPr>
          <w:rFonts w:hint="eastAsia"/>
        </w:rPr>
        <w:t xml:space="preserve">统一部长官在华盛顿论坛重申四方多边对话倡议</w:t>
      </w:r>
    </w:p>
    <w:p>
      <w:pPr>
        <w:pStyle w:val="FirstParagraph"/>
      </w:pPr>
      <w:r>
        <w:rPr>
          <w:rFonts w:hint="eastAsia"/>
        </w:rPr>
        <w:t xml:space="preserve">韩国统一部长官郑东泳（Chung</w:t>
      </w:r>
      <w:r>
        <w:t xml:space="preserve"> </w:t>
      </w:r>
      <w:r>
        <w:rPr>
          <w:rFonts w:hint="eastAsia"/>
        </w:rPr>
        <w:t xml:space="preserve">Dong-young）周四在华盛顿一场和平论坛上，以书面致辞重申启动涉及朝韩、美国与中国的多边对话。郑东泳表示：“现在正是为朝鲜半岛构建制度化和平的时候。是时候启动多边对话，重建朝韩之间的信任，并向半岛和平机制过渡。”</w:t>
      </w:r>
    </w:p>
    <w:p>
      <w:pPr>
        <w:pStyle w:val="BodyText"/>
      </w:pPr>
      <w:r>
        <w:rPr>
          <w:rFonts w:hint="eastAsia"/>
        </w:rPr>
        <w:t xml:space="preserve">这一倡议延续了他6月访问乌兰巴托时正式提出的四方无核化对话框架。前总统文在寅（Moon</w:t>
      </w:r>
      <w:r>
        <w:t xml:space="preserve"> </w:t>
      </w:r>
      <w:r>
        <w:rPr>
          <w:rFonts w:hint="eastAsia"/>
        </w:rPr>
        <w:t xml:space="preserve">Jae-in）也贡献了一段致辞，将朝鲜半岛和平形容为“亚太地区乃至整个世界和平的试金石”。李在明政府过去一年持续对平壤推进外交接触，但朝鲜与俄罗斯、中国日益深化的关系给前景带来不确定性。郑东泳的华盛顿之行，与韩国外交部第二次官金真娥（Kim</w:t>
      </w:r>
      <w:r>
        <w:t xml:space="preserve"> </w:t>
      </w:r>
      <w:r>
        <w:rPr>
          <w:rFonts w:hint="eastAsia"/>
        </w:rPr>
        <w:t xml:space="preserve">Jina）出席6月25日至26日Pax</w:t>
      </w:r>
      <w:r>
        <w:t xml:space="preserve"> </w:t>
      </w:r>
      <w:r>
        <w:rPr>
          <w:rFonts w:hint="eastAsia"/>
        </w:rPr>
        <w:t xml:space="preserve">Silica人工智能供应链峰会的行程相呼应。</w:t>
      </w:r>
    </w:p>
    <w:p>
      <w:pPr>
        <w:pStyle w:val="BodyText"/>
      </w:pPr>
      <w:r>
        <w:rPr>
          <w:b/>
          <w:bCs/>
        </w:rPr>
        <w:t xml:space="preserve">References</w:t>
      </w:r>
    </w:p>
    <w:p>
      <w:pPr>
        <w:pStyle w:val="BodyText"/>
      </w:pPr>
      <w:r>
        <w:t xml:space="preserve">[13] Yonhap. (2026, June 25). Unification minister renews call for four-party dialogue at Washington forum. Korea Herald. https://www.koreaherald.com/article/10787815</w:t>
      </w:r>
    </w:p>
    <w:p>
      <w:r>
        <w:pict>
          <v:rect style="width:0;height:1.5pt" o:hralign="center" o:hrstd="t" o:hr="t"/>
        </w:pict>
      </w:r>
    </w:p>
    <w:bookmarkEnd w:id="16"/>
    <w:bookmarkStart w:id="17" w:name="调查组就6月3日选票短缺约谈选举官员"/>
    <w:p>
      <w:pPr>
        <w:pStyle w:val="Heading3"/>
      </w:pPr>
      <w:r>
        <w:rPr>
          <w:rFonts w:hint="eastAsia"/>
        </w:rPr>
        <w:t xml:space="preserve">调查组就6月3日选票短缺约谈选举官员</w:t>
      </w:r>
    </w:p>
    <w:p>
      <w:pPr>
        <w:pStyle w:val="FirstParagraph"/>
      </w:pPr>
      <w:r>
        <w:rPr>
          <w:rFonts w:hint="eastAsia"/>
        </w:rPr>
        <w:t xml:space="preserve">警检联合调查组周四就6月3日地方选举期间发生的选票短缺问题，约谈了首尔松坡区选举委员会的两名官员。调查人员正审查“选举监督机构针对短缺情况下发的内部指令”。此次调查指向的指控是：中央选举管理委员会（National</w:t>
      </w:r>
      <w:r>
        <w:t xml:space="preserve"> Election </w:t>
      </w:r>
      <w:r>
        <w:rPr>
          <w:rFonts w:hint="eastAsia"/>
        </w:rPr>
        <w:t xml:space="preserve">Commission）匆忙决定削减选票印制数量，并在选举日的短缺面前应对不力。</w:t>
      </w:r>
    </w:p>
    <w:p>
      <w:pPr>
        <w:pStyle w:val="BodyText"/>
      </w:pPr>
      <w:r>
        <w:rPr>
          <w:rFonts w:hint="eastAsia"/>
        </w:rPr>
        <w:t xml:space="preserve">约1.43万个投票站中有50个出现选票用罄，22个投票站一度暂停投票。另有九名在首尔缺票投票站负责发放选票的地方政府官员也被列入约谈名单。此前一次突击搜查已针对负责相关投票站的12名选委会官员办公室展开。抗议者在奥林匹克公园手球馆外持续占据21天，阻止从计票点搬走票箱。选管会自身的事实调查委员会此前已建议对辞职下台的前选管会委员长卢泰岳（Roh</w:t>
      </w:r>
      <w:r>
        <w:t xml:space="preserve"> </w:t>
      </w:r>
      <w:r>
        <w:rPr>
          <w:rFonts w:hint="eastAsia"/>
        </w:rPr>
        <w:t xml:space="preserve">Tae-ak）进行刑事移送。</w:t>
      </w:r>
    </w:p>
    <w:p>
      <w:pPr>
        <w:pStyle w:val="BodyText"/>
      </w:pPr>
      <w:r>
        <w:rPr>
          <w:b/>
          <w:bCs/>
        </w:rPr>
        <w:t xml:space="preserve">References</w:t>
      </w:r>
    </w:p>
    <w:p>
      <w:pPr>
        <w:pStyle w:val="BodyText"/>
      </w:pPr>
      <w:r>
        <w:t xml:space="preserve">[14] Yonhap. (2026, June 25). Investigators question election officials over ballot shortage. Korea Times. https://www.koreatimes.co.kr/southkorea/law-crime/20260625/investigators-question-election-officials-over-ballot-shortage</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kasa推进nasa月球基地合作第四颗中型卫星7月9日发射"/>
    <w:p>
      <w:pPr>
        <w:pStyle w:val="Heading3"/>
      </w:pPr>
      <w:r>
        <w:rPr>
          <w:rFonts w:hint="eastAsia"/>
        </w:rPr>
        <w:t xml:space="preserve">KASA推进NASA月球基地合作，第四颗中型卫星7月9日发射</w:t>
      </w:r>
    </w:p>
    <w:p>
      <w:pPr>
        <w:pStyle w:val="FirstParagraph"/>
      </w:pPr>
      <w:r>
        <w:rPr>
          <w:rFonts w:hint="eastAsia"/>
        </w:rPr>
        <w:t xml:space="preserve">韩国宇宙航空厅（KASA）厅长吴泰锡（Oh</w:t>
      </w:r>
      <w:r>
        <w:t xml:space="preserve"> </w:t>
      </w:r>
      <w:r>
        <w:rPr>
          <w:rFonts w:hint="eastAsia"/>
        </w:rPr>
        <w:t xml:space="preserve">Tae-seog）周四宣布，韩国参与NASA“阿尔忒弥斯”（Artemis）月球基地计划的磋商已进入“具体技术领域”，涵盖通信系统、发电与移动出行方案。他表示韩国可在制造、汽车、电池、半导体、通信与机器人等领域贡献优势：“如果把韩国的产业竞争力与太空连接起来，我们就能在别人或许无法提供的领域做出贡献。”KASA将于7月29日至31日在首尔与NASA联合举办研讨会，约十名NASA官员出席。</w:t>
      </w:r>
    </w:p>
    <w:p>
      <w:pPr>
        <w:pStyle w:val="BodyText"/>
      </w:pPr>
      <w:r>
        <w:rPr>
          <w:rFonts w:hint="eastAsia"/>
        </w:rPr>
        <w:t xml:space="preserve">KASA还确认CAS500-4型地球观测卫星（重500公斤）将于7月9日从加州范登堡太空军基地（Vandenberg</w:t>
      </w:r>
      <w:r>
        <w:t xml:space="preserve"> Space Force </w:t>
      </w:r>
      <w:r>
        <w:rPr>
          <w:rFonts w:hint="eastAsia"/>
        </w:rPr>
        <w:t xml:space="preserve">Base）发射，火箭组装预计本周内完成。该卫星将由农村振兴厅与韩国山林厅联合使用，用于作物分析与林火监测。这是KASA不到一年内的第三次卫星任务，此前于2025年12月部署了多用途卫星7号。受同行卫星延误影响，阿里郎6号（Arirang</w:t>
      </w:r>
      <w:r>
        <w:t xml:space="preserve"> </w:t>
      </w:r>
      <w:r>
        <w:rPr>
          <w:rFonts w:hint="eastAsia"/>
        </w:rPr>
        <w:t xml:space="preserve">6）卫星的发射已推迟至2027年第二季度。KASA还宣布计划在2028年前建成第二座国家太空中心，以缓解罗老（Naro）太空中心的产能压力。</w:t>
      </w:r>
    </w:p>
    <w:p>
      <w:pPr>
        <w:pStyle w:val="BodyText"/>
      </w:pPr>
      <w:r>
        <w:rPr>
          <w:b/>
          <w:bCs/>
        </w:rPr>
        <w:t xml:space="preserve">References</w:t>
      </w:r>
    </w:p>
    <w:p>
      <w:pPr>
        <w:pStyle w:val="BodyText"/>
      </w:pPr>
      <w:r>
        <w:t xml:space="preserve">[15] Jie, Y.-e. (2026, June 25). KASA advances NASA lunar base collaboration, 4th satellite to launch July 9. Korea Herald. https://www.koreaherald.com/article/10788207</w:t>
      </w:r>
      <w:r>
        <w:t xml:space="preserve"> </w:t>
      </w:r>
      <w:r>
        <w:t xml:space="preserve">[16] Yonhap. (2026, June 25). S. Korea to launch 4th medium-sized multipurpose satellite on July 9. Korea Times. https://www.koreatimes.co.kr/business/tech-science/20260625/s-korea-to-launch-4th-medium-sized-multipurpose-satellite-on-july-9-space-agency</w:t>
      </w:r>
    </w:p>
    <w:p>
      <w:r>
        <w:pict>
          <v:rect style="width:0;height:1.5pt" o:hralign="center" o:hrstd="t" o:hr="t"/>
        </w:pict>
      </w:r>
    </w:p>
    <w:bookmarkEnd w:id="19"/>
    <w:bookmarkStart w:id="20" w:name="openai与博通jalapeñoai推理芯片问世被视为韩国hbm厂商利好"/>
    <w:p>
      <w:pPr>
        <w:pStyle w:val="Heading3"/>
      </w:pPr>
      <w:r>
        <w:rPr>
          <w:rFonts w:hint="eastAsia"/>
        </w:rPr>
        <w:t xml:space="preserve">OpenAI与博通“Jalapeño”AI推理芯片问世，被视为韩国HBM厂商利好</w:t>
      </w:r>
    </w:p>
    <w:p>
      <w:pPr>
        <w:pStyle w:val="FirstParagraph"/>
      </w:pPr>
      <w:r>
        <w:rPr>
          <w:rFonts w:hint="eastAsia"/>
        </w:rPr>
        <w:t xml:space="preserve">OpenAI与博通（Broadcom）于6月24日联合发布定制AI推理芯片“Jalapeño”，并在6月25日详细披露。这款芯片仅用九个月完成研发，远低于通常1.5至2年的ASIC开发周期。其计算芯片面积约840平方毫米，配备六个针对每瓦推理性能优化的HBM模块，由台积电（TSMC）代工制造，计划自2026年底起在吉瓦级数据中心部署。</w:t>
      </w:r>
    </w:p>
    <w:p>
      <w:pPr>
        <w:pStyle w:val="BodyText"/>
      </w:pPr>
      <w:r>
        <w:rPr>
          <w:rFonts w:hint="eastAsia"/>
        </w:rPr>
        <w:t xml:space="preserve">该芯片的设计要求由SK海力士与三星电子供应HBM——这两家正是全球最大的高带宽存储器生产商。韩国半导体分析师预测，若OpenAI与微软自2026年底起在吉瓦级规模部署Jalapeño，“韩国两大半导体企业的下一代HBM（HBM3E与HBM4）订单量预计将陡峭暴增”。这款芯片将此前集中于英伟达（Nvidia）的HBM销售渠道，拓展至“博通-OpenAI联盟”，被形容为对韩国本土产业的“实质性利好”。不过台积电保留先进制程代工优势，对三星的代工部门构成压力，而三星与SK海力士的存储业务则均将受益。</w:t>
      </w:r>
    </w:p>
    <w:p>
      <w:pPr>
        <w:pStyle w:val="BodyText"/>
      </w:pPr>
      <w:r>
        <w:rPr>
          <w:b/>
          <w:bCs/>
        </w:rPr>
        <w:t xml:space="preserve">References</w:t>
      </w:r>
    </w:p>
    <w:p>
      <w:pPr>
        <w:pStyle w:val="BodyText"/>
      </w:pPr>
      <w:r>
        <w:t xml:space="preserve">[17] Choi, J. (2026, June 25). OpenAI-Broadcom</w:t>
      </w:r>
      <w:r>
        <w:t xml:space="preserve"> </w:t>
      </w:r>
      <w:r>
        <w:t xml:space="preserve">‘Jalapeño’</w:t>
      </w:r>
      <w:r>
        <w:t xml:space="preserve"> </w:t>
      </w:r>
      <w:r>
        <w:t xml:space="preserve">AI chip seen as boon for Korean HBM makers. Business Korea. https://www.businesskorea.co.kr/news/articleView.html?idxno=271972</w:t>
      </w:r>
    </w:p>
    <w:p>
      <w:r>
        <w:pict>
          <v:rect style="width:0;height:1.5pt" o:hralign="center" o:hrstd="t" o:hr="t"/>
        </w:pict>
      </w:r>
    </w:p>
    <w:bookmarkEnd w:id="20"/>
    <w:bookmarkStart w:id="21" w:name="韩国出席华盛顿第二届pax-silica峰会欧盟与德国加入联盟"/>
    <w:p>
      <w:pPr>
        <w:pStyle w:val="Heading3"/>
      </w:pPr>
      <w:r>
        <w:rPr>
          <w:rFonts w:hint="eastAsia"/>
        </w:rPr>
        <w:t xml:space="preserve">韩国出席华盛顿第二届Pax</w:t>
      </w:r>
      <w:r>
        <w:t xml:space="preserve"> </w:t>
      </w:r>
      <w:r>
        <w:rPr>
          <w:rFonts w:hint="eastAsia"/>
        </w:rPr>
        <w:t xml:space="preserve">Silica峰会，欧盟与德国加入联盟</w:t>
      </w:r>
    </w:p>
    <w:p>
      <w:pPr>
        <w:pStyle w:val="FirstParagraph"/>
      </w:pPr>
      <w:r>
        <w:rPr>
          <w:rFonts w:hint="eastAsia"/>
        </w:rPr>
        <w:t xml:space="preserve">韩国外交部第二次官金真娥（Kim</w:t>
      </w:r>
      <w:r>
        <w:t xml:space="preserve"> </w:t>
      </w:r>
      <w:r>
        <w:rPr>
          <w:rFonts w:hint="eastAsia"/>
        </w:rPr>
        <w:t xml:space="preserve">Jina）正率团出席6月25日至26日在华盛顿举行的第二届Pax</w:t>
      </w:r>
      <w:r>
        <w:t xml:space="preserve"> </w:t>
      </w:r>
      <w:r>
        <w:rPr>
          <w:rFonts w:hint="eastAsia"/>
        </w:rPr>
        <w:t xml:space="preserve">Silica峰会。Pax</w:t>
      </w:r>
      <w:r>
        <w:t xml:space="preserve"> </w:t>
      </w:r>
      <w:r>
        <w:rPr>
          <w:rFonts w:hint="eastAsia"/>
        </w:rPr>
        <w:t xml:space="preserve">Silica由美国国务院于2025年12月发起，是一项旨在构建“端到端稳定AI供应链”的多边倡议，覆盖连接与数据基础设施、算力与半导体、先进制造、物流、矿产精炼及能源。作为创始成员，韩国此行旨在“与志同道合的国家探讨增强AI供应链韧性、加强合作的途径”。一场韩美次官级双边会谈已于6月24日就经济合作举行。</w:t>
      </w:r>
    </w:p>
    <w:p>
      <w:pPr>
        <w:pStyle w:val="BodyText"/>
      </w:pPr>
      <w:r>
        <w:rPr>
          <w:rFonts w:hint="eastAsia"/>
        </w:rPr>
        <w:t xml:space="preserve">峰会前夕，欧盟、德国、荷兰与希腊加入Pax</w:t>
      </w:r>
      <w:r>
        <w:t xml:space="preserve"> </w:t>
      </w:r>
      <w:r>
        <w:rPr>
          <w:rFonts w:hint="eastAsia"/>
        </w:rPr>
        <w:t xml:space="preserve">Silica，显著扩大了该联盟的覆盖面。与此同步，美国国务院负责全球公共事务的助理国务卿迪伦·约翰逊（Dylan</w:t>
      </w:r>
      <w:r>
        <w:t xml:space="preserve"> </w:t>
      </w:r>
      <w:r>
        <w:rPr>
          <w:rFonts w:hint="eastAsia"/>
        </w:rPr>
        <w:t xml:space="preserve">Johnson）将于6月25日至7月1日访问韩国、日本与泰国，会见政府官员及高级媒体高管，以“增进他们对特朗普政府外交政策重点的理解”。美国国务院发言人称，约翰逊此行将“通过庆祝美国建国250周年彰显美国卓越”。</w:t>
      </w:r>
    </w:p>
    <w:p>
      <w:pPr>
        <w:pStyle w:val="BodyText"/>
      </w:pPr>
      <w:r>
        <w:rPr>
          <w:b/>
          <w:bCs/>
        </w:rPr>
        <w:t xml:space="preserve">References</w:t>
      </w:r>
    </w:p>
    <w:p>
      <w:pPr>
        <w:pStyle w:val="BodyText"/>
      </w:pPr>
      <w:r>
        <w:t xml:space="preserve">[18] Korea Herald. (2026, June 25). South Korea attends second Pax Silica summit on AI supply-chain security. Korea Herald. https://www.koreaherald.com/article/10787971</w:t>
      </w:r>
      <w:r>
        <w:t xml:space="preserve"> </w:t>
      </w:r>
      <w:r>
        <w:t xml:space="preserve">[19] Korea Herald. (2026, March 4). South Korea joins US-led Pax Silica AI supply-chain initiative. Korea Herald. https://www.koreaherald.com/article/10635949</w:t>
      </w:r>
    </w:p>
    <w:p>
      <w:r>
        <w:pict>
          <v:rect style="width:0;height:1.5pt" o:hralign="center" o:hrstd="t" o:hr="t"/>
        </w:pict>
      </w:r>
    </w:p>
    <w:bookmarkEnd w:id="21"/>
    <w:bookmarkEnd w:id="22"/>
    <w:bookmarkStart w:id="25" w:name="四社会与民生"/>
    <w:p>
      <w:pPr>
        <w:pStyle w:val="Heading2"/>
      </w:pPr>
      <w:r>
        <w:rPr>
          <w:rFonts w:hint="eastAsia"/>
        </w:rPr>
        <w:t xml:space="preserve">四、社会与民生</w:t>
      </w:r>
    </w:p>
    <w:bookmarkStart w:id="23" w:name="现代汽车工会获合法罢工权劳资委员会中止调解"/>
    <w:p>
      <w:pPr>
        <w:pStyle w:val="Heading3"/>
      </w:pPr>
      <w:r>
        <w:rPr>
          <w:rFonts w:hint="eastAsia"/>
        </w:rPr>
        <w:t xml:space="preserve">现代汽车工会获合法罢工权，劳资委员会中止调解</w:t>
      </w:r>
    </w:p>
    <w:p>
      <w:pPr>
        <w:pStyle w:val="FirstParagraph"/>
      </w:pPr>
      <w:r>
        <w:rPr>
          <w:rFonts w:hint="eastAsia"/>
        </w:rPr>
        <w:t xml:space="preserve">韩国中央劳动关系委员会（CLRC）于6月25日中止调解，赋予现代汽车工会合法罢工权。此前工会在3.9668万名会员中以94.15%的投票率、86.65%的赞成率通过罢工授权。自5月以来的11轮工资谈判均未能达成一致。</w:t>
      </w:r>
    </w:p>
    <w:p>
      <w:pPr>
        <w:pStyle w:val="BodyText"/>
      </w:pPr>
      <w:r>
        <w:rPr>
          <w:rFonts w:hint="eastAsia"/>
        </w:rPr>
        <w:t xml:space="preserve">工会的诉求包括：每名工人月度基本工资上调14.96万韩元（约108美元）、相当于上年度净利润30%的绩效奖金（受三星近期里程碑式奖金协议提振）、奖金从750%提高至800%、退休年龄延长至65岁，以及就采用AI与机器人对就业和工作条件的影响提供保障。其中“AI岗位保障”是首次作为正式谈判议题出现，依据的是2026年3月生效的《黄信封法》（Yellow</w:t>
      </w:r>
      <w:r>
        <w:t xml:space="preserve"> Envelope </w:t>
      </w:r>
      <w:r>
        <w:rPr>
          <w:rFonts w:hint="eastAsia"/>
        </w:rPr>
        <w:t xml:space="preserve">Act）——该法将有效劳动争议的范围扩大至影响工作条件的企业经营决策，使工会更有底气主张利润分配可纳入谈判。这也是该法生效后，母公司与分包商工会首次结成共同阵线。</w:t>
      </w:r>
    </w:p>
    <w:p>
      <w:pPr>
        <w:pStyle w:val="BodyText"/>
      </w:pPr>
      <w:r>
        <w:rPr>
          <w:rFonts w:hint="eastAsia"/>
        </w:rPr>
        <w:t xml:space="preserve">现代汽车管理层则以营业利润率下滑19.5个百分点为由拒绝相关诉求。中央罢工对策委员会预计于6月30日召开，以确定罢工日程；一旦启动，将是现代汽车连续第二年发生劳资行动。</w:t>
      </w:r>
    </w:p>
    <w:p>
      <w:pPr>
        <w:pStyle w:val="BodyText"/>
      </w:pPr>
      <w:r>
        <w:rPr>
          <w:b/>
          <w:bCs/>
        </w:rPr>
        <w:t xml:space="preserve">References</w:t>
      </w:r>
    </w:p>
    <w:p>
      <w:pPr>
        <w:pStyle w:val="BodyText"/>
      </w:pPr>
      <w:r>
        <w:t xml:space="preserve">[20] Yonhap. (2026, June 24). Hyundai Motor union votes in favor of strike plan. Korea Times. https://www.koreatimes.co.kr/business/companies/20260624/hyundai-motor-union-votes-in-favor-of-strike-plan</w:t>
      </w:r>
      <w:r>
        <w:t xml:space="preserve"> </w:t>
      </w:r>
      <w:r>
        <w:t xml:space="preserve">[21] Business Korea. (2026, June 25). Labor commission suspends mediation, clearing Hyundai union strike. Business Korea. https://www.businesskorea.co.kr/news/articleView.html?idxno=271948</w:t>
      </w:r>
      <w:r>
        <w:t xml:space="preserve"> </w:t>
      </w:r>
      <w:r>
        <w:t xml:space="preserve">[22] Yonhap. (2026, June 25). Hyundai Motor union’s 30% bonus push gains momentum. Korea Herald. https://www.koreaherald.com/article/10787158</w:t>
      </w:r>
    </w:p>
    <w:p>
      <w:r>
        <w:pict>
          <v:rect style="width:0;height:1.5pt" o:hralign="center" o:hrstd="t" o:hr="t"/>
        </w:pict>
      </w:r>
    </w:p>
    <w:bookmarkEnd w:id="23"/>
    <w:bookmarkStart w:id="24" w:name="又有五艘韩国船舶驶出霍尔木兹海峡87名韩籍海员仍滞留波斯湾"/>
    <w:p>
      <w:pPr>
        <w:pStyle w:val="Heading3"/>
      </w:pPr>
      <w:r>
        <w:rPr>
          <w:rFonts w:hint="eastAsia"/>
        </w:rPr>
        <w:t xml:space="preserve">又有五艘韩国船舶驶出霍尔木兹海峡，87名韩籍海员仍滞留波斯湾</w:t>
      </w:r>
    </w:p>
    <w:p>
      <w:pPr>
        <w:pStyle w:val="FirstParagraph"/>
      </w:pPr>
      <w:r>
        <w:rPr>
          <w:rFonts w:hint="eastAsia"/>
        </w:rPr>
        <w:t xml:space="preserve">又有五艘韩国运营的船舶周四驶出霍尔木兹海峡，使6月17日美伊停火协议达成后累计驶离的船只增至11艘。韩国海洋水产部确认“船只已安全通过这一战略水道，正常航行中”。这五艘船上共有21名韩籍海员，其中一艘正驶往韩国。截至6月25日，仍有13艘与韩国相关的船舶留在海峡内。</w:t>
      </w:r>
    </w:p>
    <w:p>
      <w:pPr>
        <w:pStyle w:val="BodyText"/>
      </w:pPr>
      <w:r>
        <w:rPr>
          <w:rFonts w:hint="eastAsia"/>
        </w:rPr>
        <w:t xml:space="preserve">整个波斯湾地区仍有87名韩籍海员——54人在韩国运营的船上，33人在外国旗船上。根据停火协议，伊朗已同意在临时协议签署后的60天内允许船舶“免费通行”。2026年霍尔木兹海峡危机始于美伊军事对抗扰乱这一全球最关键的石油咽喉，曾导致26艘与韩国相关的船舶滞留。今年3月，韩国曾以非交战国身份为由，拒绝了特朗普要求其参与海峡军事护航的请求。约占全球海运石油两成的运量经由该海峡通过。</w:t>
      </w:r>
    </w:p>
    <w:p>
      <w:pPr>
        <w:pStyle w:val="BodyText"/>
      </w:pPr>
      <w:r>
        <w:rPr>
          <w:b/>
          <w:bCs/>
        </w:rPr>
        <w:t xml:space="preserve">References</w:t>
      </w:r>
    </w:p>
    <w:p>
      <w:pPr>
        <w:pStyle w:val="BodyText"/>
      </w:pPr>
      <w:r>
        <w:t xml:space="preserve">[23] Yonhap. (2026, June 25). 5 more Korean-operated vessels exit Strait of Hormuz. Korea Times. https://www.koreatimes.co.kr/foreignaffairs/20260625/5-more-korean-operated-vessels-exit-strait-of-hormuz</w:t>
      </w:r>
      <w:r>
        <w:t xml:space="preserve"> </w:t>
      </w:r>
      <w:r>
        <w:t xml:space="preserve">[24] Yonhap. (2026, June 25). More Korean vessels leave Strait of Hormuz after ceasefire. Korea Herald. https://www.koreaherald.com/article/10787757</w:t>
      </w:r>
      <w:r>
        <w:t xml:space="preserve"> </w:t>
      </w:r>
      <w:r>
        <w:t xml:space="preserve">[25] NPR. (2026, June 18). U.S. lifts blockade on Iranian ports as 60-day clock for a final deal starts ticking. NPR. https://www.npr.org/2026/06/18/nx-s1-5863517/trump-iran-deal-blockade-strait-hormuz</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End w:id="25"/>
    <w:bookmarkStart w:id="27" w:name="五企业ipo与并购"/>
    <w:p>
      <w:pPr>
        <w:pStyle w:val="Heading2"/>
      </w:pPr>
      <w:r>
        <w:rPr>
          <w:rFonts w:hint="eastAsia"/>
        </w:rPr>
        <w:t xml:space="preserve">五、企业IPO与并购</w:t>
      </w:r>
    </w:p>
    <w:bookmarkStart w:id="26" w:name="Xd4a1b267b77be1aeb5c3e497256763fc8b41be7"/>
    <w:p>
      <w:pPr>
        <w:pStyle w:val="Heading3"/>
      </w:pPr>
      <w:r>
        <w:rPr>
          <w:rFonts w:hint="eastAsia"/>
        </w:rPr>
        <w:t xml:space="preserve">SK海力士提交ADR注册文件，拟登陆纳斯达克募资最高296.5亿美元，瞄准7月10日上市</w:t>
      </w:r>
    </w:p>
    <w:p>
      <w:pPr>
        <w:pStyle w:val="FirstParagraph"/>
      </w:pPr>
      <w:r>
        <w:rPr>
          <w:rFonts w:hint="eastAsia"/>
        </w:rPr>
        <w:t xml:space="preserve">SK海力士于6月24日正式提交美国存托凭证（ADR）的证券注册文件，并于6月25日公开披露。此次发行涉及最多1779万股新股（约占已发行股份的2.5%），价值45.45万亿韩元（296.5亿美元），位列全球第二大股票发售，仅次于2026年6月早些时候SpaceX创纪录的857亿美元IPO。按发行价区间上限计算，这将是史上最大规模的ADR发行，超越阿里巴巴2014年在纽约上市时募集的218亿美元。</w:t>
      </w:r>
    </w:p>
    <w:p>
      <w:pPr>
        <w:pStyle w:val="BodyText"/>
      </w:pPr>
      <w:r>
        <w:rPr>
          <w:rFonts w:hint="eastAsia"/>
        </w:rPr>
        <w:t xml:space="preserve">ADR计划于美国时间7月10日在纳斯达克挂牌交易，新股则于7月29日在KOSPI上市。募集资金对应的资本开支目标总计55.92万亿韩元，其中9.41万亿韩元用于龙仁半导体集群一期、21.61万亿韩元用于二至六期、19万亿韩元用于清州P&amp;T7工厂、5.9万亿韩元用于美国印第安纳州先进封装厂。SK海力士表示，“此次融资旨在满足人工智能基础设施扩张所驱动的不断增长的投资需求”，同时维持逾100万亿韩元的净现金。</w:t>
      </w:r>
    </w:p>
    <w:p>
      <w:pPr>
        <w:pStyle w:val="BodyText"/>
      </w:pPr>
      <w:r>
        <w:rPr>
          <w:rFonts w:hint="eastAsia"/>
        </w:rPr>
        <w:t xml:space="preserve">承销商为美银证券、花旗环球金融、高盛与摩根大通证券。现有股东将面临约2.44%的稀释。SK海力士计划用部分募资购买ASML的极紫外（EUV）光刻机。该公司表示，ADR上市将“扩大其投资者基础，最终使其真实企业价值获得恰当评估”。SK海力士市值本周已突破1.2万亿美元、反超三星电子，成为韩国市值最高的上市公司。</w:t>
      </w:r>
    </w:p>
    <w:p>
      <w:pPr>
        <w:pStyle w:val="BodyText"/>
      </w:pPr>
      <w:r>
        <w:rPr>
          <w:b/>
          <w:bCs/>
        </w:rPr>
        <w:t xml:space="preserve">References</w:t>
      </w:r>
    </w:p>
    <w:p>
      <w:pPr>
        <w:pStyle w:val="BodyText"/>
      </w:pPr>
      <w:r>
        <w:t xml:space="preserve">[26] Moon, S. (2026, June 25). SK hynix files ADR registration statement for up to $29.65 billion Nasdaq listing. The Elec. https://www.thelec.net/news/articleView.html?idxno=11651</w:t>
      </w:r>
      <w:r>
        <w:t xml:space="preserve"> </w:t>
      </w:r>
      <w:r>
        <w:t xml:space="preserve">[27] Korea Economic Daily. (2026, June 24). SK hynix to raise up to $29.65 billion in Nasdaq ADR listing. KED Global. https://www.kedglobal.com/korean-chipmakers/newsView/ked202606240008</w:t>
      </w:r>
      <w:r>
        <w:t xml:space="preserve"> </w:t>
      </w:r>
      <w:r>
        <w:t xml:space="preserve">[28] Bloomberg News. (2026, June 24). SK Hynix looks to raise $29.4 billion with new US listing. Bloomberg. https://www.bloomberg.com/news/articles/2026-06-24/sk-hynix-looks-to-raise-29-4-billion-with-new-us-lising</w:t>
      </w:r>
      <w:r>
        <w:t xml:space="preserve"> </w:t>
      </w:r>
      <w:r>
        <w:t xml:space="preserve">[29] Reuters. (2026, June 24). South Korea’s SK hynix says to raise $29 billion in ADR listing. Reuters. https://www.investing.com/news/stock-market-news/south-koreas-sk-hynix-says-to-raise-29-billion-in-adr-listing-4757533</w:t>
      </w:r>
      <w:r>
        <w:t xml:space="preserve"> </w:t>
      </w:r>
      <w:r>
        <w:t xml:space="preserve">[30] CNBC. (2026, June 24). SK Hynix plans to raise $29 billion via Nasdaq listing as soon as July 10. CNBC. https://www.cnbc.com/2026/06/24/sk-hynix-nasdaq-adr-listing-south-korea.html</w:t>
      </w:r>
      <w:r>
        <w:t xml:space="preserve"> </w:t>
      </w:r>
      <w:r>
        <w:t xml:space="preserve">[31] Nikkei Asia. (2026, June 24). SK Hynix eyes raising up to $29bn in Nasdaq ADR listing. Nikkei Asia. https://asia.nikkei.com/business/markets/equities/sk-hynix-eyes-raising-up-to-29bn-in-nasdaq-adr-listing</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6"/>
    <w:bookmarkEnd w:id="27"/>
    <w:bookmarkStart w:id="29" w:name="六其他重要事件"/>
    <w:p>
      <w:pPr>
        <w:pStyle w:val="Heading2"/>
      </w:pPr>
      <w:r>
        <w:rPr>
          <w:rFonts w:hint="eastAsia"/>
        </w:rPr>
        <w:t xml:space="preserve">六、其他重要事件</w:t>
      </w:r>
    </w:p>
    <w:bookmarkStart w:id="28" w:name="李在明7月1日将在总统府宴请前总统文在寅"/>
    <w:p>
      <w:pPr>
        <w:pStyle w:val="Heading3"/>
      </w:pPr>
      <w:r>
        <w:rPr>
          <w:rFonts w:hint="eastAsia"/>
        </w:rPr>
        <w:t xml:space="preserve">李在明7月1日将在总统府宴请前总统文在寅</w:t>
      </w:r>
    </w:p>
    <w:p>
      <w:pPr>
        <w:pStyle w:val="FirstParagraph"/>
      </w:pPr>
      <w:r>
        <w:rPr>
          <w:rFonts w:hint="eastAsia"/>
        </w:rPr>
        <w:t xml:space="preserve">总统李在明将于7月1日上午11时30分在总统府宴请前总统文在寅，共进午餐。总统府高级发言人康由侦（Kang</w:t>
      </w:r>
      <w:r>
        <w:t xml:space="preserve"> </w:t>
      </w:r>
      <w:r>
        <w:rPr>
          <w:rFonts w:hint="eastAsia"/>
        </w:rPr>
        <w:t xml:space="preserve">Yu-jung）周四（6月25日）宣布了这一安排。这将是李在明就任以来两人首次一对一会面。两人上一次公开同框是在5月23日已故前总统卢武铉逝世17周年纪念仪式上。</w:t>
      </w:r>
    </w:p>
    <w:p>
      <w:pPr>
        <w:pStyle w:val="BodyText"/>
      </w:pPr>
      <w:r>
        <w:rPr>
          <w:rFonts w:hint="eastAsia"/>
        </w:rPr>
        <w:t xml:space="preserve">身在海外的前第一夫人金正淑，以及现任第一夫人金惠京，预计均不会出席此次午宴。会面正值执政党共同民主党内部分歧之际——该党将于8月17日举行新党首选举。分析人士将此次会面形容为“一个旨在弥合派系裂痕、彰显党内团结的象征性姿态”。</w:t>
      </w:r>
    </w:p>
    <w:p>
      <w:pPr>
        <w:pStyle w:val="BodyText"/>
      </w:pPr>
      <w:r>
        <w:rPr>
          <w:b/>
          <w:bCs/>
        </w:rPr>
        <w:t xml:space="preserve">References</w:t>
      </w:r>
    </w:p>
    <w:p>
      <w:pPr>
        <w:pStyle w:val="BodyText"/>
      </w:pPr>
      <w:r>
        <w:t xml:space="preserve">[32] Ji, D.-g. (2026, June 25). President Lee to host former President Moon for lunch on July 1. Korea Herald. https://www.koreaherald.com/article/10788303</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2026-06-25T09:07:03Z</dcterms:created>
  <dcterms:modified xsi:type="dcterms:W3CDTF">2026-06-25T09:07:03Z</dcterms:modified>
</cp:coreProperties>
</file>

<file path=docProps/custom.xml><?xml version="1.0" encoding="utf-8"?>
<Properties xmlns="http://schemas.openxmlformats.org/officeDocument/2006/custom-properties" xmlns:vt="http://schemas.openxmlformats.org/officeDocument/2006/docPropsVTypes"/>
</file>