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欧洲每日热点新闻-2026年6月19日"/>
    <w:p>
      <w:pPr>
        <w:pStyle w:val="Heading1"/>
      </w:pPr>
      <w:r>
        <w:rPr>
          <w:rFonts w:hint="eastAsia"/>
        </w:rPr>
        <w:t xml:space="preserve">欧洲每日热点新闻</w:t>
      </w:r>
      <w:r>
        <w:t xml:space="preserve"> — </w:t>
      </w:r>
      <w:r>
        <w:rPr>
          <w:rFonts w:hint="eastAsia"/>
        </w:rPr>
        <w:t xml:space="preserve">2026年6月19日</w:t>
      </w:r>
    </w:p>
    <w:bookmarkStart w:id="11" w:name="一经济与市场"/>
    <w:p>
      <w:pPr>
        <w:pStyle w:val="Heading2"/>
      </w:pPr>
      <w:r>
        <w:rPr>
          <w:rFonts w:hint="eastAsia"/>
        </w:rPr>
        <w:t xml:space="preserve">一、经济与市场</w:t>
      </w:r>
    </w:p>
    <w:bookmarkStart w:id="9" w:name="欧央行公布欧盟银行业季度数据总资产升至33.5万亿欧元"/>
    <w:p>
      <w:pPr>
        <w:pStyle w:val="Heading3"/>
      </w:pPr>
      <w:r>
        <w:rPr>
          <w:rFonts w:hint="eastAsia"/>
        </w:rPr>
        <w:t xml:space="preserve">欧央行公布欧盟银行业季度数据，总资产升至33.5万亿欧元</w:t>
      </w:r>
    </w:p>
    <w:p>
      <w:pPr>
        <w:pStyle w:val="FirstParagraph"/>
      </w:pPr>
      <w:r>
        <w:rPr>
          <w:rFonts w:hint="eastAsia"/>
        </w:rPr>
        <w:t xml:space="preserve">欧洲央行（ECB）6月19日发布截至2025年12月底的欧盟银行业合并数据，受其监管的332家重要银行集团与2,292家独立的非重要机构合计持有总资产33.50万亿欧元，环比增长1.6%。这套季度数据覆盖单一监管机制（SSM）下的银行联盟成员，几乎囊括欧盟银行业的全部资产负债表规模。</w:t>
      </w:r>
    </w:p>
    <w:p>
      <w:pPr>
        <w:pStyle w:val="BodyText"/>
      </w:pPr>
      <w:r>
        <w:rPr>
          <w:rFonts w:hint="eastAsia"/>
        </w:rPr>
        <w:t xml:space="preserve">资产质量延续改善。不良贷款（NPL）率降至1.97%，盈利能力上，净资产收益率（ROE）为9.3%。资本充足方面，核心一级资本（CET1）充足率达16.42%，远高于4.5%的监管最低要求。</w:t>
      </w:r>
    </w:p>
    <w:p>
      <w:pPr>
        <w:pStyle w:val="BodyText"/>
      </w:pPr>
      <w:r>
        <w:rPr>
          <w:rFonts w:hint="eastAsia"/>
        </w:rPr>
        <w:t xml:space="preserve">不良率的下行是多季以来的趋势。欧央行同步公布的重要机构监管统计显示，按剔除现金口径计算的不良率降至2.18%，为该序列自2020年开始发布以来的最低水平——其中家庭贷款不良率2.11%、非金融企业贷款不良率3.45%，均较一年前回落。这套合并数据覆盖近100%的欧盟银行业资产负债表，涵盖盈利、流动性、资产质量与偿付能力等指标。</w:t>
      </w:r>
    </w:p>
    <w:p>
      <w:pPr>
        <w:pStyle w:val="BodyText"/>
      </w:pPr>
      <w:r>
        <w:rPr>
          <w:b/>
          <w:bCs/>
        </w:rPr>
        <w:t xml:space="preserve">References</w:t>
      </w:r>
    </w:p>
    <w:p>
      <w:pPr>
        <w:pStyle w:val="BodyText"/>
      </w:pPr>
      <w:r>
        <w:t xml:space="preserve">[1] European Central Bank. (2026, June 19). Supervisory and prudential statistics. European Central Bank. https://www.ecb.europa.eu/stats/supervisory/html/index.en.html</w:t>
      </w:r>
      <w:r>
        <w:t xml:space="preserve"> </w:t>
      </w:r>
      <w:r>
        <w:t xml:space="preserve">[2] European Central Bank. (2026, June 19). ECB publishes consolidated banking data for end-December 2025. European Central Bank. https://www.ecb.europa.eu/press/pr/date/2026/html/ecb.pr260619~f097597c01.en.html</w:t>
      </w:r>
    </w:p>
    <w:p>
      <w:r>
        <w:pict>
          <v:rect style="width:0;height:1.5pt" o:hralign="center" o:hrstd="t" o:hr="t"/>
        </w:pict>
      </w:r>
    </w:p>
    <w:bookmarkEnd w:id="9"/>
    <w:bookmarkStart w:id="10" w:name="美国对德国药品定价启动301条款调查威胁加征关税"/>
    <w:p>
      <w:pPr>
        <w:pStyle w:val="Heading3"/>
      </w:pPr>
      <w:r>
        <w:rPr>
          <w:rFonts w:hint="eastAsia"/>
        </w:rPr>
        <w:t xml:space="preserve">美国对德国药品定价启动301条款调查，威胁加征关税</w:t>
      </w:r>
    </w:p>
    <w:p>
      <w:pPr>
        <w:pStyle w:val="FirstParagraph"/>
      </w:pPr>
      <w:r>
        <w:rPr>
          <w:rFonts w:hint="eastAsia"/>
        </w:rPr>
        <w:t xml:space="preserve">美国贸易代表（USTR）格里尔（Jamieson</w:t>
      </w:r>
      <w:r>
        <w:t xml:space="preserve"> </w:t>
      </w:r>
      <w:r>
        <w:rPr>
          <w:rFonts w:hint="eastAsia"/>
        </w:rPr>
        <w:t xml:space="preserve">Greer）6月19日对德国的药品定价与报销机制启动了301条款调查。调查矛头直指德国的《药品市场重整法》（Arzneimittelmarkt-Neuordnungsgesetz,</w:t>
      </w:r>
      <w:r>
        <w:t xml:space="preserve"> </w:t>
      </w:r>
      <w:r>
        <w:rPr>
          <w:rFonts w:hint="eastAsia"/>
        </w:rPr>
        <w:t xml:space="preserve">AMNOG）体系——在该制度下，新药上市后由法定医疗保险机构（GKV）与药企谈判折扣价格。USTR的核心指控是，德国对创新药的“长期低付”不公平或具歧视性，损害美国商业利益，并使美国承担了全球研发成本中不成比例的份额。</w:t>
      </w:r>
    </w:p>
    <w:p>
      <w:pPr>
        <w:pStyle w:val="BodyText"/>
      </w:pPr>
      <w:r>
        <w:rPr>
          <w:rFonts w:hint="eastAsia"/>
        </w:rPr>
        <w:t xml:space="preserve">依据1974年《贸易法》第301条，USTR调查后可对德国加征关税或采取其他贸易措施。利害关系方须在听证前提交书面意见，公开听证会定于2026年9月举行。德国经济部回应称正在“仔细研究该通知”。</w:t>
      </w:r>
    </w:p>
    <w:p>
      <w:pPr>
        <w:pStyle w:val="BodyText"/>
      </w:pPr>
      <w:r>
        <w:rPr>
          <w:rFonts w:hint="eastAsia"/>
        </w:rPr>
        <w:t xml:space="preserve">此案是华盛顿针对欧洲药品定价的系列动作之一，此前已对法国和意大利发起类似调查。赌注不小：2024年欧盟对美药品出口额达1,270亿美元，是欧盟对美最大单一出口品类。</w:t>
      </w:r>
    </w:p>
    <w:p>
      <w:pPr>
        <w:pStyle w:val="BodyText"/>
      </w:pPr>
      <w:r>
        <w:rPr>
          <w:b/>
          <w:bCs/>
        </w:rPr>
        <w:t xml:space="preserve">References</w:t>
      </w:r>
    </w:p>
    <w:p>
      <w:pPr>
        <w:pStyle w:val="BodyText"/>
      </w:pPr>
      <w:r>
        <w:t xml:space="preserve">[3] Urbancik, J. (2026, June 19). US launches trade investigation into Germany over pharma pricing. Euronews. https://www.euronews.com/business/2026/06/19/us-launches-trade-investigation-into-germany-over-pharma-pricing</w:t>
      </w:r>
      <w:r>
        <w:t xml:space="preserve"> </w:t>
      </w:r>
      <w:r>
        <w:t xml:space="preserve">[4] Bloomberg. (2026, June 19). US starts Section 301 probe of Germany over pharmaceuticals. Bloomberg. https://www.bloomberg.com/news/articles/2026-06-19/us-opens-trade-probe-into-germany-pharma-pricing</w:t>
      </w:r>
      <w:r>
        <w:t xml:space="preserve"> </w:t>
      </w:r>
      <w:r>
        <w:t xml:space="preserve">[5] Office of the United States Trade Representative. (2026, June 19). USTR announces initiation of Section 301 investigation of Germany’s persistent underpayment for innovative pharmaceutical products. United States Trade Representative. https://ustr.gov/about/policy-offices/press-office/press-releases/2026/june/ustr-announces-initiation-section-301-investigation-germanys-persistent-underpayment-innovative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6" w:name="二政治与外交"/>
    <w:p>
      <w:pPr>
        <w:pStyle w:val="Heading2"/>
      </w:pPr>
      <w:r>
        <w:rPr>
          <w:rFonts w:hint="eastAsia"/>
        </w:rPr>
        <w:t xml:space="preserve">二、政治与外交</w:t>
      </w:r>
    </w:p>
    <w:bookmarkStart w:id="12" w:name="欧洲理事会峰会落幕乌克兰入盟开启新章并延长对俄制裁12个月"/>
    <w:p>
      <w:pPr>
        <w:pStyle w:val="Heading3"/>
      </w:pPr>
      <w:r>
        <w:rPr>
          <w:rFonts w:hint="eastAsia"/>
        </w:rPr>
        <w:t xml:space="preserve">欧洲理事会峰会落幕，乌克兰入盟开启新章并延长对俄制裁12个月</w:t>
      </w:r>
    </w:p>
    <w:p>
      <w:pPr>
        <w:pStyle w:val="FirstParagraph"/>
      </w:pPr>
      <w:r>
        <w:rPr>
          <w:rFonts w:hint="eastAsia"/>
        </w:rPr>
        <w:t xml:space="preserve">欧洲理事会6月18日至19日召开的峰会于19日闭幕，27国领导人就一揽子议题达成共识。最受关注的是乌克兰入盟谈判开启了新的“集群”（涵盖法治与基本权利），这是自2025年3月以来27国首次就乌克兰问题达成一致结论。此前匈牙利政府更迭、欧尔班（Viktor</w:t>
      </w:r>
      <w:r>
        <w:t xml:space="preserve"> </w:t>
      </w:r>
      <w:r>
        <w:rPr>
          <w:rFonts w:hint="eastAsia"/>
        </w:rPr>
        <w:t xml:space="preserve">Orbán）下台是关键转折——4月12日匈牙利大选中，欧尔班的青民盟（Fidesz）败给马扎尔（Péter</w:t>
      </w:r>
      <w:r>
        <w:t xml:space="preserve"> </w:t>
      </w:r>
      <w:r>
        <w:rPr>
          <w:rFonts w:hint="eastAsia"/>
        </w:rPr>
        <w:t xml:space="preserve">Magyar）领导的“尊重与自由党”（Tisza），后者赢得逾三分之二的议会多数，终结了欧尔班16年执政。新任匈牙利总理马扎尔首次亮相欧洲理事会，承诺采取一种“不同的方法”。</w:t>
      </w:r>
    </w:p>
    <w:p>
      <w:pPr>
        <w:pStyle w:val="BodyText"/>
      </w:pPr>
      <w:r>
        <w:rPr>
          <w:rFonts w:hint="eastAsia"/>
        </w:rPr>
        <w:t xml:space="preserve">峰会还设定了防务准备目标，要求所有成员国在2030年前达到军事能力基准，对应推进欧盟的ReArm/SAFE框架。领导人批准在6月底前发放下一笔900亿欧元的乌克兰融资工具贷款，并一致同意将对俄经济制裁延长12个月——较通常的6个月翻倍，目的是提供“更大的可预测性”。</w:t>
      </w:r>
    </w:p>
    <w:p>
      <w:pPr>
        <w:pStyle w:val="BodyText"/>
      </w:pPr>
      <w:r>
        <w:rPr>
          <w:rFonts w:hint="eastAsia"/>
        </w:rPr>
        <w:t xml:space="preserve">在对华议题上，27国授权委员会主席冯德莱恩（Ursula</w:t>
      </w:r>
      <w:r>
        <w:t xml:space="preserve"> von der </w:t>
      </w:r>
      <w:r>
        <w:rPr>
          <w:rFonts w:hint="eastAsia"/>
        </w:rPr>
        <w:t xml:space="preserve">Leyen）“发展并最终补充贸易防御领域的工具箱”，以应对低价、受补贴的中国商品冲击；2025年欧盟对华贸易逆差达3,600亿欧元。北京已威胁，若布鲁塞尔走强硬路线将予以反制。冯德莱恩在闭幕致辞中说：“潮流正在转向。乌克兰守住了防线。”峰会还讨论了2028—2034年多年度财政框架、移民、毒品走私与边境管理。</w:t>
      </w:r>
    </w:p>
    <w:p>
      <w:pPr>
        <w:pStyle w:val="BodyText"/>
      </w:pPr>
      <w:r>
        <w:rPr>
          <w:b/>
          <w:bCs/>
        </w:rPr>
        <w:t xml:space="preserve">References</w:t>
      </w:r>
    </w:p>
    <w:p>
      <w:pPr>
        <w:pStyle w:val="BodyText"/>
      </w:pPr>
      <w:r>
        <w:t xml:space="preserve">[6] Council of the European Union. (2026, June 19). European Council, 18-19 June 2026. Council of the European Union. https://www.consilium.europa.eu/en/meetings/european-council/2026/06/18-19/</w:t>
      </w:r>
      <w:r>
        <w:t xml:space="preserve"> </w:t>
      </w:r>
      <w:r>
        <w:t xml:space="preserve">[7] Council of the European Union. (2026, June 18). European Council conclusions on Ukraine and on European defence and security. Council of the European Union. https://www.consilium.europa.eu/en/press/press-releases/2026/06/18/european-council-conclusions-on-ukraine-and-on-european-defence-and-security/</w:t>
      </w:r>
      <w:r>
        <w:t xml:space="preserve"> </w:t>
      </w:r>
      <w:r>
        <w:t xml:space="preserve">[8] Euronews. (2026, June 18). EU summit: leaders and Zelenskyy to debate accession and peace negotiations. Euronews. https://www.euronews.com/my-europe/2026/06/18/eu-summit-leaders-and-zelenskyy-to-debate-accession-and-peace-negotiations</w:t>
      </w:r>
      <w:r>
        <w:t xml:space="preserve"> </w:t>
      </w:r>
      <w:r>
        <w:t xml:space="preserve">[9] Eunews. (2026, June 18). Ukraine, China, global challenges and the row over the common budget: the two-day EU leaders’ summit. Eunews. https://www.eunews.it/en/2026/06/18/ukraine-china-global-challenges-and-the-row-over-the-common-budget-the-two-day-eu-leaders-summit/</w:t>
      </w:r>
    </w:p>
    <w:p>
      <w:r>
        <w:pict>
          <v:rect style="width:0;height:1.5pt" o:hralign="center" o:hrstd="t" o:hr="t"/>
        </w:pict>
      </w:r>
    </w:p>
    <w:bookmarkEnd w:id="12"/>
    <w:bookmarkStart w:id="13" w:name="科斯塔为对俄外交渠道辩护欧盟成员国意见分裂"/>
    <w:p>
      <w:pPr>
        <w:pStyle w:val="Heading3"/>
      </w:pPr>
      <w:r>
        <w:rPr>
          <w:rFonts w:hint="eastAsia"/>
        </w:rPr>
        <w:t xml:space="preserve">科斯塔为对俄外交渠道辩护，欧盟成员国意见分裂</w:t>
      </w:r>
    </w:p>
    <w:p>
      <w:pPr>
        <w:pStyle w:val="FirstParagraph"/>
      </w:pPr>
      <w:r>
        <w:rPr>
          <w:rFonts w:hint="eastAsia"/>
        </w:rPr>
        <w:t xml:space="preserve">欧洲理事会主席科斯塔（António</w:t>
      </w:r>
      <w:r>
        <w:t xml:space="preserve"> </w:t>
      </w:r>
      <w:r>
        <w:rPr>
          <w:rFonts w:hint="eastAsia"/>
        </w:rPr>
        <w:t xml:space="preserve">Costa）6月19日为其授权对俄开通外交渠道的决定辩护。他承认曾授权办公室主任卢尔蒂（Pedro</w:t>
      </w:r>
      <w:r>
        <w:t xml:space="preserve"> </w:t>
      </w:r>
      <w:r>
        <w:rPr>
          <w:rFonts w:hint="eastAsia"/>
        </w:rPr>
        <w:t xml:space="preserve">Lourtie）与克里姆林宫一名助手通电话，以试探和谈条件，并称结论是相关条件并不具备。科斯塔将这些通话描述为“简短接触，未就实质内容进行交流”。</w:t>
      </w:r>
    </w:p>
    <w:p>
      <w:pPr>
        <w:pStyle w:val="BodyText"/>
      </w:pPr>
      <w:r>
        <w:rPr>
          <w:rFonts w:hint="eastAsia"/>
        </w:rPr>
        <w:t xml:space="preserve">此举在成员国间引发分歧。波兰总理图斯克（Donald</w:t>
      </w:r>
      <w:r>
        <w:t xml:space="preserve"> </w:t>
      </w:r>
      <w:r>
        <w:rPr>
          <w:rFonts w:hint="eastAsia"/>
        </w:rPr>
        <w:t xml:space="preserve">Tusk）和波罗的海国家领导人认为此举为时过早、具有破坏性；比利时和斯洛文尼亚总理则表示理解。乌克兰总统泽连斯基重申，任何和平进程都必须由乌克兰主导。</w:t>
      </w:r>
    </w:p>
    <w:p>
      <w:pPr>
        <w:pStyle w:val="BodyText"/>
      </w:pPr>
      <w:r>
        <w:rPr>
          <w:b/>
          <w:bCs/>
        </w:rPr>
        <w:t xml:space="preserve">References</w:t>
      </w:r>
    </w:p>
    <w:p>
      <w:pPr>
        <w:pStyle w:val="BodyText"/>
      </w:pPr>
      <w:r>
        <w:t xml:space="preserve">[10] Liboreiro, J., &amp; Tadeo, M. (2026, June 19). Costa defends surprise decision to open diplomatic channel with Russia. Euronews. https://www.euronews.com/my-europe/2026/06/19/costa-defends-surprise-decision-to-open-diplomatic-channel-with-russia</w:t>
      </w:r>
    </w:p>
    <w:p>
      <w:r>
        <w:pict>
          <v:rect style="width:0;height:1.5pt" o:hralign="center" o:hrstd="t" o:hr="t"/>
        </w:pict>
      </w:r>
    </w:p>
    <w:bookmarkEnd w:id="13"/>
    <w:bookmarkStart w:id="14" w:name="伯纳姆赢得马克斯菲尔德补选剑指工党党魁之位"/>
    <w:p>
      <w:pPr>
        <w:pStyle w:val="Heading3"/>
      </w:pPr>
      <w:r>
        <w:rPr>
          <w:rFonts w:hint="eastAsia"/>
        </w:rPr>
        <w:t xml:space="preserve">伯纳姆赢得马克斯菲尔德补选，剑指工党党魁之位</w:t>
      </w:r>
    </w:p>
    <w:p>
      <w:pPr>
        <w:pStyle w:val="FirstParagraph"/>
      </w:pPr>
      <w:r>
        <w:rPr>
          <w:rFonts w:hint="eastAsia"/>
        </w:rPr>
        <w:t xml:space="preserve">伯纳姆（Andy</w:t>
      </w:r>
      <w:r>
        <w:t xml:space="preserve"> </w:t>
      </w:r>
      <w:r>
        <w:rPr>
          <w:rFonts w:hint="eastAsia"/>
        </w:rPr>
        <w:t xml:space="preserve">Burnham）以24,927票赢得马克斯菲尔德（Makerfield）议会补选，以逾9,000票的优势击败改革党（Reform</w:t>
      </w:r>
      <w:r>
        <w:t xml:space="preserve"> </w:t>
      </w:r>
      <w:r>
        <w:rPr>
          <w:rFonts w:hint="eastAsia"/>
        </w:rPr>
        <w:t xml:space="preserve">UK）候选人凯尼恩（Kenyon），投票率58.75%。这位自2017年起担任大曼彻斯特市长的政治人物，此次重返议会的意图明确：取得下院席位是他角逐工党党魁、进而挑战首相斯塔默（Keir</w:t>
      </w:r>
      <w:r>
        <w:t xml:space="preserve"> </w:t>
      </w:r>
      <w:r>
        <w:rPr>
          <w:rFonts w:hint="eastAsia"/>
        </w:rPr>
        <w:t xml:space="preserve">Starmer）的前提。</w:t>
      </w:r>
    </w:p>
    <w:p>
      <w:pPr>
        <w:pStyle w:val="BodyText"/>
      </w:pPr>
      <w:r>
        <w:rPr>
          <w:rFonts w:hint="eastAsia"/>
        </w:rPr>
        <w:t xml:space="preserve">补选与结果同步发布的一项益普索（Ipsos）民调显示，25%的选民更希望由伯纳姆出任首相，而支持斯塔默的仅12%。这场补选发生在工党内部动荡之际——此前一段时期内有20名部长级官员辞职。为非现任议员专门触发补选以提供席位，是自1965年莱顿补选以来的首次。这一安排让伯纳姆从地方层面直接切入了威斯敏斯特的权力角逐。</w:t>
      </w:r>
    </w:p>
    <w:p>
      <w:pPr>
        <w:pStyle w:val="BodyText"/>
      </w:pPr>
      <w:r>
        <w:rPr>
          <w:b/>
          <w:bCs/>
        </w:rPr>
        <w:t xml:space="preserve">References</w:t>
      </w:r>
    </w:p>
    <w:p>
      <w:pPr>
        <w:pStyle w:val="BodyText"/>
      </w:pPr>
      <w:r>
        <w:t xml:space="preserve">[11] Al Jazeera. (2026, June 19). Andy Burnham wins UK Makerfield by-election. Al Jazeera. https://www.aljazeera.com/news/2026/6/19/andy-burnham-wins-uk-makerfield-by-election</w:t>
      </w:r>
      <w:r>
        <w:t xml:space="preserve"> </w:t>
      </w:r>
      <w:r>
        <w:t xml:space="preserve">[12] NPR. (2026, June 19). Andy Burnham wins Makerfield by-election. NPR. https://www.npr.org/2026/06/19/makerfield-burnham-election</w:t>
      </w:r>
      <w:r>
        <w:t xml:space="preserve"> </w:t>
      </w:r>
      <w:r>
        <w:t xml:space="preserve">[13] CNN. (2026, June 18). Andy Burnham: Race for UK leadership looms after Prime Minister Starmer’s main rival wins seat in parliament. CNN. https://www.cnn.com/2026/06/18/uk/makerfield-by-election-results-labour-burnham-reform-intl-hnk</w:t>
      </w:r>
    </w:p>
    <w:p>
      <w:r>
        <w:pict>
          <v:rect style="width:0;height:1.5pt" o:hralign="center" o:hrstd="t" o:hr="t"/>
        </w:pict>
      </w:r>
    </w:p>
    <w:bookmarkEnd w:id="14"/>
    <w:bookmarkStart w:id="15" w:name="泽连斯基在欧盟峰会喊话乌克兰比任何国家都更应快速入盟"/>
    <w:p>
      <w:pPr>
        <w:pStyle w:val="Heading3"/>
      </w:pPr>
      <w:r>
        <w:rPr>
          <w:rFonts w:hint="eastAsia"/>
        </w:rPr>
        <w:t xml:space="preserve">泽连斯基在欧盟峰会喊话：乌克兰比任何国家都更应快速入盟</w:t>
      </w:r>
    </w:p>
    <w:p>
      <w:pPr>
        <w:pStyle w:val="FirstParagraph"/>
      </w:pPr>
      <w:r>
        <w:rPr>
          <w:rFonts w:hint="eastAsia"/>
        </w:rPr>
        <w:t xml:space="preserve">泽连斯基（Volodymyr</w:t>
      </w:r>
      <w:r>
        <w:t xml:space="preserve"> </w:t>
      </w:r>
      <w:r>
        <w:rPr>
          <w:rFonts w:hint="eastAsia"/>
        </w:rPr>
        <w:t xml:space="preserve">Zelenskyy）6月19日在欧洲理事会发表讲话称，乌克兰“比任何其他国家都更应快速加入欧盟”，并直言“我们挺过了欧尔班”。他将乌克兰武装力量称为“实际上是北约第二强的军队”，呼吁同时开启所有入盟谈判章节。</w:t>
      </w:r>
    </w:p>
    <w:p>
      <w:pPr>
        <w:pStyle w:val="BodyText"/>
      </w:pPr>
      <w:r>
        <w:rPr>
          <w:rFonts w:hint="eastAsia"/>
        </w:rPr>
        <w:t xml:space="preserve">泽连斯基还提及刚获批的900亿欧元融资工具拨款。对于俄罗斯总统普京（Vladimir</w:t>
      </w:r>
      <w:r>
        <w:t xml:space="preserve"> </w:t>
      </w:r>
      <w:r>
        <w:rPr>
          <w:rFonts w:hint="eastAsia"/>
        </w:rPr>
        <w:t xml:space="preserve">Putin）表态愿意和谈，他斥之为“谎言”。</w:t>
      </w:r>
    </w:p>
    <w:p>
      <w:pPr>
        <w:pStyle w:val="BodyText"/>
      </w:pPr>
      <w:r>
        <w:rPr>
          <w:b/>
          <w:bCs/>
        </w:rPr>
        <w:t xml:space="preserve">References</w:t>
      </w:r>
    </w:p>
    <w:p>
      <w:pPr>
        <w:pStyle w:val="BodyText"/>
      </w:pPr>
      <w:r>
        <w:t xml:space="preserve">[14] Euronews. (2026, June 19). Zelenskyy: Ukraine deserves fast EU membership more than any other country. Euronews. https://www.euronews.com/my-europe/2026/06/19/zelenskyy-ukraine-deserves-fast-eu-membership-more-than-any-other-country</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欧洲社媒平台w启动内测正面挑战x"/>
    <w:p>
      <w:pPr>
        <w:pStyle w:val="Heading3"/>
      </w:pPr>
      <w:r>
        <w:rPr>
          <w:rFonts w:hint="eastAsia"/>
        </w:rPr>
        <w:t xml:space="preserve">欧洲社媒平台“W”启动内测，正面挑战X</w:t>
      </w:r>
    </w:p>
    <w:p>
      <w:pPr>
        <w:pStyle w:val="FirstParagraph"/>
      </w:pPr>
      <w:r>
        <w:rPr>
          <w:rFonts w:hint="eastAsia"/>
        </w:rPr>
        <w:t xml:space="preserve">对标X的欧洲主权社媒平台“W”于6月19日进入封闭内测。该平台由首席执行官蔡特尔（Anna</w:t>
      </w:r>
      <w:r>
        <w:t xml:space="preserve"> </w:t>
      </w:r>
      <w:r>
        <w:rPr>
          <w:rFonts w:hint="eastAsia"/>
        </w:rPr>
        <w:t xml:space="preserve">Zeiter）领导，主打基于政府身份证件的实名验证，服务器托管于Proton（瑞士）与UpCloud（芬兰）的欧洲机房，符合通用数据保护条例（GDPR）。内测采取申请加审核的准入方式。</w:t>
      </w:r>
    </w:p>
    <w:p>
      <w:pPr>
        <w:pStyle w:val="BodyText"/>
      </w:pPr>
      <w:r>
        <w:rPr>
          <w:rFonts w:hint="eastAsia"/>
        </w:rPr>
        <w:t xml:space="preserve">平台上线当天，欧盟委员会主席冯德莱恩（Ursula</w:t>
      </w:r>
      <w:r>
        <w:t xml:space="preserve"> von der </w:t>
      </w:r>
      <w:r>
        <w:rPr>
          <w:rFonts w:hint="eastAsia"/>
        </w:rPr>
        <w:t xml:space="preserve">Leyen）与欧洲理事会主席科斯塔（António</w:t>
      </w:r>
      <w:r>
        <w:t xml:space="preserve"> </w:t>
      </w:r>
      <w:r>
        <w:rPr>
          <w:rFonts w:hint="eastAsia"/>
        </w:rPr>
        <w:t xml:space="preserve">Costa）双双入驻，为这一“数字主权”项目站台。W的定位回应了欧洲对美国控制的社媒平台在数据合规与内容治理上的长期不安。</w:t>
      </w:r>
    </w:p>
    <w:p>
      <w:pPr>
        <w:pStyle w:val="BodyText"/>
      </w:pPr>
      <w:r>
        <w:rPr>
          <w:b/>
          <w:bCs/>
        </w:rPr>
        <w:t xml:space="preserve">References</w:t>
      </w:r>
    </w:p>
    <w:p>
      <w:pPr>
        <w:pStyle w:val="BodyText"/>
      </w:pPr>
      <w:r>
        <w:t xml:space="preserve">[15] Euronews. (2026, June 19). European social media platform W launches beta in direct challenge to X. Euronews. https://www.euronews.com/next/2026/06/19/european-social-media-platform-w-launches-beta-in-direct-challenge-to-x</w:t>
      </w:r>
    </w:p>
    <w:p>
      <w:r>
        <w:pict>
          <v:rect style="width:0;height:1.5pt" o:hralign="center" o:hrstd="t" o:hr="t"/>
        </w:pict>
      </w:r>
    </w:p>
    <w:bookmarkEnd w:id="17"/>
    <w:bookmarkStart w:id="18" w:name="unidir人工智能安全与伦理全球会议在日内瓦召开"/>
    <w:p>
      <w:pPr>
        <w:pStyle w:val="Heading3"/>
      </w:pPr>
      <w:r>
        <w:rPr>
          <w:rFonts w:hint="eastAsia"/>
        </w:rPr>
        <w:t xml:space="preserve">UNIDIR人工智能、安全与伦理全球会议在日内瓦召开</w:t>
      </w:r>
    </w:p>
    <w:p>
      <w:pPr>
        <w:pStyle w:val="FirstParagraph"/>
      </w:pPr>
      <w:r>
        <w:rPr>
          <w:rFonts w:hint="eastAsia"/>
        </w:rPr>
        <w:t xml:space="preserve">联合国裁军研究所（UNIDIR）6月18日至19日在日内瓦万国宫（Palais</w:t>
      </w:r>
      <w:r>
        <w:t xml:space="preserve"> des </w:t>
      </w:r>
      <w:r>
        <w:rPr>
          <w:rFonts w:hint="eastAsia"/>
        </w:rPr>
        <w:t xml:space="preserve">Nations）举办2026年人工智能、安全与伦理全球会议（AISE</w:t>
      </w:r>
      <w:r>
        <w:t xml:space="preserve"> </w:t>
      </w:r>
      <w:r>
        <w:rPr>
          <w:rFonts w:hint="eastAsia"/>
        </w:rPr>
        <w:t xml:space="preserve">2026），由微软（Microsoft）联合赞助。议题涵盖算法偏见、智能体（agentic）AI、AI与军事的融合、反AI手段，以及联合国软法规则。</w:t>
      </w:r>
    </w:p>
    <w:p>
      <w:pPr>
        <w:pStyle w:val="BodyText"/>
      </w:pPr>
      <w:r>
        <w:rPr>
          <w:rFonts w:hint="eastAsia"/>
        </w:rPr>
        <w:t xml:space="preserve">发言者包括联合国裁军事务高级代表中满泉（Izumi</w:t>
      </w:r>
      <w:r>
        <w:t xml:space="preserve"> </w:t>
      </w:r>
      <w:r>
        <w:rPr>
          <w:rFonts w:hint="eastAsia"/>
        </w:rPr>
        <w:t xml:space="preserve">Nakamitsu）与国际原子能机构（IAEA）总干事格罗西（Rafael</w:t>
      </w:r>
      <w:r>
        <w:t xml:space="preserve"> </w:t>
      </w:r>
      <w:r>
        <w:rPr>
          <w:rFonts w:hint="eastAsia"/>
        </w:rPr>
        <w:t xml:space="preserve">Grossi）。会议紧随UNIDIR</w:t>
      </w:r>
      <w:r>
        <w:t xml:space="preserve"> </w:t>
      </w:r>
      <w:r>
        <w:rPr>
          <w:rFonts w:hint="eastAsia"/>
        </w:rPr>
        <w:t xml:space="preserve">6月17日成立常设的“AI、和平与安全卓越中心”，并与依据联合国第80/58号决议开展的2026年军事领域AI非正式磋商同期进行。</w:t>
      </w:r>
    </w:p>
    <w:p>
      <w:pPr>
        <w:pStyle w:val="BodyText"/>
      </w:pPr>
      <w:r>
        <w:rPr>
          <w:b/>
          <w:bCs/>
        </w:rPr>
        <w:t xml:space="preserve">References</w:t>
      </w:r>
    </w:p>
    <w:p>
      <w:pPr>
        <w:pStyle w:val="BodyText"/>
      </w:pPr>
      <w:r>
        <w:t xml:space="preserve">[16] UNIDIR. (2026, June 19). Global Conference on AI, Security and Ethics 2026. UNIDIR. https://unidir.org/event/global-conference-on-ai-security-and-ethics-2026/</w:t>
      </w:r>
      <w:r>
        <w:t xml:space="preserve"> </w:t>
      </w:r>
      <w:r>
        <w:t xml:space="preserve">[17] Tech Times. (2026, June 18). Military AI governance enters enforcement phase: UNIDIR opens Geneva forum today. Tech Times. https://www.techtimes.com/articles/318661/20260618/military-ai-governance-enters-enforcement-phase-unidir-opens-geneva-forum-today.htm</w:t>
      </w:r>
      <w:r>
        <w:t xml:space="preserve"> </w:t>
      </w:r>
      <w:r>
        <w:t xml:space="preserve">[18] UNIDIR. (2026, June 17). UNIDIR Centre of Excellence on AI, Peace and Security. UNIDIR. https://unidir.org/unidir-centre-of-excellence-on-ai-peace-and-security/</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西班牙迎入夏首轮强热浪南部气温料达45"/>
    <w:p>
      <w:pPr>
        <w:pStyle w:val="Heading3"/>
      </w:pPr>
      <w:r>
        <w:rPr>
          <w:rFonts w:hint="eastAsia"/>
        </w:rPr>
        <w:t xml:space="preserve">西班牙迎入夏首轮强热浪，南部气温料达45℃</w:t>
      </w:r>
    </w:p>
    <w:p>
      <w:pPr>
        <w:pStyle w:val="FirstParagraph"/>
      </w:pPr>
      <w:r>
        <w:rPr>
          <w:rFonts w:hint="eastAsia"/>
        </w:rPr>
        <w:t xml:space="preserve">西班牙6月19日严阵以待迎接今夏首轮强热浪，南部与中部地区（安达卢西亚、埃斯特雷马杜拉）气温预计高达45℃，峰值将出现在6月22日（周一）至23日（周二）。受影响区域还包括加利西亚、埃布罗河谷与瓜达尔基维尔盆地。</w:t>
      </w:r>
    </w:p>
    <w:p>
      <w:pPr>
        <w:pStyle w:val="BodyText"/>
      </w:pPr>
      <w:r>
        <w:rPr>
          <w:rFonts w:hint="eastAsia"/>
        </w:rPr>
        <w:t xml:space="preserve">国家气象局（AEMET）已为多个省份发布热浪预警。气象学家马尔多纳多（José</w:t>
      </w:r>
      <w:r>
        <w:t xml:space="preserve"> Antonio </w:t>
      </w:r>
      <w:r>
        <w:rPr>
          <w:rFonts w:hint="eastAsia"/>
        </w:rPr>
        <w:t xml:space="preserve">Maldonado）形容此次为“极端高温”。</w:t>
      </w:r>
    </w:p>
    <w:p>
      <w:pPr>
        <w:pStyle w:val="BodyText"/>
      </w:pPr>
      <w:r>
        <w:rPr>
          <w:b/>
          <w:bCs/>
        </w:rPr>
        <w:t xml:space="preserve">References</w:t>
      </w:r>
    </w:p>
    <w:p>
      <w:pPr>
        <w:pStyle w:val="BodyText"/>
      </w:pPr>
      <w:r>
        <w:t xml:space="preserve">[19] Euronews. (2026, June 19). Spain faces first major heatwave of 2026: highs of 45C expected in the south. Euronews. https://www.euronews.com/green/2026/06/19/spain-faces-first-major-heatwave-of-2026-highs-of-45c-expected-in-the-south</w:t>
      </w:r>
    </w:p>
    <w:p>
      <w:r>
        <w:pict>
          <v:rect style="width:0;height:1.5pt" o:hralign="center" o:hrstd="t" o:hr="t"/>
        </w:pict>
      </w:r>
    </w:p>
    <w:bookmarkEnd w:id="20"/>
    <w:bookmarkStart w:id="21" w:name="厄尔尼诺加剧葡萄牙野火担忧气候学家警告爆炸性组合"/>
    <w:p>
      <w:pPr>
        <w:pStyle w:val="Heading3"/>
      </w:pPr>
      <w:r>
        <w:rPr>
          <w:rFonts w:hint="eastAsia"/>
        </w:rPr>
        <w:t xml:space="preserve">厄尔尼诺加剧葡萄牙野火担忧，气候学家警告“爆炸性组合”</w:t>
      </w:r>
    </w:p>
    <w:p>
      <w:pPr>
        <w:pStyle w:val="FirstParagraph"/>
      </w:pPr>
      <w:r>
        <w:rPr>
          <w:rFonts w:hint="eastAsia"/>
        </w:rPr>
        <w:t xml:space="preserve">葡萄牙气候学家6月19日警告野火风险升高——厄尔尼诺、干旱与高温叠加。葡萄牙海洋与大气研究所（IPMA）气候学家达卡马拉（Carlos</w:t>
      </w:r>
      <w:r>
        <w:t xml:space="preserve"> da </w:t>
      </w:r>
      <w:r>
        <w:rPr>
          <w:rFonts w:hint="eastAsia"/>
        </w:rPr>
        <w:t xml:space="preserve">Camara）称之为“爆炸性组合”。世界气象组织（WMO）评估，2026年整个夏季厄尔尼诺持续的概率为80—90%。IPMA预测内陆地区气温将超过40℃。</w:t>
      </w:r>
    </w:p>
    <w:p>
      <w:pPr>
        <w:pStyle w:val="BodyText"/>
      </w:pPr>
      <w:r>
        <w:rPr>
          <w:rFonts w:hint="eastAsia"/>
        </w:rPr>
        <w:t xml:space="preserve">警告之所以分量沉重，因为葡萄牙2017年佩德罗高大（Pedrógão</w:t>
      </w:r>
      <w:r>
        <w:t xml:space="preserve"> </w:t>
      </w:r>
      <w:r>
        <w:rPr>
          <w:rFonts w:hint="eastAsia"/>
        </w:rPr>
        <w:t xml:space="preserve">Grande）灾难记忆犹新：那场野火夺走66条生命、烧毁约4.5万公顷土地，是葡萄牙史上死亡人数最多的火灾季。当年的诱因同样是严重热浪与持续干旱。</w:t>
      </w:r>
    </w:p>
    <w:p>
      <w:pPr>
        <w:pStyle w:val="BodyText"/>
      </w:pPr>
      <w:r>
        <w:rPr>
          <w:b/>
          <w:bCs/>
        </w:rPr>
        <w:t xml:space="preserve">References</w:t>
      </w:r>
    </w:p>
    <w:p>
      <w:pPr>
        <w:pStyle w:val="BodyText"/>
      </w:pPr>
      <w:r>
        <w:t xml:space="preserve">[20] Euronews. (2026, June 19). El Niño raises wildfire fears in Portugal as summer approaches. Euronews. https://www.euronews.com/green/2026/06/19/el-nino-raises-wildfire-fears-in-portugal-as-summer-approaches</w:t>
      </w:r>
      <w:r>
        <w:t xml:space="preserve"> </w:t>
      </w:r>
      <w:r>
        <w:t xml:space="preserve">[21] Wikipedia. (2017). June 2017 Portugal wildfires. Wikipedia. https://en.wikipedia.org/wiki/June_2017_Portugal_wildfires</w:t>
      </w:r>
    </w:p>
    <w:p>
      <w:r>
        <w:pict>
          <v:rect style="width:0;height:1.5pt" o:hralign="center" o:hrstd="t" o:hr="t"/>
        </w:pict>
      </w:r>
    </w:p>
    <w:bookmarkEnd w:id="21"/>
    <w:bookmarkStart w:id="22" w:name="欧洲多国酝酿禁止青少年使用社媒女孩受影响最深"/>
    <w:p>
      <w:pPr>
        <w:pStyle w:val="Heading3"/>
      </w:pPr>
      <w:r>
        <w:rPr>
          <w:rFonts w:hint="eastAsia"/>
        </w:rPr>
        <w:t xml:space="preserve">欧洲多国酝酿禁止青少年使用社媒，女孩受影响最深</w:t>
      </w:r>
    </w:p>
    <w:p>
      <w:pPr>
        <w:pStyle w:val="FirstParagraph"/>
      </w:pPr>
      <w:r>
        <w:rPr>
          <w:rFonts w:hint="eastAsia"/>
        </w:rPr>
        <w:t xml:space="preserve">欧洲青少年的问题性社媒使用率从2018年的7%升至2022年的11%，女孩受影响尤为突出。罗马尼亚比例最高（女孩28%、男孩18%），其次为爱尔兰（女孩25%、男孩13%）。女孩报告“全天候在线联系”的比例为44%，男孩为29%。</w:t>
      </w:r>
    </w:p>
    <w:p>
      <w:pPr>
        <w:pStyle w:val="BodyText"/>
      </w:pPr>
      <w:r>
        <w:rPr>
          <w:rFonts w:hint="eastAsia"/>
        </w:rPr>
        <w:t xml:space="preserve">各国立法动作密集。法国国民议会已通过限制15岁以下青少年使用社媒的法案，相关限制定于9月新学年开学时生效；西班牙提议将最低年龄提高至16岁；希腊总理宣布将禁止15岁以下使用，相关表决待今夏进行。民意普遍支持：法国79%、英国76%、德国74%、意大利70%、西班牙68%、波兰53%。</w:t>
      </w:r>
    </w:p>
    <w:p>
      <w:pPr>
        <w:pStyle w:val="BodyText"/>
      </w:pPr>
      <w:r>
        <w:rPr>
          <w:rFonts w:hint="eastAsia"/>
        </w:rPr>
        <w:t xml:space="preserve">立法落地的技术前提是年龄验证。欧盟今年4月推出一款年龄验证应用，可在用户访问特定平台前证明其年龄，而无需向平台共享个人信息——这被视为各国推行未成年人禁令的执行抓手。</w:t>
      </w:r>
    </w:p>
    <w:p>
      <w:pPr>
        <w:pStyle w:val="BodyText"/>
      </w:pPr>
      <w:r>
        <w:rPr>
          <w:b/>
          <w:bCs/>
        </w:rPr>
        <w:t xml:space="preserve">References</w:t>
      </w:r>
    </w:p>
    <w:p>
      <w:pPr>
        <w:pStyle w:val="BodyText"/>
      </w:pPr>
      <w:r>
        <w:t xml:space="preserve">[22] Euronews. (2026, June 19). Europe looks at banning social media for teens and girls are most impacted. Euronews. https://www.euronews.com/my-europe/2026/06/19/europe-looks-at-banning-social-media-for-teens-and-girls-are-most-impacted</w:t>
      </w:r>
      <w:r>
        <w:t xml:space="preserve"> </w:t>
      </w:r>
      <w:r>
        <w:t xml:space="preserve">[23] Time. (2026, April 16). What to know about the E.U.’s new age verification app for social media. Time. https://time.com/article/2026/04/16/european-union-age-verification-social-media-teen-bans-app/</w:t>
      </w:r>
    </w:p>
    <w:p>
      <w:r>
        <w:pict>
          <v:rect style="width:0;height:1.5pt" o:hralign="center" o:hrstd="t" o:hr="t"/>
        </w:pict>
      </w:r>
    </w:p>
    <w:bookmarkEnd w:id="22"/>
    <w:bookmarkEnd w:id="23"/>
    <w:bookmarkStart w:id="24"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Start w:id="26" w:name="六其他重要事件"/>
    <w:p>
      <w:pPr>
        <w:pStyle w:val="Heading2"/>
      </w:pPr>
      <w:r>
        <w:rPr>
          <w:rFonts w:hint="eastAsia"/>
        </w:rPr>
        <w:t xml:space="preserve">六、其他重要事件</w:t>
      </w:r>
    </w:p>
    <w:bookmarkStart w:id="25" w:name="报告指德国波兰罗马尼亚以安全之名扩建天然气将欧盟锁入化石燃料"/>
    <w:p>
      <w:pPr>
        <w:pStyle w:val="Heading3"/>
      </w:pPr>
      <w:r>
        <w:rPr>
          <w:rFonts w:hint="eastAsia"/>
        </w:rPr>
        <w:t xml:space="preserve">报告指德国、波兰、罗马尼亚以“安全”之名扩建天然气，将欧盟锁入化石燃料</w:t>
      </w:r>
    </w:p>
    <w:p>
      <w:pPr>
        <w:pStyle w:val="FirstParagraph"/>
      </w:pPr>
      <w:r>
        <w:rPr>
          <w:rFonts w:hint="eastAsia"/>
        </w:rPr>
        <w:t xml:space="preserve">倡导组织“超越化石燃料”（Beyond</w:t>
      </w:r>
      <w:r>
        <w:t xml:space="preserve"> Fossil </w:t>
      </w:r>
      <w:r>
        <w:rPr>
          <w:rFonts w:hint="eastAsia"/>
        </w:rPr>
        <w:t xml:space="preserve">Fuels）6月19日发布题为《危机商人》（Merchants</w:t>
      </w:r>
      <w:r>
        <w:t xml:space="preserve"> of </w:t>
      </w:r>
      <w:r>
        <w:rPr>
          <w:rFonts w:hint="eastAsia"/>
        </w:rPr>
        <w:t xml:space="preserve">Crisis）的报告，指控德国、波兰、罗马尼亚正通过新建近60吉瓦天然气发电产能，将欧盟锁入化石燃料依赖。报告测算，这些电厂每年将燃烧约280亿立方米天然气，约相当于欧盟预期天然气进口量的9%，或4,640万户家庭的年用气量。</w:t>
      </w:r>
    </w:p>
    <w:p>
      <w:pPr>
        <w:pStyle w:val="BodyText"/>
      </w:pPr>
      <w:r>
        <w:rPr>
          <w:rFonts w:hint="eastAsia"/>
        </w:rPr>
        <w:t xml:space="preserve">报告发布之际，欧洲能源紧张正在加剧。自伊朗战争爆发以来欧洲天然气价格已上涨60%；2026年2月欧盟天然气储量约为460亿立方米，低于一年前的600亿立方米。据布鲁盖尔研究所（Bruegel）分析，此轮价格冲击源于中东冲突——伊朗战事一度令霍尔木兹海峡实际关闭，3月单月气价涨幅创下2021年9月以来最大，凸显欧洲对油气进口的依赖。</w:t>
      </w:r>
    </w:p>
    <w:p>
      <w:pPr>
        <w:pStyle w:val="BodyText"/>
      </w:pPr>
      <w:r>
        <w:rPr>
          <w:rFonts w:hint="eastAsia"/>
        </w:rPr>
        <w:t xml:space="preserve">具体扩张上，德国计划在2031年前新增12吉瓦产能（其中10吉瓦为“氢能就绪”）；罗马尼亚的明蒂亚（Mintia）电厂将于2026年投产，耗资40亿欧元的海王星深水（Neptun</w:t>
      </w:r>
      <w:r>
        <w:t xml:space="preserve"> </w:t>
      </w:r>
      <w:r>
        <w:rPr>
          <w:rFonts w:hint="eastAsia"/>
        </w:rPr>
        <w:t xml:space="preserve">Deep）黑海项目将自2027年起使产量翻倍；波兰则将容量拍卖限定于天然气。“超越化石燃料”活动人士菲利普斯（Juliet</w:t>
      </w:r>
      <w:r>
        <w:t xml:space="preserve"> </w:t>
      </w:r>
      <w:r>
        <w:rPr>
          <w:rFonts w:hint="eastAsia"/>
        </w:rPr>
        <w:t xml:space="preserve">Phillips）说：“建更多天然气电厂无法保护欧洲民众免受未来能源危机的冲击——只会加深我们对波动剧烈的化石燃料进口的依赖。”</w:t>
      </w:r>
    </w:p>
    <w:p>
      <w:pPr>
        <w:pStyle w:val="BodyText"/>
      </w:pPr>
      <w:r>
        <w:rPr>
          <w:b/>
          <w:bCs/>
        </w:rPr>
        <w:t xml:space="preserve">References</w:t>
      </w:r>
    </w:p>
    <w:p>
      <w:pPr>
        <w:pStyle w:val="BodyText"/>
      </w:pPr>
      <w:r>
        <w:t xml:space="preserve">[24] Euronews. (2026, June 19). Gas expansion in the guise of security: is Europe making the energy crisis permanent? Euronews. https://www.euronews.com/2026/06/19/gas-expansion-in-the-guise-of-security-is-europe-making-the-energy-crisis-permanent</w:t>
      </w:r>
      <w:r>
        <w:t xml:space="preserve"> </w:t>
      </w:r>
      <w:r>
        <w:t xml:space="preserve">[25] Bruegel. (2026, June). How will the Iran conflict hit European energy markets? Bruegel. https://www.bruegel.org/first-glance/how-will-iran-conflict-hit-european-energy-markets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2026-06-19T13:11:55Z</dcterms:created>
  <dcterms:modified xsi:type="dcterms:W3CDTF">2026-06-19T13:11:55Z</dcterms:modified>
</cp:coreProperties>
</file>

<file path=docProps/custom.xml><?xml version="1.0" encoding="utf-8"?>
<Properties xmlns="http://schemas.openxmlformats.org/officeDocument/2006/custom-properties" xmlns:vt="http://schemas.openxmlformats.org/officeDocument/2006/docPropsVTypes"/>
</file>