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英国每日热点新闻-2026年6月19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2026年6月19日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央行以-7-比-2-维持基准利率-3.75两名委员主张降息"/>
    <w:p>
      <w:pPr>
        <w:pStyle w:val="Heading3"/>
      </w:pPr>
      <w:r>
        <w:rPr>
          <w:rFonts w:hint="eastAsia"/>
        </w:rPr>
        <w:t xml:space="preserve">英国央行以</w:t>
      </w:r>
      <w:r>
        <w:t xml:space="preserve"> 7 </w:t>
      </w:r>
      <w:r>
        <w:rPr>
          <w:rFonts w:hint="eastAsia"/>
        </w:rPr>
        <w:t xml:space="preserve">比</w:t>
      </w:r>
      <w:r>
        <w:t xml:space="preserve"> 2 </w:t>
      </w:r>
      <w:r>
        <w:rPr>
          <w:rFonts w:hint="eastAsia"/>
        </w:rPr>
        <w:t xml:space="preserve">维持基准利率</w:t>
      </w:r>
      <w:r>
        <w:t xml:space="preserve"> </w:t>
      </w:r>
      <w:r>
        <w:rPr>
          <w:rFonts w:hint="eastAsia"/>
        </w:rPr>
        <w:t xml:space="preserve">3.75%，两名委员主张降息</w:t>
      </w:r>
    </w:p>
    <w:p>
      <w:pPr>
        <w:pStyle w:val="FirstParagraph"/>
      </w:pPr>
      <w:r>
        <w:rPr>
          <w:rFonts w:hint="eastAsia"/>
        </w:rPr>
        <w:t xml:space="preserve">英国央行货币政策委员会（MPC）在结束于</w:t>
      </w:r>
      <w:r>
        <w:t xml:space="preserve"> 6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日的会议上，以</w:t>
      </w:r>
      <w:r>
        <w:t xml:space="preserve"> 7 </w:t>
      </w:r>
      <w:r>
        <w:rPr>
          <w:rFonts w:hint="eastAsia"/>
        </w:rPr>
        <w:t xml:space="preserve">比</w:t>
      </w:r>
      <w:r>
        <w:t xml:space="preserve"> 2 </w:t>
      </w:r>
      <w:r>
        <w:rPr>
          <w:rFonts w:hint="eastAsia"/>
        </w:rPr>
        <w:t xml:space="preserve">的多数票决定将基准利率维持在</w:t>
      </w:r>
      <w:r>
        <w:t xml:space="preserve"> </w:t>
      </w:r>
      <w:r>
        <w:rPr>
          <w:rFonts w:hint="eastAsia"/>
        </w:rPr>
        <w:t xml:space="preserve">3.75%，相关纪要于</w:t>
      </w:r>
      <w:r>
        <w:t xml:space="preserve"> 6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日中午</w:t>
      </w:r>
      <w:r>
        <w:t xml:space="preserve"> 12 </w:t>
      </w:r>
      <w:r>
        <w:rPr>
          <w:rFonts w:hint="eastAsia"/>
        </w:rPr>
        <w:t xml:space="preserve">时（BST）公布。两名持异议的委员主张将利率下调</w:t>
      </w:r>
      <w:r>
        <w:t xml:space="preserve"> 0.25 </w:t>
      </w:r>
      <w:r>
        <w:rPr>
          <w:rFonts w:hint="eastAsia"/>
        </w:rPr>
        <w:t xml:space="preserve">个百分点至</w:t>
      </w:r>
      <w:r>
        <w:t xml:space="preserve"> 3.50%。</w:t>
      </w:r>
    </w:p>
    <w:p>
      <w:pPr>
        <w:pStyle w:val="BodyText"/>
      </w:pPr>
      <w:r>
        <w:rPr>
          <w:rFonts w:hint="eastAsia"/>
        </w:rPr>
        <w:t xml:space="preserve">委员会判断维持不动的依据，是消费者物价指数（CPI）已接近</w:t>
      </w:r>
      <w:r>
        <w:t xml:space="preserve"> 2% </w:t>
      </w:r>
      <w:r>
        <w:rPr>
          <w:rFonts w:hint="eastAsia"/>
        </w:rPr>
        <w:t xml:space="preserve">的政策目标，且此前推高通胀的能源价格压力正在缓解——中东局势引发的全球能源价格在上次会议后有所回落，但仍高于冲突前水平且波动剧烈。央行此前已在</w:t>
      </w:r>
      <w:r>
        <w:t xml:space="preserve"> 2024 </w:t>
      </w:r>
      <w:r>
        <w:rPr>
          <w:rFonts w:hint="eastAsia"/>
        </w:rPr>
        <w:t xml:space="preserve">年至</w:t>
      </w:r>
      <w:r>
        <w:t xml:space="preserve"> 2025 </w:t>
      </w:r>
      <w:r>
        <w:rPr>
          <w:rFonts w:hint="eastAsia"/>
        </w:rPr>
        <w:t xml:space="preserve">年初的一轮降息中将利率从高位逐步压降至</w:t>
      </w:r>
      <w:r>
        <w:t xml:space="preserve"> </w:t>
      </w:r>
      <w:r>
        <w:rPr>
          <w:rFonts w:hint="eastAsia"/>
        </w:rPr>
        <w:t xml:space="preserve">3.75%，本次按兵不动延续了观望基调。</w:t>
      </w:r>
    </w:p>
    <w:p>
      <w:pPr>
        <w:pStyle w:val="BodyText"/>
      </w:pPr>
      <w:r>
        <w:rPr>
          <w:rFonts w:hint="eastAsia"/>
        </w:rPr>
        <w:t xml:space="preserve">下一次</w:t>
      </w:r>
      <w:r>
        <w:t xml:space="preserve"> MPC </w:t>
      </w:r>
      <w:r>
        <w:rPr>
          <w:rFonts w:hint="eastAsia"/>
        </w:rPr>
        <w:t xml:space="preserve">利率决议定于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月。市场关注的焦点是，若通胀继续向</w:t>
      </w:r>
      <w:r>
        <w:t xml:space="preserve"> 2% </w:t>
      </w:r>
      <w:r>
        <w:rPr>
          <w:rFonts w:hint="eastAsia"/>
        </w:rPr>
        <w:t xml:space="preserve">缓慢回落，届时能否重启降息。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Bank of England. (2026, June 19). Bank Rate maintained at 3.75% — June 2026 Monetary Policy Summary and Minutes. Bank of England. https://www.bankofengland.co.uk/monetary-policy-summary-and-minutes/2026/june-2026</w:t>
      </w:r>
      <w:r>
        <w:t xml:space="preserve"> </w:t>
      </w:r>
      <w:r>
        <w:t xml:space="preserve">[2] LBC. (2026, June 19). Bank of England holds interest rates at 3.75%. LBC. https://www.lbc.co.uk</w:t>
      </w:r>
      <w:r>
        <w:t xml:space="preserve"> </w:t>
      </w:r>
      <w:r>
        <w:t xml:space="preserve">[3] National Law Review. (2026, June 19). Bank of England holds Bank Rate at 3.75%. National Law Review. https://www.nationallawreview.com</w:t>
      </w:r>
    </w:p>
    <w:p>
      <w:r>
        <w:pict>
          <v:rect style="width:0;height:1.5pt" o:hralign="center" o:hrstd="t" o:hr="t"/>
        </w:pict>
      </w:r>
    </w:p>
    <w:bookmarkEnd w:id="9"/>
    <w:bookmarkStart w:id="10" w:name="英国-5-月政府借款-233-亿英镑债务利息支出创历史新高"/>
    <w:p>
      <w:pPr>
        <w:pStyle w:val="Heading3"/>
      </w:pPr>
      <w:r>
        <w:rPr>
          <w:rFonts w:hint="eastAsia"/>
        </w:rPr>
        <w:t xml:space="preserve">英国</w:t>
      </w:r>
      <w:r>
        <w:t xml:space="preserve"> 5 </w:t>
      </w:r>
      <w:r>
        <w:rPr>
          <w:rFonts w:hint="eastAsia"/>
        </w:rPr>
        <w:t xml:space="preserve">月政府借款</w:t>
      </w:r>
      <w:r>
        <w:t xml:space="preserve"> 233 </w:t>
      </w:r>
      <w:r>
        <w:rPr>
          <w:rFonts w:hint="eastAsia"/>
        </w:rPr>
        <w:t xml:space="preserve">亿英镑，债务利息支出创历史新高</w:t>
      </w:r>
    </w:p>
    <w:p>
      <w:pPr>
        <w:pStyle w:val="FirstParagraph"/>
      </w:pPr>
      <w:r>
        <w:rPr>
          <w:rFonts w:hint="eastAsia"/>
        </w:rPr>
        <w:t xml:space="preserve">英国</w:t>
      </w:r>
      <w:r>
        <w:t xml:space="preserve"> 5 </w:t>
      </w:r>
      <w:r>
        <w:rPr>
          <w:rFonts w:hint="eastAsia"/>
        </w:rPr>
        <w:t xml:space="preserve">月公共部门净借款达</w:t>
      </w:r>
      <w:r>
        <w:t xml:space="preserve"> 233 </w:t>
      </w:r>
      <w:r>
        <w:rPr>
          <w:rFonts w:hint="eastAsia"/>
        </w:rPr>
        <w:t xml:space="preserve">亿英镑，比预算责任办公室（OBR）的预测高出</w:t>
      </w:r>
      <w:r>
        <w:t xml:space="preserve"> 56 </w:t>
      </w:r>
      <w:r>
        <w:rPr>
          <w:rFonts w:hint="eastAsia"/>
        </w:rPr>
        <w:t xml:space="preserve">亿英镑，较去年同期激增</w:t>
      </w:r>
      <w:r>
        <w:t xml:space="preserve"> </w:t>
      </w:r>
      <w:r>
        <w:rPr>
          <w:rFonts w:hint="eastAsia"/>
        </w:rPr>
        <w:t xml:space="preserve">30.4%。国家统计局（ONS）6</w:t>
      </w:r>
      <w:r>
        <w:t xml:space="preserve">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日公布的数据显示，当月中央政府债务利息支出高达</w:t>
      </w:r>
      <w:r>
        <w:t xml:space="preserve"> 117 </w:t>
      </w:r>
      <w:r>
        <w:rPr>
          <w:rFonts w:hint="eastAsia"/>
        </w:rPr>
        <w:t xml:space="preserve">亿英镑，比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月多出</w:t>
      </w:r>
      <w:r>
        <w:t xml:space="preserve"> 41 </w:t>
      </w:r>
      <w:r>
        <w:rPr>
          <w:rFonts w:hint="eastAsia"/>
        </w:rPr>
        <w:t xml:space="preserve">亿英镑，是历年</w:t>
      </w:r>
      <w:r>
        <w:t xml:space="preserve"> 5 </w:t>
      </w:r>
      <w:r>
        <w:rPr>
          <w:rFonts w:hint="eastAsia"/>
        </w:rPr>
        <w:t xml:space="preserve">月的最高纪录。</w:t>
      </w:r>
    </w:p>
    <w:p>
      <w:pPr>
        <w:pStyle w:val="BodyText"/>
      </w:pPr>
      <w:r>
        <w:rPr>
          <w:rFonts w:hint="eastAsia"/>
        </w:rPr>
        <w:t xml:space="preserve">债务利息飙升的主因是指数挂钩国债（index-linked</w:t>
      </w:r>
      <w:r>
        <w:t xml:space="preserve"> </w:t>
      </w:r>
      <w:r>
        <w:rPr>
          <w:rFonts w:hint="eastAsia"/>
        </w:rPr>
        <w:t xml:space="preserve">gilts）。随着零售物价指数（RPI）走高，仅通胀挂钩这一项就为当月债务利息凭空增加了</w:t>
      </w:r>
      <w:r>
        <w:t xml:space="preserve"> 49 </w:t>
      </w:r>
      <w:r>
        <w:rPr>
          <w:rFonts w:hint="eastAsia"/>
        </w:rPr>
        <w:t xml:space="preserve">亿英镑。这一机制使得财政部对通胀异常敏感——物价每上行一档，利息账单随即膨胀。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月底公共部门净债务占</w:t>
      </w:r>
      <w:r>
        <w:t xml:space="preserve"> GDP </w:t>
      </w:r>
      <w:r>
        <w:rPr>
          <w:rFonts w:hint="eastAsia"/>
        </w:rPr>
        <w:t xml:space="preserve">比重升至</w:t>
      </w:r>
      <w:r>
        <w:t xml:space="preserve"> </w:t>
      </w:r>
      <w:r>
        <w:rPr>
          <w:rFonts w:hint="eastAsia"/>
        </w:rPr>
        <w:t xml:space="preserve">95.1%，为</w:t>
      </w:r>
      <w:r>
        <w:t xml:space="preserve"> 1960 </w:t>
      </w:r>
      <w:r>
        <w:rPr>
          <w:rFonts w:hint="eastAsia"/>
        </w:rPr>
        <w:t xml:space="preserve">年代初以来最高。4</w:t>
      </w:r>
      <w:r>
        <w:t xml:space="preserve"> </w:t>
      </w:r>
      <w:r>
        <w:rPr>
          <w:rFonts w:hint="eastAsia"/>
        </w:rPr>
        <w:t xml:space="preserve">月至</w:t>
      </w:r>
      <w:r>
        <w:t xml:space="preserve"> 5 </w:t>
      </w:r>
      <w:r>
        <w:rPr>
          <w:rFonts w:hint="eastAsia"/>
        </w:rPr>
        <w:t xml:space="preserve">月累计借款</w:t>
      </w:r>
      <w:r>
        <w:t xml:space="preserve"> 463 </w:t>
      </w:r>
      <w:r>
        <w:rPr>
          <w:rFonts w:hint="eastAsia"/>
        </w:rPr>
        <w:t xml:space="preserve">亿英镑，比</w:t>
      </w:r>
      <w:r>
        <w:t xml:space="preserve"> OBR </w:t>
      </w:r>
      <w:r>
        <w:rPr>
          <w:rFonts w:hint="eastAsia"/>
        </w:rPr>
        <w:t xml:space="preserve">预测高出</w:t>
      </w:r>
      <w:r>
        <w:t xml:space="preserve"> 77 </w:t>
      </w:r>
      <w:r>
        <w:rPr>
          <w:rFonts w:hint="eastAsia"/>
        </w:rPr>
        <w:t xml:space="preserve">亿英镑；同期经常预算赤字达</w:t>
      </w:r>
      <w:r>
        <w:t xml:space="preserve"> 345 </w:t>
      </w:r>
      <w:r>
        <w:rPr>
          <w:rFonts w:hint="eastAsia"/>
        </w:rPr>
        <w:t xml:space="preserve">亿英镑，同比扩大</w:t>
      </w:r>
      <w:r>
        <w:t xml:space="preserve"> </w:t>
      </w:r>
      <w:r>
        <w:rPr>
          <w:rFonts w:hint="eastAsia"/>
        </w:rPr>
        <w:t xml:space="preserve">25.5%。当月公共支出环比上升</w:t>
      </w:r>
      <w:r>
        <w:t xml:space="preserve"> </w:t>
      </w:r>
      <w:r>
        <w:rPr>
          <w:rFonts w:hint="eastAsia"/>
        </w:rPr>
        <w:t xml:space="preserve">7.1%。居高不下的借贷成本，正成为政府在财政规划上的一道硬约束。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Office for National Statistics. (2026, June 19). Public sector finances, UK: May 2026. Office for National Statistics. https://www.ons.gov.uk/economy/governmentpublicsectorandtaxes/publicsectorfinance/bulletins/publicsectorfinances/may2026</w:t>
      </w:r>
      <w:r>
        <w:t xml:space="preserve"> </w:t>
      </w:r>
      <w:r>
        <w:t xml:space="preserve">[5] LBC. (2026, June 19). UK government borrowing rises sharply in May. LBC. https://www.lbc.co.uk</w:t>
      </w:r>
    </w:p>
    <w:p>
      <w:r>
        <w:pict>
          <v:rect style="width:0;height:1.5pt" o:hralign="center" o:hrstd="t" o:hr="t"/>
        </w:pict>
      </w:r>
    </w:p>
    <w:bookmarkEnd w:id="10"/>
    <w:bookmarkStart w:id="11" w:name="英国税务海关总署-4-至-5-月税收-1537-亿英镑同比增-98-亿"/>
    <w:p>
      <w:pPr>
        <w:pStyle w:val="Heading3"/>
      </w:pPr>
      <w:r>
        <w:rPr>
          <w:rFonts w:hint="eastAsia"/>
        </w:rPr>
        <w:t xml:space="preserve">英国税务海关总署</w:t>
      </w:r>
      <w:r>
        <w:t xml:space="preserve"> 4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月税收</w:t>
      </w:r>
      <w:r>
        <w:t xml:space="preserve"> 1537 </w:t>
      </w:r>
      <w:r>
        <w:rPr>
          <w:rFonts w:hint="eastAsia"/>
        </w:rPr>
        <w:t xml:space="preserve">亿英镑，同比增</w:t>
      </w:r>
      <w:r>
        <w:t xml:space="preserve"> 98 </w:t>
      </w:r>
      <w:r>
        <w:rPr>
          <w:rFonts w:hint="eastAsia"/>
        </w:rPr>
        <w:t xml:space="preserve">亿</w:t>
      </w:r>
    </w:p>
    <w:p>
      <w:pPr>
        <w:pStyle w:val="FirstParagraph"/>
      </w:pPr>
      <w:r>
        <w:rPr>
          <w:rFonts w:hint="eastAsia"/>
        </w:rPr>
        <w:t xml:space="preserve">英国税务海关总署（HMRC）4</w:t>
      </w:r>
      <w:r>
        <w:t xml:space="preserve"> </w:t>
      </w:r>
      <w:r>
        <w:rPr>
          <w:rFonts w:hint="eastAsia"/>
        </w:rPr>
        <w:t xml:space="preserve">月至</w:t>
      </w:r>
      <w:r>
        <w:t xml:space="preserve"> 5 </w:t>
      </w:r>
      <w:r>
        <w:rPr>
          <w:rFonts w:hint="eastAsia"/>
        </w:rPr>
        <w:t xml:space="preserve">月共征收税款及国民保险费</w:t>
      </w:r>
      <w:r>
        <w:t xml:space="preserve"> 1537 </w:t>
      </w:r>
      <w:r>
        <w:rPr>
          <w:rFonts w:hint="eastAsia"/>
        </w:rPr>
        <w:t xml:space="preserve">亿英镑，比</w:t>
      </w:r>
      <w:r>
        <w:t xml:space="preserve"> 2025 </w:t>
      </w:r>
      <w:r>
        <w:rPr>
          <w:rFonts w:hint="eastAsia"/>
        </w:rPr>
        <w:t xml:space="preserve">年同期高出</w:t>
      </w:r>
      <w:r>
        <w:t xml:space="preserve"> 98 </w:t>
      </w:r>
      <w:r>
        <w:rPr>
          <w:rFonts w:hint="eastAsia"/>
        </w:rPr>
        <w:t xml:space="preserve">亿英镑。6</w:t>
      </w:r>
      <w:r>
        <w:t xml:space="preserve">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日公布的月度公报显示，所得税、资本利得税与国民保险费合计贡献</w:t>
      </w:r>
      <w:r>
        <w:t xml:space="preserve"> 913 </w:t>
      </w:r>
      <w:r>
        <w:rPr>
          <w:rFonts w:hint="eastAsia"/>
        </w:rPr>
        <w:t xml:space="preserve">亿英镑（增加</w:t>
      </w:r>
      <w:r>
        <w:t xml:space="preserve"> 72 </w:t>
      </w:r>
      <w:r>
        <w:rPr>
          <w:rFonts w:hint="eastAsia"/>
        </w:rPr>
        <w:t xml:space="preserve">亿英镑），是增收的主力。</w:t>
      </w:r>
    </w:p>
    <w:p>
      <w:pPr>
        <w:pStyle w:val="BodyText"/>
      </w:pPr>
      <w:r>
        <w:rPr>
          <w:rFonts w:hint="eastAsia"/>
        </w:rPr>
        <w:t xml:space="preserve">增值税（VAT）收入</w:t>
      </w:r>
      <w:r>
        <w:t xml:space="preserve"> 351 </w:t>
      </w:r>
      <w:r>
        <w:rPr>
          <w:rFonts w:hint="eastAsia"/>
        </w:rPr>
        <w:t xml:space="preserve">亿英镑（增加</w:t>
      </w:r>
      <w:r>
        <w:t xml:space="preserve"> 12 </w:t>
      </w:r>
      <w:r>
        <w:rPr>
          <w:rFonts w:hint="eastAsia"/>
        </w:rPr>
        <w:t xml:space="preserve">亿英镑），企业税</w:t>
      </w:r>
      <w:r>
        <w:t xml:space="preserve"> 86 </w:t>
      </w:r>
      <w:r>
        <w:rPr>
          <w:rFonts w:hint="eastAsia"/>
        </w:rPr>
        <w:t xml:space="preserve">亿英镑（增加</w:t>
      </w:r>
      <w:r>
        <w:t xml:space="preserve"> 8 </w:t>
      </w:r>
      <w:r>
        <w:rPr>
          <w:rFonts w:hint="eastAsia"/>
        </w:rPr>
        <w:t xml:space="preserve">亿英镑），印花税</w:t>
      </w:r>
      <w:r>
        <w:t xml:space="preserve"> 34 </w:t>
      </w:r>
      <w:r>
        <w:rPr>
          <w:rFonts w:hint="eastAsia"/>
        </w:rPr>
        <w:t xml:space="preserve">亿英镑（增加</w:t>
      </w:r>
      <w:r>
        <w:t xml:space="preserve"> 2 </w:t>
      </w:r>
      <w:r>
        <w:rPr>
          <w:rFonts w:hint="eastAsia"/>
        </w:rPr>
        <w:t xml:space="preserve">亿英镑）。HMRC</w:t>
      </w:r>
      <w:r>
        <w:t xml:space="preserve"> </w:t>
      </w:r>
      <w:r>
        <w:rPr>
          <w:rFonts w:hint="eastAsia"/>
        </w:rPr>
        <w:t xml:space="preserve">同时披露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月的</w:t>
      </w:r>
      <w:r>
        <w:t xml:space="preserve"> </w:t>
      </w:r>
      <w:r>
        <w:rPr>
          <w:rFonts w:hint="eastAsia"/>
        </w:rPr>
        <w:t xml:space="preserve">PAYE（薪资预扣所得税）单月征收额创下历史纪录。分析普遍将其归因于“财政拖累”（fiscal</w:t>
      </w:r>
      <w:r>
        <w:t xml:space="preserve"> </w:t>
      </w:r>
      <w:r>
        <w:rPr>
          <w:rFonts w:hint="eastAsia"/>
        </w:rPr>
        <w:t xml:space="preserve">drag）：所得税起征门槛被冻结，叠加薪资增长，使更多劳动者被推入更高税率区间，从而抬高整体税基。</w:t>
      </w:r>
    </w:p>
    <w:p>
      <w:pPr>
        <w:pStyle w:val="BodyText"/>
      </w:pPr>
      <w:r>
        <w:rPr>
          <w:rFonts w:hint="eastAsia"/>
        </w:rPr>
        <w:t xml:space="preserve">强劲的税收增长，部分对冲了同期飙升的政府借款与债务利息压力。下一期数据将于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日发布。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HM Revenue &amp; Customs. (2026, June 19). HMRC tax receipts and National Insurance contributions for the UK — new monthly bulletin. GOV.UK. https://www.gov.uk/government/statistics/hmrc-tax-and-nics-receipts-for-the-uk/hmrc-tax-receipts-and-national-insurance-contributions-for-the-uk-new-monthly-bulletin</w:t>
      </w:r>
      <w:r>
        <w:t xml:space="preserve"> </w:t>
      </w:r>
      <w:r>
        <w:t xml:space="preserve">[7] Money Marketing. (2026, June 19). HMRC tax take hits record as fiscal drag drives record PAYE. Money Marketing. https://www.moneymarketing.co.uk/news/hmrc-tax-take-hits-87-3bn-as-fiscal-drag-drives-record-paye/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伯纳姆赢得马克斯菲尔德补选为挑战斯塔默铺路"/>
    <w:p>
      <w:pPr>
        <w:pStyle w:val="Heading3"/>
      </w:pPr>
      <w:r>
        <w:rPr>
          <w:rFonts w:hint="eastAsia"/>
        </w:rPr>
        <w:t xml:space="preserve">伯纳姆赢得马克斯菲尔德补选，为挑战斯塔默铺路</w:t>
      </w:r>
    </w:p>
    <w:p>
      <w:pPr>
        <w:pStyle w:val="FirstParagraph"/>
      </w:pPr>
      <w:r>
        <w:rPr>
          <w:rFonts w:hint="eastAsia"/>
        </w:rPr>
        <w:t xml:space="preserve">大曼彻斯特市长安迪·伯纳姆（Andy</w:t>
      </w:r>
      <w:r>
        <w:t xml:space="preserve"> </w:t>
      </w:r>
      <w:r>
        <w:rPr>
          <w:rFonts w:hint="eastAsia"/>
        </w:rPr>
        <w:t xml:space="preserve">Burnham）以</w:t>
      </w:r>
      <w:r>
        <w:t xml:space="preserve"> 24,927 </w:t>
      </w:r>
      <w:r>
        <w:rPr>
          <w:rFonts w:hint="eastAsia"/>
        </w:rPr>
        <w:t xml:space="preserve">票、54.8%</w:t>
      </w:r>
      <w:r>
        <w:t xml:space="preserve"> </w:t>
      </w:r>
      <w:r>
        <w:rPr>
          <w:rFonts w:hint="eastAsia"/>
        </w:rPr>
        <w:t xml:space="preserve">的得票率赢得马克斯菲尔德（Makerfield）补选，多数票领先</w:t>
      </w:r>
      <w:r>
        <w:t xml:space="preserve"> 9,231 </w:t>
      </w:r>
      <w:r>
        <w:rPr>
          <w:rFonts w:hint="eastAsia"/>
        </w:rPr>
        <w:t xml:space="preserve">票，结果于</w:t>
      </w:r>
      <w:r>
        <w:t xml:space="preserve"> 6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日凌晨揭晓。改革英国党（Reform</w:t>
      </w:r>
      <w:r>
        <w:t xml:space="preserve"> </w:t>
      </w:r>
      <w:r>
        <w:rPr>
          <w:rFonts w:hint="eastAsia"/>
        </w:rPr>
        <w:t xml:space="preserve">UK）候选人罗布·肯扬（Rob</w:t>
      </w:r>
      <w:r>
        <w:t xml:space="preserve"> </w:t>
      </w:r>
      <w:r>
        <w:rPr>
          <w:rFonts w:hint="eastAsia"/>
        </w:rPr>
        <w:t xml:space="preserve">Kenyon）获</w:t>
      </w:r>
      <w:r>
        <w:t xml:space="preserve"> 15,696 </w:t>
      </w:r>
      <w:r>
        <w:rPr>
          <w:rFonts w:hint="eastAsia"/>
        </w:rPr>
        <w:t xml:space="preserve">票、34.5%</w:t>
      </w:r>
      <w:r>
        <w:t xml:space="preserve"> </w:t>
      </w:r>
      <w:r>
        <w:rPr>
          <w:rFonts w:hint="eastAsia"/>
        </w:rPr>
        <w:t xml:space="preserve">得票率位居第二。本次投票率</w:t>
      </w:r>
      <w:r>
        <w:t xml:space="preserve"> </w:t>
      </w:r>
      <w:r>
        <w:rPr>
          <w:rFonts w:hint="eastAsia"/>
        </w:rPr>
        <w:t xml:space="preserve">58.7%，较</w:t>
      </w:r>
      <w:r>
        <w:t xml:space="preserve"> 2024 </w:t>
      </w:r>
      <w:r>
        <w:rPr>
          <w:rFonts w:hint="eastAsia"/>
        </w:rPr>
        <w:t xml:space="preserve">年大选上升</w:t>
      </w:r>
      <w:r>
        <w:t xml:space="preserve"> 6.2 </w:t>
      </w:r>
      <w:r>
        <w:rPr>
          <w:rFonts w:hint="eastAsia"/>
        </w:rPr>
        <w:t xml:space="preserve">个百分点。</w:t>
      </w:r>
    </w:p>
    <w:p>
      <w:pPr>
        <w:pStyle w:val="BodyText"/>
      </w:pPr>
      <w:r>
        <w:rPr>
          <w:rFonts w:hint="eastAsia"/>
        </w:rPr>
        <w:t xml:space="preserve">这场补选本身是为伯纳姆量身而设——原议员乔什·西蒙斯（Josh</w:t>
      </w:r>
      <w:r>
        <w:t xml:space="preserve"> </w:t>
      </w:r>
      <w:r>
        <w:rPr>
          <w:rFonts w:hint="eastAsia"/>
        </w:rPr>
        <w:t xml:space="preserve">Simons）主动辞职让出席位，使伯纳姆得以重返下议院。重返议会是他挑战首相基尔·斯塔默（Keir</w:t>
      </w:r>
      <w:r>
        <w:t xml:space="preserve"> </w:t>
      </w:r>
      <w:r>
        <w:rPr>
          <w:rFonts w:hint="eastAsia"/>
        </w:rPr>
        <w:t xml:space="preserve">Starmer）工党领导权的前提条件。</w:t>
      </w:r>
    </w:p>
    <w:p>
      <w:pPr>
        <w:pStyle w:val="BodyText"/>
      </w:pPr>
      <w:r>
        <w:rPr>
          <w:rFonts w:hint="eastAsia"/>
        </w:rPr>
        <w:t xml:space="preserve">伯纳姆在胜选演讲中称：“所有人都清楚政治已经失灵。所有人都能感觉到这个国家没有走到它应有的位置。今夜或许，仅仅是或许，会成为一个转折点。”</w:t>
      </w:r>
    </w:p>
    <w:p>
      <w:pPr>
        <w:pStyle w:val="BodyText"/>
      </w:pPr>
      <w:r>
        <w:rPr>
          <w:rFonts w:hint="eastAsia"/>
        </w:rPr>
        <w:t xml:space="preserve">党内压力早已积聚。截至</w:t>
      </w:r>
      <w:r>
        <w:t xml:space="preserve"> 5 </w:t>
      </w:r>
      <w:r>
        <w:rPr>
          <w:rFonts w:hint="eastAsia"/>
        </w:rPr>
        <w:t xml:space="preserve">月中旬，已有约</w:t>
      </w:r>
      <w:r>
        <w:t xml:space="preserve"> 97 </w:t>
      </w:r>
      <w:r>
        <w:rPr>
          <w:rFonts w:hint="eastAsia"/>
        </w:rPr>
        <w:t xml:space="preserve">名工党议员呼吁斯塔默辞职；目前已有</w:t>
      </w:r>
      <w:r>
        <w:t xml:space="preserve"> 110 </w:t>
      </w:r>
      <w:r>
        <w:rPr>
          <w:rFonts w:hint="eastAsia"/>
        </w:rPr>
        <w:t xml:space="preserve">名议员签署联名信要求其下台。按党章，正式挑战现任领袖需获得</w:t>
      </w:r>
      <w:r>
        <w:t xml:space="preserve"> 81 </w:t>
      </w:r>
      <w:r>
        <w:rPr>
          <w:rFonts w:hint="eastAsia"/>
        </w:rPr>
        <w:t xml:space="preserve">名工党议员支持。卫生大臣韦斯·斯特里廷（Wes</w:t>
      </w:r>
      <w:r>
        <w:t xml:space="preserve"> </w:t>
      </w:r>
      <w:r>
        <w:rPr>
          <w:rFonts w:hint="eastAsia"/>
        </w:rPr>
        <w:t xml:space="preserve">Streeting）也表示有意参选。斯塔默对是否参加任何领导权角逐的回应是：“我打过的每一场仗都赢了。”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NPR. (2026, June 19). Labour’s Andy Burnham wins a special election, setting up a showdown with Starmer to lead Britain. NPR. https://www.npr.org/2026/06/19/nx-s1-5864087/labour-andy-burnham-wins-special-election</w:t>
      </w:r>
      <w:r>
        <w:t xml:space="preserve"> </w:t>
      </w:r>
      <w:r>
        <w:t xml:space="preserve">[9] Al Jazeera. (2026, June 19). Labour’s Andy Burnham wins by-election in challenge to Starmer. Al Jazeera. https://www.aljazeera.com/news/2026/6/19/</w:t>
      </w:r>
      <w:r>
        <w:t xml:space="preserve"> </w:t>
      </w:r>
      <w:r>
        <w:t xml:space="preserve">[10] PA Media. (2026, June 19). Andy Burnham wins Makerfield by-election. Yahoo News UK. https://www.yahoonewsuk.com</w:t>
      </w:r>
      <w:r>
        <w:t xml:space="preserve"> </w:t>
      </w:r>
      <w:r>
        <w:t xml:space="preserve">[11] BBC News. (2026, June 19). Burnham refuses to rule out challenging Starmer for leadership. BBC News. https://feeds.bbci.co.uk/news/articles/cj9797pvmk7o</w:t>
      </w:r>
    </w:p>
    <w:p>
      <w:r>
        <w:pict>
          <v:rect style="width:0;height:1.5pt" o:hralign="center" o:hrstd="t" o:hr="t"/>
        </w:pict>
      </w:r>
    </w:p>
    <w:bookmarkEnd w:id="13"/>
    <w:bookmarkStart w:id="14" w:name="保守党赢得阿伯丁南区补选57-年来首次在苏格兰拿下议席"/>
    <w:p>
      <w:pPr>
        <w:pStyle w:val="Heading3"/>
      </w:pPr>
      <w:r>
        <w:rPr>
          <w:rFonts w:hint="eastAsia"/>
        </w:rPr>
        <w:t xml:space="preserve">保守党赢得阿伯丁南区补选，57</w:t>
      </w:r>
      <w:r>
        <w:t xml:space="preserve"> </w:t>
      </w:r>
      <w:r>
        <w:rPr>
          <w:rFonts w:hint="eastAsia"/>
        </w:rPr>
        <w:t xml:space="preserve">年来首次在苏格兰拿下议席</w:t>
      </w:r>
    </w:p>
    <w:p>
      <w:pPr>
        <w:pStyle w:val="FirstParagraph"/>
      </w:pPr>
      <w:r>
        <w:rPr>
          <w:rFonts w:hint="eastAsia"/>
        </w:rPr>
        <w:t xml:space="preserve">保守党候选人道格拉斯·拉姆斯登（Douglas</w:t>
      </w:r>
      <w:r>
        <w:t xml:space="preserve"> </w:t>
      </w:r>
      <w:r>
        <w:rPr>
          <w:rFonts w:hint="eastAsia"/>
        </w:rPr>
        <w:t xml:space="preserve">Lumsden）以</w:t>
      </w:r>
      <w:r>
        <w:t xml:space="preserve"> 14,308 </w:t>
      </w:r>
      <w:r>
        <w:rPr>
          <w:rFonts w:hint="eastAsia"/>
        </w:rPr>
        <w:t xml:space="preserve">票、49.5%</w:t>
      </w:r>
      <w:r>
        <w:t xml:space="preserve"> </w:t>
      </w:r>
      <w:r>
        <w:rPr>
          <w:rFonts w:hint="eastAsia"/>
        </w:rPr>
        <w:t xml:space="preserve">得票率赢得阿伯丁南区（Aberdeen</w:t>
      </w:r>
      <w:r>
        <w:t xml:space="preserve"> </w:t>
      </w:r>
      <w:r>
        <w:rPr>
          <w:rFonts w:hint="eastAsia"/>
        </w:rPr>
        <w:t xml:space="preserve">South）威斯敏斯特补选，领先苏格兰民族党（SNP）候选人理查德·汤姆森（Richard</w:t>
      </w:r>
      <w:r>
        <w:t xml:space="preserve"> </w:t>
      </w:r>
      <w:r>
        <w:rPr>
          <w:rFonts w:hint="eastAsia"/>
        </w:rPr>
        <w:t xml:space="preserve">Thomson）6,050</w:t>
      </w:r>
      <w:r>
        <w:t xml:space="preserve"> </w:t>
      </w:r>
      <w:r>
        <w:rPr>
          <w:rFonts w:hint="eastAsia"/>
        </w:rPr>
        <w:t xml:space="preserve">票，后者获</w:t>
      </w:r>
      <w:r>
        <w:t xml:space="preserve"> 8,258 </w:t>
      </w:r>
      <w:r>
        <w:rPr>
          <w:rFonts w:hint="eastAsia"/>
        </w:rPr>
        <w:t xml:space="preserve">票、28.6%。保守党对</w:t>
      </w:r>
      <w:r>
        <w:t xml:space="preserve"> SNP </w:t>
      </w:r>
      <w:r>
        <w:rPr>
          <w:rFonts w:hint="eastAsia"/>
        </w:rPr>
        <w:t xml:space="preserve">的得票摆动达</w:t>
      </w:r>
      <w:r>
        <w:t xml:space="preserve"> 14.7 </w:t>
      </w:r>
      <w:r>
        <w:rPr>
          <w:rFonts w:hint="eastAsia"/>
        </w:rPr>
        <w:t xml:space="preserve">个百分点。这是保守党自</w:t>
      </w:r>
      <w:r>
        <w:t xml:space="preserve"> 1967 </w:t>
      </w:r>
      <w:r>
        <w:rPr>
          <w:rFonts w:hint="eastAsia"/>
        </w:rPr>
        <w:t xml:space="preserve">年以来首次在苏格兰赢得威斯敏斯特补选。</w:t>
      </w:r>
    </w:p>
    <w:p>
      <w:pPr>
        <w:pStyle w:val="BodyText"/>
      </w:pPr>
      <w:r>
        <w:rPr>
          <w:rFonts w:hint="eastAsia"/>
        </w:rPr>
        <w:t xml:space="preserve">该席位原由</w:t>
      </w:r>
      <w:r>
        <w:t xml:space="preserve"> SNP </w:t>
      </w:r>
      <w:r>
        <w:rPr>
          <w:rFonts w:hint="eastAsia"/>
        </w:rPr>
        <w:t xml:space="preserve">领袖斯蒂芬·弗林（Stephen</w:t>
      </w:r>
      <w:r>
        <w:t xml:space="preserve"> </w:t>
      </w:r>
      <w:r>
        <w:rPr>
          <w:rFonts w:hint="eastAsia"/>
        </w:rPr>
        <w:t xml:space="preserve">Flynn）持有，他为转战苏格兰议会而辞去席位。这次失守对</w:t>
      </w:r>
      <w:r>
        <w:t xml:space="preserve"> SNP </w:t>
      </w:r>
      <w:r>
        <w:rPr>
          <w:rFonts w:hint="eastAsia"/>
        </w:rPr>
        <w:t xml:space="preserve">是一记重击，对工党更甚——工党仅以</w:t>
      </w:r>
      <w:r>
        <w:t xml:space="preserve"> 1,550 </w:t>
      </w:r>
      <w:r>
        <w:rPr>
          <w:rFonts w:hint="eastAsia"/>
        </w:rPr>
        <w:t xml:space="preserve">票、5.4%</w:t>
      </w:r>
      <w:r>
        <w:t xml:space="preserve"> </w:t>
      </w:r>
      <w:r>
        <w:rPr>
          <w:rFonts w:hint="eastAsia"/>
        </w:rPr>
        <w:t xml:space="preserve">排名第四，得票率较上次暴跌</w:t>
      </w:r>
      <w:r>
        <w:t xml:space="preserve"> 19.3 </w:t>
      </w:r>
      <w:r>
        <w:rPr>
          <w:rFonts w:hint="eastAsia"/>
        </w:rPr>
        <w:t xml:space="preserve">个百分点。改革英国党以</w:t>
      </w:r>
      <w:r>
        <w:t xml:space="preserve"> 2,478 </w:t>
      </w:r>
      <w:r>
        <w:rPr>
          <w:rFonts w:hint="eastAsia"/>
        </w:rPr>
        <w:t xml:space="preserve">票、8.6%</w:t>
      </w:r>
      <w:r>
        <w:t xml:space="preserve"> </w:t>
      </w:r>
      <w:r>
        <w:rPr>
          <w:rFonts w:hint="eastAsia"/>
        </w:rPr>
        <w:t xml:space="preserve">列第三，自由民主党（1,270</w:t>
      </w:r>
      <w:r>
        <w:t xml:space="preserve"> </w:t>
      </w:r>
      <w:r>
        <w:rPr>
          <w:rFonts w:hint="eastAsia"/>
        </w:rPr>
        <w:t xml:space="preserve">票、4.4%）与绿党（974</w:t>
      </w:r>
      <w:r>
        <w:t xml:space="preserve"> </w:t>
      </w:r>
      <w:r>
        <w:rPr>
          <w:rFonts w:hint="eastAsia"/>
        </w:rPr>
        <w:t xml:space="preserve">票、3.4%）分列第五、第六。本次投票率</w:t>
      </w:r>
      <w:r>
        <w:t xml:space="preserve"> 37.4%。</w:t>
      </w:r>
    </w:p>
    <w:p>
      <w:pPr>
        <w:pStyle w:val="BodyText"/>
      </w:pPr>
      <w:r>
        <w:rPr>
          <w:rFonts w:hint="eastAsia"/>
        </w:rPr>
        <w:t xml:space="preserve">拉姆斯登在胜选后表示：“阿伯丁人民给出了一个响亮的答案，那就是我们支持石油与天然气产业。”同日举行的阿布罗斯与布劳蒂费里（Arbroath</w:t>
      </w:r>
      <w:r>
        <w:t xml:space="preserve"> and Broughty </w:t>
      </w:r>
      <w:r>
        <w:rPr>
          <w:rFonts w:hint="eastAsia"/>
        </w:rPr>
        <w:t xml:space="preserve">Ferry）补选中，SNP</w:t>
      </w:r>
      <w:r>
        <w:t xml:space="preserve"> </w:t>
      </w:r>
      <w:r>
        <w:rPr>
          <w:rFonts w:hint="eastAsia"/>
        </w:rPr>
        <w:t xml:space="preserve">候选人拉拉·伯德（Lara</w:t>
      </w:r>
      <w:r>
        <w:t xml:space="preserve"> </w:t>
      </w:r>
      <w:r>
        <w:rPr>
          <w:rFonts w:hint="eastAsia"/>
        </w:rPr>
        <w:t xml:space="preserve">Bird）以</w:t>
      </w:r>
      <w:r>
        <w:t xml:space="preserve"> 9,802 </w:t>
      </w:r>
      <w:r>
        <w:rPr>
          <w:rFonts w:hint="eastAsia"/>
        </w:rPr>
        <w:t xml:space="preserve">票守住席位。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Global Banking &amp; Finance Review. (2026, June 19). UK’s Conservatives win local election in Scotland. Global Banking &amp; Finance Review. https://www.globalbankingandfinance.com/uks-conservatives-win-local-election-scotland/</w:t>
      </w:r>
      <w:r>
        <w:t xml:space="preserve"> </w:t>
      </w:r>
      <w:r>
        <w:t xml:space="preserve">[13] PA Media. (2026, June 19). Conservatives win Aberdeen South by-election. Yahoo News UK. https://www.yahoonewsuk.com</w:t>
      </w:r>
      <w:r>
        <w:t xml:space="preserve"> </w:t>
      </w:r>
      <w:r>
        <w:t xml:space="preserve">[14] PollCheck. (2026, June 19). Aberdeen South by-election result analysis. PollCheck. https://www.pollcheck.co.uk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6" w:name="数据使用与获取法多项条款-6-月-19-日生效强制投诉机制与-ai-透明度上线"/>
    <w:p>
      <w:pPr>
        <w:pStyle w:val="Heading3"/>
      </w:pPr>
      <w:r>
        <w:t xml:space="preserve">《2025 </w:t>
      </w:r>
      <w:r>
        <w:rPr>
          <w:rFonts w:hint="eastAsia"/>
        </w:rPr>
        <w:t xml:space="preserve">数据（使用与获取）法》多项条款</w:t>
      </w:r>
      <w:r>
        <w:t xml:space="preserve"> 6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日生效，强制投诉机制与</w:t>
      </w:r>
      <w:r>
        <w:t xml:space="preserve"> AI </w:t>
      </w:r>
      <w:r>
        <w:rPr>
          <w:rFonts w:hint="eastAsia"/>
        </w:rPr>
        <w:t xml:space="preserve">透明度上线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日起，英国所有数据控制者必须建立正式的内部数据保护投诉处理流程。这是《2025</w:t>
      </w:r>
      <w:r>
        <w:t xml:space="preserve"> </w:t>
      </w:r>
      <w:r>
        <w:rPr>
          <w:rFonts w:hint="eastAsia"/>
        </w:rPr>
        <w:t xml:space="preserve">数据（使用与获取）法》（Data</w:t>
      </w:r>
      <w:r>
        <w:t xml:space="preserve"> (Use and Access) Act </w:t>
      </w:r>
      <w:r>
        <w:rPr>
          <w:rFonts w:hint="eastAsia"/>
        </w:rPr>
        <w:t xml:space="preserve">2025）第</w:t>
      </w:r>
      <w:r>
        <w:t xml:space="preserve"> 103 </w:t>
      </w:r>
      <w:r>
        <w:rPr>
          <w:rFonts w:hint="eastAsia"/>
        </w:rPr>
        <w:t xml:space="preserve">条的要求：企业须提供多种投诉渠道、在</w:t>
      </w:r>
      <w:r>
        <w:t xml:space="preserve"> 30 </w:t>
      </w:r>
      <w:r>
        <w:rPr>
          <w:rFonts w:hint="eastAsia"/>
        </w:rPr>
        <w:t xml:space="preserve">天内确认收到投诉、无不当延迟地展开调查，并将未能解决的投诉转交信息专员办公室（ICO）。</w:t>
      </w:r>
    </w:p>
    <w:p>
      <w:pPr>
        <w:pStyle w:val="BodyText"/>
      </w:pPr>
      <w:r>
        <w:rPr>
          <w:rFonts w:hint="eastAsia"/>
        </w:rPr>
        <w:t xml:space="preserve">同步生效的还有自动化决策（ADM）方面的新规。涉及自动化决策的隐私声明须满足</w:t>
      </w:r>
      <w:r>
        <w:t xml:space="preserve"> AI </w:t>
      </w:r>
      <w:r>
        <w:rPr>
          <w:rFonts w:hint="eastAsia"/>
        </w:rPr>
        <w:t xml:space="preserve">透明度要求，保留有意义的人工干预，并赋予个人提出异议的权利。该法解除了对自动化决策的总体禁令，但特殊类别个人数据仍排除在外。</w:t>
      </w:r>
    </w:p>
    <w:p>
      <w:pPr>
        <w:pStyle w:val="BodyText"/>
      </w:pPr>
      <w:r>
        <w:rPr>
          <w:rFonts w:hint="eastAsia"/>
        </w:rPr>
        <w:t xml:space="preserve">这是英国数据保护框架的一次实质性调整，将合规义务从大型科技公司扩展至所有处理个人数据的机构。ICO</w:t>
      </w:r>
      <w:r>
        <w:t xml:space="preserve"> </w:t>
      </w:r>
      <w:r>
        <w:rPr>
          <w:rFonts w:hint="eastAsia"/>
        </w:rPr>
        <w:t xml:space="preserve">预计将在</w:t>
      </w:r>
      <w:r>
        <w:t xml:space="preserve"> 2026 </w:t>
      </w:r>
      <w:r>
        <w:rPr>
          <w:rFonts w:hint="eastAsia"/>
        </w:rPr>
        <w:t xml:space="preserve">年夏季发布更新后的</w:t>
      </w:r>
      <w:r>
        <w:t xml:space="preserve"> AI </w:t>
      </w:r>
      <w:r>
        <w:rPr>
          <w:rFonts w:hint="eastAsia"/>
        </w:rPr>
        <w:t xml:space="preserve">与自动化决策指引。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Information Commissioner’s Office. (2026, June 19). The Data (Use and Access) Act 2025 — what does it mean for organisations? Information Commissioner’s Office. https://ico.org.uk/about-the-ico/what-we-do/legislation-we-cover/data-use-and-access-act-2025/the-data-use-and-access-act-2025-what-does-it-mean-for-organisations/</w:t>
      </w:r>
      <w:r>
        <w:t xml:space="preserve"> </w:t>
      </w:r>
      <w:r>
        <w:t xml:space="preserve">[16] Techerati. (2026, June 19). UK data protection changes are arriving June 2026. Techerati. https://www.techerati.com/features-hub/uk-data-protection-changes-are-arriving-june-2026/</w:t>
      </w:r>
      <w:r>
        <w:t xml:space="preserve"> </w:t>
      </w:r>
      <w:r>
        <w:t xml:space="preserve">[17] Travers Smith. (2026, June 19). Data (Use and Access) Act 2025 — key changes for organisations. Travers Smith. https://www.traverssmith.com</w:t>
      </w:r>
    </w:p>
    <w:p>
      <w:r>
        <w:pict>
          <v:rect style="width:0;height:1.5pt" o:hralign="center" o:hrstd="t" o:hr="t"/>
        </w:pict>
      </w:r>
    </w:p>
    <w:bookmarkEnd w:id="16"/>
    <w:bookmarkStart w:id="17" w:name="金融行为监管局关闭ai-意见征集区为金融业-ai-治理收集行业意见"/>
    <w:p>
      <w:pPr>
        <w:pStyle w:val="Heading3"/>
      </w:pPr>
      <w:r>
        <w:rPr>
          <w:rFonts w:hint="eastAsia"/>
        </w:rPr>
        <w:t xml:space="preserve">金融行为监管局关闭“AI</w:t>
      </w:r>
      <w:r>
        <w:t xml:space="preserve"> </w:t>
      </w:r>
      <w:r>
        <w:rPr>
          <w:rFonts w:hint="eastAsia"/>
        </w:rPr>
        <w:t xml:space="preserve">意见征集区”，为金融业</w:t>
      </w:r>
      <w:r>
        <w:t xml:space="preserve"> AI </w:t>
      </w:r>
      <w:r>
        <w:rPr>
          <w:rFonts w:hint="eastAsia"/>
        </w:rPr>
        <w:t xml:space="preserve">治理收集行业意见</w:t>
      </w:r>
    </w:p>
    <w:p>
      <w:pPr>
        <w:pStyle w:val="FirstParagraph"/>
      </w:pPr>
      <w:r>
        <w:rPr>
          <w:rFonts w:hint="eastAsia"/>
        </w:rPr>
        <w:t xml:space="preserve">英国金融行为监管局（FCA）于</w:t>
      </w:r>
      <w:r>
        <w:t xml:space="preserve"> 6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日关闭其“AI</w:t>
      </w:r>
      <w:r>
        <w:t xml:space="preserve"> </w:t>
      </w:r>
      <w:r>
        <w:rPr>
          <w:rFonts w:hint="eastAsia"/>
        </w:rPr>
        <w:t xml:space="preserve">意见征集区”（AI</w:t>
      </w:r>
      <w:r>
        <w:t xml:space="preserve"> Input </w:t>
      </w:r>
      <w:r>
        <w:rPr>
          <w:rFonts w:hint="eastAsia"/>
        </w:rPr>
        <w:t xml:space="preserve">Zone）。该平台于</w:t>
      </w:r>
      <w:r>
        <w:t xml:space="preserve"> 5 </w:t>
      </w:r>
      <w:r>
        <w:rPr>
          <w:rFonts w:hint="eastAsia"/>
        </w:rPr>
        <w:t xml:space="preserve">月</w:t>
      </w:r>
      <w:r>
        <w:t xml:space="preserve"> 14 </w:t>
      </w:r>
      <w:r>
        <w:rPr>
          <w:rFonts w:hint="eastAsia"/>
        </w:rPr>
        <w:t xml:space="preserve">日重新开放，征集业界对金融服务中</w:t>
      </w:r>
      <w:r>
        <w:t xml:space="preserve"> AI </w:t>
      </w:r>
      <w:r>
        <w:rPr>
          <w:rFonts w:hint="eastAsia"/>
        </w:rPr>
        <w:t xml:space="preserve">良好与不良实践的看法。提交内容将以匿名形式处理，并将用于</w:t>
      </w:r>
      <w:r>
        <w:t xml:space="preserve"> FCA </w:t>
      </w:r>
      <w:r>
        <w:rPr>
          <w:rFonts w:hint="eastAsia"/>
        </w:rPr>
        <w:t xml:space="preserve">在</w:t>
      </w:r>
      <w:r>
        <w:t xml:space="preserve"> 2026 </w:t>
      </w:r>
      <w:r>
        <w:rPr>
          <w:rFonts w:hint="eastAsia"/>
        </w:rPr>
        <w:t xml:space="preserve">年晚些时候发布的一份“良好与不良实践”报告。</w:t>
      </w:r>
    </w:p>
    <w:p>
      <w:pPr>
        <w:pStyle w:val="BodyText"/>
      </w:pPr>
      <w:r>
        <w:rPr>
          <w:rFonts w:hint="eastAsia"/>
        </w:rPr>
        <w:t xml:space="preserve">意见征集区是</w:t>
      </w:r>
      <w:r>
        <w:t xml:space="preserve"> FCA </w:t>
      </w:r>
      <w:r>
        <w:rPr>
          <w:rFonts w:hint="eastAsia"/>
        </w:rPr>
        <w:t xml:space="preserve">旗下“AI</w:t>
      </w:r>
      <w:r>
        <w:t xml:space="preserve"> </w:t>
      </w:r>
      <w:r>
        <w:rPr>
          <w:rFonts w:hint="eastAsia"/>
        </w:rPr>
        <w:t xml:space="preserve">实验室”（AI</w:t>
      </w:r>
      <w:r>
        <w:t xml:space="preserve"> </w:t>
      </w:r>
      <w:r>
        <w:rPr>
          <w:rFonts w:hint="eastAsia"/>
        </w:rPr>
        <w:t xml:space="preserve">Lab）的组成部分，后者还包括“超级沙盒”（Supercharged</w:t>
      </w:r>
      <w:r>
        <w:t xml:space="preserve"> </w:t>
      </w:r>
      <w:r>
        <w:rPr>
          <w:rFonts w:hint="eastAsia"/>
        </w:rPr>
        <w:t xml:space="preserve">Sandbox）和“AI</w:t>
      </w:r>
      <w:r>
        <w:t xml:space="preserve"> </w:t>
      </w:r>
      <w:r>
        <w:rPr>
          <w:rFonts w:hint="eastAsia"/>
        </w:rPr>
        <w:t xml:space="preserve">实景测试”（AI</w:t>
      </w:r>
      <w:r>
        <w:t xml:space="preserve"> Live </w:t>
      </w:r>
      <w:r>
        <w:rPr>
          <w:rFonts w:hint="eastAsia"/>
        </w:rPr>
        <w:t xml:space="preserve">Testing）。监管层对金融业</w:t>
      </w:r>
      <w:r>
        <w:t xml:space="preserve"> AI </w:t>
      </w:r>
      <w:r>
        <w:rPr>
          <w:rFonts w:hint="eastAsia"/>
        </w:rPr>
        <w:t xml:space="preserve">的关注正在升级：5</w:t>
      </w:r>
      <w:r>
        <w:t xml:space="preserve">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日，英国央行（BoE）、FCA</w:t>
      </w:r>
      <w:r>
        <w:t xml:space="preserve"> </w:t>
      </w:r>
      <w:r>
        <w:rPr>
          <w:rFonts w:hint="eastAsia"/>
        </w:rPr>
        <w:t xml:space="preserve">与财政部（HM</w:t>
      </w:r>
      <w:r>
        <w:t xml:space="preserve"> </w:t>
      </w:r>
      <w:r>
        <w:rPr>
          <w:rFonts w:hint="eastAsia"/>
        </w:rPr>
        <w:t xml:space="preserve">Treasury）联合发表声明，警告前沿</w:t>
      </w:r>
      <w:r>
        <w:t xml:space="preserve"> AI </w:t>
      </w:r>
      <w:r>
        <w:rPr>
          <w:rFonts w:hint="eastAsia"/>
        </w:rPr>
        <w:t xml:space="preserve">带来的网络安全风险，并强调董事会层面的问责。</w:t>
      </w:r>
    </w:p>
    <w:p>
      <w:pPr>
        <w:pStyle w:val="BodyText"/>
      </w:pPr>
      <w:r>
        <w:rPr>
          <w:rFonts w:hint="eastAsia"/>
        </w:rPr>
        <w:t xml:space="preserve">此举显示英国正试图在不扼杀创新的前提下，为金融机构部署</w:t>
      </w:r>
      <w:r>
        <w:t xml:space="preserve"> AI </w:t>
      </w:r>
      <w:r>
        <w:rPr>
          <w:rFonts w:hint="eastAsia"/>
        </w:rPr>
        <w:t xml:space="preserve">划定监管边界。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Financial Conduct Authority. (2026, June 19). AI Input Zone. Financial Conduct Authority. https://www.fca.org.uk/ai-input-zone</w:t>
      </w:r>
      <w:r>
        <w:t xml:space="preserve"> </w:t>
      </w:r>
      <w:r>
        <w:t xml:space="preserve">[19] Cooley. (2026, June 19). FCA AI Input Zone closes — Finsights. Cooley. https://www.cooley.com/finsights</w:t>
      </w:r>
      <w:r>
        <w:t xml:space="preserve"> </w:t>
      </w:r>
      <w:r>
        <w:t xml:space="preserve">[20] Regulation Tomorrow. (2026, June 19). FCA closes AI Input Zone consultation. Regulation Tomorrow. https://www.regulationtomorrow.com</w:t>
      </w:r>
    </w:p>
    <w:p>
      <w:r>
        <w:pict>
          <v:rect style="width:0;height:1.5pt" o:hralign="center" o:hrstd="t" o:hr="t"/>
        </w:pict>
      </w:r>
    </w:p>
    <w:bookmarkEnd w:id="17"/>
    <w:bookmarkStart w:id="18" w:name="英国总检察长办公室成首个全面退出-x-平台的部级部门"/>
    <w:p>
      <w:pPr>
        <w:pStyle w:val="Heading3"/>
      </w:pPr>
      <w:r>
        <w:rPr>
          <w:rFonts w:hint="eastAsia"/>
        </w:rPr>
        <w:t xml:space="preserve">英国总检察长办公室成首个全面退出</w:t>
      </w:r>
      <w:r>
        <w:t xml:space="preserve"> X </w:t>
      </w:r>
      <w:r>
        <w:rPr>
          <w:rFonts w:hint="eastAsia"/>
        </w:rPr>
        <w:t xml:space="preserve">平台的部级部门</w:t>
      </w:r>
    </w:p>
    <w:p>
      <w:pPr>
        <w:pStyle w:val="FirstParagraph"/>
      </w:pPr>
      <w:r>
        <w:rPr>
          <w:rFonts w:hint="eastAsia"/>
        </w:rPr>
        <w:t xml:space="preserve">英格兰及威尔士总检察长理查德·赫默（Richard</w:t>
      </w:r>
      <w:r>
        <w:t xml:space="preserve"> </w:t>
      </w:r>
      <w:r>
        <w:rPr>
          <w:rFonts w:hint="eastAsia"/>
        </w:rPr>
        <w:t xml:space="preserve">Hermer）下令总检察长办公室（Attorney</w:t>
      </w:r>
      <w:r>
        <w:t xml:space="preserve"> General’s </w:t>
      </w:r>
      <w:r>
        <w:rPr>
          <w:rFonts w:hint="eastAsia"/>
        </w:rPr>
        <w:t xml:space="preserve">Office）停止在</w:t>
      </w:r>
      <w:r>
        <w:t xml:space="preserve"> X </w:t>
      </w:r>
      <w:r>
        <w:rPr>
          <w:rFonts w:hint="eastAsia"/>
        </w:rPr>
        <w:t xml:space="preserve">平台发帖，使其成为首个全面退出该平台的部级政府部门。该办公室在</w:t>
      </w:r>
      <w:r>
        <w:t xml:space="preserve"> X </w:t>
      </w:r>
      <w:r>
        <w:rPr>
          <w:rFonts w:hint="eastAsia"/>
        </w:rPr>
        <w:t xml:space="preserve">上的最后一条帖文发布于</w:t>
      </w:r>
      <w:r>
        <w:t xml:space="preserve"> 6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日。</w:t>
      </w:r>
    </w:p>
    <w:p>
      <w:pPr>
        <w:pStyle w:val="BodyText"/>
      </w:pPr>
      <w:r>
        <w:rPr>
          <w:rFonts w:hint="eastAsia"/>
        </w:rPr>
        <w:t xml:space="preserve">此举的导火索是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月在贝尔法斯特（Belfast）与南安普敦（Southampton）爆发的反移民骚乱。相关虚假信息与煽动性内容经由</w:t>
      </w:r>
      <w:r>
        <w:t xml:space="preserve"> X </w:t>
      </w:r>
      <w:r>
        <w:rPr>
          <w:rFonts w:hint="eastAsia"/>
        </w:rPr>
        <w:t xml:space="preserve">大量扩散，引发对平台失序的担忧。</w:t>
      </w:r>
    </w:p>
    <w:p>
      <w:pPr>
        <w:pStyle w:val="BodyText"/>
      </w:pPr>
      <w:r>
        <w:rPr>
          <w:rFonts w:hint="eastAsia"/>
        </w:rPr>
        <w:t xml:space="preserve">值得对照的是，首相基尔·斯塔默（Keir</w:t>
      </w:r>
      <w:r>
        <w:t xml:space="preserve"> </w:t>
      </w:r>
      <w:r>
        <w:rPr>
          <w:rFonts w:hint="eastAsia"/>
        </w:rPr>
        <w:t xml:space="preserve">Starmer）仍在</w:t>
      </w:r>
      <w:r>
        <w:t xml:space="preserve"> X </w:t>
      </w:r>
      <w:r>
        <w:rPr>
          <w:rFonts w:hint="eastAsia"/>
        </w:rPr>
        <w:t xml:space="preserve">上保持活跃。政府此前曾表示，若通信监管机构</w:t>
      </w:r>
      <w:r>
        <w:t xml:space="preserve"> Ofcom </w:t>
      </w:r>
      <w:r>
        <w:rPr>
          <w:rFonts w:hint="eastAsia"/>
        </w:rPr>
        <w:t xml:space="preserve">建议封禁</w:t>
      </w:r>
      <w:r>
        <w:t xml:space="preserve"> </w:t>
      </w:r>
      <w:r>
        <w:rPr>
          <w:rFonts w:hint="eastAsia"/>
        </w:rPr>
        <w:t xml:space="preserve">X，将予以考虑。总检察长办公室的退出，是英国政府机构与马斯克旗下平台关系紧张的一次具体显现。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UKTech.news. (2026, June 19). UK government department quits X over disinformation. UKTech.news. https://www.uktech.news/news/government-and-policy/uk-government-department-quits-x-over-disinformation-20260619</w:t>
      </w:r>
      <w:r>
        <w:t xml:space="preserve"> </w:t>
      </w:r>
      <w:r>
        <w:t xml:space="preserve">[22] The News International. (2026, June 19). UK Attorney General quits X over disinformation concerns. The News International. https://www.thenews.com.pk/latest/1406497-uk-attorney-general-quits-x-over-disinformation-concerns</w:t>
      </w:r>
      <w:r>
        <w:t xml:space="preserve"> </w:t>
      </w:r>
      <w:r>
        <w:t xml:space="preserve">[23] Engadget. (2026, June 19). UK Attorney General’s office reportedly quits X. Engadget. https://www.engadget.com/2197975/uk-attorney-general-office-reportedly-quits-x/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ons-5-月社会趋势调查生活成本仍居首要关切占比-89"/>
    <w:p>
      <w:pPr>
        <w:pStyle w:val="Heading3"/>
      </w:pPr>
      <w:r>
        <w:t xml:space="preserve">ONS 5 </w:t>
      </w:r>
      <w:r>
        <w:rPr>
          <w:rFonts w:hint="eastAsia"/>
        </w:rPr>
        <w:t xml:space="preserve">月社会趋势调查：生活成本仍居首要关切，占比</w:t>
      </w:r>
      <w:r>
        <w:t xml:space="preserve"> 89%</w:t>
      </w:r>
    </w:p>
    <w:p>
      <w:pPr>
        <w:pStyle w:val="FirstParagraph"/>
      </w:pPr>
      <w:r>
        <w:rPr>
          <w:rFonts w:hint="eastAsia"/>
        </w:rPr>
        <w:t xml:space="preserve">英国国家统计局（ONS）6</w:t>
      </w:r>
      <w:r>
        <w:t xml:space="preserve">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日上午</w:t>
      </w:r>
      <w:r>
        <w:t xml:space="preserve"> 9 </w:t>
      </w:r>
      <w:r>
        <w:rPr>
          <w:rFonts w:hint="eastAsia"/>
        </w:rPr>
        <w:t xml:space="preserve">时</w:t>
      </w:r>
      <w:r>
        <w:t xml:space="preserve"> 30 </w:t>
      </w:r>
      <w:r>
        <w:rPr>
          <w:rFonts w:hint="eastAsia"/>
        </w:rPr>
        <w:t xml:space="preserve">分发布的</w:t>
      </w:r>
      <w:r>
        <w:t xml:space="preserve"> 5 </w:t>
      </w:r>
      <w:r>
        <w:rPr>
          <w:rFonts w:hint="eastAsia"/>
        </w:rPr>
        <w:t xml:space="preserve">月社会趋势公报显示，生活成本仍是民众最重要的关切，89%</w:t>
      </w:r>
      <w:r>
        <w:t xml:space="preserve"> </w:t>
      </w:r>
      <w:r>
        <w:rPr>
          <w:rFonts w:hint="eastAsia"/>
        </w:rPr>
        <w:t xml:space="preserve">的成年人将其列为重要议题。国民医疗服务体系（NHS）以</w:t>
      </w:r>
      <w:r>
        <w:t xml:space="preserve"> 80% </w:t>
      </w:r>
      <w:r>
        <w:rPr>
          <w:rFonts w:hint="eastAsia"/>
        </w:rPr>
        <w:t xml:space="preserve">位居第二，经济以</w:t>
      </w:r>
      <w:r>
        <w:t xml:space="preserve"> 72% </w:t>
      </w:r>
      <w:r>
        <w:rPr>
          <w:rFonts w:hint="eastAsia"/>
        </w:rPr>
        <w:t xml:space="preserve">排第三，犯罪与移民各占</w:t>
      </w:r>
      <w:r>
        <w:t xml:space="preserve"> </w:t>
      </w:r>
      <w:r>
        <w:rPr>
          <w:rFonts w:hint="eastAsia"/>
        </w:rPr>
        <w:t xml:space="preserve">57%，国际冲突</w:t>
      </w:r>
      <w:r>
        <w:t xml:space="preserve"> </w:t>
      </w:r>
      <w:r>
        <w:rPr>
          <w:rFonts w:hint="eastAsia"/>
        </w:rPr>
        <w:t xml:space="preserve">54%，住房与气候/环境各占</w:t>
      </w:r>
      <w:r>
        <w:t xml:space="preserve"> 53%。</w:t>
      </w:r>
    </w:p>
    <w:p>
      <w:pPr>
        <w:pStyle w:val="BodyText"/>
      </w:pPr>
      <w:r>
        <w:rPr>
          <w:rFonts w:hint="eastAsia"/>
        </w:rPr>
        <w:t xml:space="preserve">在生活成本的具体驱动因素中，食品价格被</w:t>
      </w:r>
      <w:r>
        <w:t xml:space="preserve"> 93% </w:t>
      </w:r>
      <w:r>
        <w:rPr>
          <w:rFonts w:hint="eastAsia"/>
        </w:rPr>
        <w:t xml:space="preserve">的受访者点名，燃料价格占</w:t>
      </w:r>
      <w:r>
        <w:t xml:space="preserve"> </w:t>
      </w:r>
      <w:r>
        <w:rPr>
          <w:rFonts w:hint="eastAsia"/>
        </w:rPr>
        <w:t xml:space="preserve">77%，燃气与电费占</w:t>
      </w:r>
      <w:r>
        <w:t xml:space="preserve"> </w:t>
      </w:r>
      <w:r>
        <w:rPr>
          <w:rFonts w:hint="eastAsia"/>
        </w:rPr>
        <w:t xml:space="preserve">61%。约</w:t>
      </w:r>
      <w:r>
        <w:t xml:space="preserve"> 70% </w:t>
      </w:r>
      <w:r>
        <w:rPr>
          <w:rFonts w:hint="eastAsia"/>
        </w:rPr>
        <w:t xml:space="preserve">的受访者表示家庭收入足以覆盖基本生活开支，但</w:t>
      </w:r>
      <w:r>
        <w:t xml:space="preserve"> 35% </w:t>
      </w:r>
      <w:r>
        <w:rPr>
          <w:rFonts w:hint="eastAsia"/>
        </w:rPr>
        <w:t xml:space="preserve">怀疑自己在未来</w:t>
      </w:r>
      <w:r>
        <w:t xml:space="preserve"> 12 </w:t>
      </w:r>
      <w:r>
        <w:rPr>
          <w:rFonts w:hint="eastAsia"/>
        </w:rPr>
        <w:t xml:space="preserve">个月内是否有能力储蓄。</w:t>
      </w:r>
    </w:p>
    <w:p>
      <w:pPr>
        <w:pStyle w:val="BodyText"/>
      </w:pPr>
      <w:r>
        <w:rPr>
          <w:rFonts w:hint="eastAsia"/>
        </w:rPr>
        <w:t xml:space="preserve">一个值得关注的变化是：表示正在经历生活成本上升的受访者比例，从</w:t>
      </w:r>
      <w:r>
        <w:t xml:space="preserve"> 4 </w:t>
      </w:r>
      <w:r>
        <w:rPr>
          <w:rFonts w:hint="eastAsia"/>
        </w:rPr>
        <w:t xml:space="preserve">月的</w:t>
      </w:r>
      <w:r>
        <w:t xml:space="preserve"> 79% </w:t>
      </w:r>
      <w:r>
        <w:rPr>
          <w:rFonts w:hint="eastAsia"/>
        </w:rPr>
        <w:t xml:space="preserve">回落至</w:t>
      </w:r>
      <w:r>
        <w:t xml:space="preserve"> 5 </w:t>
      </w:r>
      <w:r>
        <w:rPr>
          <w:rFonts w:hint="eastAsia"/>
        </w:rPr>
        <w:t xml:space="preserve">月的</w:t>
      </w:r>
      <w:r>
        <w:t xml:space="preserve"> </w:t>
      </w:r>
      <w:r>
        <w:rPr>
          <w:rFonts w:hint="eastAsia"/>
        </w:rPr>
        <w:t xml:space="preserve">66%。该调查基于</w:t>
      </w:r>
      <w:r>
        <w:t xml:space="preserve"> ONS </w:t>
      </w:r>
      <w:r>
        <w:rPr>
          <w:rFonts w:hint="eastAsia"/>
        </w:rPr>
        <w:t xml:space="preserve">的“意见与生活方式调查”（ONS</w:t>
      </w:r>
      <w:r>
        <w:t xml:space="preserve"> Opinions and Lifestyle </w:t>
      </w:r>
      <w:r>
        <w:rPr>
          <w:rFonts w:hint="eastAsia"/>
        </w:rPr>
        <w:t xml:space="preserve">Survey），覆盖</w:t>
      </w:r>
      <w:r>
        <w:t xml:space="preserve"> 5 </w:t>
      </w:r>
      <w:r>
        <w:rPr>
          <w:rFonts w:hint="eastAsia"/>
        </w:rPr>
        <w:t xml:space="preserve">月</w:t>
      </w:r>
      <w:r>
        <w:t xml:space="preserve"> 6 </w:t>
      </w:r>
      <w:r>
        <w:rPr>
          <w:rFonts w:hint="eastAsia"/>
        </w:rPr>
        <w:t xml:space="preserve">日至</w:t>
      </w:r>
      <w:r>
        <w:t xml:space="preserve"> 31 </w:t>
      </w:r>
      <w:r>
        <w:rPr>
          <w:rFonts w:hint="eastAsia"/>
        </w:rPr>
        <w:t xml:space="preserve">日。移民关切升至</w:t>
      </w:r>
      <w:r>
        <w:t xml:space="preserve"> </w:t>
      </w:r>
      <w:r>
        <w:rPr>
          <w:rFonts w:hint="eastAsia"/>
        </w:rPr>
        <w:t xml:space="preserve">57%，与同期贝尔法斯特、南安普敦的社会动荡形成呼应。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Office for National Statistics. (2026, June 19). Public opinions and social trends, Great Britain: May 2026. Office for National Statistics. https://www.ons.gov.uk/peoplepopulationandcommunity/wellbeing/bulletins/publicopinionsandsocialtrendsgreatbritain/latest</w:t>
      </w:r>
      <w:r>
        <w:t xml:space="preserve"> </w:t>
      </w:r>
      <w:r>
        <w:t xml:space="preserve">[25] GOV.UK. (2026, June 19). Public opinions and social trends, Great Britain: May 2026. GOV.UK. https://www.gov.uk/government/statistics/announcements/public-opinions-and-social-trends-great-britain-may-2026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2" w:name="法塔尔撤回-9.209-亿英镑收购-pphe-报价创始人反对致交易夭折"/>
    <w:p>
      <w:pPr>
        <w:pStyle w:val="Heading3"/>
      </w:pPr>
      <w:r>
        <w:rPr>
          <w:rFonts w:hint="eastAsia"/>
        </w:rPr>
        <w:t xml:space="preserve">法塔尔撤回</w:t>
      </w:r>
      <w:r>
        <w:t xml:space="preserve"> 9.209 </w:t>
      </w:r>
      <w:r>
        <w:rPr>
          <w:rFonts w:hint="eastAsia"/>
        </w:rPr>
        <w:t xml:space="preserve">亿英镑收购</w:t>
      </w:r>
      <w:r>
        <w:t xml:space="preserve"> PPHE </w:t>
      </w:r>
      <w:r>
        <w:rPr>
          <w:rFonts w:hint="eastAsia"/>
        </w:rPr>
        <w:t xml:space="preserve">报价，创始人反对致交易夭折</w:t>
      </w:r>
    </w:p>
    <w:p>
      <w:pPr>
        <w:pStyle w:val="FirstParagraph"/>
      </w:pPr>
      <w:r>
        <w:t xml:space="preserve">PPHE </w:t>
      </w:r>
      <w:r>
        <w:rPr>
          <w:rFonts w:hint="eastAsia"/>
        </w:rPr>
        <w:t xml:space="preserve">酒店集团（LSE:</w:t>
      </w:r>
      <w:r>
        <w:t xml:space="preserve"> </w:t>
      </w:r>
      <w:r>
        <w:rPr>
          <w:rFonts w:hint="eastAsia"/>
        </w:rPr>
        <w:t xml:space="preserve">PPH）6</w:t>
      </w:r>
      <w:r>
        <w:t xml:space="preserve">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日通过监管公告（RNS）宣布，以色列法塔尔酒店集团（Fattal</w:t>
      </w:r>
      <w:r>
        <w:t xml:space="preserve"> Hotel </w:t>
      </w:r>
      <w:r>
        <w:rPr>
          <w:rFonts w:hint="eastAsia"/>
        </w:rPr>
        <w:t xml:space="preserve">Group）每股</w:t>
      </w:r>
      <w:r>
        <w:t xml:space="preserve"> 22.00 </w:t>
      </w:r>
      <w:r>
        <w:rPr>
          <w:rFonts w:hint="eastAsia"/>
        </w:rPr>
        <w:t xml:space="preserve">英镑、对</w:t>
      </w:r>
      <w:r>
        <w:t xml:space="preserve"> PPHE </w:t>
      </w:r>
      <w:r>
        <w:rPr>
          <w:rFonts w:hint="eastAsia"/>
        </w:rPr>
        <w:t xml:space="preserve">整体估值</w:t>
      </w:r>
      <w:r>
        <w:t xml:space="preserve"> 9.209 </w:t>
      </w:r>
      <w:r>
        <w:rPr>
          <w:rFonts w:hint="eastAsia"/>
        </w:rPr>
        <w:t xml:space="preserve">亿英镑（约合</w:t>
      </w:r>
      <w:r>
        <w:t xml:space="preserve"> 12.2 </w:t>
      </w:r>
      <w:r>
        <w:rPr>
          <w:rFonts w:hint="eastAsia"/>
        </w:rPr>
        <w:t xml:space="preserve">亿美元）的拟议收购已无法推进。消息公布后，PPHE</w:t>
      </w:r>
      <w:r>
        <w:t xml:space="preserve"> </w:t>
      </w:r>
      <w:r>
        <w:rPr>
          <w:rFonts w:hint="eastAsia"/>
        </w:rPr>
        <w:t xml:space="preserve">股价大幅下挫，跌幅在</w:t>
      </w:r>
      <w:r>
        <w:t xml:space="preserve"> 8.9% </w:t>
      </w:r>
      <w:r>
        <w:rPr>
          <w:rFonts w:hint="eastAsia"/>
        </w:rPr>
        <w:t xml:space="preserve">至</w:t>
      </w:r>
      <w:r>
        <w:t xml:space="preserve"> 19.7% </w:t>
      </w:r>
      <w:r>
        <w:rPr>
          <w:rFonts w:hint="eastAsia"/>
        </w:rPr>
        <w:t xml:space="preserve">之间，成为当日</w:t>
      </w:r>
      <w:r>
        <w:t xml:space="preserve"> FTSE 250 </w:t>
      </w:r>
      <w:r>
        <w:rPr>
          <w:rFonts w:hint="eastAsia"/>
        </w:rPr>
        <w:t xml:space="preserve">指数中表现最差的成分股。</w:t>
      </w:r>
    </w:p>
    <w:p>
      <w:pPr>
        <w:pStyle w:val="BodyText"/>
      </w:pPr>
      <w:r>
        <w:rPr>
          <w:rFonts w:hint="eastAsia"/>
        </w:rPr>
        <w:t xml:space="preserve">交易夭折的关键，是由</w:t>
      </w:r>
      <w:r>
        <w:t xml:space="preserve"> PPHE </w:t>
      </w:r>
      <w:r>
        <w:rPr>
          <w:rFonts w:hint="eastAsia"/>
        </w:rPr>
        <w:t xml:space="preserve">联合创始人埃利·帕普卡多（Eli</w:t>
      </w:r>
      <w:r>
        <w:t xml:space="preserve"> </w:t>
      </w:r>
      <w:r>
        <w:rPr>
          <w:rFonts w:hint="eastAsia"/>
        </w:rPr>
        <w:t xml:space="preserve">Papouchado）控制的欧洲广场控股（Euro</w:t>
      </w:r>
      <w:r>
        <w:t xml:space="preserve"> Plaza </w:t>
      </w:r>
      <w:r>
        <w:rPr>
          <w:rFonts w:hint="eastAsia"/>
        </w:rPr>
        <w:t xml:space="preserve">Holdings）的反对——该公司持有</w:t>
      </w:r>
      <w:r>
        <w:t xml:space="preserve"> PPHE </w:t>
      </w:r>
      <w:r>
        <w:rPr>
          <w:rFonts w:hint="eastAsia"/>
        </w:rPr>
        <w:t xml:space="preserve">约</w:t>
      </w:r>
      <w:r>
        <w:t xml:space="preserve"> 33% </w:t>
      </w:r>
      <w:r>
        <w:rPr>
          <w:rFonts w:hint="eastAsia"/>
        </w:rPr>
        <w:t xml:space="preserve">股本。帕普卡多与博里斯·伊维沙（Boris</w:t>
      </w:r>
      <w:r>
        <w:t xml:space="preserve"> </w:t>
      </w:r>
      <w:r>
        <w:rPr>
          <w:rFonts w:hint="eastAsia"/>
        </w:rPr>
        <w:t xml:space="preserve">Ivesha）合计掌握约</w:t>
      </w:r>
      <w:r>
        <w:t xml:space="preserve"> 44% </w:t>
      </w:r>
      <w:r>
        <w:rPr>
          <w:rFonts w:hint="eastAsia"/>
        </w:rPr>
        <w:t xml:space="preserve">的投票权。在欧洲广场明确反对的情况下，法塔尔表示不会强行推进。PPHE</w:t>
      </w:r>
      <w:r>
        <w:t xml:space="preserve"> </w:t>
      </w:r>
      <w:r>
        <w:rPr>
          <w:rFonts w:hint="eastAsia"/>
        </w:rPr>
        <w:t xml:space="preserve">委员会称该报价虽经评估属公允，但“以目前形式无法达成”。</w:t>
      </w:r>
    </w:p>
    <w:p>
      <w:pPr>
        <w:pStyle w:val="BodyText"/>
      </w:pPr>
      <w:r>
        <w:rPr>
          <w:rFonts w:hint="eastAsia"/>
        </w:rPr>
        <w:t xml:space="preserve">不过故事尚未终结。PPHE</w:t>
      </w:r>
      <w:r>
        <w:t xml:space="preserve"> </w:t>
      </w:r>
      <w:r>
        <w:rPr>
          <w:rFonts w:hint="eastAsia"/>
        </w:rPr>
        <w:t xml:space="preserve">在</w:t>
      </w:r>
      <w:r>
        <w:t xml:space="preserve"> 5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日收到了来自“另一家有意方的初步意向提案”，目前处于“非常初步的阶段”，竞购方身份未披露。这家公司自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月启动的战略评估仍在继续。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Proactive Investors. (2026, June 19). PPHE strategic review stalls as founder opposition kills Fattal hotel bid. Proactive Investors. https://www.proactiveinvestors.co.uk/companies/news/1094170/pphe-strategic-review-stalls-as-founder-opposition-kills-fattal-hotel-bid-1094170.html</w:t>
      </w:r>
      <w:r>
        <w:t xml:space="preserve"> </w:t>
      </w:r>
      <w:r>
        <w:t xml:space="preserve">[27] Global Banking &amp; Finance Review. (2026, June 19). Fattal rules out PPHE Hotel Group offer. Global Banking &amp; Finance Review. https://www.globalbankingandfinance.com</w:t>
      </w:r>
      <w:r>
        <w:t xml:space="preserve"> </w:t>
      </w:r>
      <w:r>
        <w:t xml:space="preserve">[28] AJ Bell. (2026, June 19). PPHE Hotel suitor Fattal rules out offer, new bidder emerges. AJ Bell. https://www.ajbell.co.uk/news/articles/pphe-hotel-suitor-fattal-rules-out-offer-new-bidder-emerges</w:t>
      </w:r>
      <w:r>
        <w:t xml:space="preserve"> </w:t>
      </w:r>
      <w:r>
        <w:t xml:space="preserve">[29] Investegate. (2026, June 19). PPHE Hotel Group RNS — Fattal offer not capable of being delivered. Investegate. https://www.investegate.co.uk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4" w:name="英国央行发布私募市场系统性压力测试首次审视-16-万亿英镑私募市场"/>
    <w:p>
      <w:pPr>
        <w:pStyle w:val="Heading3"/>
      </w:pPr>
      <w:r>
        <w:rPr>
          <w:rFonts w:hint="eastAsia"/>
        </w:rPr>
        <w:t xml:space="preserve">英国央行发布私募市场系统性压力测试，首次审视</w:t>
      </w:r>
      <w:r>
        <w:t xml:space="preserve"> 16 </w:t>
      </w:r>
      <w:r>
        <w:rPr>
          <w:rFonts w:hint="eastAsia"/>
        </w:rPr>
        <w:t xml:space="preserve">万亿英镑私募市场</w:t>
      </w:r>
    </w:p>
    <w:p>
      <w:pPr>
        <w:pStyle w:val="FirstParagraph"/>
      </w:pPr>
      <w:r>
        <w:rPr>
          <w:rFonts w:hint="eastAsia"/>
        </w:rPr>
        <w:t xml:space="preserve">英国央行</w:t>
      </w:r>
      <w:r>
        <w:t xml:space="preserve"> 6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日发布了私募市场系统性探索情景演练（PM</w:t>
      </w:r>
      <w:r>
        <w:t xml:space="preserve"> </w:t>
      </w:r>
      <w:r>
        <w:rPr>
          <w:rFonts w:hint="eastAsia"/>
        </w:rPr>
        <w:t xml:space="preserve">SWES）的可变路径电子表格与启动材料，这是其首次以系统性探索情景的方式审视私募市场，由金融政策委员会（FPC）与审慎监管委员会（PRC）主导。此前一次同类演练是</w:t>
      </w:r>
      <w:r>
        <w:t xml:space="preserve"> 2023 </w:t>
      </w:r>
      <w:r>
        <w:rPr>
          <w:rFonts w:hint="eastAsia"/>
        </w:rPr>
        <w:t xml:space="preserve">年针对英国国债（gilt）市场的</w:t>
      </w:r>
      <w:r>
        <w:t xml:space="preserve"> SWES。</w:t>
      </w:r>
    </w:p>
    <w:p>
      <w:pPr>
        <w:pStyle w:val="BodyText"/>
      </w:pPr>
      <w:r>
        <w:rPr>
          <w:rFonts w:hint="eastAsia"/>
        </w:rPr>
        <w:t xml:space="preserve">本次演练有</w:t>
      </w:r>
      <w:r>
        <w:t xml:space="preserve"> 45 </w:t>
      </w:r>
      <w:r>
        <w:rPr>
          <w:rFonts w:hint="eastAsia"/>
        </w:rPr>
        <w:t xml:space="preserve">家自愿参与机构，涵盖私募股权、私募信贷、银行与机构投资者。设定的情景为：全球市场剧烈承压、风险偏好骤降、风险溢价急升、资产价格下跌。央行此举意在检验私募市场在下行冲击中的行为，以及这些机构间的相互作用是否会在金融系统内放大压力。</w:t>
      </w:r>
    </w:p>
    <w:p>
      <w:pPr>
        <w:pStyle w:val="BodyText"/>
      </w:pPr>
      <w:r>
        <w:rPr>
          <w:rFonts w:hint="eastAsia"/>
        </w:rPr>
        <w:t xml:space="preserve">为何重要？全球私募市场规模估计达</w:t>
      </w:r>
      <w:r>
        <w:t xml:space="preserve"> 16 </w:t>
      </w:r>
      <w:r>
        <w:rPr>
          <w:rFonts w:hint="eastAsia"/>
        </w:rPr>
        <w:t xml:space="preserve">万亿英镑；私募股权支持的英国企业约占英国企业债务的</w:t>
      </w:r>
      <w:r>
        <w:t xml:space="preserve"> </w:t>
      </w:r>
      <w:r>
        <w:rPr>
          <w:rFonts w:hint="eastAsia"/>
        </w:rPr>
        <w:t xml:space="preserve">15%，雇佣超过</w:t>
      </w:r>
      <w:r>
        <w:t xml:space="preserve"> 200 </w:t>
      </w:r>
      <w:r>
        <w:rPr>
          <w:rFonts w:hint="eastAsia"/>
        </w:rPr>
        <w:t xml:space="preserve">万人。英国主要银行对私募基金及金融发起人（financial</w:t>
      </w:r>
      <w:r>
        <w:t xml:space="preserve"> </w:t>
      </w:r>
      <w:r>
        <w:rPr>
          <w:rFonts w:hint="eastAsia"/>
        </w:rPr>
        <w:t xml:space="preserve">sponsor）支持企业的敞口接近</w:t>
      </w:r>
      <w:r>
        <w:t xml:space="preserve"> 2300 </w:t>
      </w:r>
      <w:r>
        <w:rPr>
          <w:rFonts w:hint="eastAsia"/>
        </w:rPr>
        <w:t xml:space="preserve">亿美元。央行计划在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月的《金融稳定报告》中披露初步发现，2026</w:t>
      </w:r>
      <w:r>
        <w:t xml:space="preserve"> </w:t>
      </w:r>
      <w:r>
        <w:rPr>
          <w:rFonts w:hint="eastAsia"/>
        </w:rPr>
        <w:t xml:space="preserve">年第四季度由参与机构重新评估，最终报告定于</w:t>
      </w:r>
      <w:r>
        <w:t xml:space="preserve"> 2027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[30] Bank of England. (2026, June 19). Private markets system-wide exploratory scenario. Bank of England. https://www.bankofengland.co.uk/financial-stability/boe-system-wide-exploratory-scenario-exercise/private-markets-system-wide-exploratory-scenario</w:t>
      </w:r>
      <w:r>
        <w:t xml:space="preserve"> </w:t>
      </w:r>
      <w:r>
        <w:t xml:space="preserve">[31] Bloomberg. (2026, June 19). Private markets face up to worst nightmare in Bank of England stress test. Bloomberg. https://www.bloomberg.com/news/newsletters/2026-06-19/private-markets-face-up-to-worst-nightmare-in-bank-of-england-stress-test</w:t>
      </w:r>
      <w:r>
        <w:t xml:space="preserve"> </w:t>
      </w:r>
      <w:r>
        <w:t xml:space="preserve">[32] Macfarlanes. (2026, June 19). The Bank of England’s private capital SWES test — a blueprint for global regulators? Macfarlanes. https://www.macfarlanes.com</w:t>
      </w:r>
      <w:r>
        <w:t xml:space="preserve"> </w:t>
      </w:r>
      <w:r>
        <w:t xml:space="preserve">[33] Private Debt Investor. (2026, June 19). BoE publishes private markets SWES scenario. Private Debt Investor. https://www.privatedebtinvestor.com</w:t>
      </w:r>
      <w:r>
        <w:t xml:space="preserve"> </w:t>
      </w:r>
      <w:r>
        <w:t xml:space="preserve">[34] A&amp;O Shearman. (2026, June 19). Bank of England launches SWES exercise focused on private markets. A&amp;O Shearman FinReg. https://finreg.aoshearman.com/bank-of-england-launches-swes-exercise-focused-on-private-markets</w:t>
      </w:r>
    </w:p>
    <w:p>
      <w:r>
        <w:pict>
          <v:rect style="width:0;height:1.5pt" o:hralign="center" o:hrstd="t" o:hr="t"/>
        </w:pict>
      </w:r>
    </w:p>
    <w:bookmarkEnd w:id="24"/>
    <w:bookmarkStart w:id="25" w:name="英国铁路客运量创-18.3-亿人次纪录为-1920-年以来最高"/>
    <w:p>
      <w:pPr>
        <w:pStyle w:val="Heading3"/>
      </w:pPr>
      <w:r>
        <w:rPr>
          <w:rFonts w:hint="eastAsia"/>
        </w:rPr>
        <w:t xml:space="preserve">英国铁路客运量创</w:t>
      </w:r>
      <w:r>
        <w:t xml:space="preserve"> 18.3 </w:t>
      </w:r>
      <w:r>
        <w:rPr>
          <w:rFonts w:hint="eastAsia"/>
        </w:rPr>
        <w:t xml:space="preserve">亿人次纪录，为</w:t>
      </w:r>
      <w:r>
        <w:t xml:space="preserve"> 1920 </w:t>
      </w:r>
      <w:r>
        <w:rPr>
          <w:rFonts w:hint="eastAsia"/>
        </w:rPr>
        <w:t xml:space="preserve">年以来最高</w:t>
      </w:r>
    </w:p>
    <w:p>
      <w:pPr>
        <w:pStyle w:val="FirstParagraph"/>
      </w:pPr>
      <w:r>
        <w:rPr>
          <w:rFonts w:hint="eastAsia"/>
        </w:rPr>
        <w:t xml:space="preserve">英国铁路监管办公室（ORR）6</w:t>
      </w:r>
      <w:r>
        <w:t xml:space="preserve">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日宣布，2025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月间，旅客在英国铁路网络上完成</w:t>
      </w:r>
      <w:r>
        <w:t xml:space="preserve"> 18.3 </w:t>
      </w:r>
      <w:r>
        <w:rPr>
          <w:rFonts w:hint="eastAsia"/>
        </w:rPr>
        <w:t xml:space="preserve">亿人次出行，为</w:t>
      </w:r>
      <w:r>
        <w:t xml:space="preserve"> 1920 </w:t>
      </w:r>
      <w:r>
        <w:rPr>
          <w:rFonts w:hint="eastAsia"/>
        </w:rPr>
        <w:t xml:space="preserve">年以来最高水平。这一数字较</w:t>
      </w:r>
      <w:r>
        <w:t xml:space="preserve"> 2024–25 </w:t>
      </w:r>
      <w:r>
        <w:rPr>
          <w:rFonts w:hint="eastAsia"/>
        </w:rPr>
        <w:t xml:space="preserve">年度的</w:t>
      </w:r>
      <w:r>
        <w:t xml:space="preserve"> 17.3 </w:t>
      </w:r>
      <w:r>
        <w:rPr>
          <w:rFonts w:hint="eastAsia"/>
        </w:rPr>
        <w:t xml:space="preserve">亿人次增长</w:t>
      </w:r>
      <w:r>
        <w:t xml:space="preserve"> </w:t>
      </w:r>
      <w:r>
        <w:rPr>
          <w:rFonts w:hint="eastAsia"/>
        </w:rPr>
        <w:t xml:space="preserve">6%，并超过</w:t>
      </w:r>
      <w:r>
        <w:t xml:space="preserve"> 2018–19 </w:t>
      </w:r>
      <w:r>
        <w:rPr>
          <w:rFonts w:hint="eastAsia"/>
        </w:rPr>
        <w:t xml:space="preserve">年度</w:t>
      </w:r>
      <w:r>
        <w:t xml:space="preserve"> 17.5 </w:t>
      </w:r>
      <w:r>
        <w:rPr>
          <w:rFonts w:hint="eastAsia"/>
        </w:rPr>
        <w:t xml:space="preserve">亿人次的此前纪录。</w:t>
      </w:r>
    </w:p>
    <w:p>
      <w:pPr>
        <w:pStyle w:val="BodyText"/>
      </w:pPr>
      <w:r>
        <w:t xml:space="preserve">ORR </w:t>
      </w:r>
      <w:r>
        <w:rPr>
          <w:rFonts w:hint="eastAsia"/>
        </w:rPr>
        <w:t xml:space="preserve">同时公布了首份“铁路客户体验调查”（Rail</w:t>
      </w:r>
      <w:r>
        <w:t xml:space="preserve"> Customer Experience </w:t>
      </w:r>
      <w:r>
        <w:rPr>
          <w:rFonts w:hint="eastAsia"/>
        </w:rPr>
        <w:t xml:space="preserve">Survey）结果。该调查于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月间访问了逾</w:t>
      </w:r>
      <w:r>
        <w:t xml:space="preserve"> 10 </w:t>
      </w:r>
      <w:r>
        <w:rPr>
          <w:rFonts w:hint="eastAsia"/>
        </w:rPr>
        <w:t xml:space="preserve">万名乘客，整体满意度为</w:t>
      </w:r>
      <w:r>
        <w:t xml:space="preserve"> </w:t>
      </w:r>
      <w:r>
        <w:rPr>
          <w:rFonts w:hint="eastAsia"/>
        </w:rPr>
        <w:t xml:space="preserve">87%。在运营商排名中，赫尔列车（Hull</w:t>
      </w:r>
      <w:r>
        <w:t xml:space="preserve"> </w:t>
      </w:r>
      <w:r>
        <w:rPr>
          <w:rFonts w:hint="eastAsia"/>
        </w:rPr>
        <w:t xml:space="preserve">Trains）以</w:t>
      </w:r>
      <w:r>
        <w:t xml:space="preserve"> 94% </w:t>
      </w:r>
      <w:r>
        <w:rPr>
          <w:rFonts w:hint="eastAsia"/>
        </w:rPr>
        <w:t xml:space="preserve">居首，LNER</w:t>
      </w:r>
      <w:r>
        <w:t xml:space="preserve"> </w:t>
      </w:r>
      <w:r>
        <w:rPr>
          <w:rFonts w:hint="eastAsia"/>
        </w:rPr>
        <w:t xml:space="preserve">以</w:t>
      </w:r>
      <w:r>
        <w:t xml:space="preserve"> 93% </w:t>
      </w:r>
      <w:r>
        <w:rPr>
          <w:rFonts w:hint="eastAsia"/>
        </w:rPr>
        <w:t xml:space="preserve">紧随其后。伊丽莎白线（Elizabeth</w:t>
      </w:r>
      <w:r>
        <w:t xml:space="preserve"> </w:t>
      </w:r>
      <w:r>
        <w:rPr>
          <w:rFonts w:hint="eastAsia"/>
        </w:rPr>
        <w:t xml:space="preserve">line）单独贡献了</w:t>
      </w:r>
      <w:r>
        <w:t xml:space="preserve"> 2.574 </w:t>
      </w:r>
      <w:r>
        <w:rPr>
          <w:rFonts w:hint="eastAsia"/>
        </w:rPr>
        <w:t xml:space="preserve">亿人次。</w:t>
      </w:r>
    </w:p>
    <w:p>
      <w:pPr>
        <w:pStyle w:val="BodyText"/>
      </w:pPr>
      <w:r>
        <w:t xml:space="preserve">ORR </w:t>
      </w:r>
      <w:r>
        <w:rPr>
          <w:rFonts w:hint="eastAsia"/>
        </w:rPr>
        <w:t xml:space="preserve">还披露，HS2</w:t>
      </w:r>
      <w:r>
        <w:t xml:space="preserve"> </w:t>
      </w:r>
      <w:r>
        <w:rPr>
          <w:rFonts w:hint="eastAsia"/>
        </w:rPr>
        <w:t xml:space="preserve">高铁项目强化了其反欺诈框架，将反欺诈与调查团队（Counter</w:t>
      </w:r>
      <w:r>
        <w:t xml:space="preserve"> Fraud and Investigations </w:t>
      </w:r>
      <w:r>
        <w:rPr>
          <w:rFonts w:hint="eastAsia"/>
        </w:rPr>
        <w:t xml:space="preserve">team）规模扩大了一倍。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[35] Office of Rail and Road. (2026, June 19). ORR says most journeys made on Great Britain’s rail network since 1920. Office of Rail and Road. https://www.orr.gov.uk/search-news/orr-says-most-journeys-made-great-britains-rail-network-1920</w:t>
      </w:r>
      <w:r>
        <w:t xml:space="preserve"> </w:t>
      </w:r>
      <w:r>
        <w:t xml:space="preserve">[36] Rail Business Daily. (2026, June 19). In the news — 19th June 2026. Rail Business Daily. https://news.railbusinessdaily.com/in-the-news-19th-june-2026/</w:t>
      </w:r>
      <w:r>
        <w:t xml:space="preserve"> </w:t>
      </w:r>
      <w:r>
        <w:t xml:space="preserve">[37] RailUK. (2026, June 19). Record 1.83 billion rail journeys in Great Britain in 2025–26. RailUK. https://www.railuk.com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2026-06-19T13:12:07Z</dcterms:created>
  <dcterms:modified xsi:type="dcterms:W3CDTF">2026-06-19T13:12:07Z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