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欧洲每日热点新闻-2026年7月2日"/>
    <w:p>
      <w:pPr>
        <w:pStyle w:val="Heading1"/>
      </w:pPr>
      <w:r>
        <w:rPr>
          <w:rFonts w:hint="eastAsia"/>
        </w:rPr>
        <w:t xml:space="preserve">欧洲每日热点新闻</w:t>
      </w:r>
      <w:r>
        <w:t xml:space="preserve"> — </w:t>
      </w:r>
      <w:r>
        <w:rPr>
          <w:rFonts w:hint="eastAsia"/>
        </w:rPr>
        <w:t xml:space="preserve">2026年7月2日</w:t>
      </w:r>
    </w:p>
    <w:bookmarkStart w:id="13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欧盟预算大会激辩长期财政框架专员炮轰节俭国家"/>
    <w:p>
      <w:pPr>
        <w:pStyle w:val="Heading3"/>
      </w:pPr>
      <w:r>
        <w:rPr>
          <w:rFonts w:hint="eastAsia"/>
        </w:rPr>
        <w:t xml:space="preserve">欧盟预算大会激辩长期财政框架，专员炮轰节俭国家</w:t>
      </w:r>
    </w:p>
    <w:p>
      <w:pPr>
        <w:pStyle w:val="FirstParagraph"/>
      </w:pPr>
      <w:r>
        <w:rPr>
          <w:rFonts w:hint="eastAsia"/>
        </w:rPr>
        <w:t xml:space="preserve">欧盟预算与行政专员塞拉芬（Piotr</w:t>
      </w:r>
      <w:r>
        <w:t xml:space="preserve"> </w:t>
      </w:r>
      <w:r>
        <w:rPr>
          <w:rFonts w:hint="eastAsia"/>
        </w:rPr>
        <w:t xml:space="preserve">Serafin）在7月2日主持的年度预算大会上，公开批评荷兰、奥地利、丹麦和瑞典四个“节俭国家”推动削减多年度财政框架（MFF）。本届大会主题为“提振欧洲：善用欧盟预算服务战略优先事项”（Boost</w:t>
      </w:r>
      <w:r>
        <w:t xml:space="preserve"> Europe: Leveraging the EU Budget for strategic </w:t>
      </w:r>
      <w:r>
        <w:rPr>
          <w:rFonts w:hint="eastAsia"/>
        </w:rPr>
        <w:t xml:space="preserve">priorities），欧元集团主席皮埃拉卡基斯（Kyriakos</w:t>
      </w:r>
      <w:r>
        <w:t xml:space="preserve"> </w:t>
      </w:r>
      <w:r>
        <w:rPr>
          <w:rFonts w:hint="eastAsia"/>
        </w:rPr>
        <w:t xml:space="preserve">Pierrakakis）、欧洲投资银行行长卡尔维尼奥（Nadia</w:t>
      </w:r>
      <w:r>
        <w:t xml:space="preserve"> </w:t>
      </w:r>
      <w:r>
        <w:rPr>
          <w:rFonts w:hint="eastAsia"/>
        </w:rPr>
        <w:t xml:space="preserve">Calviño）、防务专员库比柳斯（Andrius</w:t>
      </w:r>
      <w:r>
        <w:t xml:space="preserve"> </w:t>
      </w:r>
      <w:r>
        <w:rPr>
          <w:rFonts w:hint="eastAsia"/>
        </w:rPr>
        <w:t xml:space="preserve">Kubilius）以及联合国开发计划署（UNDP）署长、比利时前首相德克罗（Alexander</w:t>
      </w:r>
      <w:r>
        <w:t xml:space="preserve"> De </w:t>
      </w:r>
      <w:r>
        <w:rPr>
          <w:rFonts w:hint="eastAsia"/>
        </w:rPr>
        <w:t xml:space="preserve">Croo）均出席发言。</w:t>
      </w:r>
    </w:p>
    <w:p>
      <w:pPr>
        <w:pStyle w:val="BodyText"/>
      </w:pPr>
      <w:r>
        <w:rPr>
          <w:rFonts w:hint="eastAsia"/>
        </w:rPr>
        <w:t xml:space="preserve">争论的焦点是委员会去年7月提出的2028—2034年新一期长期预算方案，总额接近2万亿欧元，相当于欧盟国民总收入的约1.26%。方案将共同农业政策与凝聚基金等占预算约44%的传统开支整合为国家与地区伙伴计划（NRPP），批评者视之为将大笔资金“重新国家化”。以荷兰为首的净出资国要求“横向削减”整体规模，而受援国则坚决反对。保加利亚部长在会上明确要求“不再削减凝聚基金”。塞拉芬则从另一端施压，警告委员会不能对防务与竞争力开支被削减无动于衷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European Commission. (2026, July 2). Annual Budget Conference 2026. European Commission. https://commission.europa.eu/events/annual-budget-conference-2026-2026-07-02_en</w:t>
      </w:r>
      <w:r>
        <w:t xml:space="preserve"> </w:t>
      </w:r>
      <w:r>
        <w:t xml:space="preserve">[2] Euronews. (2026, July 2). EU budget commissioner Piotr Serafin criticises frugals over proposed long-term budget cut. Euronews. https://www.euronews.com/my-europe/2026/07/02/eu-budget-commissioner-piotr-serafin-criticises-frugals-over-proposed-long-term-budget-cut</w:t>
      </w:r>
      <w:r>
        <w:t xml:space="preserve"> </w:t>
      </w:r>
      <w:r>
        <w:t xml:space="preserve">[3] Euronews. (2026, July 2). Europe Today: Clash over EU cash set to dominate today’s budget conference. Euronews. https://www.euronews.com/my-europe/2026/07/02/europe-today-clash-over-eu-cash-set-to-dominate-todays-budget-conference</w:t>
      </w:r>
      <w:r>
        <w:t xml:space="preserve"> </w:t>
      </w:r>
      <w:r>
        <w:t xml:space="preserve">[4] Agence Europe. (2026, July 2). Frugal countries appear isolated around EU Council table on topic of MFF 2028-2034. Agence Europe. https://agenceurope.eu/en/bulletin/article/13889/1/frugal-countries-appear-isolated-around-eu-council-table-on-topic-of-mff-2028-2034</w:t>
      </w:r>
    </w:p>
    <w:p>
      <w:r>
        <w:pict>
          <v:rect style="width:0;height:1.5pt" o:hralign="center" o:hrstd="t" o:hr="t"/>
        </w:pict>
      </w:r>
    </w:p>
    <w:bookmarkEnd w:id="9"/>
    <w:bookmarkStart w:id="10" w:name="欧洲央行调查显示年轻人净财富比成年人均值低82"/>
    <w:p>
      <w:pPr>
        <w:pStyle w:val="Heading3"/>
      </w:pPr>
      <w:r>
        <w:rPr>
          <w:rFonts w:hint="eastAsia"/>
        </w:rPr>
        <w:t xml:space="preserve">欧洲央行调查显示年轻人净财富比成年人均值低82%</w:t>
      </w:r>
    </w:p>
    <w:p>
      <w:pPr>
        <w:pStyle w:val="FirstParagraph"/>
      </w:pPr>
      <w:r>
        <w:rPr>
          <w:rFonts w:hint="eastAsia"/>
        </w:rPr>
        <w:t xml:space="preserve">欧元区16至34岁年轻人的净财富中位数仅为24,600欧元，比全体成年人的140,100欧元低出82%。这一数据来自欧洲央行家庭财务与消费调查（ECB</w:t>
      </w:r>
      <w:r>
        <w:t xml:space="preserve"> Household Finance and Consumption </w:t>
      </w:r>
      <w:r>
        <w:rPr>
          <w:rFonts w:hint="eastAsia"/>
        </w:rPr>
        <w:t xml:space="preserve">Survey）。</w:t>
      </w:r>
    </w:p>
    <w:p>
      <w:pPr>
        <w:pStyle w:val="BodyText"/>
      </w:pPr>
      <w:r>
        <w:rPr>
          <w:rFonts w:hint="eastAsia"/>
        </w:rPr>
        <w:t xml:space="preserve">国家间差距同样悬殊。荷兰年轻人净财富中位数达73,000欧元，位居榜首；保加利亚仅6,900欧元，垫底，两者相差逾十倍。慕尼黑大学（LMU</w:t>
      </w:r>
      <w:r>
        <w:t xml:space="preserve"> </w:t>
      </w:r>
      <w:r>
        <w:rPr>
          <w:rFonts w:hint="eastAsia"/>
        </w:rPr>
        <w:t xml:space="preserve">Munich）教授普费弗（Fabian</w:t>
      </w:r>
      <w:r>
        <w:t xml:space="preserve"> </w:t>
      </w:r>
      <w:r>
        <w:rPr>
          <w:rFonts w:hint="eastAsia"/>
        </w:rPr>
        <w:t xml:space="preserve">Pfeffer）指出，住房自有率与代际财富转移是造成这种鸿沟的主要机制——买不起房、又难以从父辈继承资产的年轻人，很难在净财富上追赶年长世代。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[5] Euronews. (2026, July 2). Young and wealthy: Where does Europe’s youth hold the most net wealth. Euronews. https://www.euronews.com/business/2026/07/02/young-and-wealthy-where-does-europes-youth-hold-the-most-net-wealth</w:t>
      </w:r>
    </w:p>
    <w:p>
      <w:r>
        <w:pict>
          <v:rect style="width:0;height:1.5pt" o:hralign="center" o:hrstd="t" o:hr="t"/>
        </w:pict>
      </w:r>
    </w:p>
    <w:bookmarkEnd w:id="10"/>
    <w:bookmarkStart w:id="11" w:name="西班牙登记失业人数18年来首次跌破230万"/>
    <w:p>
      <w:pPr>
        <w:pStyle w:val="Heading3"/>
      </w:pPr>
      <w:r>
        <w:rPr>
          <w:rFonts w:hint="eastAsia"/>
        </w:rPr>
        <w:t xml:space="preserve">西班牙登记失业人数18年来首次跌破230万</w:t>
      </w:r>
    </w:p>
    <w:p>
      <w:pPr>
        <w:pStyle w:val="FirstParagraph"/>
      </w:pPr>
      <w:r>
        <w:rPr>
          <w:rFonts w:hint="eastAsia"/>
        </w:rPr>
        <w:t xml:space="preserve">西班牙6月登记失业人数降至2,291,982人，为2008年1月以来最低，也是十八年来首次跌破230万关口。与此同步，社保缴费人数升至2,247万，创历史新高。</w:t>
      </w:r>
    </w:p>
    <w:p>
      <w:pPr>
        <w:pStyle w:val="BodyText"/>
      </w:pPr>
      <w:r>
        <w:rPr>
          <w:rFonts w:hint="eastAsia"/>
        </w:rPr>
        <w:t xml:space="preserve">结构数据同样亮眼。女性失业人数降至139万，为2008年8月以来最低；青年失业人数为159,800人；外籍劳动者参保人数达345万。副首相兼劳工大臣迪亚斯（Yolanda</w:t>
      </w:r>
      <w:r>
        <w:t xml:space="preserve"> </w:t>
      </w:r>
      <w:r>
        <w:rPr>
          <w:rFonts w:hint="eastAsia"/>
        </w:rPr>
        <w:t xml:space="preserve">Díaz）将这一成绩归功于近年劳动力市场改革。旺季旅游用工通常在6月拉动就业，但今年缴费人数创纪录的规模，反映出西班牙经济在欧元区大国中持续领跑的态势。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[6] Euronews. (2026, July 2). Spain jobless total falls below 2.3 million for first time since January 2008. Euronews. https://www.euronews.com/business/2026/07/02/spain-jobless-total-falls-below-23-million-for-first-time-since-january-2008</w:t>
      </w:r>
    </w:p>
    <w:p>
      <w:r>
        <w:pict>
          <v:rect style="width:0;height:1.5pt" o:hralign="center" o:hrstd="t" o:hr="t"/>
        </w:pict>
      </w:r>
    </w:p>
    <w:bookmarkEnd w:id="11"/>
    <w:bookmarkStart w:id="12" w:name="欧盟一季度可再生能源发电占比升至45.5"/>
    <w:p>
      <w:pPr>
        <w:pStyle w:val="Heading3"/>
      </w:pPr>
      <w:r>
        <w:rPr>
          <w:rFonts w:hint="eastAsia"/>
        </w:rPr>
        <w:t xml:space="preserve">欧盟一季度可再生能源发电占比升至45.5%</w:t>
      </w:r>
    </w:p>
    <w:p>
      <w:pPr>
        <w:pStyle w:val="FirstParagraph"/>
      </w:pPr>
      <w:r>
        <w:rPr>
          <w:rFonts w:hint="eastAsia"/>
        </w:rPr>
        <w:t xml:space="preserve">欧盟统计局（Eurostat）数据显示，2026年一季度欧盟可再生能源发电占比达45.5%，高于去年同期的42.7%。在可再生能源结构中，风电占44.9%，水电占28%，太阳能占17.3%。</w:t>
      </w:r>
    </w:p>
    <w:p>
      <w:pPr>
        <w:pStyle w:val="BodyText"/>
      </w:pPr>
      <w:r>
        <w:rPr>
          <w:rFonts w:hint="eastAsia"/>
        </w:rPr>
        <w:t xml:space="preserve">国家层面分化明显。丹麦以90%高居榜首，葡萄牙82.9%、立陶宛75.7%紧随其后；捷克（12.7%）、马耳他（13%）、斯洛伐克（17.2%）则位居末列。可再生能源的扩张也带来实实在在的经济收益——欧盟在2025年因此节省了514亿欧元的化石燃料进口开支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[7] Euronews. (2026, July 2). Denmark, Portugal, Lithuania lead the way as EU share of electricity from renewables hits 46%. Euronews. https://www.euronews.com/2026/07/02/denmark-portugal-lithuania-lead-the-way-as-eu-share-of-electricity-from-renewables-hits-46</w:t>
      </w:r>
      <w:r>
        <w:t xml:space="preserve"> </w:t>
      </w:r>
      <w:r>
        <w:t xml:space="preserve">[8] Eurostat. (2026, July 1). 46% of EU’s electricity came from renewables in Q1 2026. Eurostat. https://ec.europa.eu/eurostat/web/products-eurostat-news/w/ddn-20260701-1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1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4" w:name="俄军约570件武器袭击基辅至少17人死亡"/>
    <w:p>
      <w:pPr>
        <w:pStyle w:val="Heading3"/>
      </w:pPr>
      <w:r>
        <w:rPr>
          <w:rFonts w:hint="eastAsia"/>
        </w:rPr>
        <w:t xml:space="preserve">俄军约570件武器袭击基辅，至少17人死亡</w:t>
      </w:r>
    </w:p>
    <w:p>
      <w:pPr>
        <w:pStyle w:val="FirstParagraph"/>
      </w:pPr>
      <w:r>
        <w:rPr>
          <w:rFonts w:hint="eastAsia"/>
        </w:rPr>
        <w:t xml:space="preserve">俄罗斯7月2日凌晨对基辅发动大规模袭击，动用约570件攻击武器——包括“沙赫德”（Shahed）无人机与导弹，造成至少17人死亡、数十人受伤。此前泽连斯基已警告一场大规模袭击即将到来。</w:t>
      </w:r>
    </w:p>
    <w:p>
      <w:pPr>
        <w:pStyle w:val="BodyText"/>
      </w:pPr>
      <w:r>
        <w:rPr>
          <w:rFonts w:hint="eastAsia"/>
        </w:rPr>
        <w:t xml:space="preserve">基辅州州长卡拉什尼克（Mykola</w:t>
      </w:r>
      <w:r>
        <w:t xml:space="preserve"> </w:t>
      </w:r>
      <w:r>
        <w:rPr>
          <w:rFonts w:hint="eastAsia"/>
        </w:rPr>
        <w:t xml:space="preserve">Kalashnyk）通报了伤亡情况，基辅市长克利奇科（Vitali</w:t>
      </w:r>
      <w:r>
        <w:t xml:space="preserve"> </w:t>
      </w:r>
      <w:r>
        <w:rPr>
          <w:rFonts w:hint="eastAsia"/>
        </w:rPr>
        <w:t xml:space="preserve">Klitschko）宣布自7月3日起举行为期三天的哀悼。欧盟外交与安全政策高级代表卡拉斯（Kaja</w:t>
      </w:r>
      <w:r>
        <w:t xml:space="preserve"> </w:t>
      </w:r>
      <w:r>
        <w:rPr>
          <w:rFonts w:hint="eastAsia"/>
        </w:rPr>
        <w:t xml:space="preserve">Kallas）就此表态：“莫斯科对平民的袭击越多，就必须施加越多制裁。”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[9] Euronews. (2026, July 2). Russian missile and drone strikes kill two in Kyiv after Zelensky warns of massive attack. Euronews. https://www.euronews.com/my-europe/2026/07/02/russian-missile-and-drone-strikes-kill-two-in-kyiv-after-zelensky-warns-of-massive-attack</w:t>
      </w:r>
      <w:r>
        <w:t xml:space="preserve"> </w:t>
      </w:r>
      <w:r>
        <w:t xml:space="preserve">[10] Euronews. (2026, July 2). EU targets Russian drone makers with sanctions following massive strikes on Kyiv. Euronews. https://www.euronews.com/my-europe/2026/07/02/eu-targets-russian-drone-makers-with-sanctions-following-massive-strikes-on-kyiv</w:t>
      </w:r>
    </w:p>
    <w:p>
      <w:r>
        <w:pict>
          <v:rect style="width:0;height:1.5pt" o:hralign="center" o:hrstd="t" o:hr="t"/>
        </w:pict>
      </w:r>
    </w:p>
    <w:bookmarkEnd w:id="14"/>
    <w:bookmarkStart w:id="15" w:name="欧盟拟制裁俄无人机制造商针对沙赫德无人机部件"/>
    <w:p>
      <w:pPr>
        <w:pStyle w:val="Heading3"/>
      </w:pPr>
      <w:r>
        <w:rPr>
          <w:rFonts w:hint="eastAsia"/>
        </w:rPr>
        <w:t xml:space="preserve">欧盟拟制裁俄无人机制造商，针对沙赫德无人机部件</w:t>
      </w:r>
    </w:p>
    <w:p>
      <w:pPr>
        <w:pStyle w:val="FirstParagraph"/>
      </w:pPr>
      <w:r>
        <w:rPr>
          <w:rFonts w:hint="eastAsia"/>
        </w:rPr>
        <w:t xml:space="preserve">袭击发生当天，欧盟即着手制裁五家实体与一名个人，理由是它们参与供应“沙赫德”/“天竺葵”（Geran）无人机部件。相关制裁清单7月2日已送达各成员国驻欧盟大使，7月8日将进一步讨论，7月13日的外交事务委员会（Foreign</w:t>
      </w:r>
      <w:r>
        <w:t xml:space="preserve"> Affairs </w:t>
      </w:r>
      <w:r>
        <w:rPr>
          <w:rFonts w:hint="eastAsia"/>
        </w:rPr>
        <w:t xml:space="preserve">Council）会议有望敲定。</w:t>
      </w:r>
    </w:p>
    <w:p>
      <w:pPr>
        <w:pStyle w:val="BodyText"/>
      </w:pPr>
      <w:r>
        <w:rPr>
          <w:rFonts w:hint="eastAsia"/>
        </w:rPr>
        <w:t xml:space="preserve">这批制裁采取“滚动”方式推进，不属于正在酝酿的第21轮对俄制裁一揽子方案，意在对基辅遇袭作出快速回应。外交政策高级代表卡拉斯重申其立场：“莫斯科对平民的袭击越多，就必须施加越多制裁。”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[11] Euronews. (2026, July 2). EU targets Russian drone makers with sanctions following massive strikes on Kyiv. Euronews. https://www.euronews.com/my-europe/2026/07/02/eu-targets-russian-drone-makers-with-sanctions-following-massive-strikes-on-kyiv</w:t>
      </w:r>
    </w:p>
    <w:p>
      <w:r>
        <w:pict>
          <v:rect style="width:0;height:1.5pt" o:hralign="center" o:hrstd="t" o:hr="t"/>
        </w:pict>
      </w:r>
    </w:p>
    <w:bookmarkEnd w:id="15"/>
    <w:bookmarkStart w:id="16" w:name="俄罗斯汽油危机加剧原油加工量降至20年低点"/>
    <w:p>
      <w:pPr>
        <w:pStyle w:val="Heading3"/>
      </w:pPr>
      <w:r>
        <w:rPr>
          <w:rFonts w:hint="eastAsia"/>
        </w:rPr>
        <w:t xml:space="preserve">俄罗斯汽油危机加剧，原油加工量降至20年低点</w:t>
      </w:r>
    </w:p>
    <w:p>
      <w:pPr>
        <w:pStyle w:val="FirstParagraph"/>
      </w:pPr>
      <w:r>
        <w:rPr>
          <w:rFonts w:hint="eastAsia"/>
        </w:rPr>
        <w:t xml:space="preserve">俄罗斯原油加工量骤降约25%至每日395万桶，为约20年来最低水平；汽油产量下滑17%。乌克兰无人机持续打击俄境内炼油设施，正让普通民众切实感受到战争的代价。</w:t>
      </w:r>
    </w:p>
    <w:p>
      <w:pPr>
        <w:pStyle w:val="BodyText"/>
      </w:pPr>
      <w:r>
        <w:rPr>
          <w:rFonts w:hint="eastAsia"/>
        </w:rPr>
        <w:t xml:space="preserve">宏观咨询公司（Macro-Advisory）首席执行官维弗（Christopher</w:t>
      </w:r>
      <w:r>
        <w:t xml:space="preserve"> </w:t>
      </w:r>
      <w:r>
        <w:rPr>
          <w:rFonts w:hint="eastAsia"/>
        </w:rPr>
        <w:t xml:space="preserve">Weafer）评价称，俄罗斯经济正“承受日益加剧的压力”。乌克兰总统泽连斯基则表示，俄罗斯正“承受自身侵略的后果”。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[12] Euronews. (2026, July 2). Russia’s petrol crisis worsens as citizens feel the bite of Moscow’s war in Ukraine. Euronews. https://www.euronews.com/2026/07/02/russias-petrol-crisis-worsens-as-citizens-feel-the-bite-of-moscows-war-in-ukraine</w:t>
      </w:r>
    </w:p>
    <w:p>
      <w:r>
        <w:pict>
          <v:rect style="width:0;height:1.5pt" o:hralign="center" o:hrstd="t" o:hr="t"/>
        </w:pict>
      </w:r>
    </w:p>
    <w:bookmarkEnd w:id="16"/>
    <w:bookmarkStart w:id="17" w:name="德国执政联盟达成改革方案年减税约100亿欧元"/>
    <w:p>
      <w:pPr>
        <w:pStyle w:val="Heading3"/>
      </w:pPr>
      <w:r>
        <w:rPr>
          <w:rFonts w:hint="eastAsia"/>
        </w:rPr>
        <w:t xml:space="preserve">德国执政联盟达成改革方案，年减税约100亿欧元</w:t>
      </w:r>
    </w:p>
    <w:p>
      <w:pPr>
        <w:pStyle w:val="FirstParagraph"/>
      </w:pPr>
      <w:r>
        <w:rPr>
          <w:rFonts w:hint="eastAsia"/>
        </w:rPr>
        <w:t xml:space="preserve">德国基民盟/基社盟与社民党（CDU/CSU-SPD）执政联盟就一揽子约34项措施的改革方案达成一致，核心是每年约100亿欧元的减税，并采纳了养老金委员会33项建议中的绝大部分。</w:t>
      </w:r>
    </w:p>
    <w:p>
      <w:pPr>
        <w:pStyle w:val="BodyText"/>
      </w:pPr>
      <w:r>
        <w:rPr>
          <w:rFonts w:hint="eastAsia"/>
        </w:rPr>
        <w:t xml:space="preserve">这一突破由总理默茨（Friedrich</w:t>
      </w:r>
      <w:r>
        <w:t xml:space="preserve"> </w:t>
      </w:r>
      <w:r>
        <w:rPr>
          <w:rFonts w:hint="eastAsia"/>
        </w:rPr>
        <w:t xml:space="preserve">Merz）领导的联合政府促成，财政部长克林拜尔（Lars</w:t>
      </w:r>
      <w:r>
        <w:t xml:space="preserve"> </w:t>
      </w:r>
      <w:r>
        <w:rPr>
          <w:rFonts w:hint="eastAsia"/>
        </w:rPr>
        <w:t xml:space="preserve">Klingbeil）、联邦议院议长巴斯（Bärbel</w:t>
      </w:r>
      <w:r>
        <w:t xml:space="preserve"> </w:t>
      </w:r>
      <w:r>
        <w:rPr>
          <w:rFonts w:hint="eastAsia"/>
        </w:rPr>
        <w:t xml:space="preserve">Bas）与基社盟主席泽德（Markus</w:t>
      </w:r>
      <w:r>
        <w:t xml:space="preserve"> </w:t>
      </w:r>
      <w:r>
        <w:rPr>
          <w:rFonts w:hint="eastAsia"/>
        </w:rPr>
        <w:t xml:space="preserve">Söder）均参与协调。该方案化解了联盟内部围绕税收与养老金改革的长期分歧，为默茨政府推进立法议程扫清了一大障碍。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[13] Al Jazeera. (2026, July 2). German coalition agrees on sweeping reform package in key breakthrough. Al Jazeera. https://www.aljazeera.com/news/2026/7/2/german-coalition-agrees-on-sweeping-reform-package-in-key-breakthrough</w:t>
      </w:r>
    </w:p>
    <w:p>
      <w:r>
        <w:pict>
          <v:rect style="width:0;height:1.5pt" o:hralign="center" o:hrstd="t" o:hr="t"/>
        </w:pict>
      </w:r>
    </w:p>
    <w:bookmarkEnd w:id="17"/>
    <w:bookmarkStart w:id="18" w:name="德国检方就北溪爆炸案起诉乌克兰籍嫌疑人"/>
    <w:p>
      <w:pPr>
        <w:pStyle w:val="Heading3"/>
      </w:pPr>
      <w:r>
        <w:rPr>
          <w:rFonts w:hint="eastAsia"/>
        </w:rPr>
        <w:t xml:space="preserve">德国检方就北溪爆炸案起诉乌克兰籍嫌疑人</w:t>
      </w:r>
    </w:p>
    <w:p>
      <w:pPr>
        <w:pStyle w:val="FirstParagraph"/>
      </w:pPr>
      <w:r>
        <w:rPr>
          <w:rFonts w:hint="eastAsia"/>
        </w:rPr>
        <w:t xml:space="preserve">德国联邦检察官7月2日正式起诉一名50岁的乌克兰籍嫌疑人。依德国隐私规定，此人仅以“谢尔希·K.”（Serhii</w:t>
      </w:r>
      <w:r>
        <w:t xml:space="preserve"> </w:t>
      </w:r>
      <w:r>
        <w:rPr>
          <w:rFonts w:hint="eastAsia"/>
        </w:rPr>
        <w:t xml:space="preserve">K.）指称，被控为策划2022年9月北溪（Nord</w:t>
      </w:r>
      <w:r>
        <w:t xml:space="preserve"> </w:t>
      </w:r>
      <w:r>
        <w:rPr>
          <w:rFonts w:hint="eastAsia"/>
        </w:rPr>
        <w:t xml:space="preserve">Stream）管道爆炸的“仙女座游艇小组”（Andromeda</w:t>
      </w:r>
      <w:r>
        <w:t xml:space="preserve"> yacht </w:t>
      </w:r>
      <w:r>
        <w:rPr>
          <w:rFonts w:hint="eastAsia"/>
        </w:rPr>
        <w:t xml:space="preserve">team）协调人。</w:t>
      </w:r>
    </w:p>
    <w:p>
      <w:pPr>
        <w:pStyle w:val="BodyText"/>
      </w:pPr>
      <w:r>
        <w:rPr>
          <w:rFonts w:hint="eastAsia"/>
        </w:rPr>
        <w:t xml:space="preserve">据调查，一支六人小队租用帆船“仙女座”号，于丹麦博恩霍尔姆岛附近的波罗的海海域在北溪一号、二号管道上安放爆炸物，队伍由一名协调人、一名船长、四名深海潜水员和一名爆破专家组成。谢尔希·K.被指为船上协调人与小组负责人。他2025年8月在意大利被捕，11月被引渡至德国，本人否认参与破坏行动，称事发时其身为乌克兰军人、正身处乌克兰境内。泽连斯基对此回应称“现在下结论为时尚早”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[14] Al Jazeera. (2026, July 2). German prosecutors charge Ukrainian suspect over Nord Stream explosions. Al Jazeera. https://www.aljazeera.com/news/2026/7/2/german-prosecutors-charge-ukrainian-suspect-over-nord-stream-explosions</w:t>
      </w:r>
      <w:r>
        <w:t xml:space="preserve"> </w:t>
      </w:r>
      <w:r>
        <w:t xml:space="preserve">[15] Baird Maritime. (2026, July 2). Ukrainian national charged over 2022 Nord Stream pipeline bombings. Baird Maritime. https://www.bairdmaritime.com/security/incidents/piracy/ukrainian-national-charged-over-2022-nord-stream-pipeline-bombings</w:t>
      </w:r>
    </w:p>
    <w:p>
      <w:r>
        <w:pict>
          <v:rect style="width:0;height:1.5pt" o:hralign="center" o:hrstd="t" o:hr="t"/>
        </w:pict>
      </w:r>
    </w:p>
    <w:bookmarkEnd w:id="18"/>
    <w:bookmarkStart w:id="19" w:name="泽连斯基吁匈牙利波兰勿阻乌克兰入盟"/>
    <w:p>
      <w:pPr>
        <w:pStyle w:val="Heading3"/>
      </w:pPr>
      <w:r>
        <w:rPr>
          <w:rFonts w:hint="eastAsia"/>
        </w:rPr>
        <w:t xml:space="preserve">泽连斯基吁匈牙利波兰勿阻乌克兰入盟</w:t>
      </w:r>
    </w:p>
    <w:p>
      <w:pPr>
        <w:pStyle w:val="FirstParagraph"/>
      </w:pPr>
      <w:r>
        <w:rPr>
          <w:rFonts w:hint="eastAsia"/>
        </w:rPr>
        <w:t xml:space="preserve">泽连斯基敦促匈牙利总理欧尔班（Viktor</w:t>
      </w:r>
      <w:r>
        <w:t xml:space="preserve"> </w:t>
      </w:r>
      <w:r>
        <w:rPr>
          <w:rFonts w:hint="eastAsia"/>
        </w:rPr>
        <w:t xml:space="preserve">Orbán）与波兰不要阻挠乌克兰的欧盟入盟进程。此番呼吁正值欧盟扩员议题重新升温之际——爱尔兰7月1日接任欧盟理事会轮值主席国。</w:t>
      </w:r>
    </w:p>
    <w:p>
      <w:pPr>
        <w:pStyle w:val="BodyText"/>
      </w:pPr>
      <w:r>
        <w:rPr>
          <w:rFonts w:hint="eastAsia"/>
        </w:rPr>
        <w:t xml:space="preserve">欧盟拟将西巴尔干地区的部分资金重新分配给塞尔维亚、黑山等入盟进程中的“领跑者”，以奖励改革进展较快的候选国。匈牙利在乌克兰入盟问题上长期持保留态度，是基辅推进谈判的主要障碍之一。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[16] Euronews. (2026, July 2). Don’t block Ukraine’s path to EU accession, Zelenskyy asks Hungary and Poland. Euronews. https://www.euronews.com/my-europe/2026/07/02/dont-block-ukraines-path-to-eu-accession-zelenskyy-asks-hungary-and-poland</w:t>
      </w:r>
      <w:r>
        <w:t xml:space="preserve"> </w:t>
      </w:r>
      <w:r>
        <w:t xml:space="preserve">[17] Euronews. (2026, July 2). Newsletter: EU enlargement climbs the political agenda. Euronews. https://www.euronews.com/my-europe/2026/07/02/newsletter-eu-enlargement-climbs-the-political-agenda</w:t>
      </w:r>
    </w:p>
    <w:p>
      <w:r>
        <w:pict>
          <v:rect style="width:0;height:1.5pt" o:hralign="center" o:hrstd="t" o:hr="t"/>
        </w:pict>
      </w:r>
    </w:p>
    <w:bookmarkEnd w:id="19"/>
    <w:bookmarkStart w:id="20" w:name="调查揭欧盟机构与以色列签约近27亿欧元"/>
    <w:p>
      <w:pPr>
        <w:pStyle w:val="Heading3"/>
      </w:pPr>
      <w:r>
        <w:rPr>
          <w:rFonts w:hint="eastAsia"/>
        </w:rPr>
        <w:t xml:space="preserve">调查揭欧盟机构与以色列签约近27亿欧元</w:t>
      </w:r>
    </w:p>
    <w:p>
      <w:pPr>
        <w:pStyle w:val="FirstParagraph"/>
      </w:pPr>
      <w:r>
        <w:rPr>
          <w:rFonts w:hint="eastAsia"/>
        </w:rPr>
        <w:t xml:space="preserve">一项调查显示，2022年1月至2025年7月间，欧盟各机构与以色列签订了194份合同，总值近27亿欧元（约合31亿美元）。其中112份、总值16亿欧元的合同签订于2023年10月7日之后，即加沙冲突升级之后。</w:t>
      </w:r>
    </w:p>
    <w:p>
      <w:pPr>
        <w:pStyle w:val="BodyText"/>
      </w:pPr>
      <w:r>
        <w:rPr>
          <w:rFonts w:hint="eastAsia"/>
        </w:rPr>
        <w:t xml:space="preserve">西班牙签署了14份合同，价值2.27亿欧元，包括2024年4月与以色列防务企业拉斐尔（Rafael）签订的2.07亿欧元合同。2024年欧盟与以色列双边贸易额达426亿欧元，欧盟长期是以色列最大的贸易与投资伙伴之一。欧盟外交政策高级代表卡拉斯曾表示，以色列的行动“已超出自卫范畴”。国际特赦组织（Amnesty</w:t>
      </w:r>
      <w:r>
        <w:t xml:space="preserve"> </w:t>
      </w:r>
      <w:r>
        <w:rPr>
          <w:rFonts w:hint="eastAsia"/>
        </w:rPr>
        <w:t xml:space="preserve">International）的格迪（Eve</w:t>
      </w:r>
      <w:r>
        <w:t xml:space="preserve"> </w:t>
      </w:r>
      <w:r>
        <w:rPr>
          <w:rFonts w:hint="eastAsia"/>
        </w:rPr>
        <w:t xml:space="preserve">Geddie）等人则批评欧盟一边谴责、一边持续与以色列开展军事采购的双重立场。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[18] Al Jazeera. (2026, July 2). Billions flow between EU institutions and Israel despite Gaza genocide. Al Jazeera. https://www.aljazeera.com/news/2026/7/2/billions-flow-between-eu-institutions-and-israel-despite-gaza-genocide</w:t>
      </w:r>
      <w:r>
        <w:t xml:space="preserve"> </w:t>
      </w:r>
      <w:r>
        <w:t xml:space="preserve">[19] Al Jazeera. (2026, April 22). A 42bn-euro dilemma: What is stopping EU from holding Israel to account? Al Jazeera. https://www.aljazeera.com/economy/2026/4/22/a-42bn-euro-dilemma-what-is-stopping-eu-from-holding-israel-to-account</w:t>
      </w:r>
      <w:r>
        <w:t xml:space="preserve"> </w:t>
      </w:r>
      <w:r>
        <w:t xml:space="preserve">[20] Follow the Money. (2026, July 2). EU funds flow to Israeli defense sector. Follow the Money. https://www.ftm.eu/articles/bureau-brussels-eu-funds-israel-defense-sector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22" w:name="openai拟向美国政府赠予5股权价值约426亿美元"/>
    <w:p>
      <w:pPr>
        <w:pStyle w:val="Heading3"/>
      </w:pPr>
      <w:r>
        <w:rPr>
          <w:rFonts w:hint="eastAsia"/>
        </w:rPr>
        <w:t xml:space="preserve">OpenAI拟向美国政府赠予5%股权，价值约426亿美元</w:t>
      </w:r>
    </w:p>
    <w:p>
      <w:pPr>
        <w:pStyle w:val="FirstParagraph"/>
      </w:pPr>
      <w:r>
        <w:rPr>
          <w:rFonts w:hint="eastAsia"/>
        </w:rPr>
        <w:t xml:space="preserve">OpenAI提出向美国政府无偿赠予5%股权，按其8,520亿美元的估值计算，这部分股权价值约426亿美元。该提议由首席执行官阿尔特曼（Sam</w:t>
      </w:r>
      <w:r>
        <w:t xml:space="preserve"> </w:t>
      </w:r>
      <w:r>
        <w:rPr>
          <w:rFonts w:hint="eastAsia"/>
        </w:rPr>
        <w:t xml:space="preserve">Altman）推动。</w:t>
      </w:r>
    </w:p>
    <w:p>
      <w:pPr>
        <w:pStyle w:val="BodyText"/>
      </w:pPr>
      <w:r>
        <w:rPr>
          <w:rFonts w:hint="eastAsia"/>
        </w:rPr>
        <w:t xml:space="preserve">财政部长贝森特（Bessent）与商务部长卢特尼克（Lutnick）参与了相关讨论，特朗普政府正评估是否接受。这一安排延续了特朗普政府入股关键科技企业的思路，但也引发争议——参议员桑德斯（Bernie</w:t>
      </w:r>
      <w:r>
        <w:t xml:space="preserve"> </w:t>
      </w:r>
      <w:r>
        <w:rPr>
          <w:rFonts w:hint="eastAsia"/>
        </w:rPr>
        <w:t xml:space="preserve">Sanders）明确反对，认为政府持股一家由自身监管的AI巨头存在利益冲突。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[21] Euronews. (2026, July 2). OpenAI offers the US government a 5% ownership stake. Euronews. https://www.euronews.com/next/2026/07/02/openai-offers-the-us-government-a-5-ownership-stake</w:t>
      </w:r>
    </w:p>
    <w:p>
      <w:r>
        <w:pict>
          <v:rect style="width:0;height:1.5pt" o:hralign="center" o:hrstd="t" o:hr="t"/>
        </w:pict>
      </w:r>
    </w:p>
    <w:bookmarkEnd w:id="22"/>
    <w:bookmarkStart w:id="23" w:name="联合国ai专家组警告调控窗口正在关闭"/>
    <w:p>
      <w:pPr>
        <w:pStyle w:val="Heading3"/>
      </w:pPr>
      <w:r>
        <w:rPr>
          <w:rFonts w:hint="eastAsia"/>
        </w:rPr>
        <w:t xml:space="preserve">联合国AI专家组警告调控窗口正在关闭</w:t>
      </w:r>
    </w:p>
    <w:p>
      <w:pPr>
        <w:pStyle w:val="FirstParagraph"/>
      </w:pPr>
      <w:r>
        <w:rPr>
          <w:rFonts w:hint="eastAsia"/>
        </w:rPr>
        <w:t xml:space="preserve">联合国AI独立国际科学专家组警告，人类调控人工智能的窗口正在关闭，若放任不管将进一步加剧全球不平等。该专家组由40名成员组成，2025年经联合国大会（General</w:t>
      </w:r>
      <w:r>
        <w:t xml:space="preserve"> </w:t>
      </w:r>
      <w:r>
        <w:rPr>
          <w:rFonts w:hint="eastAsia"/>
        </w:rPr>
        <w:t xml:space="preserve">Assembly）批准设立。</w:t>
      </w:r>
    </w:p>
    <w:p>
      <w:pPr>
        <w:pStyle w:val="BodyText"/>
      </w:pPr>
      <w:r>
        <w:rPr>
          <w:rFonts w:hint="eastAsia"/>
        </w:rPr>
        <w:t xml:space="preserve">报告揭示了算力的高度集中：美国掌握全球约75%的AI超算能力，中国约占15%，其余国家几乎无缘。专家组援引欧盟《人工智能法案》（EU</w:t>
      </w:r>
      <w:r>
        <w:t xml:space="preserve"> AI </w:t>
      </w:r>
      <w:r>
        <w:rPr>
          <w:rFonts w:hint="eastAsia"/>
        </w:rPr>
        <w:t xml:space="preserve">Act）作为治理范例。联合国秘书长古特雷斯（António</w:t>
      </w:r>
      <w:r>
        <w:t xml:space="preserve"> </w:t>
      </w:r>
      <w:r>
        <w:rPr>
          <w:rFonts w:hint="eastAsia"/>
        </w:rPr>
        <w:t xml:space="preserve">Guterres）强调：“AI在缺乏共同规则的情况下推进得越快，政府和民众对结果的话语权就越小。”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[22] Euronews. (2026, July 2). Window to control AI is closing and it could widen inequality, UN experts warn. Euronews. https://www.euronews.com/next/2026/07/02/window-to-control-ai-is-closing-and-it-could-widen-inequality-un-experts-warn</w:t>
      </w:r>
    </w:p>
    <w:p>
      <w:r>
        <w:pict>
          <v:rect style="width:0;height:1.5pt" o:hralign="center" o:hrstd="t" o:hr="t"/>
        </w:pict>
      </w:r>
    </w:p>
    <w:bookmarkEnd w:id="23"/>
    <w:bookmarkStart w:id="24" w:name="欧盟法院驳回谷歌上诉维持41亿欧元安卓罚款"/>
    <w:p>
      <w:pPr>
        <w:pStyle w:val="Heading3"/>
      </w:pPr>
      <w:r>
        <w:rPr>
          <w:rFonts w:hint="eastAsia"/>
        </w:rPr>
        <w:t xml:space="preserve">欧盟法院驳回谷歌上诉，维持41亿欧元安卓罚款</w:t>
      </w:r>
    </w:p>
    <w:p>
      <w:pPr>
        <w:pStyle w:val="FirstParagraph"/>
      </w:pPr>
      <w:r>
        <w:rPr>
          <w:rFonts w:hint="eastAsia"/>
        </w:rPr>
        <w:t xml:space="preserve">欧盟法院（ECJ）驳回谷歌上诉，维持针对其安卓（Android）系统的41亿欧元罚款。判决书称，法院“驳回谷歌与Alphabet提起的上诉，确认因其在安卓操作系统上的反竞争行为而处以的罚款”。</w:t>
      </w:r>
    </w:p>
    <w:p>
      <w:pPr>
        <w:pStyle w:val="BodyText"/>
      </w:pPr>
      <w:r>
        <w:rPr>
          <w:rFonts w:hint="eastAsia"/>
        </w:rPr>
        <w:t xml:space="preserve">这起罚款可追溯至2018年。当时欧盟委员会认定谷歌强制手机厂商预装谷歌搜索与Chrome浏览器、并将谷歌搜索设为默认，滥用市场支配地位，开出43亿欧元的天价罚单。2022年普通法院（General</w:t>
      </w:r>
      <w:r>
        <w:t xml:space="preserve"> </w:t>
      </w:r>
      <w:r>
        <w:rPr>
          <w:rFonts w:hint="eastAsia"/>
        </w:rPr>
        <w:t xml:space="preserve">Court）将罚款下调至41亿欧元，但维持了违法认定。此番欧盟法院一锤定音，为这场持续八年的诉讼画上句号。谷歌还在2025年因广告技术业务另遭欧盟29.5亿欧元罚款。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[23] Euronews. (2026, July 2). EU Court of Justice rejects Google’s appeal against record €4.1 billion fine. Euronews. https://www.euronews.com/my-europe/2026/07/02/eu-court-of-justice-rejects-googles-appeal-against-record-41-billion-fine</w:t>
      </w:r>
      <w:r>
        <w:t xml:space="preserve"> </w:t>
      </w:r>
      <w:r>
        <w:t xml:space="preserve">[24] Wikipedia. (2026, July 2). Antitrust cases against Google by the European Union. Wikipedia. https://en.wikipedia.org/wiki/Antitrust_cases_against_Google_by_the_European_Union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26" w:name="葡萄牙进入国家警戒状态12区红色预警高温逼近44"/>
    <w:p>
      <w:pPr>
        <w:pStyle w:val="Heading3"/>
      </w:pPr>
      <w:r>
        <w:rPr>
          <w:rFonts w:hint="eastAsia"/>
        </w:rPr>
        <w:t xml:space="preserve">葡萄牙进入国家警戒状态，12区红色预警高温逼近44℃</w:t>
      </w:r>
    </w:p>
    <w:p>
      <w:pPr>
        <w:pStyle w:val="FirstParagraph"/>
      </w:pPr>
      <w:r>
        <w:rPr>
          <w:rFonts w:hint="eastAsia"/>
        </w:rPr>
        <w:t xml:space="preserve">葡萄牙7月2日进入全国警戒状态，18个区中有12个发布红色高温预警，预报气温介于35℃至44℃之间。阿连特茹（Alentejo）与阿尔加维（Algarve）南部地区受影响最为严重。</w:t>
      </w:r>
    </w:p>
    <w:p>
      <w:pPr>
        <w:pStyle w:val="BodyText"/>
      </w:pPr>
      <w:r>
        <w:rPr>
          <w:rFonts w:hint="eastAsia"/>
        </w:rPr>
        <w:t xml:space="preserve">内政部长内维斯（Luís</w:t>
      </w:r>
      <w:r>
        <w:t xml:space="preserve"> </w:t>
      </w:r>
      <w:r>
        <w:rPr>
          <w:rFonts w:hint="eastAsia"/>
        </w:rPr>
        <w:t xml:space="preserve">Neves）呼吁民众减少户外活动、警惕火灾风险。伊比利亚半岛正遭遇今夏首波极端热浪，高温不仅威胁公众健康，也大幅推高了森林火灾隐患。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[25] Euronews. (2026, July 2). Extreme heat: Portugal under red warning and state of alert. Euronews. https://www.euronews.com/2026/07/02/extreme-heat-portugal-under-red-warning-and-state-of-alert</w:t>
      </w:r>
    </w:p>
    <w:p>
      <w:r>
        <w:pict>
          <v:rect style="width:0;height:1.5pt" o:hralign="center" o:hrstd="t" o:hr="t"/>
        </w:pict>
      </w:r>
    </w:p>
    <w:bookmarkEnd w:id="26"/>
    <w:bookmarkStart w:id="27" w:name="西班牙进入火灾高发季年内已烧毁约5万公顷"/>
    <w:p>
      <w:pPr>
        <w:pStyle w:val="Heading3"/>
      </w:pPr>
      <w:r>
        <w:rPr>
          <w:rFonts w:hint="eastAsia"/>
        </w:rPr>
        <w:t xml:space="preserve">西班牙进入火灾高发季，年内已烧毁约5万公顷</w:t>
      </w:r>
    </w:p>
    <w:p>
      <w:pPr>
        <w:pStyle w:val="FirstParagraph"/>
      </w:pPr>
      <w:r>
        <w:rPr>
          <w:rFonts w:hint="eastAsia"/>
        </w:rPr>
        <w:t xml:space="preserve">西班牙2026年内已有约5万公顷土地被林火烧毁，其中1.59万公顷集中在6月。多处火场仍在燃烧：萨拉戈萨省莱西涅纳（Leciñena）过火约2,200公顷，塔马里特-德利特拉-阿尔坎佩尔（Tamarite</w:t>
      </w:r>
      <w:r>
        <w:t xml:space="preserve"> de </w:t>
      </w:r>
      <w:r>
        <w:rPr>
          <w:rFonts w:hint="eastAsia"/>
        </w:rPr>
        <w:t xml:space="preserve">Litera-Alcampell）约4,000公顷，哈恩省的德斯佩尼亚佩罗斯自然公园（Despeñaperros</w:t>
      </w:r>
      <w:r>
        <w:t xml:space="preserve"> Natural </w:t>
      </w:r>
      <w:r>
        <w:rPr>
          <w:rFonts w:hint="eastAsia"/>
        </w:rPr>
        <w:t xml:space="preserve">Park）亦有火情，约200人被疏散。</w:t>
      </w:r>
    </w:p>
    <w:p>
      <w:pPr>
        <w:pStyle w:val="BodyText"/>
      </w:pPr>
      <w:r>
        <w:rPr>
          <w:rFonts w:hint="eastAsia"/>
        </w:rPr>
        <w:t xml:space="preserve">极端高温同时推高了死亡人数——6月西班牙因高温相关原因死亡约900人。放眼全欧，年内过火面积已达约13.04万公顷，比历史均值高出16%，凸显气候变化下地中海地区火灾季正不断提前、加剧。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[26] Euronews. (2026, July 2). Spain enters peak fire season with blazes active and 50,000 hectares burned. Euronews. https://www.euronews.com/2026/07/02/spain-enters-peak-fire-season-with-blazes-active-and-50000-hectares-burned</w:t>
      </w:r>
    </w:p>
    <w:p>
      <w:r>
        <w:pict>
          <v:rect style="width:0;height:1.5pt" o:hralign="center" o:hrstd="t" o:hr="t"/>
        </w:pict>
      </w:r>
    </w:p>
    <w:bookmarkEnd w:id="27"/>
    <w:bookmarkStart w:id="28" w:name="德法警方称vinted儿童贩卖传言缺乏可信证据"/>
    <w:p>
      <w:pPr>
        <w:pStyle w:val="Heading3"/>
      </w:pPr>
      <w:r>
        <w:rPr>
          <w:rFonts w:hint="eastAsia"/>
        </w:rPr>
        <w:t xml:space="preserve">德法警方称Vinted儿童贩卖传言缺乏可信证据</w:t>
      </w:r>
    </w:p>
    <w:p>
      <w:pPr>
        <w:pStyle w:val="FirstParagraph"/>
      </w:pPr>
      <w:r>
        <w:rPr>
          <w:rFonts w:hint="eastAsia"/>
        </w:rPr>
        <w:t xml:space="preserve">在法国和德国的社交平台上广泛流传的“二手交易平台Vinted涉儿童贩卖”传言，缺乏可信证据。德国警方表示“没有可靠证据”，立陶宛创办的Vinted平台亦称经排查“未发现任何可信案例”。</w:t>
      </w:r>
    </w:p>
    <w:p>
      <w:pPr>
        <w:pStyle w:val="BodyText"/>
      </w:pPr>
      <w:r>
        <w:rPr>
          <w:rFonts w:hint="eastAsia"/>
        </w:rPr>
        <w:t xml:space="preserve">传言称平台上出现疑似贩卖儿童的可疑商品链接，平台方称三条可疑listing在10分钟内即被移除。法国儿童事务高级专员埃尔·艾里（Sarah</w:t>
      </w:r>
      <w:r>
        <w:t xml:space="preserve"> El </w:t>
      </w:r>
      <w:r>
        <w:rPr>
          <w:rFonts w:hint="eastAsia"/>
        </w:rPr>
        <w:t xml:space="preserve">Haïry）已将此事移交监管机构Arcom处理。这类围绕线上平台的虚假信息，往往借助家长的恐慌情绪迅速扩散。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[27] Euronews. (2026, July 2). What’s behind the viral claims of child trafficking on Vinted. Euronews. https://www.euronews.com/my-europe/2026/07/02/whats-behind-the-viral-claims-of-child-trafficking-on-vinted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五企业ipo与并购"/>
    <w:p>
      <w:pPr>
        <w:pStyle w:val="Heading2"/>
      </w:pPr>
      <w:r>
        <w:rPr>
          <w:rFonts w:hint="eastAsia"/>
        </w:rPr>
        <w:t xml:space="preserve">五、企业IPO与并购</w:t>
      </w:r>
    </w:p>
    <w:bookmarkStart w:id="30" w:name="bending-spoons纳斯达克首日大涨39.7募资16.8亿美元"/>
    <w:p>
      <w:pPr>
        <w:pStyle w:val="Heading3"/>
      </w:pPr>
      <w:r>
        <w:t xml:space="preserve">Bending </w:t>
      </w:r>
      <w:r>
        <w:rPr>
          <w:rFonts w:hint="eastAsia"/>
        </w:rPr>
        <w:t xml:space="preserve">Spoons纳斯达克首日大涨39.7%，募资16.8亿美元</w:t>
      </w:r>
    </w:p>
    <w:p>
      <w:pPr>
        <w:pStyle w:val="FirstParagraph"/>
      </w:pPr>
      <w:r>
        <w:rPr>
          <w:rFonts w:hint="eastAsia"/>
        </w:rPr>
        <w:t xml:space="preserve">总部位于米兰的意大利软件公司Bending</w:t>
      </w:r>
      <w:r>
        <w:t xml:space="preserve"> </w:t>
      </w:r>
      <w:r>
        <w:rPr>
          <w:rFonts w:hint="eastAsia"/>
        </w:rPr>
        <w:t xml:space="preserve">Spoons在纳斯达克挂牌首日大涨39.7%，收于40.50美元，发行价为29美元（高于原定26至28美元区间），共募资16.8亿美元。以收盘价计，公司市值约257亿美元，远高于定价时的184亿美元。（股票代码</w:t>
      </w:r>
      <w:r>
        <w:t xml:space="preserve"> NYSE/Nasdaq: </w:t>
      </w:r>
      <w:r>
        <w:rPr>
          <w:rFonts w:hint="eastAsia"/>
        </w:rPr>
        <w:t xml:space="preserve">BSP）</w:t>
      </w:r>
    </w:p>
    <w:p>
      <w:pPr>
        <w:pStyle w:val="BodyText"/>
      </w:pPr>
      <w:r>
        <w:rPr>
          <w:rFonts w:hint="eastAsia"/>
        </w:rPr>
        <w:t xml:space="preserve">这家成立于2013年的公司以“收购—重整”模式著称，旗下运营AOL、Vimeo、Eventbrite、Evernote、StreamYard、WeTransfer和Remini等平台，合计月活用户超过5亿。它专门收购增长停滞但仍有稳定收入的成熟产品，通过压缩成本、集中服务器开支来提升盈利——2023年以2亿美元收购Evernote、2025年以约14.5亿美元收购AOL均属此列。持有其股份的柏基欧洲成长信托（Baillie</w:t>
      </w:r>
      <w:r>
        <w:t xml:space="preserve"> Gifford European Growth </w:t>
      </w:r>
      <w:r>
        <w:rPr>
          <w:rFonts w:hint="eastAsia"/>
        </w:rPr>
        <w:t xml:space="preserve">Trust）与Schiehallion基金因这次IPO，相关持仓一日之间上涨约40%。柏基的巴登（James</w:t>
      </w:r>
      <w:r>
        <w:t xml:space="preserve"> </w:t>
      </w:r>
      <w:r>
        <w:rPr>
          <w:rFonts w:hint="eastAsia"/>
        </w:rPr>
        <w:t xml:space="preserve">Budden）就此表态。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[28] QuotedData. (2026, July 2). Baillie Gifford’s European Growth and Schiehallion trusts see Bending Spoons stakes jump 40% on their Nasdaq IPO. QuotedData. https://quoteddata.com/2026/07/02/baillie-giffords-european-growth-and-schiehallion-trusts-see-bending-spoons-stakes-jump-40-on-their-nasdaq-ipo/</w:t>
      </w:r>
      <w:r>
        <w:t xml:space="preserve"> </w:t>
      </w:r>
      <w:r>
        <w:t xml:space="preserve">[29] Fast Company. (2026, July 2). Bending Spoons IPO: BSP stock price, trading start time today on Nasdaq. Fast Company. https://www.fastcompany.com/91568021/bending-spoons-ipo-bsp-stock-price-trading-start-time-today-nasdaq-aol-vimeo</w:t>
      </w:r>
      <w:r>
        <w:t xml:space="preserve"> </w:t>
      </w:r>
      <w:r>
        <w:t xml:space="preserve">[30] Business Wire. (2026, June 30). Bending Spoons S.p.A. announces pricing of initial public offering. Business Wire. https://www.businesswire.com/news/home/20260630780689/en/Bending-Spoons-S.p.A.-announces-pricing-of-initial-public-offering</w:t>
      </w:r>
      <w:r>
        <w:t xml:space="preserve"> </w:t>
      </w:r>
      <w:r>
        <w:t xml:space="preserve">[31] Martin, I. (2026, July 1). How Bending Spoons built a $18.4 billion empire by buying internet has-beens like AOL. Forbes. https://www.forbes.com/sites/iainmartin/2026/07/01/how-bending-spoons-built-a-184-billion-empire-by-buying-internet-has-beens-like-aol/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六其他重要事件"/>
    <w:p>
      <w:pPr>
        <w:pStyle w:val="Heading2"/>
      </w:pPr>
      <w:r>
        <w:rPr>
          <w:rFonts w:hint="eastAsia"/>
        </w:rPr>
        <w:t xml:space="preserve">六、其他重要事件</w:t>
      </w:r>
    </w:p>
    <w:bookmarkStart w:id="32" w:name="欧盟出入境系统引发旅行混乱4000万夏季旅客受波及"/>
    <w:p>
      <w:pPr>
        <w:pStyle w:val="Heading3"/>
      </w:pPr>
      <w:r>
        <w:rPr>
          <w:rFonts w:hint="eastAsia"/>
        </w:rPr>
        <w:t xml:space="preserve">欧盟出入境系统引发旅行混乱，4000万夏季旅客受波及</w:t>
      </w:r>
    </w:p>
    <w:p>
      <w:pPr>
        <w:pStyle w:val="FirstParagraph"/>
      </w:pPr>
      <w:r>
        <w:rPr>
          <w:rFonts w:hint="eastAsia"/>
        </w:rPr>
        <w:t xml:space="preserve">欧盟出入境系统（EU</w:t>
      </w:r>
      <w:r>
        <w:t xml:space="preserve"> Entry-Exit </w:t>
      </w:r>
      <w:r>
        <w:rPr>
          <w:rFonts w:hint="eastAsia"/>
        </w:rPr>
        <w:t xml:space="preserve">System，简称EES）在夏季出行高峰前引发混乱，部分口岸排队延误长达五小时。世界旅行与旅游理事会（WTTC）首席执行官格瓦拉（Gloria</w:t>
      </w:r>
      <w:r>
        <w:t xml:space="preserve"> </w:t>
      </w:r>
      <w:r>
        <w:rPr>
          <w:rFonts w:hint="eastAsia"/>
        </w:rPr>
        <w:t xml:space="preserve">Guevara）警告，本夏约有4000万旅客受影响，可能危及454亿美元的游客消费。</w:t>
      </w:r>
    </w:p>
    <w:p>
      <w:pPr>
        <w:pStyle w:val="BodyText"/>
      </w:pPr>
      <w:r>
        <w:rPr>
          <w:rFonts w:hint="eastAsia"/>
        </w:rPr>
        <w:t xml:space="preserve">EES于2025至2026年分阶段上线，要求非欧盟旅客在首次入境时录入指纹与面部生物信息，取代传统护照盖章。业界担忧，新系统在暑期客流洪峰下的处理能力远未就绪，机场与陆路口岸的拥堵可能进一步恶化。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[32] Al Jazeera. (2026, July 2). EU border rules causing travel chaos ahead of summer peak, industry warns. Al Jazeera. https://www.aljazeera.com/news/2026/7/2/eu-border-rules-causing-travel-chaos-ahead-of-summer-peak-industry-warns</w:t>
      </w:r>
      <w:r>
        <w:t xml:space="preserve"> </w:t>
      </w:r>
      <w:r>
        <w:t xml:space="preserve">[33] Euronews. (2026, July 2). How the Entry-Exit System is becoming a nightmare for Europe’s summer travellers. Euronews. https://www.euronews.com/my-europe/2026/07/02/how-the-entry-exit-system-is-becoming-a-nightmare-for-europes-summer-travellers</w:t>
      </w:r>
    </w:p>
    <w:p>
      <w:r>
        <w:pict>
          <v:rect style="width:0;height:1.5pt" o:hralign="center" o:hrstd="t" o:hr="t"/>
        </w:pict>
      </w:r>
    </w:p>
    <w:bookmarkEnd w:id="32"/>
    <w:bookmarkStart w:id="33" w:name="德国路德维希斯卢斯特医院火灾致2死34伤"/>
    <w:p>
      <w:pPr>
        <w:pStyle w:val="Heading3"/>
      </w:pPr>
      <w:r>
        <w:rPr>
          <w:rFonts w:hint="eastAsia"/>
        </w:rPr>
        <w:t xml:space="preserve">德国路德维希斯卢斯特医院火灾致2死34伤</w:t>
      </w:r>
    </w:p>
    <w:p>
      <w:pPr>
        <w:pStyle w:val="FirstParagraph"/>
      </w:pPr>
      <w:r>
        <w:rPr>
          <w:rFonts w:hint="eastAsia"/>
        </w:rPr>
        <w:t xml:space="preserve">德国北部路德维希斯卢斯特（Ludwigslust）的Helene-von-Bülow-Klinikum医院发生火灾，造成2人死亡、至少34人受伤，82名病患被紧急疏散。</w:t>
      </w:r>
    </w:p>
    <w:p>
      <w:pPr>
        <w:pStyle w:val="BodyText"/>
      </w:pPr>
      <w:r>
        <w:rPr>
          <w:rFonts w:hint="eastAsia"/>
        </w:rPr>
        <w:t xml:space="preserve">据德国广播机构NDR报道，火灾起于一间病房。院方与消防部门连夜转移患者。医院火灾因病患行动不便、疏散困难，往往造成较高伤亡，此次事件再次暴露医疗机构消防安全的脆弱环节。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[34] Al Jazeera. (2026, July 2). Two reported killed, dozens hurt in hospital fire in Germany. Al Jazeera. https://www.aljazeera.com/news/2026/7/2/two-reported-killed-dozens-hurt-in-hospital-fire-in-germany</w:t>
      </w:r>
    </w:p>
    <w:p>
      <w:r>
        <w:pict>
          <v:rect style="width:0;height:1.5pt" o:hralign="center" o:hrstd="t" o:hr="t"/>
        </w:pict>
      </w:r>
    </w:p>
    <w:bookmarkEnd w:id="33"/>
    <w:bookmarkStart w:id="34" w:name="马耳他商人费内克受审涉2017年记者遇害案"/>
    <w:p>
      <w:pPr>
        <w:pStyle w:val="Heading3"/>
      </w:pPr>
      <w:r>
        <w:rPr>
          <w:rFonts w:hint="eastAsia"/>
        </w:rPr>
        <w:t xml:space="preserve">马耳他商人费内克受审，涉2017年记者遇害案</w:t>
      </w:r>
    </w:p>
    <w:p>
      <w:pPr>
        <w:pStyle w:val="FirstParagraph"/>
      </w:pPr>
      <w:r>
        <w:rPr>
          <w:rFonts w:hint="eastAsia"/>
        </w:rPr>
        <w:t xml:space="preserve">马耳他商人约根·费内克（Yorgen</w:t>
      </w:r>
      <w:r>
        <w:t xml:space="preserve"> </w:t>
      </w:r>
      <w:r>
        <w:rPr>
          <w:rFonts w:hint="eastAsia"/>
        </w:rPr>
        <w:t xml:space="preserve">Fenech）7月2日出庭受审，被控涉及2017年记者达芙妮·卡鲁阿纳·加利齐亚（Daphne</w:t>
      </w:r>
      <w:r>
        <w:t xml:space="preserve"> Caruana </w:t>
      </w:r>
      <w:r>
        <w:rPr>
          <w:rFonts w:hint="eastAsia"/>
        </w:rPr>
        <w:t xml:space="preserve">Galizia）遇害案。加利齐亚当年遭汽车炸弹袭击身亡。</w:t>
      </w:r>
    </w:p>
    <w:p>
      <w:pPr>
        <w:pStyle w:val="BodyText"/>
      </w:pPr>
      <w:r>
        <w:rPr>
          <w:rFonts w:hint="eastAsia"/>
        </w:rPr>
        <w:t xml:space="preserve">加利齐亚长期调查马耳他政商界腐败，其被谋杀曾震动整个欧盟，并引发对马耳他法治状况的广泛质疑，最终导致时任首相下台。这起备受关注的审判，将检验马耳他司法能否让这桩拖延近九年的重大命案得到清算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[35] Al Jazeera. (2026, July 2). Businessman on trial in Malta over prominent journalist’s murder. Al Jazeera. https://www.aljazeera.com/news/2026/7/2/businessman-on-trial-in-malta-over-prominent-journalists-murder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2026-07-02T13:04:40Z</dcterms:created>
  <dcterms:modified xsi:type="dcterms:W3CDTF">2026-07-02T13:04:40Z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