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英国每日热点新闻-2026年5月8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2026年5月8日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国国债收益率回落-英镑走强-首相誓言留任"/>
    <w:p>
      <w:pPr>
        <w:pStyle w:val="Heading3"/>
      </w:pPr>
      <w:r>
        <w:rPr>
          <w:rFonts w:hint="eastAsia"/>
        </w:rPr>
        <w:t xml:space="preserve">英国国债收益率回落</w:t>
      </w:r>
      <w:r>
        <w:t xml:space="preserve"> </w:t>
      </w:r>
      <w:r>
        <w:rPr>
          <w:rFonts w:hint="eastAsia"/>
        </w:rPr>
        <w:t xml:space="preserve">英镑走强</w:t>
      </w:r>
      <w:r>
        <w:t xml:space="preserve"> </w:t>
      </w:r>
      <w:r>
        <w:rPr>
          <w:rFonts w:hint="eastAsia"/>
        </w:rPr>
        <w:t xml:space="preserve">首相誓言留任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国债市场8日全线走强。10年期金边债券收益率下跌4个基点，报4.882%，触及两周低点；30年期收益率自一周前1998年以来高位5.8%回落至5.552%；2年期收益率亦下行3个基点。英镑兑美元升破1.3582关口。富时100指数截至伦敦时间11时55分微跌8点，报10269点，盘中曾下探10196点后反弹收窄跌幅。受美国与伊朗在霍尔木兹海峡互射火力影响，布伦特原油升至每桶101.64美元。个股方面，国际航空集团（IAG）下跌4.7%，天祥集团（Intertek）大跌7.5%，英国电信（BT）则因摩根大通上调评级上涨3%。在工党遭遇地方选举重挫后，首相斯塔默誓言不会辞职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一位未具名分析师指出：「目前来看，这尚不至于威胁财政可信度。但若领导层压力变得切实可信，或工党转向更宽松的财政支出路线，金边债券可能再度遭到抛售。」该分析人士提示，市场对斯塔默政治前景与工党财政取向的判断，将是后续国债走势的关键变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Proactive Investors. (2026, May 8). FTSE 100 live: London stocks set to decline as US and Iran exchange fire, oil rises. Proactive Investors. https://www.proactiveinvestors.co.uk/companies/news/1091945/ftse-100-live-london-stocks-set-to-decline-as-us-and-iran-exchange-fire-oil-rises-1091945.html</w:t>
      </w:r>
    </w:p>
    <w:p>
      <w:r>
        <w:pict>
          <v:rect style="width:0;height:1.5pt" o:hralign="center" o:hrstd="t" o:hr="t"/>
        </w:pict>
      </w:r>
    </w:p>
    <w:bookmarkEnd w:id="9"/>
    <w:bookmarkStart w:id="10" w:name="哈利法克斯4月英国房价环比微降0.1"/>
    <w:p>
      <w:pPr>
        <w:pStyle w:val="Heading3"/>
      </w:pPr>
      <w:r>
        <w:rPr>
          <w:rFonts w:hint="eastAsia"/>
        </w:rPr>
        <w:t xml:space="preserve">哈利法克斯：4月英国房价环比微降0.1%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主要按揭机构哈利法克斯（Halifax）8日公布数据显示，2026年4月英国房价环比下跌0.1%，平均价格由3月的299609英镑微降至299313英镑；同比涨幅由3月的0.8%放缓至0.4%，低于市场预期的0.6%。区域分化显著：北爱尔兰同比上涨7.6%至224851英镑，苏格兰上涨4.0%至222448英镑，英格兰东北部上涨4.5%至183445英镑，西北部上涨3.4%至248945英镑；东南部下跌2.0%至383044英镑，伦敦下跌1.4%至536051英镑，威尔士上涨0.7%至230952英镑。首次购房者平均购入价格为238908英镑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哈利法克斯按揭业务主管阿曼达·布赖登（Amanda</w:t>
      </w:r>
      <w:r>
        <w:t xml:space="preserve"> </w:t>
      </w:r>
      <w:r>
        <w:rPr>
          <w:rFonts w:hint="eastAsia"/>
        </w:rPr>
        <w:t xml:space="preserve">Bryden）表示：「在年初表现强劲之后，近期全球局势变化为前景增添了更多不确定性。能源价格上涨已传导至通胀预期，促使市场重新评估利率路径。但基本面仍呈现相对稳定的态势，工资增速持续高于房价涨幅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[2] Mortgage Solutions. (2026, May 8). House prices stay flat in April — Halifax. Mortgage Solutions. https://www.mortgagesolutions.co.uk/mortgage-news/2026/05/08/house-prices-stay-flat-in-april-halifax/</w:t>
      </w:r>
    </w:p>
    <w:p>
      <w:r>
        <w:pict>
          <v:rect style="width:0;height:1.5pt" o:hralign="center" o:hrstd="t" o:hr="t"/>
        </w:pict>
      </w:r>
    </w:p>
    <w:bookmarkEnd w:id="10"/>
    <w:bookmarkStart w:id="11" w:name="iag预警全年利润下滑-燃油成本激增20亿欧元"/>
    <w:p>
      <w:pPr>
        <w:pStyle w:val="Heading3"/>
      </w:pPr>
      <w:r>
        <w:rPr>
          <w:rFonts w:hint="eastAsia"/>
        </w:rPr>
        <w:t xml:space="preserve">IAG预警全年利润下滑</w:t>
      </w:r>
      <w:r>
        <w:t xml:space="preserve"> </w:t>
      </w:r>
      <w:r>
        <w:rPr>
          <w:rFonts w:hint="eastAsia"/>
        </w:rPr>
        <w:t xml:space="preserve">燃油成本激增20亿欧元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航空、伊比利亚航空与爱尔兰航空母公司国际航空集团（IAG）8日警告，2026年全年利润将低于此前预期。集团预计全年燃油支出约90亿欧元，同比增加20亿欧元，亦较先前指引高出20亿欧元，运力增速将低于此前3%的指引，自由现金流将低于30亿欧元。尽管如此，IAG一季度经营利润同比大增77.3%至3.51亿欧元，营收增长1.9%至71.8亿欧元。集团已对2026年剩余时间70%的燃油敞口进行套期保值。受此影响，IAG股价当日下跌3%。首席执行官路易斯·加列戈（Luis</w:t>
      </w:r>
      <w:r>
        <w:t xml:space="preserve"> </w:t>
      </w:r>
      <w:r>
        <w:rPr>
          <w:rFonts w:hint="eastAsia"/>
        </w:rPr>
        <w:t xml:space="preserve">Gallego）表示：「我们正积极管理燃油价格上涨带来的不确定性及其影响，并在收益率、成本和运力方面采取必要行动。」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RTÉ. (2026, May 8). IAG warns annual profit will fall as Iran war adds €2bn to fuel bill. RTÉ. https://www.rte.ie/news/business/2026/0508/1572301-iag-quarterly-results/</w:t>
      </w:r>
    </w:p>
    <w:p>
      <w:r>
        <w:pict>
          <v:rect style="width:0;height:1.5pt" o:hralign="center" o:hrstd="t" o:hr="t"/>
        </w:pict>
      </w:r>
    </w:p>
    <w:bookmarkEnd w:id="11"/>
    <w:bookmarkStart w:id="12" w:name="天祥集团董事会一致拒绝eqt-100亿英镑收购报价"/>
    <w:p>
      <w:pPr>
        <w:pStyle w:val="Heading3"/>
      </w:pPr>
      <w:r>
        <w:rPr>
          <w:rFonts w:hint="eastAsia"/>
        </w:rPr>
        <w:t xml:space="preserve">天祥集团董事会一致拒绝EQT</w:t>
      </w:r>
      <w:r>
        <w:t xml:space="preserve"> </w:t>
      </w:r>
      <w:r>
        <w:rPr>
          <w:rFonts w:hint="eastAsia"/>
        </w:rPr>
        <w:t xml:space="preserve">100亿英镑收购报价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富时100成分股天祥集团（Intertek）董事会8日一致拒绝瑞典私募股权机构殷拓（EQT）提出的第三次收购要约。该报价为每股5800便士现金，对应总估值约100亿英镑，较4月9日37.70英镑收盘价溢价54%。EQT此前提出的5150便士与5400便士两轮报价均遭拒绝。天祥当前市值约78亿英镑，已于4月14日宣布启动战略评估，可能将营收15.9亿英镑、利润率10%的能源与基础设施业务从营收18.4亿英镑、利润率25%的检测与认证业务中分拆或出售，评估将于2027年中前完成。根据英国收购委员会规则，EQT须在5月14日前宣布是否提出正式报价或撤回。天祥股价当日下跌6%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天祥董事会声明称：「董事会一致且毫不含糊地拒绝EQT每股5800便士现金的修订提案。该提案严重低估了天祥及其未来前景，且因附带条件性而存在重大执行风险。」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CityAM. (2026, May 8). FTSE 100’s Intertek rejects sweetened £10bn bid from EQT. CityAM. https://www.cityam.com/ftse-100s-intertek-rejects-sweetened-10bn-bid-from-eqt/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改革党席卷英格兰地方选举-工党遭遇历史性失利"/>
    <w:p>
      <w:pPr>
        <w:pStyle w:val="Heading3"/>
      </w:pPr>
      <w:r>
        <w:rPr>
          <w:rFonts w:hint="eastAsia"/>
        </w:rPr>
        <w:t xml:space="preserve">改革党席卷英格兰地方选举</w:t>
      </w:r>
      <w:r>
        <w:t xml:space="preserve"> </w:t>
      </w:r>
      <w:r>
        <w:rPr>
          <w:rFonts w:hint="eastAsia"/>
        </w:rPr>
        <w:t xml:space="preserve">工党遭遇历史性失利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5月7日英格兰地方议会选举的部分结果于8日中午公布：奈杰尔·法拉奇领导的改革党（Reform</w:t>
      </w:r>
      <w:r>
        <w:t xml:space="preserve"> </w:t>
      </w:r>
      <w:r>
        <w:rPr>
          <w:rFonts w:hint="eastAsia"/>
        </w:rPr>
        <w:t xml:space="preserve">UK）新增501个席位，夺取纽卡斯尔安德莱姆（Newcastle-under-Lyme）与哈弗灵（Havering）两个议会的控制权，后者为该党首次拿下伦敦自治市。工党席位减少338个，丢失9个议会，包括掌控逾50年的塔姆赛德（Tameside）与威根（Wigan）；在哈特尔普尔，改革党赢得全部12席，在威根则斩获25席中的24席。保守党失去238席与6个议会，自由民主党则增加27席。本轮选举共有约5000个席位、136个地方议会改选。工党议员乔纳森·布拉什（Jonathan</w:t>
      </w:r>
      <w:r>
        <w:t xml:space="preserve"> </w:t>
      </w:r>
      <w:r>
        <w:rPr>
          <w:rFonts w:hint="eastAsia"/>
        </w:rPr>
        <w:t xml:space="preserve">Brash）公开要求斯塔默「为自己的离任设定时间表」。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斯特拉斯克莱德大学教授约翰·柯蒂斯（John</w:t>
      </w:r>
      <w:r>
        <w:t xml:space="preserve"> </w:t>
      </w:r>
      <w:r>
        <w:rPr>
          <w:rFonts w:hint="eastAsia"/>
        </w:rPr>
        <w:t xml:space="preserve">Curtice）表示：「无论从哪个角度看，改革党都处于领跑位置。其选票分布相对均匀。英国正进入一个没有任何政党占据绝对优势的政治新时代。」首相斯塔默在伊灵金斯当卫理公会教堂回应：「结果是艰难的，非常艰难，无可粉饰。我承担责任，但我不会一走了之，把国家推入混乱。」法拉奇则称：「这是英国政治格局彻底重塑的重大日子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Al Jazeera. (2026, May 8). UK elections: Early results and takeaways — Will Starmer have to resign? Al Jazeera. https://www.aljazeera.com/news/2026/5/8/uk-elections-early-results-and-takeaways-will-starmer-have-to-resign</w:t>
      </w:r>
    </w:p>
    <w:p>
      <w:r>
        <w:pict>
          <v:rect style="width:0;height:1.5pt" o:hralign="center" o:hrstd="t" o:hr="t"/>
        </w:pict>
      </w:r>
    </w:p>
    <w:bookmarkEnd w:id="14"/>
    <w:bookmarkStart w:id="15" w:name="绿党加贝特赢得哈克尼区民选市长-创党首例"/>
    <w:p>
      <w:pPr>
        <w:pStyle w:val="Heading3"/>
      </w:pPr>
      <w:r>
        <w:rPr>
          <w:rFonts w:hint="eastAsia"/>
        </w:rPr>
        <w:t xml:space="preserve">绿党加贝特赢得哈克尼区民选市长</w:t>
      </w:r>
      <w:r>
        <w:t xml:space="preserve"> </w:t>
      </w:r>
      <w:r>
        <w:rPr>
          <w:rFonts w:hint="eastAsia"/>
        </w:rPr>
        <w:t xml:space="preserve">创党首例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伦敦哈克尼区（Hackney）民选市长选举8日揭晓，绿党候选人佐伊·加贝特（Zoë</w:t>
      </w:r>
      <w:r>
        <w:t xml:space="preserve"> </w:t>
      </w:r>
      <w:r>
        <w:rPr>
          <w:rFonts w:hint="eastAsia"/>
        </w:rPr>
        <w:t xml:space="preserve">Garbett）获得35720票，击败寻求连任的工党现任市长卡罗琳·伍德利（Caroline</w:t>
      </w:r>
      <w:r>
        <w:t xml:space="preserve"> </w:t>
      </w:r>
      <w:r>
        <w:rPr>
          <w:rFonts w:hint="eastAsia"/>
        </w:rPr>
        <w:t xml:space="preserve">Woodley）26865票，胜出8855票。保守党候选人塔雷克·格雷格（Tareke</w:t>
      </w:r>
      <w:r>
        <w:t xml:space="preserve"> </w:t>
      </w:r>
      <w:r>
        <w:rPr>
          <w:rFonts w:hint="eastAsia"/>
        </w:rPr>
        <w:t xml:space="preserve">Gregg）获6345票，改革党的瓦希德·阿尔马西（Vahid</w:t>
      </w:r>
      <w:r>
        <w:t xml:space="preserve"> </w:t>
      </w:r>
      <w:r>
        <w:rPr>
          <w:rFonts w:hint="eastAsia"/>
        </w:rPr>
        <w:t xml:space="preserve">Almasi）获4013票，自由民主党的伊娃·施泰因哈特（Eva</w:t>
      </w:r>
      <w:r>
        <w:t xml:space="preserve"> </w:t>
      </w:r>
      <w:r>
        <w:rPr>
          <w:rFonts w:hint="eastAsia"/>
        </w:rPr>
        <w:t xml:space="preserve">Steinhardt）获2731票。绿党得票率上升至46.88%，工党降至35.26%。该直选市长职位自2002年设立以来一直由工党把持，加贝特成为英国首位由直接选举产生的绿党市长。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加贝特在胜选演说中表示：「今天，我们开始反击。议会服务正在辜负最需要它们的人，民众正在为生计苦苦挣扎。贫困不是事实，而是一种政治选择，哈克尼对此说不。」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Hackney Citizen. (2026, May 8). Green Party wins Hackney mayoral contest. Hackney Citizen. https://www.hackneycitizen.co.uk/2026/05/08/green-party-wins-hackney-mayoral-contest/</w:t>
      </w:r>
    </w:p>
    <w:p>
      <w:r>
        <w:pict>
          <v:rect style="width:0;height:1.5pt" o:hralign="center" o:hrstd="t" o:hr="t"/>
        </w:pict>
      </w:r>
    </w:p>
    <w:bookmarkEnd w:id="15"/>
    <w:bookmarkStart w:id="16" w:name="威尔士党有望组阁-工党承认威尔士议会选举失利"/>
    <w:p>
      <w:pPr>
        <w:pStyle w:val="Heading3"/>
      </w:pPr>
      <w:r>
        <w:rPr>
          <w:rFonts w:hint="eastAsia"/>
        </w:rPr>
        <w:t xml:space="preserve">威尔士党有望组阁</w:t>
      </w:r>
      <w:r>
        <w:t xml:space="preserve"> </w:t>
      </w:r>
      <w:r>
        <w:rPr>
          <w:rFonts w:hint="eastAsia"/>
        </w:rPr>
        <w:t xml:space="preserve">工党承认威尔士议会选举失利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威尔士议会（Senedd）选举8日进入计票阶段。本届选举为议会扩容至96席（较此前60席大幅增加）后的首次完全比例代表制闭名单选举，共设16个新选区。工党副首席部长当日上午承认败选，表示「看来今天会很艰难」。YouGov多层回归后分层加权（MRP）民调中位预测：威尔士党（Plaid</w:t>
      </w:r>
      <w:r>
        <w:t xml:space="preserve"> </w:t>
      </w:r>
      <w:r>
        <w:rPr>
          <w:rFonts w:hint="eastAsia"/>
        </w:rPr>
        <w:t xml:space="preserve">Cymru）将获43席，改革党34席；工党得票率预计为12%，较2021年大跌24个百分点，将创下逾百年来工党在威尔士最差战绩。威尔士党党首伦·阿普·约沃斯（Rhun</w:t>
      </w:r>
      <w:r>
        <w:t xml:space="preserve"> ap </w:t>
      </w:r>
      <w:r>
        <w:rPr>
          <w:rFonts w:hint="eastAsia"/>
        </w:rPr>
        <w:t xml:space="preserve">Iorwerth）成为下任首席部长热门人选。这是自1999年权力下放以来27年间，工党首次面临失去威尔士主导地位的风险。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GB News. (2026, May 8). Scotland and Wales election results live. GB News. https://www.gbnews.com/politics/scotland-wales-election-results-live</w:t>
      </w:r>
    </w:p>
    <w:p>
      <w:r>
        <w:pict>
          <v:rect style="width:0;height:1.5pt" o:hralign="center" o:hrstd="t" o:hr="t"/>
        </w:pict>
      </w:r>
    </w:p>
    <w:bookmarkEnd w:id="16"/>
    <w:bookmarkStart w:id="17" w:name="苏格兰议会选举开票-苏民党冲击连续第五次胜选"/>
    <w:p>
      <w:pPr>
        <w:pStyle w:val="Heading3"/>
      </w:pPr>
      <w:r>
        <w:rPr>
          <w:rFonts w:hint="eastAsia"/>
        </w:rPr>
        <w:t xml:space="preserve">苏格兰议会选举开票</w:t>
      </w:r>
      <w:r>
        <w:t xml:space="preserve"> </w:t>
      </w:r>
      <w:r>
        <w:rPr>
          <w:rFonts w:hint="eastAsia"/>
        </w:rPr>
        <w:t xml:space="preserve">苏民党冲击连续第五次胜选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苏格兰议会选举8日上午9时开始计票，共角逐129个议员席位，其中73席由单一选区简单多数制产生，56席为地区比例代表名单席位。苏格兰民族党（SNP）候选人艾伦·布朗（Alan</w:t>
      </w:r>
      <w:r>
        <w:t xml:space="preserve"> </w:t>
      </w:r>
      <w:r>
        <w:rPr>
          <w:rFonts w:hint="eastAsia"/>
        </w:rPr>
        <w:t xml:space="preserve">Brown）成功保住基尔马诺克与欧文谷选区。YouGov</w:t>
      </w:r>
      <w:r>
        <w:t xml:space="preserve"> </w:t>
      </w:r>
      <w:r>
        <w:rPr>
          <w:rFonts w:hint="eastAsia"/>
        </w:rPr>
        <w:t xml:space="preserve">MRP民调中位预测SNP将获62席，距单独多数仅差3席；SNP与绿党合计约75席，将构成支持独立的多数派。Survation最终民调显示，在选区票方面，SNP得票率39%，工党19%，改革党17%，保守党12%，自由民主党10%。自民党在奥克尼以70.2%高票守住席位。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SNP财政大臣肖娜·罗比森（Shona</w:t>
      </w:r>
      <w:r>
        <w:t xml:space="preserve"> </w:t>
      </w:r>
      <w:r>
        <w:rPr>
          <w:rFonts w:hint="eastAsia"/>
        </w:rPr>
        <w:t xml:space="preserve">Robison）在结果公布前表示：「我们对赢得苏格兰议会连续第五次选举持乐观态度。无论结果如何，SNP将继续为独立而努力。」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The Courier. (2026, May 8). Scottish parliamentary elections 2026 live blog. The Courier. https://www.thecourier.co.uk/fp/news/5485761/scottish-parliamentary-elections-2026-live-blog-results/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9"/>
    <w:bookmarkStart w:id="21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Start w:id="20" w:name="ons发布英国实时经济活动周度指标数据集"/>
    <w:p>
      <w:pPr>
        <w:pStyle w:val="Heading3"/>
      </w:pPr>
      <w:r>
        <w:rPr>
          <w:rFonts w:hint="eastAsia"/>
        </w:rPr>
        <w:t xml:space="preserve">ONS发布英国实时经济活动周度指标数据集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国家统计局（ONS）于8日上午9时30分发布10项实验性实时经济活动指标数据集，涵盖每周汽车燃油支出、每日燃气系统平均价格及7日滚动均值、月度车辆登记与产量、每周大规模裁员通知、每周能源绩效证书、Revolut银行卡每周及每月消费、每周航运港口吞吐量、Xero小企业月度销售与雇佣数据、英国每日电力现货价格，以及每日商业航班量。宏观背景方面，英国央行（BoE）4月30日维持基准利率3.75%不变；3月CPI同比3.3%；估算4月能源价格通胀达10.9%。ONS数据显示，2026年底前面临能源账单困境风险的英国家庭超过200万户，能源欠款总额达10.4亿英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Office for National Statistics. (2026, May 8). Economic activity and social change in the UK: Real-time indicators, 8 May 2026. ONS. https://www.ons.gov.uk/releases/economicactivityandsocialchangeintheukrealtimeindicators8may2026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Start w:id="22" w:name="ncp停车场进入破产管理-340站点700岗位前景未明"/>
    <w:p>
      <w:pPr>
        <w:pStyle w:val="Heading3"/>
      </w:pPr>
      <w:r>
        <w:rPr>
          <w:rFonts w:hint="eastAsia"/>
        </w:rPr>
        <w:t xml:space="preserve">NCP停车场进入破产管理</w:t>
      </w:r>
      <w:r>
        <w:t xml:space="preserve"> </w:t>
      </w:r>
      <w:r>
        <w:rPr>
          <w:rFonts w:hint="eastAsia"/>
        </w:rPr>
        <w:t xml:space="preserve">340站点700岗位前景未明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普华永道（PwC）破产管理人正推进英国最老牌停车场运营商NCP的破产管理程序，债权人会议定于2026年5月20日召开。NCP于2026年3月进入破产管理，由PwC的泽尔夫·侯赛因（Zelf</w:t>
      </w:r>
      <w:r>
        <w:t xml:space="preserve"> </w:t>
      </w:r>
      <w:r>
        <w:rPr>
          <w:rFonts w:hint="eastAsia"/>
        </w:rPr>
        <w:t xml:space="preserve">Hussain）、雷切尔·威尔金森（Rachael</w:t>
      </w:r>
      <w:r>
        <w:t xml:space="preserve"> </w:t>
      </w:r>
      <w:r>
        <w:rPr>
          <w:rFonts w:hint="eastAsia"/>
        </w:rPr>
        <w:t xml:space="preserve">Wilkinson）和马克·班菲尔德（Mark</w:t>
      </w:r>
      <w:r>
        <w:t xml:space="preserve"> </w:t>
      </w:r>
      <w:r>
        <w:rPr>
          <w:rFonts w:hint="eastAsia"/>
        </w:rPr>
        <w:t xml:space="preserve">Banfield）担任管理人，公司列出的破产原因为「消费者行为变化导致客流下滑，叠加高固定成本基础造成经营亏损」。NCP在英国运营超过340个站点，约700名员工的工作岗位前景未明。截至5月8日，所有站点继续正常营业。管理人按规定在8周期限内完成债权人会议召集程序，2026年5月1日提交的管理人提案附录C所列破产管理前置费用已获批准计入支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The Workers Union. (2026, May 8). NCP administration crisis deepens as 340 UK car parks face uncertainty and 700 workers await answers. The Workers Union. https://www.theworkersunion.com/2026/05/08/ncp-administration-crisis-deepens-as-340-uk-car-parks-face-uncertainty-and-700-workers-await-answers/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2026-05-08T13:29:49Z</dcterms:created>
  <dcterms:modified xsi:type="dcterms:W3CDTF">2026-05-08T13:29:49Z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