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中国每日热点新闻-2026年5月12日"/>
    <w:p>
      <w:pPr>
        <w:pStyle w:val="Heading1"/>
      </w:pPr>
      <w:r>
        <w:rPr>
          <w:rFonts w:hint="eastAsia"/>
        </w:rPr>
        <w:t xml:space="preserve">中国每日热点新闻</w:t>
      </w:r>
      <w:r>
        <w:t xml:space="preserve"> — </w:t>
      </w:r>
      <w:r>
        <w:rPr>
          <w:rFonts w:hint="eastAsia"/>
        </w:rPr>
        <w:t xml:space="preserve">2026年5月12日</w:t>
      </w:r>
    </w:p>
    <w:bookmarkStart w:id="10" w:name="一经济与市场"/>
    <w:p>
      <w:pPr>
        <w:pStyle w:val="Heading2"/>
      </w:pPr>
      <w:r>
        <w:rPr>
          <w:rFonts w:hint="eastAsia"/>
        </w:rPr>
        <w:t xml:space="preserve">一、经济与市场</w:t>
      </w:r>
    </w:p>
    <w:bookmarkStart w:id="9" w:name="中美首脑会晤前夕-何立峰贝森特首尔启动两天经贸磋商"/>
    <w:p>
      <w:pPr>
        <w:pStyle w:val="Heading3"/>
      </w:pPr>
      <w:r>
        <w:rPr>
          <w:rFonts w:hint="eastAsia"/>
        </w:rPr>
        <w:t xml:space="preserve">中美首脑会晤前夕</w:t>
      </w:r>
      <w:r>
        <w:t xml:space="preserve"> </w:t>
      </w:r>
      <w:r>
        <w:rPr>
          <w:rFonts w:hint="eastAsia"/>
        </w:rPr>
        <w:t xml:space="preserve">何立峰贝森特首尔启动两天经贸磋商</w:t>
      </w:r>
    </w:p>
    <w:p>
      <w:pPr>
        <w:pStyle w:val="FirstParagraph"/>
      </w:pPr>
      <w:r>
        <w:rPr>
          <w:rFonts w:hint="eastAsia"/>
          <w:b/>
          <w:bCs/>
        </w:rPr>
        <w:t xml:space="preserve">摘要</w:t>
      </w:r>
    </w:p>
    <w:p>
      <w:pPr>
        <w:pStyle w:val="BodyText"/>
      </w:pPr>
      <w:r>
        <w:rPr>
          <w:rFonts w:hint="eastAsia"/>
        </w:rPr>
        <w:t xml:space="preserve">中美元首北京会晤进入倒计时，双方经济团队5月12日先在首尔会合预热。中国国务院副总理何立峰与美国财政部长贝森特（Scott</w:t>
      </w:r>
      <w:r>
        <w:t xml:space="preserve"> </w:t>
      </w:r>
      <w:r>
        <w:rPr>
          <w:rFonts w:hint="eastAsia"/>
        </w:rPr>
        <w:t xml:space="preserve">Bessent）当天启动为期两天的经贸磋商，为5月14日至15日的特朗普—习近平国事会晤铺路。中国驻韩国大使戴兵称，选址首尔「展现了我们对韩国的友谊与信任」；韩国副总理兼企划财政部长官具润哲则确认未安排任何韩方双边会面，意味着首尔仅作为中立场地。贝森特通过社交平台X披露，他当日上午抵达首尔后将转飞北京，并形容会谈「坦率而全面」，强调他向中方指出「中国近期具有挑衅性的域外监管措施已对全球供应链产生寒蝉效应」。</w:t>
      </w:r>
    </w:p>
    <w:p>
      <w:pPr>
        <w:pStyle w:val="BodyText"/>
      </w:pPr>
      <w:r>
        <w:rPr>
          <w:rFonts w:hint="eastAsia"/>
        </w:rPr>
        <w:t xml:space="preserve">议题清单覆盖关税、稀土出口管制和半导体政策，并延伸至伊朗战争引发的霍尔木兹海峡封锁——该事件令中国2026年4月原油进口同比骤降约20%。此次磋商也紧随中国5月2日首次启用《反外国制裁法》配套的《阻断办法》，禁止中国企业遵守美国财政部对涉嫌加工伊朗原油的五家中国「茶壶」炼油厂的制裁令。</w:t>
      </w:r>
    </w:p>
    <w:p>
      <w:pPr>
        <w:pStyle w:val="BodyText"/>
      </w:pPr>
      <w:r>
        <w:rPr>
          <w:rFonts w:hint="eastAsia"/>
          <w:b/>
          <w:bCs/>
        </w:rPr>
        <w:t xml:space="preserve">分析</w:t>
      </w:r>
    </w:p>
    <w:p>
      <w:pPr>
        <w:pStyle w:val="BodyText"/>
      </w:pPr>
      <w:r>
        <w:rPr>
          <w:rFonts w:hint="eastAsia"/>
        </w:rPr>
        <w:t xml:space="preserve">首尔预热会议表明，双方都希望元首会晤不至于在技术细节上失控。贝森特将「域外监管」单独点名，等于把中方阻断办法摆上桌面；而何立峰团队同时要应对关税、稀土、芯片以及伊朗原油供应四条战线。这意味着即便北京峰会拿出成果，也更可能是分项妥协而非全面突破。</w:t>
      </w:r>
    </w:p>
    <w:p>
      <w:pPr>
        <w:pStyle w:val="BodyText"/>
      </w:pPr>
      <w:r>
        <w:rPr>
          <w:b/>
          <w:bCs/>
        </w:rPr>
        <w:t xml:space="preserve">References</w:t>
      </w:r>
    </w:p>
    <w:p>
      <w:pPr>
        <w:pStyle w:val="BodyText"/>
      </w:pPr>
      <w:r>
        <w:t xml:space="preserve">[1] Yonhap. (2026, May 12). US–China pre-summit economic talks open in Seoul as He Lifeng and Bessent meet. The Korea Herald. https://www.koreaherald.com/article/10736097</w:t>
      </w:r>
      <w:r>
        <w:t xml:space="preserve"> </w:t>
      </w:r>
      <w:r>
        <w:t xml:space="preserve">[2] Bloomberg News. (2026, May 12). Trump to meet Xi Thursday for high-stakes US-China summit. Bloomberg. https://www.bloomberg.com/news/articles/2026-05-12/trump-to-meet-xi-thursday-for-high-stakes-us-china-summit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9"/>
    <w:bookmarkEnd w:id="10"/>
    <w:bookmarkStart w:id="14" w:name="二政治与外交"/>
    <w:p>
      <w:pPr>
        <w:pStyle w:val="Heading2"/>
      </w:pPr>
      <w:r>
        <w:rPr>
          <w:rFonts w:hint="eastAsia"/>
        </w:rPr>
        <w:t xml:space="preserve">二、政治与外交</w:t>
      </w:r>
    </w:p>
    <w:bookmarkStart w:id="11" w:name="特朗普称将在北京峰会上提对台军售与黎智英获释问题"/>
    <w:p>
      <w:pPr>
        <w:pStyle w:val="Heading3"/>
      </w:pPr>
      <w:r>
        <w:rPr>
          <w:rFonts w:hint="eastAsia"/>
        </w:rPr>
        <w:t xml:space="preserve">特朗普称将在北京峰会上提对台军售与黎智英获释问题</w:t>
      </w:r>
    </w:p>
    <w:p>
      <w:pPr>
        <w:pStyle w:val="FirstParagraph"/>
      </w:pPr>
      <w:r>
        <w:rPr>
          <w:rFonts w:hint="eastAsia"/>
          <w:b/>
          <w:bCs/>
        </w:rPr>
        <w:t xml:space="preserve">摘要</w:t>
      </w:r>
    </w:p>
    <w:p>
      <w:pPr>
        <w:pStyle w:val="BodyText"/>
      </w:pPr>
      <w:r>
        <w:rPr>
          <w:rFonts w:hint="eastAsia"/>
        </w:rPr>
        <w:t xml:space="preserve">美国总统特朗普5月12日确认，将在5月14日至15日的北京峰会上向习近平主席提出两项政治敏感议题。关于台湾，他表示：「我会和习主席讨论这个问题。习主席希望我们不要这么做，我会和他谈。」议程上的核心，是2025年12月美方宣布的对台军售案——金额超过110亿美元，为历来规模最大的一次。关于香港，他谈及现年78岁的壹传媒创办人黎智英时说：「他没有成功，进了监狱，有人希望他出来，我也希望看到他获释。」黎智英2026年2月被以「串谋勾结外国势力」和「串谋发布煽动刊物」两项《香港国安法》罪名判处20年监禁。特朗普还表示打算提及2025年底被捕的锡安教会牧师金明日案。台湾外交部对美方持续支持台海稳定表达信心。</w:t>
      </w:r>
    </w:p>
    <w:p>
      <w:pPr>
        <w:pStyle w:val="BodyText"/>
      </w:pPr>
      <w:r>
        <w:rPr>
          <w:rFonts w:hint="eastAsia"/>
          <w:b/>
          <w:bCs/>
        </w:rPr>
        <w:t xml:space="preserve">分析</w:t>
      </w:r>
    </w:p>
    <w:p>
      <w:pPr>
        <w:pStyle w:val="BodyText"/>
      </w:pPr>
      <w:r>
        <w:rPr>
          <w:rFonts w:hint="eastAsia"/>
        </w:rPr>
        <w:t xml:space="preserve">把军售、黎智英、宗教人士拘押集中端上首脑会谈，意味着白宫此次访问北京并不打算回避争议议题。但特朗普以「讨论」「希望」这类软性措辞表述，给了北京回旋空间——更像是先把筹码摆出来，而非要求当场让步。</w:t>
      </w:r>
    </w:p>
    <w:p>
      <w:pPr>
        <w:pStyle w:val="BodyText"/>
      </w:pPr>
      <w:r>
        <w:rPr>
          <w:b/>
          <w:bCs/>
        </w:rPr>
        <w:t xml:space="preserve">References</w:t>
      </w:r>
    </w:p>
    <w:p>
      <w:pPr>
        <w:pStyle w:val="BodyText"/>
      </w:pPr>
      <w:r>
        <w:t xml:space="preserve">[3] Reuters. (2026, May 12). Trump signals he will raise Taiwan arms sales and Jimmy Lai release at Beijing summit. Arab News. https://www.arabnews.com/node/2643215/world</w:t>
      </w:r>
    </w:p>
    <w:p>
      <w:r>
        <w:pict>
          <v:rect style="width:0;height:1.5pt" o:hralign="center" o:hrstd="t" o:hr="t"/>
        </w:pict>
      </w:r>
    </w:p>
    <w:bookmarkEnd w:id="11"/>
    <w:bookmarkStart w:id="12" w:name="加州前华裔市长王怡敏认罪-承认充当中国未登记代理人"/>
    <w:p>
      <w:pPr>
        <w:pStyle w:val="Heading3"/>
      </w:pPr>
      <w:r>
        <w:rPr>
          <w:rFonts w:hint="eastAsia"/>
        </w:rPr>
        <w:t xml:space="preserve">加州前华裔市长王怡敏认罪</w:t>
      </w:r>
      <w:r>
        <w:t xml:space="preserve"> </w:t>
      </w:r>
      <w:r>
        <w:rPr>
          <w:rFonts w:hint="eastAsia"/>
        </w:rPr>
        <w:t xml:space="preserve">承认充当中国未登记代理人</w:t>
      </w:r>
    </w:p>
    <w:p>
      <w:pPr>
        <w:pStyle w:val="FirstParagraph"/>
      </w:pPr>
      <w:r>
        <w:rPr>
          <w:rFonts w:hint="eastAsia"/>
          <w:b/>
          <w:bCs/>
        </w:rPr>
        <w:t xml:space="preserve">摘要</w:t>
      </w:r>
    </w:p>
    <w:p>
      <w:pPr>
        <w:pStyle w:val="BodyText"/>
      </w:pPr>
      <w:r>
        <w:rPr>
          <w:rFonts w:hint="eastAsia"/>
        </w:rPr>
        <w:t xml:space="preserve">美国司法部5月12日宣布，洛杉矶郊区阿凯迪亚市（Arcadia）前民主党籍华裔市长王怡敏（Eileen</w:t>
      </w:r>
      <w:r>
        <w:t xml:space="preserve"> </w:t>
      </w:r>
      <w:r>
        <w:rPr>
          <w:rFonts w:hint="eastAsia"/>
        </w:rPr>
        <w:t xml:space="preserve">Wang）同意就一项「充当中华人民共和国非法外国代理人」的联邦罪名认罪。现年58岁的王怡敏经营名为「美国新闻中心」（US</w:t>
      </w:r>
      <w:r>
        <w:t xml:space="preserve"> News </w:t>
      </w:r>
      <w:r>
        <w:rPr>
          <w:rFonts w:hint="eastAsia"/>
        </w:rPr>
        <w:t xml:space="preserve">Center）的网站，对外包装为面向美籍华人的资讯平台，实际按中国官员指令传播亲北京内容，包括否认新疆存在针对维吾尔族的种族灭绝指控的材料。涉案行为发生于2020年末至2022年间，期间她正担任市议员和市长。她的前未婚夫孙耀宁（Yaoning</w:t>
      </w:r>
      <w:r>
        <w:t xml:space="preserve"> </w:t>
      </w:r>
      <w:r>
        <w:t xml:space="preserve">“Mike”</w:t>
      </w:r>
      <w:r>
        <w:t xml:space="preserve"> </w:t>
      </w:r>
      <w:r>
        <w:rPr>
          <w:rFonts w:hint="eastAsia"/>
        </w:rPr>
        <w:t xml:space="preserve">Sun）已于2025年10月因同类行为被判处4年监禁。王怡敏在司法部宣布消息当天上午辞去市长职务，最高可面临10年监禁。负责国家安全事务的助理司法部长艾森伯格（John</w:t>
      </w:r>
      <w:r>
        <w:t xml:space="preserve"> A. </w:t>
      </w:r>
      <w:r>
        <w:rPr>
          <w:rFonts w:hint="eastAsia"/>
        </w:rPr>
        <w:t xml:space="preserve">Eisenberg）表示：「在美国当选公职的人，应当只为他们所代表的美国人民行事。」王的代理律师Brian</w:t>
      </w:r>
      <w:r>
        <w:t xml:space="preserve"> A. </w:t>
      </w:r>
      <w:r>
        <w:rPr>
          <w:rFonts w:hint="eastAsia"/>
        </w:rPr>
        <w:t xml:space="preserve">Sun与梁子安则强调，相关行为「仅涉及王女士的个人生活，即一家媒体平台」。</w:t>
      </w:r>
    </w:p>
    <w:p>
      <w:pPr>
        <w:pStyle w:val="BodyText"/>
      </w:pPr>
      <w:r>
        <w:rPr>
          <w:b/>
          <w:bCs/>
        </w:rPr>
        <w:t xml:space="preserve">References</w:t>
      </w:r>
    </w:p>
    <w:p>
      <w:pPr>
        <w:pStyle w:val="BodyText"/>
      </w:pPr>
      <w:r>
        <w:t xml:space="preserve">[4] Power, J. (2026, May 12). California ex-mayor admits acting as agent of China, US authorities say. Al Jazeera. https://www.aljazeera.com/economy/2026/5/12/california-ex-mayor-admits-acting-as-agent-of-china-us-authorities-say</w:t>
      </w:r>
    </w:p>
    <w:p>
      <w:r>
        <w:pict>
          <v:rect style="width:0;height:1.5pt" o:hralign="center" o:hrstd="t" o:hr="t"/>
        </w:pict>
      </w:r>
    </w:p>
    <w:bookmarkEnd w:id="12"/>
    <w:bookmarkStart w:id="13" w:name="纽约海外警察站案开庭-证人称抗议后遭骚扰"/>
    <w:p>
      <w:pPr>
        <w:pStyle w:val="Heading3"/>
      </w:pPr>
      <w:r>
        <w:rPr>
          <w:rFonts w:hint="eastAsia"/>
        </w:rPr>
        <w:t xml:space="preserve">纽约「海外警察站」案开庭</w:t>
      </w:r>
      <w:r>
        <w:t xml:space="preserve"> </w:t>
      </w:r>
      <w:r>
        <w:rPr>
          <w:rFonts w:hint="eastAsia"/>
        </w:rPr>
        <w:t xml:space="preserve">证人称抗议后遭骚扰</w:t>
      </w:r>
    </w:p>
    <w:p>
      <w:pPr>
        <w:pStyle w:val="FirstParagraph"/>
      </w:pPr>
      <w:r>
        <w:rPr>
          <w:rFonts w:hint="eastAsia"/>
          <w:b/>
          <w:bCs/>
        </w:rPr>
        <w:t xml:space="preserve">摘要</w:t>
      </w:r>
    </w:p>
    <w:p>
      <w:pPr>
        <w:pStyle w:val="BodyText"/>
      </w:pPr>
      <w:r>
        <w:rPr>
          <w:rFonts w:hint="eastAsia"/>
        </w:rPr>
        <w:t xml:space="preserve">被控充当中国未授权代理人、共谋充当外国代理人及妨碍司法的卢建旺（音译，Lu</w:t>
      </w:r>
      <w:r>
        <w:t xml:space="preserve"> </w:t>
      </w:r>
      <w:r>
        <w:rPr>
          <w:rFonts w:hint="eastAsia"/>
        </w:rPr>
        <w:t xml:space="preserve">Jianwang），5月12日在纽约接受联邦审判。卢现年64岁，被指涉及福州市公安局在纽约设立的所谓「海外警察站」运作，他本人否认全部指控；辩方称该机构只是协助海外华人在疫情期间办理驾照换发的服务点。检方传唤的证人徐杰（音译）作证时称，他曾参与1989年天安门事件，2013年移居老挝、2018年抵美，事发时从加州专程赴纽约抗议该站点，并在YouTube直播示威活动；公开抗议之后，他遭到骚扰。该案是美国政府针对中国在海外华人社区设立秘密警察站、监控并威胁海外华人系列指控中的一环。</w:t>
      </w:r>
    </w:p>
    <w:p>
      <w:pPr>
        <w:pStyle w:val="BodyText"/>
      </w:pPr>
      <w:r>
        <w:rPr>
          <w:b/>
          <w:bCs/>
        </w:rPr>
        <w:t xml:space="preserve">References</w:t>
      </w:r>
    </w:p>
    <w:p>
      <w:pPr>
        <w:pStyle w:val="BodyText"/>
      </w:pPr>
      <w:r>
        <w:t xml:space="preserve">[5] Magnier, M. (2026, May 12). US trial hears witness claims of harassment over Chinese</w:t>
      </w:r>
      <w:r>
        <w:t xml:space="preserve"> </w:t>
      </w:r>
      <w:r>
        <w:t xml:space="preserve">‘secret police station’</w:t>
      </w:r>
      <w:r>
        <w:t xml:space="preserve"> </w:t>
      </w:r>
      <w:r>
        <w:t xml:space="preserve">in New York. South China Morning Post. https://www.scmp.com/news/china/diplomacy/article/3353201/us-trial-hears-witness-claims-harassment-over-chinese-secret-police-station</w:t>
      </w:r>
    </w:p>
    <w:p>
      <w:r>
        <w:pict>
          <v:rect style="width:0;height:1.5pt" o:hralign="center" o:hrstd="t" o:hr="t"/>
        </w:pict>
      </w:r>
    </w:p>
    <w:bookmarkEnd w:id="13"/>
    <w:bookmarkEnd w:id="14"/>
    <w:bookmarkStart w:id="18" w:name="三科技与产业"/>
    <w:p>
      <w:pPr>
        <w:pStyle w:val="Heading2"/>
      </w:pPr>
      <w:r>
        <w:rPr>
          <w:rFonts w:hint="eastAsia"/>
        </w:rPr>
        <w:t xml:space="preserve">三、科技与产业</w:t>
      </w:r>
    </w:p>
    <w:bookmarkStart w:id="15" w:name="中国ai势头逼宫-特朗普在芯片管制上面临升级或松绑的两难"/>
    <w:p>
      <w:pPr>
        <w:pStyle w:val="Heading3"/>
      </w:pPr>
      <w:r>
        <w:rPr>
          <w:rFonts w:hint="eastAsia"/>
        </w:rPr>
        <w:t xml:space="preserve">中国AI势头逼宫</w:t>
      </w:r>
      <w:r>
        <w:t xml:space="preserve"> </w:t>
      </w:r>
      <w:r>
        <w:rPr>
          <w:rFonts w:hint="eastAsia"/>
        </w:rPr>
        <w:t xml:space="preserve">特朗普在芯片管制上面临升级或松绑的两难</w:t>
      </w:r>
    </w:p>
    <w:p>
      <w:pPr>
        <w:pStyle w:val="FirstParagraph"/>
      </w:pPr>
      <w:r>
        <w:rPr>
          <w:rFonts w:hint="eastAsia"/>
          <w:b/>
          <w:bCs/>
        </w:rPr>
        <w:t xml:space="preserve">摘要</w:t>
      </w:r>
    </w:p>
    <w:p>
      <w:pPr>
        <w:pStyle w:val="BodyText"/>
      </w:pPr>
      <w:r>
        <w:rPr>
          <w:rFonts w:hint="eastAsia"/>
        </w:rPr>
        <w:t xml:space="preserve">中美元首会晤之前，芯片管制成为最棘手的技术议题之一。北京已对英伟达H20芯片启动安全审查，实质上禁止其进入中国市场——而此前美方在限制最先进加速器出口的同时，特别放行了H200。更具结构性意义的是，中国AI公司DeepSeek</w:t>
      </w:r>
      <w:r>
        <w:t xml:space="preserve"> </w:t>
      </w:r>
      <w:r>
        <w:rPr>
          <w:rFonts w:hint="eastAsia"/>
        </w:rPr>
        <w:t xml:space="preserve">2026年4月宣布转向华为芯片，放弃英伟达生态——这正是英伟达执行长黄仁勋此前形容为对美国而言「糟糕透顶的结果」的情景。2025年7月，黄仁勋曾出席北京一场千人晚宴，庆祝H20获准出口；几个月后，北京便以安全审查为由叫停H20进口。</w:t>
      </w:r>
    </w:p>
    <w:p>
      <w:pPr>
        <w:pStyle w:val="BodyText"/>
      </w:pPr>
      <w:r>
        <w:rPr>
          <w:rFonts w:hint="eastAsia"/>
        </w:rPr>
        <w:t xml:space="preserve">对特朗普政府而言，眼下是一道二选一：继续收紧芯片管制，可能加速中国自研替代进程；放松管制，则可能让中国AI企业在使用美系芯片的同时持续追赶。DeepSeek转投华为，被视为中美半导体竞争的结构性转折点。</w:t>
      </w:r>
    </w:p>
    <w:p>
      <w:pPr>
        <w:pStyle w:val="BodyText"/>
      </w:pPr>
      <w:r>
        <w:rPr>
          <w:rFonts w:hint="eastAsia"/>
          <w:b/>
          <w:bCs/>
        </w:rPr>
        <w:t xml:space="preserve">分析</w:t>
      </w:r>
    </w:p>
    <w:p>
      <w:pPr>
        <w:pStyle w:val="BodyText"/>
      </w:pPr>
      <w:r>
        <w:rPr>
          <w:rFonts w:hint="eastAsia"/>
        </w:rPr>
        <w:t xml:space="preserve">H20风波说明，出口管制的杠杆正在贬值——只要中方愿意承担短期算力损失，国产替代就会被加速催熟。这令特朗普团队赴京之前的筹码缩水：芯片不再像稀土那样是「单向卡脖子」的工具，而更像一柄双刃剑。</w:t>
      </w:r>
    </w:p>
    <w:p>
      <w:pPr>
        <w:pStyle w:val="BodyText"/>
      </w:pPr>
      <w:r>
        <w:rPr>
          <w:b/>
          <w:bCs/>
        </w:rPr>
        <w:t xml:space="preserve">References</w:t>
      </w:r>
    </w:p>
    <w:p>
      <w:pPr>
        <w:pStyle w:val="BodyText"/>
      </w:pPr>
      <w:r>
        <w:t xml:space="preserve">[6] Cao, A., &amp; Ji, S. (2026, May 12). China’s AI ascent leaves Trump with stark choice: Escalate or relax chip controls. South China Morning Post. https://www.scmp.com/economy/global-economy/article/3353180/chinas-ai-ascent-leaves-trump-stark-choice-escalate-or-relax-chip-controls</w:t>
      </w:r>
    </w:p>
    <w:p>
      <w:r>
        <w:pict>
          <v:rect style="width:0;height:1.5pt" o:hralign="center" o:hrstd="t" o:hr="t"/>
        </w:pict>
      </w:r>
    </w:p>
    <w:bookmarkEnd w:id="15"/>
    <w:bookmarkStart w:id="16" w:name="特习会五大议题ai安全对话台湾芯片稀土与伊朗主导科技议程"/>
    <w:p>
      <w:pPr>
        <w:pStyle w:val="Heading3"/>
      </w:pPr>
      <w:r>
        <w:rPr>
          <w:rFonts w:hint="eastAsia"/>
        </w:rPr>
        <w:t xml:space="preserve">特习会五大议题：AI安全对话、台湾芯片、稀土与伊朗主导科技议程</w:t>
      </w:r>
    </w:p>
    <w:p>
      <w:pPr>
        <w:pStyle w:val="FirstParagraph"/>
      </w:pPr>
      <w:r>
        <w:rPr>
          <w:rFonts w:hint="eastAsia"/>
          <w:b/>
          <w:bCs/>
        </w:rPr>
        <w:t xml:space="preserve">摘要</w:t>
      </w:r>
    </w:p>
    <w:p>
      <w:pPr>
        <w:pStyle w:val="BodyText"/>
      </w:pPr>
      <w:r>
        <w:t xml:space="preserve">CNBC </w:t>
      </w:r>
      <w:r>
        <w:rPr>
          <w:rFonts w:hint="eastAsia"/>
        </w:rPr>
        <w:t xml:space="preserve">5月12日发布特习北京峰会前瞻，梳理出五大议题。其一是台湾：特朗普当天确认，2025年12月公布的110亿美元对台军售案被明确纳入北京议程。其二是经贸：何立峰5月12日至13日在首尔与贝森特进行预备性磋商。其三是伊朗与霍尔木兹海峡：两个月的伊朗战争导致中国2026年4月原油进口同比下降约20%，全球原油市场被抽走超过10亿桶供应。其四是人工智能：一位美国高级官员证实，特习两人将探讨开启正式的中美AI安全沟通渠道，被形容为冷战时期核热线的现代版本——若落地，将是特朗普任内首个正式的中美AI治理对话，由贝森特牵头筹备。其五是力量格局：俄罗斯总统普京预计最早5月18日访问北京。中国人民大学崔守军表示：「伊朗问题在特习会上一定会被讨论。」</w:t>
      </w:r>
    </w:p>
    <w:p>
      <w:pPr>
        <w:pStyle w:val="BodyText"/>
      </w:pPr>
      <w:r>
        <w:rPr>
          <w:rFonts w:hint="eastAsia"/>
          <w:b/>
          <w:bCs/>
        </w:rPr>
        <w:t xml:space="preserve">分析</w:t>
      </w:r>
    </w:p>
    <w:p>
      <w:pPr>
        <w:pStyle w:val="BodyText"/>
      </w:pPr>
      <w:r>
        <w:rPr>
          <w:rFonts w:hint="eastAsia"/>
        </w:rPr>
        <w:t xml:space="preserve">AI安全热线如果真的从北京会晤中走出来，将是过去十年中美科技治理领域最实质的突破之一。但其他四项议题——台湾、贸易、伊朗、稀土——彼此交织，意味着AI议题既可能成为亮点，也可能被用作其他领域博弈的筹码。</w:t>
      </w:r>
    </w:p>
    <w:p>
      <w:pPr>
        <w:pStyle w:val="BodyText"/>
      </w:pPr>
      <w:r>
        <w:rPr>
          <w:b/>
          <w:bCs/>
        </w:rPr>
        <w:t xml:space="preserve">References</w:t>
      </w:r>
    </w:p>
    <w:p>
      <w:pPr>
        <w:pStyle w:val="BodyText"/>
      </w:pPr>
      <w:r>
        <w:t xml:space="preserve">[7] CNBC. (2026, May 12). Five key issues at the Trump–Xi summit: Taiwan, Iran and trade. CNBC. https://www.cnbc.com/2026/05/12/tump-xi-china-summit-taiwan-iran-trade.html</w:t>
      </w:r>
    </w:p>
    <w:p>
      <w:r>
        <w:pict>
          <v:rect style="width:0;height:1.5pt" o:hralign="center" o:hrstd="t" o:hr="t"/>
        </w:pict>
      </w:r>
    </w:p>
    <w:bookmarkEnd w:id="16"/>
    <w:bookmarkStart w:id="17" w:name="知名生物学家许献忠回流中国-此前其密歇根实验室四人遭美方逮捕"/>
    <w:p>
      <w:pPr>
        <w:pStyle w:val="Heading3"/>
      </w:pPr>
      <w:r>
        <w:rPr>
          <w:rFonts w:hint="eastAsia"/>
        </w:rPr>
        <w:t xml:space="preserve">知名生物学家许献忠回流中国</w:t>
      </w:r>
      <w:r>
        <w:t xml:space="preserve"> </w:t>
      </w:r>
      <w:r>
        <w:rPr>
          <w:rFonts w:hint="eastAsia"/>
        </w:rPr>
        <w:t xml:space="preserve">此前其密歇根实验室四人遭美方逮捕</w:t>
      </w:r>
    </w:p>
    <w:p>
      <w:pPr>
        <w:pStyle w:val="FirstParagraph"/>
      </w:pPr>
      <w:r>
        <w:rPr>
          <w:rFonts w:hint="eastAsia"/>
          <w:b/>
          <w:bCs/>
        </w:rPr>
        <w:t xml:space="preserve">摘要</w:t>
      </w:r>
    </w:p>
    <w:p>
      <w:pPr>
        <w:pStyle w:val="BodyText"/>
      </w:pPr>
      <w:r>
        <w:rPr>
          <w:rFonts w:hint="eastAsia"/>
        </w:rPr>
        <w:t xml:space="preserve">美国科学促进会（AAAS）会士、生物学家许献忠（音译，Xu</w:t>
      </w:r>
      <w:r>
        <w:t xml:space="preserve"> </w:t>
      </w:r>
      <w:r>
        <w:rPr>
          <w:rFonts w:hint="eastAsia"/>
        </w:rPr>
        <w:t xml:space="preserve">Xianzhong）已回到中国，加盟深圳医学科学院（SMART），出任资深研究员。此前，他在密歇根大学的实验室有四名研究人员被美方指控走私生物材料：三人于2025年末被捕，被控共谋将线虫走私入境，其中一人还被加控向美国海关与边境保护局作虚假陈述；另一人早在2024年6月即被逮捕并遣返。前美国司法部长邦迪（Pamela</w:t>
      </w:r>
      <w:r>
        <w:t xml:space="preserve"> </w:t>
      </w:r>
      <w:r>
        <w:rPr>
          <w:rFonts w:hint="eastAsia"/>
        </w:rPr>
        <w:t xml:space="preserve">Bondi）2025年11月曾称，相关行为「显然是中国国民在密歇根大学掩护下，长期且令人警觉的犯罪活动模式的一部分」。许献忠此次回流，被视为中美科研脱钩加速背景下的高知名度人才流动案例。</w:t>
      </w:r>
    </w:p>
    <w:p>
      <w:pPr>
        <w:pStyle w:val="BodyText"/>
      </w:pPr>
      <w:r>
        <w:rPr>
          <w:b/>
          <w:bCs/>
        </w:rPr>
        <w:t xml:space="preserve">References</w:t>
      </w:r>
    </w:p>
    <w:p>
      <w:pPr>
        <w:pStyle w:val="BodyText"/>
      </w:pPr>
      <w:r>
        <w:t xml:space="preserve">[8] Shi, H. (2026, May 12). Acclaimed biologist Xu Xianzhong returns to China after arrests in his US lab. South China Morning Post. https://www.scmp.com/news/china/science/article/3353137/acclaimed-biologist-xu-xianzhong-returns-china-after-arrests-his-us-lab</w:t>
      </w:r>
    </w:p>
    <w:p>
      <w:r>
        <w:pict>
          <v:rect style="width:0;height:1.5pt" o:hralign="center" o:hrstd="t" o:hr="t"/>
        </w:pict>
      </w:r>
    </w:p>
    <w:bookmarkEnd w:id="17"/>
    <w:bookmarkEnd w:id="18"/>
    <w:bookmarkStart w:id="19"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9"/>
    <w:bookmarkStart w:id="22" w:name="五其他重要事件"/>
    <w:p>
      <w:pPr>
        <w:pStyle w:val="Heading2"/>
      </w:pPr>
      <w:r>
        <w:rPr>
          <w:rFonts w:hint="eastAsia"/>
        </w:rPr>
        <w:t xml:space="preserve">五、其他重要事件</w:t>
      </w:r>
    </w:p>
    <w:bookmarkStart w:id="20" w:name="特朗普启程访华-伊朗战争阴影笼罩近十年来首次美国总统访京之行"/>
    <w:p>
      <w:pPr>
        <w:pStyle w:val="Heading3"/>
      </w:pPr>
      <w:r>
        <w:rPr>
          <w:rFonts w:hint="eastAsia"/>
        </w:rPr>
        <w:t xml:space="preserve">特朗普启程访华</w:t>
      </w:r>
      <w:r>
        <w:t xml:space="preserve"> </w:t>
      </w:r>
      <w:r>
        <w:rPr>
          <w:rFonts w:hint="eastAsia"/>
        </w:rPr>
        <w:t xml:space="preserve">伊朗战争阴影笼罩近十年来首次美国总统访京之行</w:t>
      </w:r>
    </w:p>
    <w:p>
      <w:pPr>
        <w:pStyle w:val="FirstParagraph"/>
      </w:pPr>
      <w:r>
        <w:rPr>
          <w:rFonts w:hint="eastAsia"/>
          <w:b/>
          <w:bCs/>
        </w:rPr>
        <w:t xml:space="preserve">摘要</w:t>
      </w:r>
    </w:p>
    <w:p>
      <w:pPr>
        <w:pStyle w:val="BodyText"/>
      </w:pPr>
      <w:r>
        <w:rPr>
          <w:rFonts w:hint="eastAsia"/>
        </w:rPr>
        <w:t xml:space="preserve">美国总统特朗普5月14日将抵达北京会晤习近平，这是近十年来现任美国总统首次访华。原定3月下旬举行的此次峰会，因伊朗战争推迟至5月14日至15日。特朗普称：「因为这场战争，我必须来，我必须在这里。」他周一表示，预计讨论将围绕台湾、能源和伊朗：「我想会谈一点能源问题，也会谈到非常美丽的伊朗这个国家。」一名美国高级官员透露，华盛顿将就「中国对伊朗和俄罗斯的金融支持，以及可能用于武器出口的两用商品、零部件」向北京施压。白宫预期在航空、农业、能源合作以及AI协作、芬太尼合作等领域产出成果。</w:t>
      </w:r>
    </w:p>
    <w:p>
      <w:pPr>
        <w:pStyle w:val="BodyText"/>
      </w:pPr>
      <w:r>
        <w:rPr>
          <w:rFonts w:hint="eastAsia"/>
        </w:rPr>
        <w:t xml:space="preserve">伊朗实际封锁霍尔木兹海峡，对中国构成直接压力——中国约40%的原油进口经由该海峡。史汀生中心的孙韵表示：「中国手中或许握有一把钥匙，但它无力左右伊朗的选择。」康奈尔大学的卡尔森（Allen</w:t>
      </w:r>
      <w:r>
        <w:t xml:space="preserve"> </w:t>
      </w:r>
      <w:r>
        <w:rPr>
          <w:rFonts w:hint="eastAsia"/>
        </w:rPr>
        <w:t xml:space="preserve">Carlson）则预计，此行更可能产出「象征性胜利，而非贸易或伊朗议题上的重大突破」。</w:t>
      </w:r>
    </w:p>
    <w:p>
      <w:pPr>
        <w:pStyle w:val="BodyText"/>
      </w:pPr>
      <w:r>
        <w:rPr>
          <w:rFonts w:hint="eastAsia"/>
          <w:b/>
          <w:bCs/>
        </w:rPr>
        <w:t xml:space="preserve">分析</w:t>
      </w:r>
    </w:p>
    <w:p>
      <w:pPr>
        <w:pStyle w:val="BodyText"/>
      </w:pPr>
      <w:r>
        <w:rPr>
          <w:rFonts w:hint="eastAsia"/>
        </w:rPr>
        <w:t xml:space="preserve">伊朗战争把这场原本聚焦贸易的访问改写成了能源与地缘政治议程。中国能否以及愿意在多大程度上对德黑兰施压，将成为衡量此次北京会晤实际产出的关键指标。</w:t>
      </w:r>
    </w:p>
    <w:p>
      <w:pPr>
        <w:pStyle w:val="BodyText"/>
      </w:pPr>
      <w:r>
        <w:rPr>
          <w:b/>
          <w:bCs/>
        </w:rPr>
        <w:t xml:space="preserve">References</w:t>
      </w:r>
    </w:p>
    <w:p>
      <w:pPr>
        <w:pStyle w:val="BodyText"/>
      </w:pPr>
      <w:r>
        <w:t xml:space="preserve">[9] Abdalla, J. (2026, May 12). Trump heads to Beijing to meet Xi for visit overshadowed by Iran war. The National. https://www.thenationalnews.com/news/us/2026/05/12/trump-heads-to-beijing-to-meet-xi-for-visit-overshadowed-by-iran-war/</w:t>
      </w:r>
    </w:p>
    <w:p>
      <w:r>
        <w:pict>
          <v:rect style="width:0;height:1.5pt" o:hralign="center" o:hrstd="t" o:hr="t"/>
        </w:pict>
      </w:r>
    </w:p>
    <w:bookmarkEnd w:id="20"/>
    <w:bookmarkStart w:id="21" w:name="中外科学家揭示亚洲水塔大气水循环关键机制-成果发表于pnas"/>
    <w:p>
      <w:pPr>
        <w:pStyle w:val="Heading3"/>
      </w:pPr>
      <w:r>
        <w:rPr>
          <w:rFonts w:hint="eastAsia"/>
        </w:rPr>
        <w:t xml:space="preserve">中外科学家揭示亚洲水塔大气水循环关键机制</w:t>
      </w:r>
      <w:r>
        <w:t xml:space="preserve"> </w:t>
      </w:r>
      <w:r>
        <w:rPr>
          <w:rFonts w:hint="eastAsia"/>
        </w:rPr>
        <w:t xml:space="preserve">成果发表于PNAS</w:t>
      </w:r>
    </w:p>
    <w:p>
      <w:pPr>
        <w:pStyle w:val="FirstParagraph"/>
      </w:pPr>
      <w:r>
        <w:rPr>
          <w:rFonts w:hint="eastAsia"/>
          <w:b/>
          <w:bCs/>
        </w:rPr>
        <w:t xml:space="preserve">摘要</w:t>
      </w:r>
    </w:p>
    <w:p>
      <w:pPr>
        <w:pStyle w:val="BodyText"/>
      </w:pPr>
      <w:r>
        <w:rPr>
          <w:rFonts w:hint="eastAsia"/>
        </w:rPr>
        <w:t xml:space="preserve">中国科学院青藏高原研究所（ITP）联合国际团队，揭示了支撑「亚洲水塔」水循环的「垂直传送带」大气机制。所谓亚洲水塔，是指平均海拔超过4000米的青藏高原地区，为近20亿人提供主要淡水来源。研究由高晶教授与姚檀栋院士领衔，依托第二次青藏高原综合科学考察研究（STEP）项目，成果发表于《美国国家科学院院刊》（PNAS）。研究团队利用充氦的「极目一号」浮空艇，在两个观测点采集了32组垂直大气剖面，发现一年中四分之三时间主导亚洲水塔上空的中纬度西风带，会通过夜间相变将约30%的水汽通量并入当地水循环，而无需降水即可完成；同时，一层热力逆温层将冷而干的高空气流与潮湿的近地层空气隔开。该机制为大气模型和气候预测提供了关键约束，对依赖亚洲水塔淡水资源的南亚和中亚社区具有重要意义。</w:t>
      </w:r>
    </w:p>
    <w:p>
      <w:pPr>
        <w:pStyle w:val="BodyText"/>
      </w:pPr>
      <w:r>
        <w:rPr>
          <w:b/>
          <w:bCs/>
        </w:rPr>
        <w:t xml:space="preserve">References</w:t>
      </w:r>
    </w:p>
    <w:p>
      <w:pPr>
        <w:pStyle w:val="BodyText"/>
      </w:pPr>
      <w:r>
        <w:t xml:space="preserve">[10] Leng, S. (2026, May 12). Chinese and international scientists uncover key mechanism of Asian Water Towers’ atmospheric water cycle. Global Times. https://www.globaltimes.cn/page/202605/1360791.shtml</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2026-05-12T08:30:17Z</dcterms:created>
  <dcterms:modified xsi:type="dcterms:W3CDTF">2026-05-12T08:30:17Z</dcterms:modified>
</cp:coreProperties>
</file>

<file path=docProps/custom.xml><?xml version="1.0" encoding="utf-8"?>
<Properties xmlns="http://schemas.openxmlformats.org/officeDocument/2006/custom-properties" xmlns:vt="http://schemas.openxmlformats.org/officeDocument/2006/docPropsVTypes"/>
</file>