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美国每日热点新闻-2026年5月25日"/>
    <w:p>
      <w:pPr>
        <w:pStyle w:val="Heading1"/>
      </w:pPr>
      <w:r>
        <w:rPr>
          <w:rFonts w:hint="eastAsia"/>
        </w:rPr>
        <w:t xml:space="preserve">美国每日热点新闻</w:t>
      </w:r>
      <w:r>
        <w:t xml:space="preserve"> — </w:t>
      </w:r>
      <w:r>
        <w:rPr>
          <w:rFonts w:hint="eastAsia"/>
        </w:rPr>
        <w:t xml:space="preserve">2026年5月25日</w:t>
      </w:r>
    </w:p>
    <w:bookmarkStart w:id="12" w:name="一经济与市场"/>
    <w:p>
      <w:pPr>
        <w:pStyle w:val="Heading2"/>
      </w:pPr>
      <w:r>
        <w:rPr>
          <w:rFonts w:hint="eastAsia"/>
        </w:rPr>
        <w:t xml:space="preserve">一、经济与市场</w:t>
      </w:r>
    </w:p>
    <w:bookmarkStart w:id="9" w:name="阵亡将士纪念日休市美股延续八连阳长债收益率逼近2007年高点"/>
    <w:p>
      <w:pPr>
        <w:pStyle w:val="Heading3"/>
      </w:pPr>
      <w:r>
        <w:rPr>
          <w:rFonts w:hint="eastAsia"/>
        </w:rPr>
        <w:t xml:space="preserve">阵亡将士纪念日休市，美股延续八连阳，长债收益率逼近2007年高点</w:t>
      </w:r>
    </w:p>
    <w:p>
      <w:pPr>
        <w:pStyle w:val="FirstParagraph"/>
      </w:pPr>
      <w:r>
        <w:rPr>
          <w:rFonts w:hint="eastAsia"/>
        </w:rPr>
        <w:t xml:space="preserve">纽约证券交易所与纳斯达克于2026年5月25日(周一)阵亡将士纪念日全天休市，债券市场同步关闭，常规交易将于5月26日(周二)上午9:30(美东时间)恢复</w:t>
      </w:r>
      <w:r>
        <w:t xml:space="preserve"> </w:t>
      </w:r>
      <w:r>
        <w:rPr>
          <w:rFonts w:hint="eastAsia"/>
        </w:rPr>
        <w:t xml:space="preserve">[1]。休市前最后一个交易日(5月22日，周五)，追踪标普500指数的SPDR</w:t>
      </w:r>
      <w:r>
        <w:t xml:space="preserve"> S&amp;P 500 ETF </w:t>
      </w:r>
      <w:r>
        <w:rPr>
          <w:rFonts w:hint="eastAsia"/>
        </w:rPr>
        <w:t xml:space="preserve">Trust(SPY)收报745.64美元，上涨0.39%，标普500指数完成自2026年初以来的第八个连续上涨周；追踪纳斯达克100的Invesco</w:t>
      </w:r>
      <w:r>
        <w:t xml:space="preserve"> QQQ </w:t>
      </w:r>
      <w:r>
        <w:rPr>
          <w:rFonts w:hint="eastAsia"/>
        </w:rPr>
        <w:t xml:space="preserve">Trust收报717.54美元，微跌0.42%</w:t>
      </w:r>
      <w:r>
        <w:t xml:space="preserve"> [1][3]。</w:t>
      </w:r>
    </w:p>
    <w:p>
      <w:pPr>
        <w:pStyle w:val="BodyText"/>
      </w:pPr>
      <w:r>
        <w:rPr>
          <w:rFonts w:hint="eastAsia"/>
        </w:rPr>
        <w:t xml:space="preserve">利率端的撕扯是本轮假期休市前最显著的市场信号。30年期美国国债收益率在5月19日盘中触及5.2%，为2007年以来最高水位；通胀升温被普遍归因于2月底爆发的对伊军事行动以及由此触发的霍尔木兹海峡封锁</w:t>
      </w:r>
      <w:r>
        <w:t xml:space="preserve"> </w:t>
      </w:r>
      <w:r>
        <w:rPr>
          <w:rFonts w:hint="eastAsia"/>
        </w:rPr>
        <w:t xml:space="preserve">[2]。截至5月22日收盘，10年期国债收益率报4.56%，2年期报4.13%</w:t>
      </w:r>
      <w:r>
        <w:t xml:space="preserve"> </w:t>
      </w:r>
      <w:r>
        <w:rPr>
          <w:rFonts w:hint="eastAsia"/>
        </w:rPr>
        <w:t xml:space="preserve">[1][2]。宏观数据持续走高：4月CPI同比3.8%，创2023年5月以来新高；PPI同比6%，为2022年末以来最高读数。能源端，WTI原油徘徊在每桶约98.26美元，自2月底战事爆发以来累计上涨约50%</w:t>
      </w:r>
      <w:r>
        <w:t xml:space="preserve"> [1]。</w:t>
      </w:r>
    </w:p>
    <w:p>
      <w:pPr>
        <w:pStyle w:val="BodyText"/>
      </w:pPr>
      <w:r>
        <w:rPr>
          <w:rFonts w:hint="eastAsia"/>
        </w:rPr>
        <w:t xml:space="preserve">尽管利率与油价双高，卖方研究并未集体悲观。瑞银全球财富管理(UBS</w:t>
      </w:r>
      <w:r>
        <w:t xml:space="preserve"> Global </w:t>
      </w:r>
      <w:r>
        <w:rPr>
          <w:rFonts w:hint="eastAsia"/>
        </w:rPr>
        <w:t xml:space="preserve">Wealth)将2026年年底标普500目标位由7,500点上调至7,900点；美国经济咨商局(Conference</w:t>
      </w:r>
      <w:r>
        <w:t xml:space="preserve"> </w:t>
      </w:r>
      <w:r>
        <w:rPr>
          <w:rFonts w:hint="eastAsia"/>
        </w:rPr>
        <w:t xml:space="preserve">Board)预计2026年美国实际GDP同比增速为1.7%</w:t>
      </w:r>
      <w:r>
        <w:t xml:space="preserve"> </w:t>
      </w:r>
      <w:r>
        <w:rPr>
          <w:rFonts w:hint="eastAsia"/>
        </w:rPr>
        <w:t xml:space="preserve">[1]。本周市场将围绕这一“高息+高油+缓增长”组合，在5月26日重新开盘后给出定价。</w:t>
      </w:r>
    </w:p>
    <w:p>
      <w:pPr>
        <w:pStyle w:val="BodyText"/>
      </w:pPr>
      <w:r>
        <w:rPr>
          <w:b/>
          <w:bCs/>
        </w:rPr>
        <w:t xml:space="preserve">References</w:t>
      </w:r>
    </w:p>
    <w:p>
      <w:pPr>
        <w:pStyle w:val="BodyText"/>
      </w:pPr>
      <w:r>
        <w:t xml:space="preserve">[1] Benzinga Editorial Staff. (2026, May 25). Memorial Day 2026: Is the stock market open today?. Benzinga. https://www.benzinga.com/markets/equities/26/05/52765375/memorial-day-2026-is-stock-market-open-today</w:t>
      </w:r>
    </w:p>
    <w:p>
      <w:pPr>
        <w:pStyle w:val="BodyText"/>
      </w:pPr>
      <w:r>
        <w:t xml:space="preserve">[2] Advisor Perspectives Staff. (2026, May 22). Treasury yields snapshot. Advisor Perspectives. https://www.advisorperspectives.com/dshort/updates/treasury-yields-snapshot</w:t>
      </w:r>
    </w:p>
    <w:p>
      <w:pPr>
        <w:pStyle w:val="BodyText"/>
      </w:pPr>
      <w:r>
        <w:t xml:space="preserve">[3] CNN Business Staff. (2026, May 22). U.S. stocks end week with eighth straight gain. CNN Business. https://www.cnn.com/business/markets</w:t>
      </w:r>
    </w:p>
    <w:p>
      <w:r>
        <w:pict>
          <v:rect style="width:0;height:1.5pt" o:hralign="center" o:hrstd="t" o:hr="t"/>
        </w:pict>
      </w:r>
    </w:p>
    <w:bookmarkEnd w:id="9"/>
    <w:bookmarkStart w:id="10" w:name="假日油价创四年新高霍尔木兹封锁推升美国出行账单近20亿美元"/>
    <w:p>
      <w:pPr>
        <w:pStyle w:val="Heading3"/>
      </w:pPr>
      <w:r>
        <w:rPr>
          <w:rFonts w:hint="eastAsia"/>
        </w:rPr>
        <w:t xml:space="preserve">假日油价创四年新高，霍尔木兹封锁推升美国出行账单近20亿美元</w:t>
      </w:r>
    </w:p>
    <w:p>
      <w:pPr>
        <w:pStyle w:val="FirstParagraph"/>
      </w:pPr>
      <w:r>
        <w:rPr>
          <w:rFonts w:hint="eastAsia"/>
        </w:rPr>
        <w:t xml:space="preserve">阵亡将士纪念日长周末前夕，美国全国常规汽油零售均价于2026年5月22日攀升至每加仑4.55美元，为四年来最高水平</w:t>
      </w:r>
      <w:r>
        <w:t xml:space="preserve"> </w:t>
      </w:r>
      <w:r>
        <w:rPr>
          <w:rFonts w:hint="eastAsia"/>
        </w:rPr>
        <w:t xml:space="preserve">[4]。AAA与GasBuddy均把这轮涨势直接挂钩到2月28日开打的对伊战事，以及随之而来的霍尔木兹海峡封锁——后者切断了全球约五分之一的原油海运供给。WTI原油期货自战事爆发以来上涨约50%，直接传导至零售端</w:t>
      </w:r>
      <w:r>
        <w:t xml:space="preserve"> [4]。</w:t>
      </w:r>
    </w:p>
    <w:p>
      <w:pPr>
        <w:pStyle w:val="BodyText"/>
      </w:pPr>
      <w:r>
        <w:rPr>
          <w:rFonts w:hint="eastAsia"/>
        </w:rPr>
        <w:t xml:space="preserve">地区分化明显。加利福尼亚州以每加仑6.13美元领跑全美，共有6个州的均价突破5美元/加仑；19个州预计将出现“史上最贵阵亡将士纪念日”汽油价格</w:t>
      </w:r>
      <w:r>
        <w:t xml:space="preserve"> </w:t>
      </w:r>
      <w:r>
        <w:rPr>
          <w:rFonts w:hint="eastAsia"/>
        </w:rPr>
        <w:t xml:space="preserve">[4]。AAA预测，本周末将有约4500万美国人出行，其中3900万人选择自驾，为该机构有统计以来的最高值；受高油价拖累，美国民众预计将比去年同期多支出约20亿美元在加油上</w:t>
      </w:r>
      <w:r>
        <w:t xml:space="preserve"> [4]。</w:t>
      </w:r>
    </w:p>
    <w:p>
      <w:pPr>
        <w:pStyle w:val="BodyText"/>
      </w:pPr>
      <w:r>
        <w:rPr>
          <w:rFonts w:hint="eastAsia"/>
        </w:rPr>
        <w:t xml:space="preserve">AAA旅行业务副总裁Stacey</w:t>
      </w:r>
      <w:r>
        <w:t xml:space="preserve"> </w:t>
      </w:r>
      <w:r>
        <w:rPr>
          <w:rFonts w:hint="eastAsia"/>
        </w:rPr>
        <w:t xml:space="preserve">Barber对此评论：“出行需求依然旺盛，即便油价上行，许多人仍优先选择休闲旅行。”(原文：“Travel</w:t>
      </w:r>
      <w:r>
        <w:t xml:space="preserve"> demand remains strong, and despite higher fuel prices, many people are prioritizing leisure travel.”) </w:t>
      </w:r>
      <w:r>
        <w:rPr>
          <w:rFonts w:hint="eastAsia"/>
        </w:rPr>
        <w:t xml:space="preserve">[4]。GasBuddy首席原油分析师Patrick</w:t>
      </w:r>
      <w:r>
        <w:t xml:space="preserve"> De </w:t>
      </w:r>
      <w:r>
        <w:rPr>
          <w:rFonts w:hint="eastAsia"/>
        </w:rPr>
        <w:t xml:space="preserve">Haan则将注意力转向霍尔木兹复航谈判的进展，认为本轮“加油税”能否在7月独立日假期前回落，关键取决于美伊谅解备忘录的最终签署</w:t>
      </w:r>
      <w:r>
        <w:t xml:space="preserve"> [4]。</w:t>
      </w:r>
    </w:p>
    <w:p>
      <w:pPr>
        <w:pStyle w:val="BodyText"/>
      </w:pPr>
      <w:r>
        <w:rPr>
          <w:b/>
          <w:bCs/>
        </w:rPr>
        <w:t xml:space="preserve">References</w:t>
      </w:r>
    </w:p>
    <w:p>
      <w:pPr>
        <w:pStyle w:val="BodyText"/>
      </w:pPr>
      <w:r>
        <w:t xml:space="preserve">[4] Zahn, M. (2026, May 22). Gas prices at highest level in 4 years ahead of Memorial Day. ABC News. https://abcnews.com/US/gas-prices-highest-level-4-years-ahead-memorial/story?id=133219781</w:t>
      </w:r>
    </w:p>
    <w:p>
      <w:r>
        <w:pict>
          <v:rect style="width:0;height:1.5pt" o:hralign="center" o:hrstd="t" o:hr="t"/>
        </w:pict>
      </w:r>
    </w:p>
    <w:bookmarkEnd w:id="10"/>
    <w:bookmarkStart w:id="11" w:name="沃什在白宫宣誓就任第17任美联储主席54比45创现代最窄确认纪录"/>
    <w:p>
      <w:pPr>
        <w:pStyle w:val="Heading3"/>
      </w:pPr>
      <w:r>
        <w:rPr>
          <w:rFonts w:hint="eastAsia"/>
        </w:rPr>
        <w:t xml:space="preserve">沃什在白宫宣誓就任第17任美联储主席，54比45创现代最窄确认纪录</w:t>
      </w:r>
    </w:p>
    <w:p>
      <w:pPr>
        <w:pStyle w:val="FirstParagraph"/>
      </w:pPr>
      <w:r>
        <w:rPr>
          <w:rFonts w:hint="eastAsia"/>
        </w:rPr>
        <w:t xml:space="preserve">肯尼斯·沃什(Kevin</w:t>
      </w:r>
      <w:r>
        <w:t xml:space="preserve"> </w:t>
      </w:r>
      <w:r>
        <w:rPr>
          <w:rFonts w:hint="eastAsia"/>
        </w:rPr>
        <w:t xml:space="preserve">Warsh)于2026年5月22日在白宫东厅宣誓就任第17任美联储主席，由最高法院大法官克拉伦斯·托马斯(Clarence</w:t>
      </w:r>
      <w:r>
        <w:t xml:space="preserve"> </w:t>
      </w:r>
      <w:r>
        <w:rPr>
          <w:rFonts w:hint="eastAsia"/>
        </w:rPr>
        <w:t xml:space="preserve">Thomas)监誓，这是自1987年艾伦·格林斯潘(Alan</w:t>
      </w:r>
      <w:r>
        <w:t xml:space="preserve"> </w:t>
      </w:r>
      <w:r>
        <w:rPr>
          <w:rFonts w:hint="eastAsia"/>
        </w:rPr>
        <w:t xml:space="preserve">Greenspan)以来首位在白宫而非美联储总部宣誓的美联储主席</w:t>
      </w:r>
      <w:r>
        <w:t xml:space="preserve"> [5]。</w:t>
      </w:r>
    </w:p>
    <w:p>
      <w:pPr>
        <w:pStyle w:val="BodyText"/>
      </w:pPr>
      <w:r>
        <w:rPr>
          <w:rFonts w:hint="eastAsia"/>
        </w:rPr>
        <w:t xml:space="preserve">参议院于2026年5月13日以54票赞成、45票反对的最窄差距确认沃什提名，这是现代历史上美联储主席提名获得的最低确认票数</w:t>
      </w:r>
      <w:r>
        <w:t xml:space="preserve"> </w:t>
      </w:r>
      <w:r>
        <w:rPr>
          <w:rFonts w:hint="eastAsia"/>
        </w:rPr>
        <w:t xml:space="preserve">[5]。特朗普总统于2026年1月正式提名沃什接替任期已于5月15日届满的杰罗姆·鲍威尔(Jerome</w:t>
      </w:r>
      <w:r>
        <w:t xml:space="preserve"> </w:t>
      </w:r>
      <w:r>
        <w:rPr>
          <w:rFonts w:hint="eastAsia"/>
        </w:rPr>
        <w:t xml:space="preserve">Powell)。沃什在4月21日参议院银行委员会听证会上承诺将“严格保持独立”(原文：“strictly</w:t>
      </w:r>
      <w:r>
        <w:t xml:space="preserve"> independent”) [5]。</w:t>
      </w:r>
    </w:p>
    <w:p>
      <w:pPr>
        <w:pStyle w:val="BodyText"/>
      </w:pPr>
      <w:r>
        <w:rPr>
          <w:rFonts w:hint="eastAsia"/>
        </w:rPr>
        <w:t xml:space="preserve">新主席就任的时点极为敏感——长债收益率刚刚触及2007年以来新高、通胀重新抬头、对伊战事尚未结束。市场普遍关注的是，沃什能否在白宫近距离观礼的政治背景下，延续美联储“数据依赖、独立决策”的传统话术。</w:t>
      </w:r>
    </w:p>
    <w:p>
      <w:pPr>
        <w:pStyle w:val="BodyText"/>
      </w:pPr>
      <w:r>
        <w:rPr>
          <w:b/>
          <w:bCs/>
        </w:rPr>
        <w:t xml:space="preserve">References</w:t>
      </w:r>
    </w:p>
    <w:p>
      <w:pPr>
        <w:pStyle w:val="BodyText"/>
      </w:pPr>
      <w:r>
        <w:t xml:space="preserve">[5] CBS News Staff. (2026, May 22). Kevin Warsh sworn in as Federal Reserve chair. CBS News. https://www.cbsnews.com/news/kevin-warsh-sworn-in-federal-reserve-chair/</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美伊谅解备忘录进入收尾阶段制裁解除顺序成最后僵局"/>
    <w:p>
      <w:pPr>
        <w:pStyle w:val="Heading3"/>
      </w:pPr>
      <w:r>
        <w:rPr>
          <w:rFonts w:hint="eastAsia"/>
        </w:rPr>
        <w:t xml:space="preserve">美伊谅解备忘录进入收尾阶段，制裁解除顺序成最后僵局</w:t>
      </w:r>
    </w:p>
    <w:p>
      <w:pPr>
        <w:pStyle w:val="FirstParagraph"/>
      </w:pPr>
      <w:r>
        <w:rPr>
          <w:rFonts w:hint="eastAsia"/>
        </w:rPr>
        <w:t xml:space="preserve">美国与伊朗谈判代表正在为结束2026年对伊战争的谅解备忘录做最后修订，该备忘录可能成为自4月8日(由巴基斯坦促成停火生效)以来双方达成的首份书面框架</w:t>
      </w:r>
      <w:r>
        <w:t xml:space="preserve"> </w:t>
      </w:r>
      <w:r>
        <w:rPr>
          <w:rFonts w:hint="eastAsia"/>
        </w:rPr>
        <w:t xml:space="preserve">[6]。2026年5月25日阵亡将士纪念日当天，特朗普总统与国务卿马尔科·鲁比奥(Marco</w:t>
      </w:r>
      <w:r>
        <w:t xml:space="preserve"> </w:t>
      </w:r>
      <w:r>
        <w:rPr>
          <w:rFonts w:hint="eastAsia"/>
        </w:rPr>
        <w:t xml:space="preserve">Rubio)分别就此公开表态。</w:t>
      </w:r>
    </w:p>
    <w:p>
      <w:pPr>
        <w:pStyle w:val="BodyText"/>
      </w:pPr>
      <w:r>
        <w:rPr>
          <w:rFonts w:hint="eastAsia"/>
        </w:rPr>
        <w:t xml:space="preserve">伊朗外交部发言人埃斯梅尔·巴加埃(Esmaeil</w:t>
      </w:r>
      <w:r>
        <w:t xml:space="preserve"> </w:t>
      </w:r>
      <w:r>
        <w:rPr>
          <w:rFonts w:hint="eastAsia"/>
        </w:rPr>
        <w:t xml:space="preserve">Baqaei)在周一例行记者会上确认双方“已就讨论中的大部分议题达成结论”(原文：“reached</w:t>
      </w:r>
      <w:r>
        <w:t xml:space="preserve"> a conclusion on a large part of the issues under </w:t>
      </w:r>
      <w:r>
        <w:rPr>
          <w:rFonts w:hint="eastAsia"/>
        </w:rPr>
        <w:t xml:space="preserve">discussion”)，但强调最终签署“并不即将到来”</w:t>
      </w:r>
      <w:r>
        <w:t xml:space="preserve"> </w:t>
      </w:r>
      <w:r>
        <w:rPr>
          <w:rFonts w:hint="eastAsia"/>
        </w:rPr>
        <w:t xml:space="preserve">[6]。一名特朗普政府高级官员向CBS证实，伊朗已原则上同意处置其高浓缩铀库存；协议框架包括以重新开放霍尔木兹海峡换取美方解除封锁，并给予双方60天时间敲定更长期的全面协议</w:t>
      </w:r>
      <w:r>
        <w:t xml:space="preserve"> [6]。</w:t>
      </w:r>
    </w:p>
    <w:p>
      <w:pPr>
        <w:pStyle w:val="BodyText"/>
      </w:pPr>
      <w:r>
        <w:rPr>
          <w:rFonts w:hint="eastAsia"/>
        </w:rPr>
        <w:t xml:space="preserve">目前最大的卡点出现在制裁解除与海峡复航的先后顺序上。伊朗坚持“如果第一步不释放部分被冻结资产，就不会有协议”(原文：“without</w:t>
      </w:r>
      <w:r>
        <w:t xml:space="preserve"> the release of a specific portion of Iran’s blocked assets in this very first step…there will be no </w:t>
      </w:r>
      <w:r>
        <w:rPr>
          <w:rFonts w:hint="eastAsia"/>
        </w:rPr>
        <w:t xml:space="preserve">agreement”)；而一位美方高级官员则明确表示，资产解冻必须发生在海峡重新开放之后</w:t>
      </w:r>
      <w:r>
        <w:t xml:space="preserve"> </w:t>
      </w:r>
      <w:r>
        <w:rPr>
          <w:rFonts w:hint="eastAsia"/>
        </w:rPr>
        <w:t xml:space="preserve">[6]。担任主调解人的巴基斯坦陆军参谋长赛义德·阿西姆·穆尼尔(Syed</w:t>
      </w:r>
      <w:r>
        <w:t xml:space="preserve"> Asim </w:t>
      </w:r>
      <w:r>
        <w:rPr>
          <w:rFonts w:hint="eastAsia"/>
        </w:rPr>
        <w:t xml:space="preserve">Munir)正在协调第四轮会谈。</w:t>
      </w:r>
    </w:p>
    <w:p>
      <w:pPr>
        <w:pStyle w:val="BodyText"/>
      </w:pPr>
      <w:r>
        <w:rPr>
          <w:rFonts w:hint="eastAsia"/>
        </w:rPr>
        <w:t xml:space="preserve">特朗普为坐镇白宫处理此事，取消了出席儿子小唐纳德·特朗普(Donald</w:t>
      </w:r>
      <w:r>
        <w:t xml:space="preserve"> Trump </w:t>
      </w:r>
      <w:r>
        <w:rPr>
          <w:rFonts w:hint="eastAsia"/>
        </w:rPr>
        <w:t xml:space="preserve">Jr.)周末婚礼的行程，并在Truth</w:t>
      </w:r>
      <w:r>
        <w:t xml:space="preserve"> </w:t>
      </w:r>
      <w:r>
        <w:rPr>
          <w:rFonts w:hint="eastAsia"/>
        </w:rPr>
        <w:t xml:space="preserve">Social发文：“双方都必须慢慢来，把事情做对。”(原文：“Both</w:t>
      </w:r>
      <w:r>
        <w:t xml:space="preserve"> sides must take their time and get it right.”) </w:t>
      </w:r>
      <w:r>
        <w:rPr>
          <w:rFonts w:hint="eastAsia"/>
        </w:rPr>
        <w:t xml:space="preserve">[6]鲁比奥在新德里访问期间表态：“我们摆在桌面上的方案，在让他们重新开放海峡这一点上，我认为是相当扎实的”，“要么我们达成一份好协议，要么我们就得用另一种方式去处理它。”(原文：“We’re</w:t>
      </w:r>
      <w:r>
        <w:t xml:space="preserve"> either going to have a good agreement, or we’re going to have to deal with it another way.”) </w:t>
      </w:r>
      <w:r>
        <w:rPr>
          <w:rFonts w:hint="eastAsia"/>
        </w:rPr>
        <w:t xml:space="preserve">[6]外交关系委员会高级研究员查尔斯·库普坎(Charles</w:t>
      </w:r>
      <w:r>
        <w:t xml:space="preserve"> </w:t>
      </w:r>
      <w:r>
        <w:rPr>
          <w:rFonts w:hint="eastAsia"/>
        </w:rPr>
        <w:t xml:space="preserve">Kupchan)提示，目前双方在执行细节上仍存在巨大鸿沟</w:t>
      </w:r>
      <w:r>
        <w:t xml:space="preserve"> [6]。</w:t>
      </w:r>
    </w:p>
    <w:p>
      <w:pPr>
        <w:pStyle w:val="BodyText"/>
      </w:pPr>
      <w:r>
        <w:rPr>
          <w:b/>
          <w:bCs/>
        </w:rPr>
        <w:t xml:space="preserve">References</w:t>
      </w:r>
    </w:p>
    <w:p>
      <w:pPr>
        <w:pStyle w:val="BodyText"/>
      </w:pPr>
      <w:r>
        <w:t xml:space="preserve">[6] CBS News Staff. (2026, May 25). Iran war: Trump, U.S. peace talks, Strait of Hormuz control. CBS News. https://www.cbsnews.com/live-updates/iran-war-trump-us-peace-talks-strait-of-hormuz-control/</w:t>
      </w:r>
    </w:p>
    <w:p>
      <w:r>
        <w:pict>
          <v:rect style="width:0;height:1.5pt" o:hralign="center" o:hrstd="t" o:hr="t"/>
        </w:pict>
      </w:r>
    </w:p>
    <w:bookmarkEnd w:id="13"/>
    <w:bookmarkStart w:id="14" w:name="白宫安检岗外枪击案21岁马里兰枪手被特勤局击毙过路人中弹"/>
    <w:p>
      <w:pPr>
        <w:pStyle w:val="Heading3"/>
      </w:pPr>
      <w:r>
        <w:rPr>
          <w:rFonts w:hint="eastAsia"/>
        </w:rPr>
        <w:t xml:space="preserve">白宫安检岗外枪击案：21岁马里兰枪手被特勤局击毙，过路人中弹</w:t>
      </w:r>
    </w:p>
    <w:p>
      <w:pPr>
        <w:pStyle w:val="FirstParagraph"/>
      </w:pPr>
      <w:r>
        <w:rPr>
          <w:rFonts w:hint="eastAsia"/>
        </w:rPr>
        <w:t xml:space="preserve">2026年5月23日(周六)傍晚约6时，21岁的纳西尔·贝斯特(Nasire</w:t>
      </w:r>
      <w:r>
        <w:t xml:space="preserve"> </w:t>
      </w:r>
      <w:r>
        <w:rPr>
          <w:rFonts w:hint="eastAsia"/>
        </w:rPr>
        <w:t xml:space="preserve">Best，马里兰州邓多克市居民)在白宫西北侧第17街与宾夕法尼亚大道交叉口附近的特勤局安检点拔出手枪开火，被特勤局警员还击击毙</w:t>
      </w:r>
      <w:r>
        <w:t xml:space="preserve"> </w:t>
      </w:r>
      <w:r>
        <w:rPr>
          <w:rFonts w:hint="eastAsia"/>
        </w:rPr>
        <w:t xml:space="preserve">[7][8][9]。执法部门在现场起获一支9毫米口径手枪，据估计当时双方共有15至30次枪响</w:t>
      </w:r>
      <w:r>
        <w:t xml:space="preserve"> [8][9]。</w:t>
      </w:r>
    </w:p>
    <w:p>
      <w:pPr>
        <w:pStyle w:val="BodyText"/>
      </w:pPr>
      <w:r>
        <w:rPr>
          <w:rFonts w:hint="eastAsia"/>
        </w:rPr>
        <w:t xml:space="preserve">特勤局确认事发时特朗普总统正在白宫官邸内，“未受影响”(not</w:t>
      </w:r>
      <w:r>
        <w:t xml:space="preserve"> impacted) </w:t>
      </w:r>
      <w:r>
        <w:rPr>
          <w:rFonts w:hint="eastAsia"/>
        </w:rPr>
        <w:t xml:space="preserve">[7][8]。在场一名男性过路人被流弹击中，所受伤势“非危及生命”，已送医观察；目前调查仍未厘清该过路人究竟是被嫌疑人初始枪火所伤，还是被特勤局还击的子弹波及</w:t>
      </w:r>
      <w:r>
        <w:t xml:space="preserve"> </w:t>
      </w:r>
      <w:r>
        <w:rPr>
          <w:rFonts w:hint="eastAsia"/>
        </w:rPr>
        <w:t xml:space="preserve">[8][9]。涉事五名高级执法官员向媒体披露，贝斯特存有有据可查的精神健康记录：2025年6月，他曾因在白宫入口车道挡道并自称“上帝”，被特勤局拘留并送往华盛顿精神病研究所(Psychiatric</w:t>
      </w:r>
      <w:r>
        <w:t xml:space="preserve"> Institute of </w:t>
      </w:r>
      <w:r>
        <w:rPr>
          <w:rFonts w:hint="eastAsia"/>
        </w:rPr>
        <w:t xml:space="preserve">Washington)进行精神鉴定；2025年7月再次因企图驶入白宫综合体车道被捕</w:t>
      </w:r>
      <w:r>
        <w:t xml:space="preserve"> [8][9]。</w:t>
      </w:r>
    </w:p>
    <w:p>
      <w:pPr>
        <w:pStyle w:val="BodyText"/>
      </w:pPr>
      <w:r>
        <w:rPr>
          <w:rFonts w:hint="eastAsia"/>
        </w:rPr>
        <w:t xml:space="preserve">这是过去一个月内第三起发生在特朗普近距离的开火事件，迫使特勤局重新评估其外围警戒部署。事件没有特勤局警员伤亡</w:t>
      </w:r>
      <w:r>
        <w:t xml:space="preserve"> [7][8]。</w:t>
      </w:r>
    </w:p>
    <w:p>
      <w:pPr>
        <w:pStyle w:val="BodyText"/>
      </w:pPr>
      <w:r>
        <w:rPr>
          <w:b/>
          <w:bCs/>
        </w:rPr>
        <w:t xml:space="preserve">References</w:t>
      </w:r>
    </w:p>
    <w:p>
      <w:pPr>
        <w:pStyle w:val="BodyText"/>
      </w:pPr>
      <w:r>
        <w:t xml:space="preserve">[7] CNBC Staff. (2026, May 23). Reports of shots fired near the White House. CNBC. https://www.cnbc.com/2026/05/23/reports-of-shots-fired-near-white-house.html</w:t>
      </w:r>
    </w:p>
    <w:p>
      <w:pPr>
        <w:pStyle w:val="BodyText"/>
      </w:pPr>
      <w:r>
        <w:t xml:space="preserve">[8] CNN Staff. (2026, May 23). Man killed in shooting outside White House had previous Secret Service arrest, mental health concerns. CNN. https://www.cnn.com/2026/05/23/us/white-house-shooting-nasire-best-invs</w:t>
      </w:r>
    </w:p>
    <w:p>
      <w:pPr>
        <w:pStyle w:val="BodyText"/>
      </w:pPr>
      <w:r>
        <w:t xml:space="preserve">[9] NPR Staff. (2026, May 23). Suspect dead after opening fire near White House security checkpoint, Secret Service says. NPR. https://www.npr.org/2026/05/23/g-s1-124148/secret-service-shooting-white-house</w:t>
      </w:r>
    </w:p>
    <w:p>
      <w:r>
        <w:pict>
          <v:rect style="width:0;height:1.5pt" o:hralign="center" o:hrstd="t" o:hr="t"/>
        </w:pict>
      </w:r>
    </w:p>
    <w:bookmarkEnd w:id="14"/>
    <w:bookmarkStart w:id="15" w:name="美国家移民局急转弯跨国申请人须出境办绿卡"/>
    <w:p>
      <w:pPr>
        <w:pStyle w:val="Heading3"/>
      </w:pPr>
      <w:r>
        <w:rPr>
          <w:rFonts w:hint="eastAsia"/>
        </w:rPr>
        <w:t xml:space="preserve">美国家移民局急转弯，跨国申请人须出境办绿卡</w:t>
      </w:r>
    </w:p>
    <w:p>
      <w:pPr>
        <w:pStyle w:val="FirstParagraph"/>
      </w:pPr>
      <w:r>
        <w:rPr>
          <w:rFonts w:hint="eastAsia"/>
        </w:rPr>
        <w:t xml:space="preserve">美国公民及移民服务局(USCIS)于2026年5月21日发布政策备忘录，推翻执行已逾五十年的“境内调整身份”惯例：持学生签证、临时工作签证、旅游签证以及处于待审庇护状态的外国人，若申请合法永久居留(绿卡)，今后必须离开美国前往原籍国的美国领事馆面签申请</w:t>
      </w:r>
      <w:r>
        <w:t xml:space="preserve"> [10]。</w:t>
      </w:r>
    </w:p>
    <w:p>
      <w:pPr>
        <w:pStyle w:val="BodyText"/>
      </w:pPr>
      <w:r>
        <w:rPr>
          <w:rFonts w:hint="eastAsia"/>
        </w:rPr>
        <w:t xml:space="preserve">新规允许的例外仅限“特殊情形”(extraordinary</w:t>
      </w:r>
      <w:r>
        <w:t xml:space="preserve"> </w:t>
      </w:r>
      <w:r>
        <w:rPr>
          <w:rFonts w:hint="eastAsia"/>
        </w:rPr>
        <w:t xml:space="preserve">circumstances)，备忘录并未对该词作出明确界定。难民和庇护申请人同样在新规覆盖范围内</w:t>
      </w:r>
      <w:r>
        <w:t xml:space="preserve"> </w:t>
      </w:r>
      <w:r>
        <w:rPr>
          <w:rFonts w:hint="eastAsia"/>
        </w:rPr>
        <w:t xml:space="preserve">[10]。USCIS未对申请人是否需在境外全程等候、新规最早执行日期，以及当前已在境内排队的数万件申请如何衔接给出说明。</w:t>
      </w:r>
    </w:p>
    <w:p>
      <w:pPr>
        <w:pStyle w:val="BodyText"/>
      </w:pPr>
      <w:r>
        <w:rPr>
          <w:rFonts w:hint="eastAsia"/>
        </w:rPr>
        <w:t xml:space="preserve">USCIS在声明中表述：“非移民，例如学生、临时工作者或持旅游签证的人，来到美国是为了短期内完成某个特定目的。我们的体系是为他们在访问结束后离开而设计的。”(原文：“Nonimmigrants,</w:t>
      </w:r>
      <w:r>
        <w:t xml:space="preserve"> like students, temporary workers, or people on tourist visas, come to the U.S. for a short time and for a specific purpose. Our system is designed for them to leave when their visit is over.”) [10]</w:t>
      </w:r>
    </w:p>
    <w:p>
      <w:pPr>
        <w:pStyle w:val="BodyText"/>
      </w:pPr>
      <w:r>
        <w:rPr>
          <w:rFonts w:hint="eastAsia"/>
        </w:rPr>
        <w:t xml:space="preserve">按照USCIS年度统计，目前约有60万人/年在美国境内提出绿卡申请，新规波及面巨大。基督教非营利组织世界救济会(World</w:t>
      </w:r>
      <w:r>
        <w:t xml:space="preserve"> </w:t>
      </w:r>
      <w:r>
        <w:rPr>
          <w:rFonts w:hint="eastAsia"/>
        </w:rPr>
        <w:t xml:space="preserve">Relief)警告这将造成“第22条军规”(Catch-22)式僵局：“如果家庭被告知非公民家庭成员必须返回原籍国办理移民签证，但移民签证又不在那里被处理，这就是一个第22条军规。”(原文：“If</w:t>
      </w:r>
      <w:r>
        <w:t xml:space="preserve"> families are told that the non-citizen family member must return to his or her country of origin to process their immigrant visa, but immigrant visas are not being processed there, it’s a </w:t>
      </w:r>
      <w:r>
        <w:rPr>
          <w:rFonts w:hint="eastAsia"/>
        </w:rPr>
        <w:t xml:space="preserve">Catch-22.”)该机构援引数据指出，部分美国驻外领事馆当前的签证面谈排期已超过一年</w:t>
      </w:r>
      <w:r>
        <w:t xml:space="preserve"> [10]。</w:t>
      </w:r>
    </w:p>
    <w:p>
      <w:pPr>
        <w:pStyle w:val="BodyText"/>
      </w:pPr>
      <w:r>
        <w:rPr>
          <w:b/>
          <w:bCs/>
        </w:rPr>
        <w:t xml:space="preserve">References</w:t>
      </w:r>
    </w:p>
    <w:p>
      <w:pPr>
        <w:pStyle w:val="BodyText"/>
      </w:pPr>
      <w:r>
        <w:t xml:space="preserve">[10] PBS NewsHour Staff. (2026, May 21). Foreigners in U.S. must apply for green cards abroad, new Trump administration rule says. PBS NewsHour. https://www.pbs.org/newshour/politics/foreigners-in-u-s-must-apply-for-green-cards-abroad-new-trump-administration-rule-says</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spacex招股书核心数据公布1.75万亿估值85投票权与基础设施套利逻辑"/>
    <w:p>
      <w:pPr>
        <w:pStyle w:val="Heading3"/>
      </w:pPr>
      <w:r>
        <w:rPr>
          <w:rFonts w:hint="eastAsia"/>
        </w:rPr>
        <w:t xml:space="preserve">SpaceX招股书核心数据公布：1.75万亿估值、85%投票权与基础设施套利逻辑</w:t>
      </w:r>
    </w:p>
    <w:p>
      <w:pPr>
        <w:pStyle w:val="FirstParagraph"/>
      </w:pPr>
      <w:r>
        <w:t xml:space="preserve">Motley </w:t>
      </w:r>
      <w:r>
        <w:rPr>
          <w:rFonts w:hint="eastAsia"/>
        </w:rPr>
        <w:t xml:space="preserve">Fool资深分析师Adam</w:t>
      </w:r>
      <w:r>
        <w:t xml:space="preserve"> </w:t>
      </w:r>
      <w:r>
        <w:rPr>
          <w:rFonts w:hint="eastAsia"/>
        </w:rPr>
        <w:t xml:space="preserve">Spatacco于2026年5月25日凌晨4:23(美东时间)发布SpaceX招股文件解读，聚焦该公司5月20日提交美国证券交易委员会的S-1表格</w:t>
      </w:r>
      <w:r>
        <w:t xml:space="preserve"> </w:t>
      </w:r>
      <w:r>
        <w:rPr>
          <w:rFonts w:hint="eastAsia"/>
        </w:rPr>
        <w:t xml:space="preserve">[11]。文件确认SpaceX将以代码SPCX在纳斯达克挂牌，目标募资约750亿美元，估值区间1.75万亿至2万亿美元——一旦兑现，将超越2019年沙特阿美创下的354亿美元IPO纪录</w:t>
      </w:r>
      <w:r>
        <w:t xml:space="preserve"> [11][12]。</w:t>
      </w:r>
    </w:p>
    <w:p>
      <w:pPr>
        <w:pStyle w:val="BodyText"/>
      </w:pPr>
      <w:r>
        <w:rPr>
          <w:rFonts w:hint="eastAsia"/>
        </w:rPr>
        <w:t xml:space="preserve">2025财年，SpaceX录得营业收入155亿美元，同比增长16%；净亏损49亿美元；但Starlink宽带业务在2026年第一季度实现11.9亿美元营业利润，首次成为集团盈利支柱</w:t>
      </w:r>
      <w:r>
        <w:t xml:space="preserve"> </w:t>
      </w:r>
      <w:r>
        <w:rPr>
          <w:rFonts w:hint="eastAsia"/>
        </w:rPr>
        <w:t xml:space="preserve">[11][12]。承销结构中，30%的发行份额通过Robinhood、Fidelity与嘉信理财(Charles</w:t>
      </w:r>
      <w:r>
        <w:t xml:space="preserve"> </w:t>
      </w:r>
      <w:r>
        <w:rPr>
          <w:rFonts w:hint="eastAsia"/>
        </w:rPr>
        <w:t xml:space="preserve">Schwab)直接面向零售投资者——这是同等规模IPO史上最大的散户分配比例</w:t>
      </w:r>
      <w:r>
        <w:t xml:space="preserve"> </w:t>
      </w:r>
      <w:r>
        <w:rPr>
          <w:rFonts w:hint="eastAsia"/>
        </w:rPr>
        <w:t xml:space="preserve">[11][13]。马斯克在公司治理上保留约85%的投票权</w:t>
      </w:r>
      <w:r>
        <w:t xml:space="preserve"> </w:t>
      </w:r>
      <w:r>
        <w:rPr>
          <w:rFonts w:hint="eastAsia"/>
        </w:rPr>
        <w:t xml:space="preserve">[11][12]。路演定于6月4日当周启动，定价6月11日，首日交易6月12日</w:t>
      </w:r>
      <w:r>
        <w:t xml:space="preserve"> [11][13]。</w:t>
      </w:r>
    </w:p>
    <w:p>
      <w:pPr>
        <w:pStyle w:val="BodyText"/>
      </w:pPr>
      <w:r>
        <w:rPr>
          <w:rFonts w:hint="eastAsia"/>
        </w:rPr>
        <w:t xml:space="preserve">Spatacco的分析重点不在SpaceX本身的估值是否合理，而在历史模式：在颠覆性技术浪潮中，“卖铲子的”基础设施供应商往往跑赢“挖金子的”龙头——互联网泡沫中的思科、云计算时代的芯片制造商均是先例。基于这一逻辑，他指出英伟达(SpaceX在S-1中确认将持续采购英伟达GPU用于自动飞行模拟与轨道数据网络)凭借GPU+CUDA+网络的生态体系，可能是更具结构性优势的标的</w:t>
      </w:r>
      <w:r>
        <w:t xml:space="preserve"> [11]。</w:t>
      </w:r>
    </w:p>
    <w:p>
      <w:pPr>
        <w:pStyle w:val="BodyText"/>
      </w:pPr>
      <w:r>
        <w:rPr>
          <w:b/>
          <w:bCs/>
        </w:rPr>
        <w:t xml:space="preserve">References</w:t>
      </w:r>
    </w:p>
    <w:p>
      <w:pPr>
        <w:pStyle w:val="BodyText"/>
      </w:pPr>
      <w:r>
        <w:t xml:space="preserve">[11] Spatacco, A. (2026, May 25). The SpaceX IPO could raise $75 billion. History says…. The Motley Fool. https://www.fool.com/investing/2026/05/25/the-spacex-ipo-could-raise-75-billion-history-says/</w:t>
      </w:r>
    </w:p>
    <w:p>
      <w:pPr>
        <w:pStyle w:val="BodyText"/>
      </w:pPr>
      <w:r>
        <w:t xml:space="preserve">[12] Bloomberg News. (2026, May 20). Musk’s SpaceX files publicly for Nasdaq IPO under symbol SPCX. Bloomberg. https://www.bloomberg.com/news/articles/2026-05-20/musk-s-spacex-files-publicly-for-nasdaq-ipo-under-symbol-spcx</w:t>
      </w:r>
    </w:p>
    <w:p>
      <w:pPr>
        <w:pStyle w:val="BodyText"/>
      </w:pPr>
      <w:r>
        <w:t xml:space="preserve">[13] CNBC Staff. (2026, May 21). Retail investors get direct access to SpaceX IPO through major brokerage platforms. CNBC. https://www.cnbc.com/2026/05/21/retail-investors-get-direct-access-to-spacex-ipo-through-major-brokerage-platforms.html</w:t>
      </w:r>
    </w:p>
    <w:p>
      <w:r>
        <w:pict>
          <v:rect style="width:0;height:1.5pt" o:hralign="center" o:hrstd="t" o:hr="t"/>
        </w:pict>
      </w:r>
    </w:p>
    <w:bookmarkEnd w:id="17"/>
    <w:bookmarkStart w:id="18" w:name="X2559ea5a2b5db4848ed246fcbb5e8afc9cff12a"/>
    <w:p>
      <w:pPr>
        <w:pStyle w:val="Heading3"/>
      </w:pPr>
      <w:r>
        <w:rPr>
          <w:rFonts w:hint="eastAsia"/>
        </w:rPr>
        <w:t xml:space="preserve">Anthropic与微软商谈租用Maia</w:t>
      </w:r>
      <w:r>
        <w:t xml:space="preserve"> </w:t>
      </w:r>
      <w:r>
        <w:rPr>
          <w:rFonts w:hint="eastAsia"/>
        </w:rPr>
        <w:t xml:space="preserve">200芯片，Claude或成Azure自研硅首位外部客户</w:t>
      </w:r>
    </w:p>
    <w:p>
      <w:pPr>
        <w:pStyle w:val="FirstParagraph"/>
      </w:pPr>
      <w:r>
        <w:rPr>
          <w:rFonts w:hint="eastAsia"/>
        </w:rPr>
        <w:t xml:space="preserve">台湾电子时报《Digitimes》于2026年5月25日上午11:50发布报道，称Anthropic与微软正处于早期阶段的谈判，讨论由Anthropic租用搭载微软Maia</w:t>
      </w:r>
      <w:r>
        <w:t xml:space="preserve"> </w:t>
      </w:r>
      <w:r>
        <w:rPr>
          <w:rFonts w:hint="eastAsia"/>
        </w:rPr>
        <w:t xml:space="preserve">200人工智能加速器的Azure服务器，用于Claude模型推理服务；双方尚未签订协议</w:t>
      </w:r>
      <w:r>
        <w:t xml:space="preserve"> [14][15][16]。</w:t>
      </w:r>
    </w:p>
    <w:p>
      <w:pPr>
        <w:pStyle w:val="BodyText"/>
      </w:pPr>
      <w:r>
        <w:rPr>
          <w:rFonts w:hint="eastAsia"/>
        </w:rPr>
        <w:t xml:space="preserve">如果交易最终达成，Anthropic将成为微软自研硅项目的首位重要外部客户。Maia</w:t>
      </w:r>
      <w:r>
        <w:t xml:space="preserve"> </w:t>
      </w:r>
      <w:r>
        <w:rPr>
          <w:rFonts w:hint="eastAsia"/>
        </w:rPr>
        <w:t xml:space="preserve">200于2026年1月发布，采用台积电3纳米工艺，搭载216GB</w:t>
      </w:r>
      <w:r>
        <w:t xml:space="preserve"> </w:t>
      </w:r>
      <w:r>
        <w:rPr>
          <w:rFonts w:hint="eastAsia"/>
        </w:rPr>
        <w:t xml:space="preserve">HBM3e内存；微软Azure</w:t>
      </w:r>
      <w:r>
        <w:t xml:space="preserve"> </w:t>
      </w:r>
      <w:r>
        <w:rPr>
          <w:rFonts w:hint="eastAsia"/>
        </w:rPr>
        <w:t xml:space="preserve">Maia总经理Andrew</w:t>
      </w:r>
      <w:r>
        <w:t xml:space="preserve"> </w:t>
      </w:r>
      <w:r>
        <w:rPr>
          <w:rFonts w:hint="eastAsia"/>
        </w:rPr>
        <w:t xml:space="preserve">Wall曾公开表示该芯片“相对于我们机群中最新的非Maia硅，每美元性能提升超过30%”(原文：“more</w:t>
      </w:r>
      <w:r>
        <w:t xml:space="preserve"> than 30 percent better performance per dollar compared to the latest non-Maia </w:t>
      </w:r>
      <w:r>
        <w:rPr>
          <w:rFonts w:hint="eastAsia"/>
        </w:rPr>
        <w:t xml:space="preserve">silicon”)；Maia</w:t>
      </w:r>
      <w:r>
        <w:t xml:space="preserve"> </w:t>
      </w:r>
      <w:r>
        <w:rPr>
          <w:rFonts w:hint="eastAsia"/>
        </w:rPr>
        <w:t xml:space="preserve">200目前已部署于微软位于亚利桑那州与爱荷华州的数据中心</w:t>
      </w:r>
      <w:r>
        <w:t xml:space="preserve"> [14][15][16]。</w:t>
      </w:r>
    </w:p>
    <w:p>
      <w:pPr>
        <w:pStyle w:val="BodyText"/>
      </w:pPr>
      <w:r>
        <w:rPr>
          <w:rFonts w:hint="eastAsia"/>
        </w:rPr>
        <w:t xml:space="preserve">Anthropic的算力策略已成业内“多硅烟囱”样本。该公司已经使用英伟达GPU，与亚马逊签订十年期、价值超过1000亿美元的AWS+Trainium协议，同时使用谷歌TPU——Maia如最终入列，将是其第四款主力平台</w:t>
      </w:r>
      <w:r>
        <w:t xml:space="preserve"> </w:t>
      </w:r>
      <w:r>
        <w:rPr>
          <w:rFonts w:hint="eastAsia"/>
        </w:rPr>
        <w:t xml:space="preserve">[14][15][16]。微软于2025年11月向Anthropic投资50亿美元，Anthropic则承诺在Azure平台支出300亿美元</w:t>
      </w:r>
      <w:r>
        <w:t xml:space="preserve"> </w:t>
      </w:r>
      <w:r>
        <w:rPr>
          <w:rFonts w:hint="eastAsia"/>
        </w:rPr>
        <w:t xml:space="preserve">[14][15][16]。CEO达里奥·阿莫迪(Dario</w:t>
      </w:r>
      <w:r>
        <w:t xml:space="preserve"> </w:t>
      </w:r>
      <w:r>
        <w:rPr>
          <w:rFonts w:hint="eastAsia"/>
        </w:rPr>
        <w:t xml:space="preserve">Amodei)近期公开承认公司在“算力上遇到困难”(difficulties</w:t>
      </w:r>
      <w:r>
        <w:t xml:space="preserve"> with compute) </w:t>
      </w:r>
      <w:r>
        <w:rPr>
          <w:rFonts w:hint="eastAsia"/>
        </w:rPr>
        <w:t xml:space="preserve">[14]。值得注意的是，联邦贸易委员会(FTC)正在对AI开发商与云服务商之间的投资与合作进行市场审查，微软-Anthropic关系名列其中，Maia协议如果落地将为这一审查增添新层次</w:t>
      </w:r>
      <w:r>
        <w:t xml:space="preserve"> [16]。</w:t>
      </w:r>
    </w:p>
    <w:p>
      <w:pPr>
        <w:pStyle w:val="BodyText"/>
      </w:pPr>
      <w:r>
        <w:rPr>
          <w:b/>
          <w:bCs/>
        </w:rPr>
        <w:t xml:space="preserve">References</w:t>
      </w:r>
    </w:p>
    <w:p>
      <w:pPr>
        <w:pStyle w:val="BodyText"/>
      </w:pPr>
      <w:r>
        <w:t xml:space="preserve">[14] Liu, J. (2026, May 25). Anthropic eyes Microsoft ASIC amid AI chip demand. Digitimes. https://www.digitimes.com/news/a20260525PD216/anthropic-asic-microsoft-demand-chips.html</w:t>
      </w:r>
    </w:p>
    <w:p>
      <w:pPr>
        <w:pStyle w:val="BodyText"/>
      </w:pPr>
      <w:r>
        <w:t xml:space="preserve">[15] Field, H. (2026, May 21). Anthropic, Microsoft in talks about Maia AI chip deal. CNBC. https://www.cnbc.com/2026/05/21/anthropic-microsoft-maia-200-ai-chip.html</w:t>
      </w:r>
    </w:p>
    <w:p>
      <w:pPr>
        <w:pStyle w:val="BodyText"/>
      </w:pPr>
      <w:r>
        <w:t xml:space="preserve">[16] TechTimes Staff. (2026, May 24). Anthropic and Microsoft negotiate Maia 200 chip deal: Claude could become custom silicon’s first frontier test. TechTimes. https://www.techtimes.com/articles/317072/20260524/anthropic-microsoft-negotiate-maia-200-chip-deal-claude-could-become-custom-silicons-first.htm</w:t>
      </w:r>
    </w:p>
    <w:p>
      <w:r>
        <w:pict>
          <v:rect style="width:0;height:1.5pt" o:hralign="center" o:hrstd="t" o:hr="t"/>
        </w:pict>
      </w:r>
    </w:p>
    <w:bookmarkEnd w:id="18"/>
    <w:bookmarkStart w:id="19" w:name="starship-v3完成第十二次试飞为artemis-iv登月送出准生证"/>
    <w:p>
      <w:pPr>
        <w:pStyle w:val="Heading3"/>
      </w:pPr>
      <w:r>
        <w:t xml:space="preserve">Starship </w:t>
      </w:r>
      <w:r>
        <w:rPr>
          <w:rFonts w:hint="eastAsia"/>
        </w:rPr>
        <w:t xml:space="preserve">V3完成第十二次试飞，为Artemis</w:t>
      </w:r>
      <w:r>
        <w:t xml:space="preserve"> </w:t>
      </w:r>
      <w:r>
        <w:rPr>
          <w:rFonts w:hint="eastAsia"/>
        </w:rPr>
        <w:t xml:space="preserve">IV登月送出“准生证”</w:t>
      </w:r>
    </w:p>
    <w:p>
      <w:pPr>
        <w:pStyle w:val="FirstParagraph"/>
      </w:pPr>
      <w:r>
        <w:rPr>
          <w:rFonts w:hint="eastAsia"/>
        </w:rPr>
        <w:t xml:space="preserve">SpaceX旗下“星舰”(Starship)火箭第十二次综合试飞于2026年5月22日在得克萨斯州Starbase发射场完成，本次飞行采用新一代V3构型，全箭高度达到407英尺(124米)，为系列火箭最高</w:t>
      </w:r>
      <w:r>
        <w:t xml:space="preserve"> [17]。</w:t>
      </w:r>
    </w:p>
    <w:p>
      <w:pPr>
        <w:pStyle w:val="BodyText"/>
      </w:pPr>
      <w:r>
        <w:rPr>
          <w:rFonts w:hint="eastAsia"/>
        </w:rPr>
        <w:t xml:space="preserve">V3的工程升级集中在低风险冗余与月面任务对接能力上：网格舵数量减少但单个尺寸放大；主推进剂传输管道加粗，为底部33台主发动机提供更充裕的供给；同时增配新一代摄像头与导航系统，首次集成用于月面会合的对接锥(docking</w:t>
      </w:r>
      <w:r>
        <w:t xml:space="preserve"> cone) </w:t>
      </w:r>
      <w:r>
        <w:rPr>
          <w:rFonts w:hint="eastAsia"/>
        </w:rPr>
        <w:t xml:space="preserve">[17]。本次飞行成功部署20颗模拟Starlink卫星，并按计划在印度洋海域溅落</w:t>
      </w:r>
      <w:r>
        <w:t xml:space="preserve"> [17]。</w:t>
      </w:r>
    </w:p>
    <w:p>
      <w:pPr>
        <w:pStyle w:val="BodyText"/>
      </w:pPr>
      <w:r>
        <w:rPr>
          <w:rFonts w:hint="eastAsia"/>
        </w:rPr>
        <w:t xml:space="preserve">V3的关键意义在于其与NASA“阿尔忒弥斯”(Artemis)IV任务的绑定：NASA已支付费用，将以Starship为月面着陆器，目标2028年实现两名宇航员重返月球——而本次试飞被视为该任务最后的工程验证里程碑</w:t>
      </w:r>
      <w:r>
        <w:t xml:space="preserve"> [17]。</w:t>
      </w:r>
    </w:p>
    <w:p>
      <w:pPr>
        <w:pStyle w:val="BodyText"/>
      </w:pPr>
      <w:r>
        <w:rPr>
          <w:b/>
          <w:bCs/>
        </w:rPr>
        <w:t xml:space="preserve">References</w:t>
      </w:r>
    </w:p>
    <w:p>
      <w:pPr>
        <w:pStyle w:val="BodyText"/>
      </w:pPr>
      <w:r>
        <w:t xml:space="preserve">[17] PBS NewsHour Staff. (2026, May 22). SpaceX launches its biggest Starship mega-rocket yet on test flight. PBS NewsHour. https://www.pbs.org/newshour/science/spacex-launches-its-biggest-starship-mega-rocket-yet-on-test-flight</w:t>
      </w:r>
    </w:p>
    <w:p>
      <w:r>
        <w:pict>
          <v:rect style="width:0;height:1.5pt" o:hralign="center" o:hrstd="t" o:hr="t"/>
        </w:pict>
      </w:r>
    </w:p>
    <w:bookmarkEnd w:id="19"/>
    <w:bookmarkEnd w:id="20"/>
    <w:bookmarkStart w:id="22" w:name="四社会与民生"/>
    <w:p>
      <w:pPr>
        <w:pStyle w:val="Heading2"/>
      </w:pPr>
      <w:r>
        <w:rPr>
          <w:rFonts w:hint="eastAsia"/>
        </w:rPr>
        <w:t xml:space="preserve">四、社会与民生</w:t>
      </w:r>
    </w:p>
    <w:bookmarkStart w:id="21" w:name="芝加哥阵亡将士纪念日长周末爆枪击潮至少24人中弹五警员被汽车撞伤"/>
    <w:p>
      <w:pPr>
        <w:pStyle w:val="Heading3"/>
      </w:pPr>
      <w:r>
        <w:rPr>
          <w:rFonts w:hint="eastAsia"/>
        </w:rPr>
        <w:t xml:space="preserve">芝加哥阵亡将士纪念日长周末爆枪击潮：至少24人中弹，五警员被汽车撞伤</w:t>
      </w:r>
    </w:p>
    <w:p>
      <w:pPr>
        <w:pStyle w:val="FirstParagraph"/>
      </w:pPr>
      <w:r>
        <w:rPr>
          <w:rFonts w:hint="eastAsia"/>
        </w:rPr>
        <w:t xml:space="preserve">截至2026年5月25日(阵亡将士纪念日)凌晨5:35(美中时间)，芝加哥在阵亡将士纪念日长周末已发生密集枪击事件，至少24人中弹受伤，伤者年龄从14岁横跨至51岁；CBS芝加哥编辑Adam</w:t>
      </w:r>
      <w:r>
        <w:t xml:space="preserve"> </w:t>
      </w:r>
      <w:r>
        <w:rPr>
          <w:rFonts w:hint="eastAsia"/>
        </w:rPr>
        <w:t xml:space="preserve">Harrington在更新报道时尚无死亡报告</w:t>
      </w:r>
      <w:r>
        <w:t xml:space="preserve"> [18]。</w:t>
      </w:r>
    </w:p>
    <w:p>
      <w:pPr>
        <w:pStyle w:val="BodyText"/>
      </w:pPr>
      <w:r>
        <w:rPr>
          <w:rFonts w:hint="eastAsia"/>
        </w:rPr>
        <w:t xml:space="preserve">伤亡最集中的时段出现在5月24日(周日)凌晨1:30至3:30之间，芝加哥西区多场大规模露天聚集变成枪战现场。五名芝加哥警察局警员在一名司机驾车冲入人群后被送医</w:t>
      </w:r>
      <w:r>
        <w:t xml:space="preserve"> </w:t>
      </w:r>
      <w:r>
        <w:rPr>
          <w:rFonts w:hint="eastAsia"/>
        </w:rPr>
        <w:t xml:space="preserve">[18]。位于小村庄社区(Little</w:t>
      </w:r>
      <w:r>
        <w:t xml:space="preserve"> </w:t>
      </w:r>
      <w:r>
        <w:rPr>
          <w:rFonts w:hint="eastAsia"/>
        </w:rPr>
        <w:t xml:space="preserve">Village)南瓦什唐瑙街(S</w:t>
      </w:r>
      <w:r>
        <w:t xml:space="preserve"> Washtenaw </w:t>
      </w:r>
      <w:r>
        <w:rPr>
          <w:rFonts w:hint="eastAsia"/>
        </w:rPr>
        <w:t xml:space="preserve">Ave)2500段的一起群体枪击发生在凌晨3:02，共导致4名青少年受伤：14岁男孩右臂被擦伤；两名16岁女孩腿部中弹；18岁青年右臀部中弹——4人均被送往西奈山医院，预计可康复</w:t>
      </w:r>
      <w:r>
        <w:t xml:space="preserve"> </w:t>
      </w:r>
      <w:r>
        <w:rPr>
          <w:rFonts w:hint="eastAsia"/>
        </w:rPr>
        <w:t xml:space="preserve">[18]。另一起独立事件中，一名19岁青年被歹徒以手枪柄击打面部，继而被在腿部开枪一次</w:t>
      </w:r>
      <w:r>
        <w:t xml:space="preserve"> [18]。</w:t>
      </w:r>
    </w:p>
    <w:p>
      <w:pPr>
        <w:pStyle w:val="BodyText"/>
      </w:pPr>
      <w:r>
        <w:rPr>
          <w:rFonts w:hint="eastAsia"/>
        </w:rPr>
        <w:t xml:space="preserve">CBS芝加哥总结称多数伤者状况“良好”或“一般”，但仍有少数处于“严重”或“危急”状态；调查正在并行推进。这一统计将随白天回升的活动密度继续累计</w:t>
      </w:r>
      <w:r>
        <w:t xml:space="preserve"> [18]。</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[18] Harrington, A. (2026, May 25). Memorial Day weekend shootings in Chicago 2026. CBS News Chicago. https://www.cbsnews.com/chicago/news/memorial-day-weekend-shootings-chicago-2026/</w:t>
      </w:r>
    </w:p>
    <w:p>
      <w:r>
        <w:pict>
          <v:rect style="width:0;height:1.5pt" o:hralign="center" o:hrstd="t" o:hr="t"/>
        </w:pict>
      </w:r>
    </w:p>
    <w:bookmarkEnd w:id="21"/>
    <w:bookmarkEnd w:id="22"/>
    <w:bookmarkStart w:id="24" w:name="五企业ipo与并购"/>
    <w:p>
      <w:pPr>
        <w:pStyle w:val="Heading2"/>
      </w:pPr>
      <w:r>
        <w:rPr>
          <w:rFonts w:hint="eastAsia"/>
        </w:rPr>
        <w:t xml:space="preserve">五、企业IPO与并购</w:t>
      </w:r>
    </w:p>
    <w:bookmarkStart w:id="23" w:name="spacex正式提交s-1按750亿募资额或将刷新全球ipo纪录"/>
    <w:p>
      <w:pPr>
        <w:pStyle w:val="Heading3"/>
      </w:pPr>
      <w:r>
        <w:rPr>
          <w:rFonts w:hint="eastAsia"/>
        </w:rPr>
        <w:t xml:space="preserve">SpaceX正式提交S-1，按750亿募资额或将刷新全球IPO纪录</w:t>
      </w:r>
    </w:p>
    <w:p>
      <w:pPr>
        <w:pStyle w:val="FirstParagraph"/>
      </w:pPr>
      <w:r>
        <w:rPr>
          <w:rFonts w:hint="eastAsia"/>
        </w:rPr>
        <w:t xml:space="preserve">SpaceX于2026年5月20日正式向美国证券交易委员会提交S-1注册文件，准备以代码SPCX在纳斯达克挂牌交易</w:t>
      </w:r>
      <w:r>
        <w:t xml:space="preserve"> </w:t>
      </w:r>
      <w:r>
        <w:rPr>
          <w:rFonts w:hint="eastAsia"/>
        </w:rPr>
        <w:t xml:space="preserve">[19][20]。本次发行目标募资约750亿美元，估值锚定在1.75万亿至2万亿美元区间；若按计划完成，这将刷新2019年沙特阿美创下的354亿美元IPO融资纪录</w:t>
      </w:r>
      <w:r>
        <w:t xml:space="preserve"> [19][20][21]。</w:t>
      </w:r>
    </w:p>
    <w:p>
      <w:pPr>
        <w:pStyle w:val="BodyText"/>
      </w:pPr>
      <w:r>
        <w:rPr>
          <w:rFonts w:hint="eastAsia"/>
        </w:rPr>
        <w:t xml:space="preserve">财务披露层面，SpaceX</w:t>
      </w:r>
      <w:r>
        <w:t xml:space="preserve"> </w:t>
      </w:r>
      <w:r>
        <w:rPr>
          <w:rFonts w:hint="eastAsia"/>
        </w:rPr>
        <w:t xml:space="preserve">2025年录得营业收入155亿美元，同比增长16%；净亏损49亿美元；Starlink</w:t>
      </w:r>
      <w:r>
        <w:t xml:space="preserve"> </w:t>
      </w:r>
      <w:r>
        <w:rPr>
          <w:rFonts w:hint="eastAsia"/>
        </w:rPr>
        <w:t xml:space="preserve">2026年一季度运营利润达11.9亿美元</w:t>
      </w:r>
      <w:r>
        <w:t xml:space="preserve"> </w:t>
      </w:r>
      <w:r>
        <w:rPr>
          <w:rFonts w:hint="eastAsia"/>
        </w:rPr>
        <w:t xml:space="preserve">[19][20]。最引人注目的客户披露条款是：Anthropic将通过一项至2029年5月的合约，每月向SpaceX支付12.5亿美元购买算力——这是S-1文件中单笔金额最大的关联运营披露之一</w:t>
      </w:r>
      <w:r>
        <w:t xml:space="preserve"> [19][21]。</w:t>
      </w:r>
    </w:p>
    <w:p>
      <w:pPr>
        <w:pStyle w:val="BodyText"/>
      </w:pPr>
      <w:r>
        <w:rPr>
          <w:rFonts w:hint="eastAsia"/>
        </w:rPr>
        <w:t xml:space="preserve">发行结构方面，马斯克在投票权层面保有约85%的控制力；30%的发行份额直接通过Robinhood、Fidelity和嘉信理财向散户分配，创下大型IPO史上最大零售份额比例</w:t>
      </w:r>
      <w:r>
        <w:t xml:space="preserve"> </w:t>
      </w:r>
      <w:r>
        <w:rPr>
          <w:rFonts w:hint="eastAsia"/>
        </w:rPr>
        <w:t xml:space="preserve">[19][20]。S-1同时反映了2026年2月与马斯克旗下xAI完成合并后的全摊薄股本调整</w:t>
      </w:r>
      <w:r>
        <w:t xml:space="preserve"> </w:t>
      </w:r>
      <w:r>
        <w:rPr>
          <w:rFonts w:hint="eastAsia"/>
        </w:rPr>
        <w:t xml:space="preserve">[21]。路演定于6月4日当周启动，定价6月11日，正式交易6月12日开盘</w:t>
      </w:r>
      <w:r>
        <w:t xml:space="preserve"> </w:t>
      </w:r>
      <w:r>
        <w:rPr>
          <w:rFonts w:hint="eastAsia"/>
        </w:rPr>
        <w:t xml:space="preserve">[19][20]。值得注意的是，S-1提交日距SpaceX第十二次星舰飞行(5月22日)仅相隔两天，显示公司在为IPO铺设“工程进展+收入兑现”的双重叙事</w:t>
      </w:r>
      <w:r>
        <w:t xml:space="preserve"> [19]。</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[19] Bloomberg News. (2026, May 20). Musk’s SpaceX files publicly for Nasdaq IPO under symbol SPCX. Bloomberg. https://www.bloomberg.com/news/articles/2026-05-20/musk-s-spacex-files-publicly-for-nasdaq-ipo-under-symbol-spcx</w:t>
      </w:r>
    </w:p>
    <w:p>
      <w:pPr>
        <w:pStyle w:val="BodyText"/>
      </w:pPr>
      <w:r>
        <w:t xml:space="preserve">[20] TechStack IPO Staff. (2026, May 20). SpaceX S-1 confirmed filed May 20, 2026: $1.75T valuation, roadshow June 8. TechStack IPO. https://www.techstackipo.com/ipo/spacex</w:t>
      </w:r>
    </w:p>
    <w:p>
      <w:pPr>
        <w:pStyle w:val="BodyText"/>
      </w:pPr>
      <w:r>
        <w:t xml:space="preserve">[21] The VC Corner Staff. (2026, May 22). SpaceX SPCX IPO S-1 full teardown: $1.75 trillion valuation, Starlink, xAI, and the Anthropic deal. The VC Corner. https://www.thevccorner.com/p/spacex-spcx-ipo-s1-teardown-valuation-2026</w:t>
      </w:r>
    </w:p>
    <w:p>
      <w:r>
        <w:pict>
          <v:rect style="width:0;height:1.5pt" o:hralign="center" o:hrstd="t" o:hr="t"/>
        </w:pict>
      </w:r>
    </w:p>
    <w:bookmarkEnd w:id="23"/>
    <w:bookmarkEnd w:id="24"/>
    <w:bookmarkStart w:id="26" w:name="六其他重要事件"/>
    <w:p>
      <w:pPr>
        <w:pStyle w:val="Heading2"/>
      </w:pPr>
      <w:r>
        <w:rPr>
          <w:rFonts w:hint="eastAsia"/>
        </w:rPr>
        <w:t xml:space="preserve">六、其他重要事件</w:t>
      </w:r>
    </w:p>
    <w:bookmarkStart w:id="25" w:name="阵亡将士纪念日总统公告援引对伊史诗怒火行动悼念13名阵亡军人"/>
    <w:p>
      <w:pPr>
        <w:pStyle w:val="Heading3"/>
      </w:pPr>
      <w:r>
        <w:rPr>
          <w:rFonts w:hint="eastAsia"/>
        </w:rPr>
        <w:t xml:space="preserve">阵亡将士纪念日总统公告援引对伊“史诗怒火行动”，悼念13名阵亡军人</w:t>
      </w:r>
    </w:p>
    <w:p>
      <w:pPr>
        <w:pStyle w:val="FirstParagraph"/>
      </w:pPr>
      <w:r>
        <w:rPr>
          <w:rFonts w:hint="eastAsia"/>
        </w:rPr>
        <w:t xml:space="preserve">特朗普总统于2026年5月22日签署《2026年阵亡将士纪念日总统公告》，宣布5月25日(周一)为阵亡将士纪念日及“为永久和平祈祷的日子”</w:t>
      </w:r>
      <w:r>
        <w:t xml:space="preserve"> </w:t>
      </w:r>
      <w:r>
        <w:rPr>
          <w:rFonts w:hint="eastAsia"/>
        </w:rPr>
        <w:t xml:space="preserve">[22]。这是自2026年2月28日开始的对伊军事行动以来，白宫发出的首份阵亡将士纪念日公告；公告点名悼念在“史诗怒火行动”(Operation</w:t>
      </w:r>
      <w:r>
        <w:t xml:space="preserve"> Epic </w:t>
      </w:r>
      <w:r>
        <w:rPr>
          <w:rFonts w:hint="eastAsia"/>
        </w:rPr>
        <w:t xml:space="preserve">Fury)中阵亡的13名联合部队成员</w:t>
      </w:r>
      <w:r>
        <w:t xml:space="preserve"> [22]。</w:t>
      </w:r>
    </w:p>
    <w:p>
      <w:pPr>
        <w:pStyle w:val="BodyText"/>
      </w:pPr>
      <w:r>
        <w:rPr>
          <w:rFonts w:hint="eastAsia"/>
        </w:rPr>
        <w:t xml:space="preserve">按照公告要求，全美所有联邦政府建筑、辖区与海军舰艇的星条旗将在阵亡将士纪念日当天从日出至中午下半旗；上午11:00设为各地“为永久和平祈祷”时刻，下午3:00设为全国默哀时刻(National</w:t>
      </w:r>
      <w:r>
        <w:t xml:space="preserve"> Moment of Remembrance) </w:t>
      </w:r>
      <w:r>
        <w:rPr>
          <w:rFonts w:hint="eastAsia"/>
        </w:rPr>
        <w:t xml:space="preserve">[22]。官方仪式定于阿灵顿国家公墓2026年5月25日12:00–13:00(美东时间)举行</w:t>
      </w:r>
      <w:r>
        <w:t xml:space="preserve"> [22]。</w:t>
      </w:r>
    </w:p>
    <w:p>
      <w:pPr>
        <w:pStyle w:val="BodyText"/>
      </w:pPr>
      <w:r>
        <w:rPr>
          <w:rFonts w:hint="eastAsia"/>
        </w:rPr>
        <w:t xml:space="preserve">公告写道：“美国能以力量、强权和繁荣延续，是因为穿着制服、愿意为美国的防卫献出生命的人所表现出的令人敬畏的无私与英勇。”(原文：“America</w:t>
      </w:r>
      <w:r>
        <w:t xml:space="preserve"> endures in strength, power, and prosperity because of the awe-inspiring selflessness and valor of those in uniform willing to lay down their lives in its </w:t>
      </w:r>
      <w:r>
        <w:rPr>
          <w:rFonts w:hint="eastAsia"/>
        </w:rPr>
        <w:t xml:space="preserve">defense”)；“所有美国人继承的自由这一光荣礼物，是用勇敢战士所流的鲜血和他们身后亲人的眼泪与心碎换来的。”(原文：“All</w:t>
      </w:r>
      <w:r>
        <w:t xml:space="preserve"> Americans inherit the glorious gift of liberty that has been purchased with the spilled blood of brave warriors and the tears and heartache of those they left behind.”) </w:t>
      </w:r>
      <w:r>
        <w:rPr>
          <w:rFonts w:hint="eastAsia"/>
        </w:rPr>
        <w:t xml:space="preserve">[22]这是阵亡将士纪念日公告首次直接列出在对伊战争中阵亡的军人名单。</w:t>
      </w:r>
    </w:p>
    <w:p>
      <w:pPr>
        <w:pStyle w:val="BodyText"/>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pPr>
        <w:pStyle w:val="BodyText"/>
      </w:pPr>
      <w:r>
        <w:rPr>
          <w:b/>
          <w:bCs/>
        </w:rPr>
        <w:t xml:space="preserve">References</w:t>
      </w:r>
    </w:p>
    <w:p>
      <w:pPr>
        <w:pStyle w:val="BodyText"/>
      </w:pPr>
      <w:r>
        <w:t xml:space="preserve">[22] The White House. (2026, May 22). Memorial Day, 2026 — Presidential proclamation. The White House. https://www.whitehouse.gov/presidential-actions/2026/05/memorial-day-2026/</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2026-05-25T12:46:12Z</dcterms:created>
  <dcterms:modified xsi:type="dcterms:W3CDTF">2026-05-25T12:46:12Z</dcterms:modified>
</cp:coreProperties>
</file>

<file path=docProps/custom.xml><?xml version="1.0" encoding="utf-8"?>
<Properties xmlns="http://schemas.openxmlformats.org/officeDocument/2006/custom-properties" xmlns:vt="http://schemas.openxmlformats.org/officeDocument/2006/docPropsVTypes"/>
</file>