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中国每日热点新闻-2026年5月8日"/>
    <w:p>
      <w:pPr>
        <w:pStyle w:val="Heading1"/>
      </w:pPr>
      <w:r>
        <w:rPr>
          <w:rFonts w:hint="eastAsia"/>
        </w:rPr>
        <w:t xml:space="preserve">中国每日热点新闻</w:t>
      </w:r>
      <w:r>
        <w:t xml:space="preserve"> — </w:t>
      </w:r>
      <w:r>
        <w:rPr>
          <w:rFonts w:hint="eastAsia"/>
        </w:rPr>
        <w:t xml:space="preserve">2026年5月8日</w:t>
      </w:r>
    </w:p>
    <w:bookmarkStart w:id="12" w:name="一经济与市场"/>
    <w:p>
      <w:pPr>
        <w:pStyle w:val="Heading2"/>
      </w:pPr>
      <w:r>
        <w:rPr>
          <w:rFonts w:hint="eastAsia"/>
        </w:rPr>
        <w:t xml:space="preserve">一、经济与市场</w:t>
      </w:r>
    </w:p>
    <w:bookmarkStart w:id="9" w:name="月外汇储备升至3.41万亿美元-央行连续18个月增持黄金"/>
    <w:p>
      <w:pPr>
        <w:pStyle w:val="Heading3"/>
      </w:pPr>
      <w:r>
        <w:rPr>
          <w:rFonts w:hint="eastAsia"/>
        </w:rPr>
        <w:t xml:space="preserve">4月外汇储备升至3.41万亿美元</w:t>
      </w:r>
      <w:r>
        <w:t xml:space="preserve"> </w:t>
      </w:r>
      <w:r>
        <w:rPr>
          <w:rFonts w:hint="eastAsia"/>
        </w:rPr>
        <w:t xml:space="preserve">央行连续18个月增持黄金</w:t>
      </w:r>
    </w:p>
    <w:p>
      <w:pPr>
        <w:pStyle w:val="FirstParagraph"/>
      </w:pPr>
      <w:r>
        <w:rPr>
          <w:rFonts w:hint="eastAsia"/>
          <w:b/>
          <w:bCs/>
        </w:rPr>
        <w:t xml:space="preserve">摘要</w:t>
      </w:r>
    </w:p>
    <w:p>
      <w:pPr>
        <w:pStyle w:val="BodyText"/>
      </w:pPr>
      <w:r>
        <w:rPr>
          <w:rFonts w:hint="eastAsia"/>
        </w:rPr>
        <w:t xml:space="preserve">国家外汇管理局5月8日公布数据显示，截至4月末，中国外汇储备规模为34105亿美元，较3月末上升684亿美元，升幅为2.05%，明显高于《华尔街日报》经济学家此前调查预测的约250亿美元。外汇局表示，「汇率折算和资产价格变化等因素综合作用，导致当月外汇储备规模上升」，并指出「中国经济的韧性和活力，为外汇储备规模保持稳定提供了支撑」。同期，中国人民银行黄金储备由3月末的7438万盎司增至7464万盎司，为连续第18个月增持黄金。在美伊战事冲击全球市场的背景下，中国外汇储备已较长时间稳定保持在3万亿美元上方，为应对外部波动提供缓冲。</w:t>
      </w:r>
    </w:p>
    <w:p>
      <w:pPr>
        <w:pStyle w:val="BodyText"/>
      </w:pPr>
      <w:r>
        <w:rPr>
          <w:b/>
          <w:bCs/>
        </w:rPr>
        <w:t xml:space="preserve">References</w:t>
      </w:r>
    </w:p>
    <w:p>
      <w:pPr>
        <w:pStyle w:val="BodyText"/>
      </w:pPr>
      <w:r>
        <w:t xml:space="preserve">[1] Xinhua. (2026, May 8). China’s foreign exchange reserves rise in April. People’s Daily Online. http://en.people.cn/n3/2026/0508/c90000-20453867.html</w:t>
      </w:r>
      <w:r>
        <w:t xml:space="preserve"> </w:t>
      </w:r>
      <w:r>
        <w:t xml:space="preserve">[2] Xinhua. (2026, May 7). China’s foreign exchange reserves rise in April. Xinhua News. https://english.news.cn/20260507/802bb4e3b52545cca1e42f46dae7654a/c.html</w:t>
      </w:r>
    </w:p>
    <w:p>
      <w:r>
        <w:pict>
          <v:rect style="width:0;height:1.5pt" o:hralign="center" o:hrstd="t" o:hr="t"/>
        </w:pict>
      </w:r>
    </w:p>
    <w:bookmarkEnd w:id="9"/>
    <w:bookmarkStart w:id="10" w:name="美国国际贸易法院裁定特朗普10全球关税违法-政府或须退还1660亿美元"/>
    <w:p>
      <w:pPr>
        <w:pStyle w:val="Heading3"/>
      </w:pPr>
      <w:r>
        <w:rPr>
          <w:rFonts w:hint="eastAsia"/>
        </w:rPr>
        <w:t xml:space="preserve">美国国际贸易法院裁定特朗普10%全球关税违法</w:t>
      </w:r>
      <w:r>
        <w:t xml:space="preserve"> </w:t>
      </w:r>
      <w:r>
        <w:rPr>
          <w:rFonts w:hint="eastAsia"/>
        </w:rPr>
        <w:t xml:space="preserve">政府或须退还1660亿美元</w:t>
      </w:r>
    </w:p>
    <w:p>
      <w:pPr>
        <w:pStyle w:val="FirstParagraph"/>
      </w:pPr>
      <w:r>
        <w:rPr>
          <w:rFonts w:hint="eastAsia"/>
          <w:b/>
          <w:bCs/>
        </w:rPr>
        <w:t xml:space="preserve">摘要</w:t>
      </w:r>
    </w:p>
    <w:p>
      <w:pPr>
        <w:pStyle w:val="BodyText"/>
      </w:pPr>
      <w:r>
        <w:rPr>
          <w:rFonts w:hint="eastAsia"/>
        </w:rPr>
        <w:t xml:space="preserve">美国国际贸易法院5月7日裁定，特朗普政府对绝大多数进口商品征收的10%全球关税无法律依据，属越权行为，这是该届政府贸易议程在三个月内遭遇的第二次重大司法挫败。三名法官组成的合议庭认定，政府于2月24日援引1974年《贸易法》第122条加征关税缺乏正当性，因为该条款只允许在出现「巨额且严重的国际收支逆差」时启动。俄勒冈州总检察长Dan</w:t>
      </w:r>
      <w:r>
        <w:t xml:space="preserve"> </w:t>
      </w:r>
      <w:r>
        <w:rPr>
          <w:rFonts w:hint="eastAsia"/>
        </w:rPr>
        <w:t xml:space="preserve">Rayfield办公室声明称，「贸易逆差并非国际收支逆差。正如法院所裁定，总统的关税公告无效，对原告征收的关税未获法律授权」。此前，特朗普于2025年4月依据《国际紧急经济权力法》首次加征该批关税，已于2026年2月被联邦最高法院推翻。</w:t>
      </w:r>
    </w:p>
    <w:p>
      <w:pPr>
        <w:pStyle w:val="BodyText"/>
      </w:pPr>
      <w:r>
        <w:rPr>
          <w:rFonts w:hint="eastAsia"/>
        </w:rPr>
        <w:t xml:space="preserve">依据本次判决，美国政府面临向进口商退还逾1660亿美元税款的压力。分析普遍认为，裁决削弱了对中国出口商的一道重要关税壁垒，并在5月14日至15日北京「特习会」前增强了中方的谈判筹码。</w:t>
      </w:r>
    </w:p>
    <w:p>
      <w:pPr>
        <w:pStyle w:val="BodyText"/>
      </w:pPr>
      <w:r>
        <w:rPr>
          <w:b/>
          <w:bCs/>
        </w:rPr>
        <w:t xml:space="preserve">References</w:t>
      </w:r>
    </w:p>
    <w:p>
      <w:pPr>
        <w:pStyle w:val="BodyText"/>
      </w:pPr>
      <w:r>
        <w:t xml:space="preserve">[3] Xinhua. (2026, May 8). U.S. trade court strikes down Trump’s 10% global tariff. Xinhua News. https://english.news.cn/northamerica/20260508/0ae85083cfa347c9865a3a1ac1cfc584/c.html</w:t>
      </w:r>
      <w:r>
        <w:t xml:space="preserve"> </w:t>
      </w:r>
      <w:r>
        <w:t xml:space="preserve">[4] NPR. (2026, May 7). Trade court strikes down 10 percent tariffs. NPR. https://www.npr.org/2026/05/07/nx-s1-5815343/trade-court-strikes-down-10-percent-tariffs</w:t>
      </w:r>
    </w:p>
    <w:p>
      <w:r>
        <w:pict>
          <v:rect style="width:0;height:1.5pt" o:hralign="center" o:hrstd="t" o:hr="t"/>
        </w:pict>
      </w:r>
    </w:p>
    <w:bookmarkEnd w:id="10"/>
    <w:bookmarkStart w:id="11" w:name="波音冲刺中国大单-特习会期间或敲定逾500架订单"/>
    <w:p>
      <w:pPr>
        <w:pStyle w:val="Heading3"/>
      </w:pPr>
      <w:r>
        <w:rPr>
          <w:rFonts w:hint="eastAsia"/>
        </w:rPr>
        <w:t xml:space="preserve">波音冲刺中国大单</w:t>
      </w:r>
      <w:r>
        <w:t xml:space="preserve"> </w:t>
      </w:r>
      <w:r>
        <w:rPr>
          <w:rFonts w:hint="eastAsia"/>
        </w:rPr>
        <w:t xml:space="preserve">「特习会」期间或敲定逾500架订单</w:t>
      </w:r>
    </w:p>
    <w:p>
      <w:pPr>
        <w:pStyle w:val="FirstParagraph"/>
      </w:pPr>
      <w:r>
        <w:rPr>
          <w:rFonts w:hint="eastAsia"/>
          <w:b/>
          <w:bCs/>
        </w:rPr>
        <w:t xml:space="preserve">摘要</w:t>
      </w:r>
    </w:p>
    <w:p>
      <w:pPr>
        <w:pStyle w:val="BodyText"/>
      </w:pPr>
      <w:r>
        <w:rPr>
          <w:rFonts w:hint="eastAsia"/>
        </w:rPr>
        <w:t xml:space="preserve">特朗普定于5月14日至15日访华，这是其再度入主白宫后首次访问中国。多方业内人士透露，访问期间有望宣布2017年以来中国对波音最大规模的商业飞机采购，相关讨论涉及约500架波音737</w:t>
      </w:r>
      <w:r>
        <w:t xml:space="preserve"> </w:t>
      </w:r>
      <w:r>
        <w:rPr>
          <w:rFonts w:hint="eastAsia"/>
        </w:rPr>
        <w:t xml:space="preserve">MAX机型，外加数十架宽体客机。波音首席执行官Kelly</w:t>
      </w:r>
      <w:r>
        <w:t xml:space="preserve"> </w:t>
      </w:r>
      <w:r>
        <w:rPr>
          <w:rFonts w:hint="eastAsia"/>
        </w:rPr>
        <w:t xml:space="preserve">Ortberg向路透社表示，公司「正指望特朗普政府帮助解锁这笔来自中国的、期待已久的重大订单」。中国东方航空旗下的上海航空目前仅运营87架老旧机队，为近十年「冻结」期之果。</w:t>
      </w:r>
    </w:p>
    <w:p>
      <w:pPr>
        <w:pStyle w:val="BodyText"/>
      </w:pPr>
      <w:r>
        <w:rPr>
          <w:rFonts w:hint="eastAsia"/>
        </w:rPr>
        <w:t xml:space="preserve">冻结期间，中国航司转向空客采购，南方航空已敲定137架空客A320系列、合同金额约214亿美元的订单。波音在华受阻源于新冠疫情冲击、737</w:t>
      </w:r>
      <w:r>
        <w:t xml:space="preserve"> </w:t>
      </w:r>
      <w:r>
        <w:rPr>
          <w:rFonts w:hint="eastAsia"/>
        </w:rPr>
        <w:t xml:space="preserve">MAX安全风波及中美关系恶化等多重因素，2017年达成的300架、约370亿美元订单最终未能落地。波音和花旗集团首席执行官已确认随特朗普访华团出访。</w:t>
      </w:r>
    </w:p>
    <w:p>
      <w:pPr>
        <w:pStyle w:val="BodyText"/>
      </w:pPr>
      <w:r>
        <w:rPr>
          <w:rFonts w:hint="eastAsia"/>
          <w:b/>
          <w:bCs/>
        </w:rPr>
        <w:t xml:space="preserve">分析</w:t>
      </w:r>
    </w:p>
    <w:p>
      <w:pPr>
        <w:pStyle w:val="BodyText"/>
      </w:pPr>
      <w:r>
        <w:rPr>
          <w:rFonts w:hint="eastAsia"/>
        </w:rPr>
        <w:t xml:space="preserve">波音首席执行官Kelly</w:t>
      </w:r>
      <w:r>
        <w:t xml:space="preserve"> </w:t>
      </w:r>
      <w:r>
        <w:rPr>
          <w:rFonts w:hint="eastAsia"/>
        </w:rPr>
        <w:t xml:space="preserve">Ortberg在接受路透社采访时强调，「我们正指望特朗普政府帮助解锁这笔来自中国的、期待已久的重大订单」，凸显波音将本次访问视作扭转在华长期失利局面的关键窗口。</w:t>
      </w:r>
    </w:p>
    <w:p>
      <w:pPr>
        <w:pStyle w:val="BodyText"/>
      </w:pPr>
      <w:r>
        <w:rPr>
          <w:b/>
          <w:bCs/>
        </w:rPr>
        <w:t xml:space="preserve">References</w:t>
      </w:r>
    </w:p>
    <w:p>
      <w:pPr>
        <w:pStyle w:val="BodyText"/>
      </w:pPr>
      <w:r>
        <w:t xml:space="preserve">[5] Chen, F. (2026, May 8). Will Trump’s China visit include another aircraft deal? South China Morning Post. https://www.scmp.com/economy/china-economy/article/3352756/wrapped-boeing-will-trumps-china-visit-include-another-aircraft-deal</w:t>
      </w:r>
      <w:r>
        <w:t xml:space="preserve"> </w:t>
      </w:r>
      <w:r>
        <w:t xml:space="preserve">[6] CNBC. (2026, May 8). Iran focus at Trump-Xi summit may delay progress on tariffs, rare earths. CNBC. https://www.cnbc.com/2026/05/08/iran-focus-at-trump-xi-summit-may-delay-progress-on-tariffs-rare-earths.html</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伊朗战事或主导特习会-关税与稀土议题恐被搁置"/>
    <w:p>
      <w:pPr>
        <w:pStyle w:val="Heading3"/>
      </w:pPr>
      <w:r>
        <w:rPr>
          <w:rFonts w:hint="eastAsia"/>
        </w:rPr>
        <w:t xml:space="preserve">伊朗战事或主导「特习会」</w:t>
      </w:r>
      <w:r>
        <w:t xml:space="preserve"> </w:t>
      </w:r>
      <w:r>
        <w:rPr>
          <w:rFonts w:hint="eastAsia"/>
        </w:rPr>
        <w:t xml:space="preserve">关税与稀土议题恐被搁置</w:t>
      </w:r>
    </w:p>
    <w:p>
      <w:pPr>
        <w:pStyle w:val="FirstParagraph"/>
      </w:pPr>
      <w:r>
        <w:rPr>
          <w:rFonts w:hint="eastAsia"/>
          <w:b/>
          <w:bCs/>
        </w:rPr>
        <w:t xml:space="preserve">摘要</w:t>
      </w:r>
    </w:p>
    <w:p>
      <w:pPr>
        <w:pStyle w:val="BodyText"/>
      </w:pPr>
      <w:r>
        <w:rPr>
          <w:rFonts w:hint="eastAsia"/>
        </w:rPr>
        <w:t xml:space="preserve">定于5月14日至15日在北京举行的特朗普与习近平会晤，议程或被自2026年2月底爆发的美伊战事主导，关税、稀土及科技政策等议题取得突破的空间因此受到挤压。美国财政部长Scott</w:t>
      </w:r>
      <w:r>
        <w:t xml:space="preserve"> </w:t>
      </w:r>
      <w:r>
        <w:rPr>
          <w:rFonts w:hint="eastAsia"/>
        </w:rPr>
        <w:t xml:space="preserve">Bessent确认，「伊朗将是会晤期间的关键议题之一」。中国此前接待了伊朗外长阿巴斯·阿拉格齐——这是冲突爆发以来中方首次接待伊朗外长——外交部长王毅呼吁「立即停止敌对行动」。中国社会科学院世界经济与政治研究所研究员海照表示，化解伊朗冲突「将是『特习会』的一项重大成果」。受地区局势缓和预期推动，国际油价回落，全球股市在会前走高。</w:t>
      </w:r>
    </w:p>
    <w:p>
      <w:pPr>
        <w:pStyle w:val="BodyText"/>
      </w:pPr>
      <w:r>
        <w:rPr>
          <w:rFonts w:hint="eastAsia"/>
        </w:rPr>
        <w:t xml:space="preserve">稀土议题原本被视为重头戏。中国在稀土领域占据全球主导地位，并实施选择性出口管制，但相关磋商可能被推迟。布鲁金斯学会高级研究员Ryan</w:t>
      </w:r>
      <w:r>
        <w:t xml:space="preserve"> </w:t>
      </w:r>
      <w:r>
        <w:rPr>
          <w:rFonts w:hint="eastAsia"/>
        </w:rPr>
        <w:t xml:space="preserve">Hass指出，「特朗普似乎专注于维护当前的贸易休战，并利用这段时间为美国摆脱在稀土等关键投入品上对中国的依赖构建缓冲」。北京方面的优先关切则是关税、台湾问题以及美国对华科技限制。</w:t>
      </w:r>
    </w:p>
    <w:p>
      <w:pPr>
        <w:pStyle w:val="BodyText"/>
      </w:pPr>
      <w:r>
        <w:rPr>
          <w:b/>
          <w:bCs/>
        </w:rPr>
        <w:t xml:space="preserve">References</w:t>
      </w:r>
    </w:p>
    <w:p>
      <w:pPr>
        <w:pStyle w:val="BodyText"/>
      </w:pPr>
      <w:r>
        <w:t xml:space="preserve">[7] CNBC. (2026, May 8). Iran focus at Trump-Xi summit may delay progress on tariffs, rare earths. CNBC. https://www.cnbc.com/2026/05/08/iran-focus-at-trump-xi-summit-may-delay-progress-on-tariffs-rare-earths.html</w:t>
      </w:r>
      <w:r>
        <w:t xml:space="preserve"> </w:t>
      </w:r>
      <w:r>
        <w:t xml:space="preserve">[8] Nikkei Asia. (2026, May 8). Set to host Trump, Xi targets stability under cloud of Iran uncertainty. Nikkei Asia. https://asia.nikkei.com/spotlight/policy-asia/set-to-host-trump-xi-targets-stability-under-cloud-of-iran-uncertainty</w:t>
      </w:r>
    </w:p>
    <w:p>
      <w:r>
        <w:pict>
          <v:rect style="width:0;height:1.5pt" o:hralign="center" o:hrstd="t" o:hr="t"/>
        </w:pict>
      </w:r>
    </w:p>
    <w:bookmarkEnd w:id="13"/>
    <w:bookmarkStart w:id="14" w:name="白宫邀英伟达苹果波音高通等ceo随团访华"/>
    <w:p>
      <w:pPr>
        <w:pStyle w:val="Heading3"/>
      </w:pPr>
      <w:r>
        <w:rPr>
          <w:rFonts w:hint="eastAsia"/>
        </w:rPr>
        <w:t xml:space="preserve">白宫邀英伟达、苹果、波音、高通等CEO随团访华</w:t>
      </w:r>
    </w:p>
    <w:p>
      <w:pPr>
        <w:pStyle w:val="FirstParagraph"/>
      </w:pPr>
      <w:r>
        <w:rPr>
          <w:rFonts w:hint="eastAsia"/>
          <w:b/>
          <w:bCs/>
        </w:rPr>
        <w:t xml:space="preserve">摘要</w:t>
      </w:r>
    </w:p>
    <w:p>
      <w:pPr>
        <w:pStyle w:val="BodyText"/>
      </w:pPr>
      <w:r>
        <w:rPr>
          <w:rFonts w:hint="eastAsia"/>
        </w:rPr>
        <w:t xml:space="preserve">据Semafor披露并经多方信源证实，特朗普政府正邀请美国大型企业首席执行官随同访问北京。受邀名单涵盖英伟达、苹果、波音、埃克森美孚、高通、黑石、花旗集团及Visa等公司高管。花旗集团首席执行官Jane</w:t>
      </w:r>
      <w:r>
        <w:t xml:space="preserve"> </w:t>
      </w:r>
      <w:r>
        <w:rPr>
          <w:rFonts w:hint="eastAsia"/>
        </w:rPr>
        <w:t xml:space="preserve">Fraser的受邀身份已通过路透社得到确认，高通方面亦承认收到邀请。英伟达首席执行官黄仁勋向CNBC表示，「如能受邀，将是莫大的荣幸——能代表美国与特朗普总统一同访华，将是一份巨大殊荣」。波音首席执行官Kelly</w:t>
      </w:r>
      <w:r>
        <w:t xml:space="preserve"> </w:t>
      </w:r>
      <w:r>
        <w:rPr>
          <w:rFonts w:hint="eastAsia"/>
        </w:rPr>
        <w:t xml:space="preserve">Ortberg则表示，公司「正指望特朗普政府帮助解锁这笔来自中国的、期待已久的重大订单」。业内人士透露，相关磋商涉及约500架波音737</w:t>
      </w:r>
      <w:r>
        <w:t xml:space="preserve"> </w:t>
      </w:r>
      <w:r>
        <w:rPr>
          <w:rFonts w:hint="eastAsia"/>
        </w:rPr>
        <w:t xml:space="preserve">MAX机型及数十架宽体飞机，有望成为中国自2017年以来对波音的首笔大规模采购。</w:t>
      </w:r>
    </w:p>
    <w:p>
      <w:pPr>
        <w:pStyle w:val="BodyText"/>
      </w:pPr>
      <w:r>
        <w:rPr>
          <w:rFonts w:hint="eastAsia"/>
          <w:b/>
          <w:bCs/>
        </w:rPr>
        <w:t xml:space="preserve">分析</w:t>
      </w:r>
    </w:p>
    <w:p>
      <w:pPr>
        <w:pStyle w:val="BodyText"/>
      </w:pPr>
      <w:r>
        <w:rPr>
          <w:rFonts w:hint="eastAsia"/>
        </w:rPr>
        <w:t xml:space="preserve">英伟达首席执行官黄仁勋在受访时直言，「如能受邀，将是莫大的荣幸——能代表美国与特朗普总统一同访华，将是一份巨大殊荣」；波音首席执行官Kelly</w:t>
      </w:r>
      <w:r>
        <w:t xml:space="preserve"> </w:t>
      </w:r>
      <w:r>
        <w:rPr>
          <w:rFonts w:hint="eastAsia"/>
        </w:rPr>
        <w:t xml:space="preserve">Ortberg亦明确表示「正指望特朗普政府帮助解锁这笔来自中国的、期待已久的重大订单」。两位高管的表态显示，美国头部科技与制造业企业把此次随访视为重启在华业务的关键契机。</w:t>
      </w:r>
    </w:p>
    <w:p>
      <w:pPr>
        <w:pStyle w:val="BodyText"/>
      </w:pPr>
      <w:r>
        <w:rPr>
          <w:b/>
          <w:bCs/>
        </w:rPr>
        <w:t xml:space="preserve">References</w:t>
      </w:r>
    </w:p>
    <w:p>
      <w:pPr>
        <w:pStyle w:val="BodyText"/>
      </w:pPr>
      <w:r>
        <w:t xml:space="preserve">[9] South China Morning Post. (2026, May 8). White House inviting CEOs of Nvidia, Apple to Trump’s China trip, report says. South China Morning Post. https://www.scmp.com/news/world/united-states-canada/article/3352821/white-house-inviting-ceos-nvidia-apple-trumps-china-trip-report-says</w:t>
      </w:r>
      <w:r>
        <w:t xml:space="preserve"> </w:t>
      </w:r>
      <w:r>
        <w:t xml:space="preserve">[10] Bloomberg News. (2026, May 8). Nvidia CEO says he would join Trump’s China trip if invited. Bloomberg. https://www.bloomberg.com/news/articles/2026-05-08/nvidia-ceo-says-he-would-join-trump-s-china-trip-if-invited</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4"/>
    <w:bookmarkEnd w:id="15"/>
    <w:bookmarkStart w:id="18" w:name="三科技与产业"/>
    <w:p>
      <w:pPr>
        <w:pStyle w:val="Heading2"/>
      </w:pPr>
      <w:r>
        <w:rPr>
          <w:rFonts w:hint="eastAsia"/>
        </w:rPr>
        <w:t xml:space="preserve">三、科技与产业</w:t>
      </w:r>
    </w:p>
    <w:bookmarkStart w:id="16" w:name="腾讯旗下supercell完成收购芬兰metacore-加码全球休闲游戏"/>
    <w:p>
      <w:pPr>
        <w:pStyle w:val="Heading3"/>
      </w:pPr>
      <w:r>
        <w:rPr>
          <w:rFonts w:hint="eastAsia"/>
        </w:rPr>
        <w:t xml:space="preserve">腾讯旗下Supercell完成收购芬兰Metacore</w:t>
      </w:r>
      <w:r>
        <w:t xml:space="preserve"> </w:t>
      </w:r>
      <w:r>
        <w:rPr>
          <w:rFonts w:hint="eastAsia"/>
        </w:rPr>
        <w:t xml:space="preserve">加码全球休闲游戏</w:t>
      </w:r>
    </w:p>
    <w:p>
      <w:pPr>
        <w:pStyle w:val="FirstParagraph"/>
      </w:pPr>
      <w:r>
        <w:rPr>
          <w:rFonts w:hint="eastAsia"/>
          <w:b/>
          <w:bCs/>
        </w:rPr>
        <w:t xml:space="preserve">摘要</w:t>
      </w:r>
    </w:p>
    <w:p>
      <w:pPr>
        <w:pStyle w:val="BodyText"/>
      </w:pPr>
      <w:r>
        <w:rPr>
          <w:rFonts w:hint="eastAsia"/>
        </w:rPr>
        <w:t xml:space="preserve">腾讯控股控股的芬兰移动游戏工作室Supercell已完成对芬兰开发商Metacore的全资收购，将其旗舰产品《Merge</w:t>
      </w:r>
      <w:r>
        <w:t xml:space="preserve"> </w:t>
      </w:r>
      <w:r>
        <w:rPr>
          <w:rFonts w:hint="eastAsia"/>
        </w:rPr>
        <w:t xml:space="preserve">Mansion》纳入麾下。腾讯于2016年以约86亿美元入主Supercell，目前持有多数股权。《Merge</w:t>
      </w:r>
      <w:r>
        <w:t xml:space="preserve"> </w:t>
      </w:r>
      <w:r>
        <w:rPr>
          <w:rFonts w:hint="eastAsia"/>
        </w:rPr>
        <w:t xml:space="preserve">Mansion》全球下载量已突破6000万次，累计创收逾6亿美元，是全球合并类（merge）品类中收入最高的产品之一。腾讯一贯对Supercell采取「放手」式管理，使其得以延续小团队、高自主度的开发模式，先后孕育出《部落冲突》《皇室战争》和《荒野乱斗》等长青IP。</w:t>
      </w:r>
    </w:p>
    <w:p>
      <w:pPr>
        <w:pStyle w:val="BodyText"/>
      </w:pPr>
      <w:r>
        <w:rPr>
          <w:rFonts w:hint="eastAsia"/>
        </w:rPr>
        <w:t xml:space="preserve">此次收购将Supercell的产品线进一步拓展至休闲及轻度中核游戏赛道。在国内监管持续压缩游戏变现空间的背景下，海外游戏投资——包括Supercell以及对Riot</w:t>
      </w:r>
      <w:r>
        <w:t xml:space="preserve"> Games、Epic </w:t>
      </w:r>
      <w:r>
        <w:rPr>
          <w:rFonts w:hint="eastAsia"/>
        </w:rPr>
        <w:t xml:space="preserve">Games和动视暴雪的持股——已成为腾讯重要的增长引擎，借助成熟IP通过长线运营和持续内容更新维持稳定收入。</w:t>
      </w:r>
    </w:p>
    <w:p>
      <w:pPr>
        <w:pStyle w:val="BodyText"/>
      </w:pPr>
      <w:r>
        <w:rPr>
          <w:b/>
          <w:bCs/>
        </w:rPr>
        <w:t xml:space="preserve">References</w:t>
      </w:r>
    </w:p>
    <w:p>
      <w:pPr>
        <w:pStyle w:val="BodyText"/>
      </w:pPr>
      <w:r>
        <w:t xml:space="preserve">[11] TechNode. (2026, May 8). Supercell acquires Metacore: Tencent expands its presence in the global casual gaming market. TechNode. https://technode.com/2026/05/08/supercell-acquires-metacore-tencent-expands-its-presence-in-the-global-casual-gaming-market/</w:t>
      </w:r>
    </w:p>
    <w:p>
      <w:r>
        <w:pict>
          <v:rect style="width:0;height:1.5pt" o:hralign="center" o:hrstd="t" o:hr="t"/>
        </w:pict>
      </w:r>
    </w:p>
    <w:bookmarkEnd w:id="16"/>
    <w:bookmarkStart w:id="17" w:name="中国宇树g1人形机器人在韩国寺庙完成全球首例佛教皈依礼"/>
    <w:p>
      <w:pPr>
        <w:pStyle w:val="Heading3"/>
      </w:pPr>
      <w:r>
        <w:rPr>
          <w:rFonts w:hint="eastAsia"/>
        </w:rPr>
        <w:t xml:space="preserve">中国宇树G1人形机器人在韩国寺庙完成全球首例佛教皈依礼</w:t>
      </w:r>
    </w:p>
    <w:p>
      <w:pPr>
        <w:pStyle w:val="FirstParagraph"/>
      </w:pPr>
      <w:r>
        <w:rPr>
          <w:rFonts w:hint="eastAsia"/>
          <w:b/>
          <w:bCs/>
        </w:rPr>
        <w:t xml:space="preserve">摘要</w:t>
      </w:r>
    </w:p>
    <w:p>
      <w:pPr>
        <w:pStyle w:val="BodyText"/>
      </w:pPr>
      <w:r>
        <w:rPr>
          <w:rFonts w:hint="eastAsia"/>
        </w:rPr>
        <w:t xml:space="preserve">韩国首尔曹溪寺日前为中国宇树科技（Unitree</w:t>
      </w:r>
      <w:r>
        <w:t xml:space="preserve"> </w:t>
      </w:r>
      <w:r>
        <w:rPr>
          <w:rFonts w:hint="eastAsia"/>
        </w:rPr>
        <w:t xml:space="preserve">Robotics）研制的G1人形机器人举行佛教皈依仪式，被视为全球首例由人工智能机器人参与的宗教仪式。身高130厘米、配备AI对话能力的G1获法名「Gabi」，身披袈裟，并获赠108颗念珠。仪式中，机器人说出「我愿皈依」并参与传统忏悔礼。韩国佛教曹溪宗为人工智能专门制定戒律，禁止伤害生命、损毁物品、违逆人类、欺诳以及索取过度报酬。寺方负责人表示，仪式「强调以慈悲与责任为原则来构建技术的重要性」。</w:t>
      </w:r>
    </w:p>
    <w:p>
      <w:pPr>
        <w:pStyle w:val="BodyText"/>
      </w:pPr>
      <w:r>
        <w:rPr>
          <w:rFonts w:hint="eastAsia"/>
        </w:rPr>
        <w:t xml:space="preserve">此次活动在科技与宗教界引发关于人机互动伦理边界的广泛讨论。宇树科技以四足机器狗及人形机器人闻名，是中国国际能见度最高的机器人企业之一，本次仪式亦折射出中国机器人公司全球化版图的持续扩展。</w:t>
      </w:r>
    </w:p>
    <w:p>
      <w:pPr>
        <w:pStyle w:val="BodyText"/>
      </w:pPr>
      <w:r>
        <w:rPr>
          <w:rFonts w:hint="eastAsia"/>
          <w:b/>
          <w:bCs/>
        </w:rPr>
        <w:t xml:space="preserve">分析</w:t>
      </w:r>
    </w:p>
    <w:p>
      <w:pPr>
        <w:pStyle w:val="BodyText"/>
      </w:pPr>
      <w:r>
        <w:rPr>
          <w:rFonts w:hint="eastAsia"/>
        </w:rPr>
        <w:t xml:space="preserve">曹溪寺方在仪式后强调，活动「强调以慈悲与责任为原则来构建技术的重要性」，并以五条人工智能戒律——不伤害生命、不损毁物品、不违逆人类、不欺诳、不滥取——回应外界对AI伦理边界的关切。</w:t>
      </w:r>
    </w:p>
    <w:p>
      <w:pPr>
        <w:pStyle w:val="BodyText"/>
      </w:pPr>
      <w:r>
        <w:rPr>
          <w:b/>
          <w:bCs/>
        </w:rPr>
        <w:t xml:space="preserve">References</w:t>
      </w:r>
    </w:p>
    <w:p>
      <w:pPr>
        <w:pStyle w:val="BodyText"/>
      </w:pPr>
      <w:r>
        <w:t xml:space="preserve">[12] TechNode. (2026, May 8). South Korean temple ordains China’s Unitree G1 humanoid robot in world-first Buddhist ceremony. TechNode. https://technode.com/2026/05/08/south-korean-temple-ordains-chinas-unitree-g1-humanoid-robot-in-world-first-buddhist-ceremony/</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7"/>
    <w:bookmarkEnd w:id="18"/>
    <w:bookmarkStart w:id="21" w:name="四社会与民生"/>
    <w:p>
      <w:pPr>
        <w:pStyle w:val="Heading2"/>
      </w:pPr>
      <w:r>
        <w:rPr>
          <w:rFonts w:hint="eastAsia"/>
        </w:rPr>
        <w:t xml:space="preserve">四、社会与民生</w:t>
      </w:r>
    </w:p>
    <w:bookmarkStart w:id="19" w:name="湖南浏阳烟花厂爆炸遇难者升至37人-周边烟花生产全面停产"/>
    <w:p>
      <w:pPr>
        <w:pStyle w:val="Heading3"/>
      </w:pPr>
      <w:r>
        <w:rPr>
          <w:rFonts w:hint="eastAsia"/>
        </w:rPr>
        <w:t xml:space="preserve">湖南浏阳烟花厂爆炸遇难者升至37人</w:t>
      </w:r>
      <w:r>
        <w:t xml:space="preserve"> </w:t>
      </w:r>
      <w:r>
        <w:rPr>
          <w:rFonts w:hint="eastAsia"/>
        </w:rPr>
        <w:t xml:space="preserve">周边烟花生产全面停产</w:t>
      </w:r>
    </w:p>
    <w:p>
      <w:pPr>
        <w:pStyle w:val="FirstParagraph"/>
      </w:pPr>
      <w:r>
        <w:rPr>
          <w:rFonts w:hint="eastAsia"/>
          <w:b/>
          <w:bCs/>
        </w:rPr>
        <w:t xml:space="preserve">摘要</w:t>
      </w:r>
    </w:p>
    <w:p>
      <w:pPr>
        <w:pStyle w:val="BodyText"/>
      </w:pPr>
      <w:r>
        <w:rPr>
          <w:rFonts w:hint="eastAsia"/>
        </w:rPr>
        <w:t xml:space="preserve">湖南省浏阳市华盛烟花制造燃放有限公司5月5日下午约4时43分发生爆炸，截至5月8日，遇难人数已升至37人，另有1人失联，逾60人受伤。涉事工厂位于长沙市代管的县级市浏阳。当局已宣布现场搜救工作结束，警方已对8名涉嫌引发事故的相关人员采取传唤措施，并责令浏阳周边地区所有烟花生产企业停产，配合安全大检查。事故原因仍在进一步调查中。</w:t>
      </w:r>
    </w:p>
    <w:p>
      <w:pPr>
        <w:pStyle w:val="BodyText"/>
      </w:pPr>
      <w:r>
        <w:rPr>
          <w:rFonts w:hint="eastAsia"/>
        </w:rPr>
        <w:t xml:space="preserve">浏阳是中国最重要的烟花生产基地，约占国内市场份额的60%、出口份额的70%。本次事故是中国自2019年以来死亡人数最多的工业事故之一，引发外界对烟花行业安全监管的再度审视。</w:t>
      </w:r>
    </w:p>
    <w:p>
      <w:pPr>
        <w:pStyle w:val="BodyText"/>
      </w:pPr>
      <w:r>
        <w:rPr>
          <w:b/>
          <w:bCs/>
        </w:rPr>
        <w:t xml:space="preserve">References</w:t>
      </w:r>
    </w:p>
    <w:p>
      <w:pPr>
        <w:pStyle w:val="BodyText"/>
      </w:pPr>
      <w:r>
        <w:t xml:space="preserve">[13] Associated Press. (2026, May 8). Death toll from explosion at fireworks plant in China rises to 37. ABC News. https://abcnews.com/International/wireStory/death-toll-explosion-fireworks-plant-china-rises-37-132771966</w:t>
      </w:r>
      <w:r>
        <w:t xml:space="preserve"> </w:t>
      </w:r>
      <w:r>
        <w:t xml:space="preserve">[14] Washington Post. (2026, May 8). China fireworks explosion in Hunan, Changsha. The Washington Post. https://www.washingtonpost.com/world/2026/05/08/china-fireworks-explosion-hunan-changsha/ee05d9a8-4aa6-11f1-a119-857cd2bf4fd4_story.html</w:t>
      </w:r>
    </w:p>
    <w:p>
      <w:r>
        <w:pict>
          <v:rect style="width:0;height:1.5pt" o:hralign="center" o:hrstd="t" o:hr="t"/>
        </w:pict>
      </w:r>
    </w:p>
    <w:bookmarkEnd w:id="19"/>
    <w:bookmarkStart w:id="20" w:name="五一假期国内出游3.25亿人次-旅游花费1854.9亿元"/>
    <w:p>
      <w:pPr>
        <w:pStyle w:val="Heading3"/>
      </w:pPr>
      <w:r>
        <w:rPr>
          <w:rFonts w:hint="eastAsia"/>
        </w:rPr>
        <w:t xml:space="preserve">「五一」假期国内出游3.25亿人次</w:t>
      </w:r>
      <w:r>
        <w:t xml:space="preserve"> </w:t>
      </w:r>
      <w:r>
        <w:rPr>
          <w:rFonts w:hint="eastAsia"/>
        </w:rPr>
        <w:t xml:space="preserve">旅游花费1854.9亿元</w:t>
      </w:r>
    </w:p>
    <w:p>
      <w:pPr>
        <w:pStyle w:val="FirstParagraph"/>
      </w:pPr>
      <w:r>
        <w:rPr>
          <w:rFonts w:hint="eastAsia"/>
          <w:b/>
          <w:bCs/>
        </w:rPr>
        <w:t xml:space="preserve">摘要</w:t>
      </w:r>
    </w:p>
    <w:p>
      <w:pPr>
        <w:pStyle w:val="BodyText"/>
      </w:pPr>
      <w:r>
        <w:rPr>
          <w:rFonts w:hint="eastAsia"/>
        </w:rPr>
        <w:t xml:space="preserve">文化和旅游部5月8日发布数据显示，2026年5月1日至5日「五一」五天假期，全国国内出游人次达3.25亿，同比增长3.6%；国内游客出游总花费1854.9亿元（约合270.8亿美元），同比增长2.9%。各级公共文化机构组织文化活动约4.94万场，参与人次约8800万；夜间文化和旅游集聚区接待游客超过8041万人次，同比增长6.44%；全国共举办营业性演出约3.2万场，票房收入24.8亿元，同比增长14.66%。文化和旅游部指出，「服务消费在拉动内需方面正发挥越来越突出的作用」。</w:t>
      </w:r>
    </w:p>
    <w:p>
      <w:pPr>
        <w:pStyle w:val="BodyText"/>
      </w:pPr>
      <w:r>
        <w:rPr>
          <w:rFonts w:hint="eastAsia"/>
        </w:rPr>
        <w:t xml:space="preserve">入境游同样亮眼。假期内中外人员出入境达126万人次，同比增长12.5%；其中免签入境43.6万人次，同比增长14.7%。交通运输部数据显示，假期期间全社会跨区域人员流动量约15.2亿人次，同比增长3.49%。截至5月4日，消费品以旧换新政策已惠及8620万人次，累计带动销售6292.7亿元。</w:t>
      </w:r>
    </w:p>
    <w:p>
      <w:pPr>
        <w:pStyle w:val="BodyText"/>
      </w:pPr>
      <w:r>
        <w:rPr>
          <w:rFonts w:hint="eastAsia"/>
          <w:b/>
          <w:bCs/>
        </w:rPr>
        <w:t xml:space="preserve">分析</w:t>
      </w:r>
    </w:p>
    <w:p>
      <w:pPr>
        <w:pStyle w:val="BodyText"/>
      </w:pPr>
      <w:r>
        <w:rPr>
          <w:rFonts w:hint="eastAsia"/>
        </w:rPr>
        <w:t xml:space="preserve">文化和旅游部强调，「服务消费在拉动内需方面正发挥越来越突出的作用」，指向假日经济中演出、夜间文旅、入境游等服务类消费持续放量，已成为支撑内需复苏的重要力量。</w:t>
      </w:r>
    </w:p>
    <w:p>
      <w:pPr>
        <w:pStyle w:val="BodyText"/>
      </w:pPr>
      <w:r>
        <w:rPr>
          <w:b/>
          <w:bCs/>
        </w:rPr>
        <w:t xml:space="preserve">References</w:t>
      </w:r>
    </w:p>
    <w:p>
      <w:pPr>
        <w:pStyle w:val="BodyText"/>
      </w:pPr>
      <w:r>
        <w:t xml:space="preserve">[15] Xinhua. (2026, May 8). China’s May Day holiday generates 325 million domestic trips. People’s Daily Online. http://en.people.cn/n3/2026/0508/c90000-20453759.html</w:t>
      </w:r>
      <w:r>
        <w:t xml:space="preserve"> </w:t>
      </w:r>
      <w:r>
        <w:t xml:space="preserve">[16] Xinhua. (2026, May 7). China’s May Day holiday tourism data released. Xinhua News. https://english.news.cn/20260507/d2a1b56437944f299ed83474676f69c0/c.html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3" w:name="五其他重要事件"/>
    <w:p>
      <w:pPr>
        <w:pStyle w:val="Heading2"/>
      </w:pPr>
      <w:r>
        <w:rPr>
          <w:rFonts w:hint="eastAsia"/>
        </w:rPr>
        <w:t xml:space="preserve">五、其他重要事件</w:t>
      </w:r>
    </w:p>
    <w:bookmarkStart w:id="22" w:name="科创板低开1.18-科技股回吐前期ai行情涨幅"/>
    <w:p>
      <w:pPr>
        <w:pStyle w:val="Heading3"/>
      </w:pPr>
      <w:r>
        <w:rPr>
          <w:rFonts w:hint="eastAsia"/>
        </w:rPr>
        <w:t xml:space="preserve">科创板低开1.18%</w:t>
      </w:r>
      <w:r>
        <w:t xml:space="preserve"> </w:t>
      </w:r>
      <w:r>
        <w:rPr>
          <w:rFonts w:hint="eastAsia"/>
        </w:rPr>
        <w:t xml:space="preserve">科技股回吐前期AI行情涨幅</w:t>
      </w:r>
    </w:p>
    <w:p>
      <w:pPr>
        <w:pStyle w:val="FirstParagraph"/>
      </w:pPr>
      <w:r>
        <w:rPr>
          <w:rFonts w:hint="eastAsia"/>
          <w:b/>
          <w:bCs/>
        </w:rPr>
        <w:t xml:space="preserve">摘要</w:t>
      </w:r>
    </w:p>
    <w:p>
      <w:pPr>
        <w:pStyle w:val="BodyText"/>
      </w:pPr>
      <w:r>
        <w:rPr>
          <w:rFonts w:hint="eastAsia"/>
        </w:rPr>
        <w:t xml:space="preserve">5月8日（周五）开盘，上证科创板综合指数低开1.18%，报2039.61点；跟踪科创板50只规模与流动性领先股票的科创50指数低开1.52%，报1653.31点，前期由人工智能板块带动的涨幅出现回吐。科创板于2019年6月在上海证券交易所设立，旨在支持高科技及战略性新兴产业企业，被视为中国版纳斯达克，是观察境内科技板块情绪的重要风向标。</w:t>
      </w:r>
    </w:p>
    <w:p>
      <w:pPr>
        <w:pStyle w:val="BodyText"/>
      </w:pPr>
      <w:r>
        <w:rPr>
          <w:rFonts w:hint="eastAsia"/>
        </w:rPr>
        <w:t xml:space="preserve">本次回调发生在前几个交易日科技股强势上涨之后。5月7日，香港恒生科技指数收涨3.06%，报5121.1点，受美伊冲突降温预期及「特习会」可能取得进展的乐观情绪提振。中国科技板块仍是国家政策重点。作为「十五五」规划（2026—2030）的开局举措，2026年中央财政科技支出约1.3万亿元，同比增长7.1%。</w:t>
      </w:r>
    </w:p>
    <w:p>
      <w:pPr>
        <w:pStyle w:val="BodyText"/>
      </w:pPr>
      <w:r>
        <w:rPr>
          <w:b/>
          <w:bCs/>
        </w:rPr>
        <w:t xml:space="preserve">References</w:t>
      </w:r>
    </w:p>
    <w:p>
      <w:pPr>
        <w:pStyle w:val="BodyText"/>
      </w:pPr>
      <w:r>
        <w:t xml:space="preserve">[17] Xinhua. (2026, May 8). China’s STAR Market opens lower Friday. Xinhua News. https://english.news.cn/20260508/18b3ac4168f1454fa9fd551cdbad52bf/c.html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2026-05-08T08:37:11Z</dcterms:created>
  <dcterms:modified xsi:type="dcterms:W3CDTF">2026-05-08T08:37:11Z</dcterms:modified>
</cp:coreProperties>
</file>

<file path=docProps/custom.xml><?xml version="1.0" encoding="utf-8"?>
<Properties xmlns="http://schemas.openxmlformats.org/officeDocument/2006/custom-properties" xmlns:vt="http://schemas.openxmlformats.org/officeDocument/2006/docPropsVTypes"/>
</file>