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日本每日热点新闻-2026年7月7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2026年7月7日</w:t>
      </w:r>
    </w:p>
    <w:bookmarkStart w:id="14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本30年期国债招标需求稳健超长端收益率逼近4"/>
    <w:p>
      <w:pPr>
        <w:pStyle w:val="Heading3"/>
      </w:pPr>
      <w:r>
        <w:rPr>
          <w:rFonts w:hint="eastAsia"/>
        </w:rPr>
        <w:t xml:space="preserve">日本30年期国债招标需求稳健，超长端收益率逼近4%</w:t>
      </w:r>
    </w:p>
    <w:p>
      <w:pPr>
        <w:pStyle w:val="FirstParagraph"/>
      </w:pPr>
      <w:r>
        <w:rPr>
          <w:rFonts w:hint="eastAsia"/>
        </w:rPr>
        <w:t xml:space="preserve">日本财务省7月7日发行第91期30年期国债，票面利率4.0%，2056年6月到期，投标倍数约4.55倍，最低成交价对应收益率3.996%。这是超长端收益率逼近数十年高位后的首场30年期招标，市场此前担忧超长债需求能否消化。结果显示投资者仍愿意在4%附近接盘。</w:t>
      </w:r>
    </w:p>
    <w:p>
      <w:pPr>
        <w:pStyle w:val="BodyText"/>
      </w:pPr>
      <w:r>
        <w:rPr>
          <w:rFonts w:hint="eastAsia"/>
        </w:rPr>
        <w:t xml:space="preserve">近几个交易日,30年期国债收益率已升至约4.08%,7月2日一度触及4.04%。收益率的攀升背后有两条主线:一是市场对日本央行(BoJ)持续推进货币政策正常化的预期——央行短期政策利率已在去年12月上调至0.75%,为1995年以来最高;二是对日本财政结构的担忧,政府持续大量发债,而寿险等传统超长债买家因收益率波动加剧、资产负债表风险上升而减少购入。整个夏季还有一系列超长债招标排队进行,市场消化能力将持续受考验。本次招标的稳健结果暂时缓解了对需求断层的担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Ministry of Finance Japan. (2026, July 7). Auction Results — 30-Year JGB Issue No. 91. Japan Ministry of Finance. https://www.mof.go.jp/jgbs/auction/calendar/nyusatsu/resul20260707a.htm</w:t>
      </w:r>
      <w:r>
        <w:t xml:space="preserve"> </w:t>
      </w:r>
      <w:r>
        <w:t xml:space="preserve">[2] Trading Economics. (2026, July 2). Japan 30 Year Bond Yield. Trading Economics. https://tradingeconomics.com/japan/30-year-bond-yield</w:t>
      </w:r>
      <w:r>
        <w:t xml:space="preserve"> </w:t>
      </w:r>
      <w:r>
        <w:t xml:space="preserve">[3] Reuters. (2025, December 19). Bank of Japan raises benchmark rates to highest in 30 years, lifting 10-year JGB yield past 2%. CNBC. https://www.cnbc.com/2025/12/19/bank-of-japan-boj-rate-cpi-inflation-takaichi-ueda.html</w:t>
      </w:r>
    </w:p>
    <w:p>
      <w:r>
        <w:pict>
          <v:rect style="width:0;height:1.5pt" o:hralign="center" o:hrstd="t" o:hr="t"/>
        </w:pict>
      </w:r>
    </w:p>
    <w:bookmarkEnd w:id="9"/>
    <w:bookmarkStart w:id="10" w:name="日本5月家庭支出名义增长1.3实际支出仍在收缩"/>
    <w:p>
      <w:pPr>
        <w:pStyle w:val="Heading3"/>
      </w:pPr>
      <w:r>
        <w:rPr>
          <w:rFonts w:hint="eastAsia"/>
        </w:rPr>
        <w:t xml:space="preserve">日本5月家庭支出名义增长1.3%，实际支出仍在收缩</w:t>
      </w:r>
    </w:p>
    <w:p>
      <w:pPr>
        <w:pStyle w:val="FirstParagraph"/>
      </w:pPr>
      <w:r>
        <w:rPr>
          <w:rFonts w:hint="eastAsia"/>
        </w:rPr>
        <w:t xml:space="preserve">日本两人以上家庭5月月均消费支出为320,345日元，名义同比增长1.3%，但剔除物价因素后实际同比下降0.4%。这份《家庭收支调查》由总务省统计局7月7日发布。名义增长与实际下滑的背离，说明支出的账面回升主要靠通胀推动，家庭真实购买力并未改善。</w:t>
      </w:r>
    </w:p>
    <w:p>
      <w:pPr>
        <w:pStyle w:val="BodyText"/>
      </w:pPr>
      <w:r>
        <w:rPr>
          <w:rFonts w:hint="eastAsia"/>
        </w:rPr>
        <w:t xml:space="preserve">这一数据对日本央行的加息节奏构成掣肘。同一天公布的5月工资数据显示名义现金收入同比增长3.2%,工资端已现回暖,但消费端的实际收缩表明物价上涨仍在侵蚀居民实际支出能力。央行若要判断内需已进入工资-消费良性循环,当前的消费数据尚不足以提供确认信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Statistics Bureau of Japan. (2026, July 7). Family Income and Expenditure Survey — Results (May 2026). Statistics Bureau, Ministry of Internal Affairs and Communications. https://www.stat.go.jp/english/data/kakei/results.html</w:t>
      </w:r>
    </w:p>
    <w:p>
      <w:r>
        <w:pict>
          <v:rect style="width:0;height:1.5pt" o:hralign="center" o:hrstd="t" o:hr="t"/>
        </w:pict>
      </w:r>
    </w:p>
    <w:bookmarkEnd w:id="10"/>
    <w:bookmarkStart w:id="11" w:name="经济财政大臣木内反驳压低利率报道10年期国债收益率触及30年高位2.83"/>
    <w:p>
      <w:pPr>
        <w:pStyle w:val="Heading3"/>
      </w:pPr>
      <w:r>
        <w:rPr>
          <w:rFonts w:hint="eastAsia"/>
        </w:rPr>
        <w:t xml:space="preserve">经济财政大臣木内反驳压低利率报道，10年期国债收益率触及30年高位2.83%</w:t>
      </w:r>
    </w:p>
    <w:p>
      <w:pPr>
        <w:pStyle w:val="FirstParagraph"/>
      </w:pPr>
      <w:r>
        <w:rPr>
          <w:rFonts w:hint="eastAsia"/>
        </w:rPr>
        <w:t xml:space="preserve">日本经济财政大臣木内实（Minoru</w:t>
      </w:r>
      <w:r>
        <w:t xml:space="preserve"> </w:t>
      </w:r>
      <w:r>
        <w:rPr>
          <w:rFonts w:hint="eastAsia"/>
        </w:rPr>
        <w:t xml:space="preserve">Kiuchi）7月7日在东京对记者表示：“政府的立场没有改变，具体的货币政策手段属于日本央行的管辖范围。”此番表态是在有报道称政府正向央行施压压低利率之后作出的。当天10年期国债收益率升至2.83%，为约30年来最高；30年期收益率触及4.08%。</w:t>
      </w:r>
    </w:p>
    <w:p>
      <w:pPr>
        <w:pStyle w:val="BodyText"/>
      </w:pPr>
      <w:r>
        <w:rPr>
          <w:rFonts w:hint="eastAsia"/>
        </w:rPr>
        <w:t xml:space="preserve">木内的表态意在划清政府与央行的界限。日本央行自2024年退出收益率曲线控制以来,国债曲线大幅陡峭化,长端收益率持续攀升既反映加息预期,也反映财政可持续性担忧。市场当前正在为收益率进一步上行定价,而政府-央行关系在通胀重返、财政扩张的背景下正处于微妙节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July 7). Japan pushes back on reports it wants BOJ to keep rates low. 93.3 The Drive. https://www.93.3thedrive.com/2026/07/07/japan-pushes-back-boj-low-rates-july-2026/</w:t>
      </w:r>
      <w:r>
        <w:t xml:space="preserve"> </w:t>
      </w:r>
      <w:r>
        <w:t xml:space="preserve">[6] Japan Times. (2026, July 7). Kiuchi questions accuracy of reports on interest rates. The Japan Times. https://www.japantimes.co.jp/business/2026/07/07/economy/kiuchi-interest-reports-accuracy/</w:t>
      </w:r>
      <w:r>
        <w:t xml:space="preserve"> </w:t>
      </w:r>
      <w:r>
        <w:t xml:space="preserve">[7] Bloomberg. (2026, July 7). Japan economy minister pushes back on rate-pressure reports. Bloomberg. https://www.bloomberg.com/news/articles/2026-07-07/japan-economy-minister</w:t>
      </w:r>
    </w:p>
    <w:p>
      <w:r>
        <w:pict>
          <v:rect style="width:0;height:1.5pt" o:hralign="center" o:hrstd="t" o:hr="t"/>
        </w:pict>
      </w:r>
    </w:p>
    <w:bookmarkEnd w:id="11"/>
    <w:bookmarkStart w:id="12" w:name="日本5月名义工资增长3.2创1992年以来最长增长纪录"/>
    <w:p>
      <w:pPr>
        <w:pStyle w:val="Heading3"/>
      </w:pPr>
      <w:r>
        <w:rPr>
          <w:rFonts w:hint="eastAsia"/>
        </w:rPr>
        <w:t xml:space="preserve">日本5月名义工资增长3.2%，创1992年以来最长增长纪录</w:t>
      </w:r>
    </w:p>
    <w:p>
      <w:pPr>
        <w:pStyle w:val="FirstParagraph"/>
      </w:pPr>
      <w:r>
        <w:rPr>
          <w:rFonts w:hint="eastAsia"/>
        </w:rPr>
        <w:t xml:space="preserve">日本厚生劳动省（MHLW）报告显示，5月名义现金收入同比增长3.2%，此前4月修正后为增长3.6%。这是名义工资连续第四个月增幅达到或超过3%，为1992年以来最长的同类增长纪录。基本工资（固定现金收入）同比增长3.0%，剔除物价后的实际工资同比增长1.4%，为连续第五个月正增长，创2021年以来最长正增长区间。</w:t>
      </w:r>
    </w:p>
    <w:p>
      <w:pPr>
        <w:pStyle w:val="BodyText"/>
      </w:pPr>
      <w:r>
        <w:rPr>
          <w:rFonts w:hint="eastAsia"/>
        </w:rPr>
        <w:t xml:space="preserve">工资数据是本轮周期中对央行政策最具分量的指标。连续多年的春斗(shuntō)谈判已推动大企业实现三年以上5%以上的基本工资涨幅,2026年春斗平均涨幅达5.26%。名义工资的持续走强,配合实际工资转正,为央行进一步收紧政策提供了理据。但同日公布的家庭实际支出仍在收缩,说明工资涨幅尚未充分传导至消费,央行面对的仍是一幅喜忧参半的图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Japan Times. (2026, July 7). Japan’s nominal wages up 3.2% in May. The Japan Times. https://www.japantimes.co.jp/business/2026/07/07/economy/japan-nominal-wages-up-may/</w:t>
      </w:r>
      <w:r>
        <w:t xml:space="preserve"> </w:t>
      </w:r>
      <w:r>
        <w:t xml:space="preserve">[9] Bloomberg. (2026, July 6). Japan’s nominal wages top 3% again in longest streak since 1992. Bloomberg. https://www.bloomberg.com/news/articles/2026-07-06/japan-s-nominal-wages-top-3-again-in-longest-streak-since-1992</w:t>
      </w:r>
    </w:p>
    <w:p>
      <w:r>
        <w:pict>
          <v:rect style="width:0;height:1.5pt" o:hralign="center" o:hrstd="t" o:hr="t"/>
        </w:pict>
      </w:r>
    </w:p>
    <w:bookmarkEnd w:id="12"/>
    <w:bookmarkStart w:id="13" w:name="日本企业对稀土短缺的警告加剧中国持续封锁关键矿产"/>
    <w:p>
      <w:pPr>
        <w:pStyle w:val="Heading3"/>
      </w:pPr>
      <w:r>
        <w:rPr>
          <w:rFonts w:hint="eastAsia"/>
        </w:rPr>
        <w:t xml:space="preserve">日本企业对稀土短缺的警告加剧，中国持续封锁关键矿产</w:t>
      </w:r>
    </w:p>
    <w:p>
      <w:pPr>
        <w:pStyle w:val="FirstParagraph"/>
      </w:pPr>
      <w:r>
        <w:rPr>
          <w:rFonts w:hint="eastAsia"/>
        </w:rPr>
        <w:t xml:space="preserve">日本企业对中国稀土出口限制的警告日益加剧。据《日本时报》7月7日报道，自首相高市早苗（Sanae</w:t>
      </w:r>
      <w:r>
        <w:t xml:space="preserve"> </w:t>
      </w:r>
      <w:r>
        <w:rPr>
          <w:rFonts w:hint="eastAsia"/>
        </w:rPr>
        <w:t xml:space="preserve">Takaichi）2025年11月发表捍卫台湾的言论以来，中国已切断对日本的关键稀土供应。相关警示自5月以来翻倍，越来越多消费电子企业将其列为经营风险；5月和6月近200份提及稀土的企业文件中，超过三分之二称出口管制正在或可能对业务造成负面影响。</w:t>
      </w:r>
    </w:p>
    <w:p>
      <w:pPr>
        <w:pStyle w:val="BodyText"/>
      </w:pPr>
      <w:r>
        <w:rPr>
          <w:rFonts w:hint="eastAsia"/>
        </w:rPr>
        <w:t xml:space="preserve">为寻找替代来源,日本正多线布局:通过JOGMEC向澳大利亚企业Lynas</w:t>
      </w:r>
      <w:r>
        <w:t xml:space="preserve"> Rare </w:t>
      </w:r>
      <w:r>
        <w:rPr>
          <w:rFonts w:hint="eastAsia"/>
        </w:rPr>
        <w:t xml:space="preserve">Earths投资2.5亿美元;投资一家位于法国的重稀土精炼厂,目标覆盖日本镝、铽需求的20%;并推进从南鸟岛(Minamitorishima)附近深海泥中提取稀土。高市政府去年10月还与美国总统特朗普签署框架,协调关键矿产的联合储备与快速供应安排。分析测算,若管制扩大至民用制造,汽车与电子产业调整可能带来数千亿至逾万亿日元级别的经济损失。这一结构性依赖横跨汽车、电子与国防,短期难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Japan Times. (2026, July 7). Corporate Japan’s rare-earth warnings get louder as China keeps spigot closed. The Japan Times. https://www.japantimes.co.jp/business/2026/07/07/economy/rare-earths-shortage-impact-economy/</w:t>
      </w:r>
      <w:r>
        <w:t xml:space="preserve"> </w:t>
      </w:r>
      <w:r>
        <w:t xml:space="preserve">[11] Reuters. (2026, July 6). Corporate Japan’s rare-earth warnings get louder as China keeps the spigot closed. The Spokesman-Review. https://www.spokesman.com/stories/2026/jul/06/corporate-japans-rare-earth-warnings-get-louder-as/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5" w:name="两艘中国海警船逼近日本渔船后被驱离尖阁诸岛附近日本水域"/>
    <w:p>
      <w:pPr>
        <w:pStyle w:val="Heading3"/>
      </w:pPr>
      <w:r>
        <w:rPr>
          <w:rFonts w:hint="eastAsia"/>
        </w:rPr>
        <w:t xml:space="preserve">两艘中国海警船逼近日本渔船后被驱离尖阁诸岛附近日本水域</w:t>
      </w:r>
    </w:p>
    <w:p>
      <w:pPr>
        <w:pStyle w:val="FirstParagraph"/>
      </w:pPr>
      <w:r>
        <w:rPr>
          <w:rFonts w:hint="eastAsia"/>
        </w:rPr>
        <w:t xml:space="preserve">日本海上保安厅7月7日上午9时20分（日本时间）将两艘中国海警（CCG）船只从尖阁诸岛（中国称钓鱼岛）附近的日本领海驱离。此前这两艘船逼近了一艘日本渔船，是自6月10日以来首次出现逼近渔船的情况。</w:t>
      </w:r>
    </w:p>
    <w:p>
      <w:pPr>
        <w:pStyle w:val="BodyText"/>
      </w:pPr>
      <w:r>
        <w:rPr>
          <w:rFonts w:hint="eastAsia"/>
        </w:rPr>
        <w:t xml:space="preserve">尖阁海域的摩擦正持续升温。2025年中国海警船有32天进入日本领海,在毗连区活动更达创纪录的357天;当年3月两艘中国海警船曾连续滞留日本领海92小时8分钟,刷新此前80小时36分钟的纪录。日本外相曾在5月表示局势“明显在升级”。自2024年6月前后,活动于该海域的四艘中国海警船均已加装76毫米舰炮等甲板武器,标志着执法船只军事化程度的抬升。此次逼近渔船的举动,进一步触及日方对民用船只安全的敏感神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AFP. (2026, July 7). Japan expels two Chinese coast guard ships near Senkaku Islands. Free Malaysia Today. https://www.freemalaysiatoday.com/category/world/2026/07/07/china-ships-expelled-senkaku/</w:t>
      </w:r>
      <w:r>
        <w:t xml:space="preserve"> </w:t>
      </w:r>
      <w:r>
        <w:t xml:space="preserve">[13] Arab News. (2026, July 7). Japan expels Chinese ships from waters near Senkaku Islands. Arab News. https://www.arabnews.com/node/2026/07/07/japan-china-senkaku-ships</w:t>
      </w:r>
      <w:r>
        <w:t xml:space="preserve"> </w:t>
      </w:r>
      <w:r>
        <w:t xml:space="preserve">[14] The Diplomat. (2026, January). China Coast Guard Presence Near Senkaku/Diaoyu Islands Reaches Record High in 2025. The Diplomat. https://thediplomat.com/2026/01/china-coast-guard-presence-near-senkaku-diaoyu-islands-reaches-record-high-in-2025/</w:t>
      </w:r>
    </w:p>
    <w:p>
      <w:r>
        <w:pict>
          <v:rect style="width:0;height:1.5pt" o:hralign="center" o:hrstd="t" o:hr="t"/>
        </w:pict>
      </w:r>
    </w:p>
    <w:bookmarkEnd w:id="15"/>
    <w:bookmarkStart w:id="16" w:name="中国在南太平洋试射潜射弹道导弹日本发表防务声明"/>
    <w:p>
      <w:pPr>
        <w:pStyle w:val="Heading3"/>
      </w:pPr>
      <w:r>
        <w:rPr>
          <w:rFonts w:hint="eastAsia"/>
        </w:rPr>
        <w:t xml:space="preserve">中国在南太平洋试射潜射弹道导弹，日本发表防务声明</w:t>
      </w:r>
    </w:p>
    <w:p>
      <w:pPr>
        <w:pStyle w:val="FirstParagraph"/>
      </w:pPr>
      <w:r>
        <w:rPr>
          <w:rFonts w:hint="eastAsia"/>
        </w:rPr>
        <w:t xml:space="preserve">中国人民解放军海军7月7日在南太平洋试射一枚潜射弹道导弹（SLBM），北京称此举“不针对任何特定国家”。日本防卫大臣木原（Kihara）就此发表正式声明表达关切。日本共同社（Kyodo</w:t>
      </w:r>
      <w:r>
        <w:t xml:space="preserve"> </w:t>
      </w:r>
      <w:r>
        <w:rPr>
          <w:rFonts w:hint="eastAsia"/>
        </w:rPr>
        <w:t xml:space="preserve">News）确认，该导弹未进入日本领空或专属经济区（EEZ）。</w:t>
      </w:r>
    </w:p>
    <w:p>
      <w:pPr>
        <w:pStyle w:val="BodyText"/>
      </w:pPr>
      <w:r>
        <w:rPr>
          <w:rFonts w:hint="eastAsia"/>
        </w:rPr>
        <w:t xml:space="preserve">这次试射发生在日本安全环境高度紧张的背景下。中国海军近年不断向远洋投射力量,潜射弹道导弹的南太平洋试射,凸显其海基核力量的活动范围外扩。对东京而言,来自海空两个方向的持续压力,正与其防卫预算扩张、防务姿态调整的进程相互交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NPR. (2026, July 7). China tests submarine-launched ballistic missile in South Pacific. WAMC Northeast Public Radio. https://www.wamc.org/news/2026-07-07/china-submarine-ballistic-missile-south-pacific</w:t>
      </w:r>
      <w:r>
        <w:t xml:space="preserve"> </w:t>
      </w:r>
      <w:r>
        <w:t xml:space="preserve">[16] Pravda. (2026, July 7). China conducts SLBM test in South Pacific; Japan issues statement. Pravda Japan. https://japan.news-pravda.com/en/world/2026/07/07/24286.html</w:t>
      </w:r>
    </w:p>
    <w:p>
      <w:r>
        <w:pict>
          <v:rect style="width:0;height:1.5pt" o:hralign="center" o:hrstd="t" o:hr="t"/>
        </w:pict>
      </w:r>
    </w:p>
    <w:bookmarkEnd w:id="16"/>
    <w:bookmarkStart w:id="17" w:name="日本派两名大臣出席北约安卡拉峰会首相高市因议会事务缺席"/>
    <w:p>
      <w:pPr>
        <w:pStyle w:val="Heading3"/>
      </w:pPr>
      <w:r>
        <w:rPr>
          <w:rFonts w:hint="eastAsia"/>
        </w:rPr>
        <w:t xml:space="preserve">日本派两名大臣出席北约安卡拉峰会，首相高市因议会事务缺席</w:t>
      </w:r>
    </w:p>
    <w:p>
      <w:pPr>
        <w:pStyle w:val="FirstParagraph"/>
      </w:pPr>
      <w:r>
        <w:rPr>
          <w:rFonts w:hint="eastAsia"/>
        </w:rPr>
        <w:t xml:space="preserve">日本7月7日派外相茂木敏充（Toshimitsu</w:t>
      </w:r>
      <w:r>
        <w:t xml:space="preserve"> </w:t>
      </w:r>
      <w:r>
        <w:rPr>
          <w:rFonts w:hint="eastAsia"/>
        </w:rPr>
        <w:t xml:space="preserve">Motegi）和防卫大臣小泉进次郎（Shinjiro</w:t>
      </w:r>
      <w:r>
        <w:t xml:space="preserve"> </w:t>
      </w:r>
      <w:r>
        <w:rPr>
          <w:rFonts w:hint="eastAsia"/>
        </w:rPr>
        <w:t xml:space="preserve">Koizumi）出席在土耳其安卡拉举行的北约峰会。首相高市早苗（Sanae</w:t>
      </w:r>
      <w:r>
        <w:t xml:space="preserve"> </w:t>
      </w:r>
      <w:r>
        <w:rPr>
          <w:rFonts w:hint="eastAsia"/>
        </w:rPr>
        <w:t xml:space="preserve">Takaichi）因东京的议会事务未能出席。本次峰会聚焦成员国将国防开支提升至GDP的5%这一目标。日本以印太伙伴国（IP4）身份与会，已承诺在2027财年前将国防开支提高至GDP的2%。</w:t>
      </w:r>
    </w:p>
    <w:p>
      <w:pPr>
        <w:pStyle w:val="BodyText"/>
      </w:pPr>
      <w:r>
        <w:rPr>
          <w:rFonts w:hint="eastAsia"/>
        </w:rPr>
        <w:t xml:space="preserve">北约安卡拉峰会于7月7日至8日举行,议题集中于防务投资、防务工业和对乌克兰的支持。IP4指日本、韩国、澳大利亚和新西兰四个印太伙伴,2022年起获邀参加北约峰会;去年多数IP4领导人因美国关税政策引发的外交摩擦缺席,今年则寻求重新巩固这一全球伙伴关系。土耳其此前曾力邀高市本人出席,以深化土日防务关系。5%的GDP国防开支目标是北约去年达成的承诺,部分成员国将在2026年提前达标。日本从2%目标向北约标准靠拢的过程,反映其安全姿态的结构性转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Al Jazeera. (2026, July 7). Japan sends ministers to NATO Ankara summit as Takaichi stays home. Al Jazeera. https://www.aljazeera.com/news/2026/07/07/japan-nato-ankara-summit-motegi-koizumi</w:t>
      </w:r>
      <w:r>
        <w:t xml:space="preserve"> </w:t>
      </w:r>
      <w:r>
        <w:t xml:space="preserve">[18] United States Studies Centre. (2026, July). Ankara in the spotlight: Potentials of the NATO Summit 2026. United States Studies Centre. https://www.ussc.edu.au/ankara-in-the-spotlight-potentials-of-the-nato-summit-2026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9" w:name="东京计器推出反无人机系统应对无人机威胁"/>
    <w:p>
      <w:pPr>
        <w:pStyle w:val="Heading3"/>
      </w:pPr>
      <w:r>
        <w:rPr>
          <w:rFonts w:hint="eastAsia"/>
        </w:rPr>
        <w:t xml:space="preserve">东京计器推出反无人机系统，应对无人机威胁</w:t>
      </w:r>
    </w:p>
    <w:p>
      <w:pPr>
        <w:pStyle w:val="FirstParagraph"/>
      </w:pPr>
      <w:r>
        <w:rPr>
          <w:rFonts w:hint="eastAsia"/>
        </w:rPr>
        <w:t xml:space="preserve">日本精密仪器制造商东京计器（Tokyo</w:t>
      </w:r>
      <w:r>
        <w:t xml:space="preserve"> Keiki </w:t>
      </w:r>
      <w:r>
        <w:rPr>
          <w:rFonts w:hint="eastAsia"/>
        </w:rPr>
        <w:t xml:space="preserve">Inc.）开发并开始商用一套反无人机探测与对抗系统，面向民用和军用无人机（UAV）威胁。据《日经亚洲》（Nikkei</w:t>
      </w:r>
      <w:r>
        <w:t xml:space="preserve"> </w:t>
      </w:r>
      <w:r>
        <w:rPr>
          <w:rFonts w:hint="eastAsia"/>
        </w:rPr>
        <w:t xml:space="preserve">Asia）7月7日（日本时间07:15）报道，这家有约130年历史、以航海导航仪器见长的中型企业，正低调切入反无人机技术领域。</w:t>
      </w:r>
    </w:p>
    <w:p>
      <w:pPr>
        <w:pStyle w:val="BodyText"/>
      </w:pPr>
      <w:r>
        <w:rPr>
          <w:rFonts w:hint="eastAsia"/>
        </w:rPr>
        <w:t xml:space="preserve">反无人机能力正成为日本防务建设中的新兴环节。近年日本防卫部门多方推进相关技术:在DSEI</w:t>
      </w:r>
      <w:r>
        <w:t xml:space="preserve"> Japan </w:t>
      </w:r>
      <w:r>
        <w:rPr>
          <w:rFonts w:hint="eastAsia"/>
        </w:rPr>
        <w:t xml:space="preserve">2025展会上展示由防卫装备厅(ATLA)主导、三菱重工支持的车载高能激光样机,并已在2025年10月至11月与美军联合演练完整的反无人机作战链条。东京计器从传统仪器企业转向该领域,反映防务需求外溢正吸引更多非典型防务企业入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Nikkei Asia. (2026, July 7). 130-year-old Japan firm flies under the radar to develop antidrone tech. Nikkei Asia. https://asia.nikkei.com/business/technology/tokyo-keiki-antidrone-july-2026</w:t>
      </w:r>
    </w:p>
    <w:p>
      <w:r>
        <w:pict>
          <v:rect style="width:0;height:1.5pt" o:hralign="center" o:hrstd="t" o:hr="t"/>
        </w:pict>
      </w:r>
    </w:p>
    <w:bookmarkEnd w:id="19"/>
    <w:bookmarkStart w:id="20" w:name="三星财报引爆亚洲芯片抛售日本铠侠跌10.86日经指数跌1.35"/>
    <w:p>
      <w:pPr>
        <w:pStyle w:val="Heading3"/>
      </w:pPr>
      <w:r>
        <w:rPr>
          <w:rFonts w:hint="eastAsia"/>
        </w:rPr>
        <w:t xml:space="preserve">三星财报引爆亚洲芯片抛售，日本铠侠跌10.86%，日经指数跌1.35%</w:t>
      </w:r>
    </w:p>
    <w:p>
      <w:pPr>
        <w:pStyle w:val="FirstParagraph"/>
      </w:pPr>
      <w:r>
        <w:rPr>
          <w:rFonts w:hint="eastAsia"/>
        </w:rPr>
        <w:t xml:space="preserve">日经225指数7月7日下跌1.35%至68,798.93点，起因是三星电子（Samsung</w:t>
      </w:r>
      <w:r>
        <w:t xml:space="preserve"> </w:t>
      </w:r>
      <w:r>
        <w:rPr>
          <w:rFonts w:hint="eastAsia"/>
        </w:rPr>
        <w:t xml:space="preserve">Electronics）公布2026年第二季度财报——营业利润89.4万亿韩元（约580亿美元），同比激增19倍。半导体存储企业铠侠（Kioxia</w:t>
      </w:r>
      <w:r>
        <w:t xml:space="preserve"> </w:t>
      </w:r>
      <w:r>
        <w:rPr>
          <w:rFonts w:hint="eastAsia"/>
        </w:rPr>
        <w:t xml:space="preserve">Holdings）当日重挫10.86%，盘中跌幅一度达12%；爱德万测试（Advantest）跌0.64%，东京电子跌1.85%。更广泛的东证指数（Topix）跌0.21%至4,093.39点。韩国KOSPI指数则暴跌逾5%。</w:t>
      </w:r>
    </w:p>
    <w:p>
      <w:pPr>
        <w:pStyle w:val="BodyText"/>
      </w:pPr>
      <w:r>
        <w:rPr>
          <w:rFonts w:hint="eastAsia"/>
        </w:rPr>
        <w:t xml:space="preserve">这更像一次板块轮动,而非基本面恶化。IwaiCosmo证券首席策略师岛田和明(Kazuaki</w:t>
      </w:r>
      <w:r>
        <w:t xml:space="preserve"> </w:t>
      </w:r>
      <w:r>
        <w:rPr>
          <w:rFonts w:hint="eastAsia"/>
        </w:rPr>
        <w:t xml:space="preserve">Shimada)评价:“这是被扭曲市场的一次健康修正。市场在抛售芯片相关股票,买入变便宜的价值股。”当日银行股逆势走强,三菱日联金融集团(MUFG)涨约3%,瑞穗(Mizuho)涨约2%,三井住友金融集团(SMFG)涨1.26%。资金从高估值科技股向价值股的迁移,构成了指数下跌背后的结构性图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Reuters. (2026, July 7). Japan’s Nikkei falls as Samsung-led chip selloff weighs on regional tech stocks. The Star. https://www.thestar.com.my/business/business-news/2026/07/07/japan039s-nikkei-falls-as-samsung-led-chip-selloff-weighs-on-regional-tech-stocks</w:t>
      </w:r>
      <w:r>
        <w:t xml:space="preserve"> </w:t>
      </w:r>
      <w:r>
        <w:t xml:space="preserve">[21] TradingKey. (2026, July 7). Kioxia, Samsung, SK Hynix and the DRAM selloff. TradingKey. https://www.tradingkey.com/analysis/stocks/more/262015057-kioxia-nvda-samsung-skhynix-dram-mu-spcx-sndk-tradingkey</w:t>
      </w:r>
      <w:r>
        <w:t xml:space="preserve"> </w:t>
      </w:r>
      <w:r>
        <w:t xml:space="preserve">[22] Business Recorder. (2026, July 7). Japan’s Nikkei falls as Samsung-led chip selloff weighs on regional tech stocks. Business Recorder. https://www.brecorder.com/news/40428880/japans-nikkei-falls-as-samsung-led-chip-selloff-weighs-on-regional-tech-stocks</w:t>
      </w:r>
      <w:r>
        <w:t xml:space="preserve"> </w:t>
      </w:r>
      <w:r>
        <w:t xml:space="preserve">[23] The Standard. (2026, July 7). Japan’s Nikkei falls as Samsung-led chip selloff weighs on regional tech stocks. The Standard. https://www.thestandard.com.hk/finance/article/336540/Japans-Nikkei-falls-as-Samsung-led-chip-selloff-weighs-on-regional-tech-stocks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Start w:id="2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2" w:name="日本大米价格前景扩散指数降至历史低点19连续第九个月低于50"/>
    <w:p>
      <w:pPr>
        <w:pStyle w:val="Heading3"/>
      </w:pPr>
      <w:r>
        <w:rPr>
          <w:rFonts w:hint="eastAsia"/>
        </w:rPr>
        <w:t xml:space="preserve">日本大米价格前景扩散指数降至历史低点19，连续第九个月低于50</w:t>
      </w:r>
    </w:p>
    <w:p>
      <w:pPr>
        <w:pStyle w:val="FirstParagraph"/>
      </w:pPr>
      <w:r>
        <w:rPr>
          <w:rFonts w:hint="eastAsia"/>
        </w:rPr>
        <w:t xml:space="preserve">日本未来三个月大米价格前景的扩散指数（DI）6月下降4点至19，追平历史最低纪录（此前为2014年8月）。这是该指数连续第九个月低于50——DI为50代表价格持平，低于50意味着受访者普遍预期价格下跌。供需前景指数微升1点至20。创纪录的58%受访业内人士将高库存列为原因。该调查由包括全国农业协同组合联合会（Zen-noh）在内的机构进行。</w:t>
      </w:r>
    </w:p>
    <w:p>
      <w:pPr>
        <w:pStyle w:val="BodyText"/>
      </w:pPr>
      <w:r>
        <w:rPr>
          <w:rFonts w:hint="eastAsia"/>
        </w:rPr>
        <w:t xml:space="preserve">指数持续走低,意味着2024至2025年的大米价格危机正在缓解。危机高峰期,日本零售大米价格曾大幅飙升,库存一度降至25年低位。进入2026年,行情明显降温,5公斤袋装米零售均价已跌破4,000日元,为数月来首次。DI追平十余年低点,反映市场对后续价格进一步回落的预期正在固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Japan Times. (2026, July 7). Japan rice price outlook index hits record-equaling low. The Japan Times. https://www.japantimes.co.jp/news/2026/07/07/japan/rice-price-fall-possibility/</w:t>
      </w:r>
      <w:r>
        <w:t xml:space="preserve"> </w:t>
      </w:r>
      <w:r>
        <w:t xml:space="preserve">[25] CNBC. (2025, June 26). Japan rice crisis shows signs of easing as prices stabilize and stocks return to shelves. CNBC. https://www.cnbc.com/2025/06/26/japan-rice-crisis-shows-signs-of-easing-as-prices-stabilize-and-stocks-return-to-shelves.html</w:t>
      </w:r>
    </w:p>
    <w:p>
      <w:r>
        <w:pict>
          <v:rect style="width:0;height:1.5pt" o:hralign="center" o:hrstd="t" o:hr="t"/>
        </w:pict>
      </w:r>
    </w:p>
    <w:bookmarkEnd w:id="22"/>
    <w:bookmarkStart w:id="23" w:name="京成电铁计划2030年代开通连接羽田与成田机场的新特急列车"/>
    <w:p>
      <w:pPr>
        <w:pStyle w:val="Heading3"/>
      </w:pPr>
      <w:r>
        <w:rPr>
          <w:rFonts w:hint="eastAsia"/>
        </w:rPr>
        <w:t xml:space="preserve">京成电铁计划2030年代开通连接羽田与成田机场的新特急列车</w:t>
      </w:r>
    </w:p>
    <w:p>
      <w:pPr>
        <w:pStyle w:val="FirstParagraph"/>
      </w:pPr>
      <w:r>
        <w:rPr>
          <w:rFonts w:hint="eastAsia"/>
        </w:rPr>
        <w:t xml:space="preserve">京成电铁（Keisei</w:t>
      </w:r>
      <w:r>
        <w:t xml:space="preserve"> Electric </w:t>
      </w:r>
      <w:r>
        <w:rPr>
          <w:rFonts w:hint="eastAsia"/>
        </w:rPr>
        <w:t xml:space="preserve">Railway）7月7日宣布，计划在2030年代开通一趟连接羽田与成田两大机场的新特急列车。作为过渡，一趟成田-押上（Oshiage）区间服务计划于2028财年先行推出。新线路将通过浅草地铁线和京急线实现直通运行。京成目前运营连接成田机场的“Skyliner”特急。</w:t>
      </w:r>
    </w:p>
    <w:p>
      <w:pPr>
        <w:pStyle w:val="BodyText"/>
      </w:pPr>
      <w:r>
        <w:rPr>
          <w:rFonts w:hint="eastAsia"/>
        </w:rPr>
        <w:t xml:space="preserve">这一计划为长期讨论的羽田-成田直连迈出实质一步。两座机场分处东京两侧,长期缺乏便捷直连,旅客往返多需换乘。日本2025年接待入境外国游客创纪录地突破4,100万人次,目标到2030年达到6,000万人次。在入境游持续扩张的背景下,连接两大门户机场的轨道基础设施,直接关系到东京作为国际枢纽的承载能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Nippon.com. (2026, July 7). Keisei Electric Railway to launch new limited express linking Haneda and Narita airports. Nippon.com. https://www.nippon.com/en/news/yjj2026070700xxx/</w:t>
      </w:r>
    </w:p>
    <w:p>
      <w:r>
        <w:pict>
          <v:rect style="width:0;height:1.5pt" o:hralign="center" o:hrstd="t" o:hr="t"/>
        </w:pict>
      </w:r>
    </w:p>
    <w:bookmarkEnd w:id="23"/>
    <w:bookmarkStart w:id="24" w:name="超强台风巴威向日本南部逼近冲绳处于预测路径"/>
    <w:p>
      <w:pPr>
        <w:pStyle w:val="Heading3"/>
      </w:pPr>
      <w:r>
        <w:rPr>
          <w:rFonts w:hint="eastAsia"/>
        </w:rPr>
        <w:t xml:space="preserve">超强台风“巴威”向日本南部逼近，冲绳处于预测路径</w:t>
      </w:r>
    </w:p>
    <w:p>
      <w:pPr>
        <w:pStyle w:val="FirstParagraph"/>
      </w:pPr>
      <w:r>
        <w:rPr>
          <w:rFonts w:hint="eastAsia"/>
        </w:rPr>
        <w:t xml:space="preserve">超强台风“巴威”（Bavi）截至7月7日周二上午（日本时间）位于冲绳东南约1,800公里处，最大持续风速达250公里/小时（强4级）。日本气象厅（Japan</w:t>
      </w:r>
      <w:r>
        <w:t xml:space="preserve"> Meteorological </w:t>
      </w:r>
      <w:r>
        <w:rPr>
          <w:rFonts w:hint="eastAsia"/>
        </w:rPr>
        <w:t xml:space="preserve">Agency）警告，冲绳的先岛群岛（Sakishima</w:t>
      </w:r>
      <w:r>
        <w:t xml:space="preserve"> </w:t>
      </w:r>
      <w:r>
        <w:rPr>
          <w:rFonts w:hint="eastAsia"/>
        </w:rPr>
        <w:t xml:space="preserve">Islands）可能在本周五至周六受到影响。“巴威”是2026年第三个5级台风。先岛群岛包括石垣、宫古和西表等岛屿。</w:t>
      </w:r>
    </w:p>
    <w:p>
      <w:pPr>
        <w:pStyle w:val="BodyText"/>
      </w:pPr>
      <w:r>
        <w:rPr>
          <w:rFonts w:hint="eastAsia"/>
        </w:rPr>
        <w:t xml:space="preserve">气象厅监测显示,该台风中心气压约910百帕,最大持续风速达每秒55米,瞬时最大风速每秒80米,强度为近年台风逼近该海域时所罕见。预测路径显示,“巴威”将先掠过日本西南端的先岛群岛,随后接近台湾东北方向,最终在中国东部(邻近上海一带)登陆。对以旅游为支柱、人口相对稀疏的南部离岛而言,这场台风带来的防灾与基础设施压力值得密切关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Bloomberg. (2026, July 7). Super Typhoon Bavi set to bring more heavy rain to China this week. Bloomberg. https://www.bloomberg.com/news/articles/2026-07-07/super-typhoon-bavi-set-to-bring-more-heavy-rain-to-china-this-week</w:t>
      </w:r>
      <w:r>
        <w:t xml:space="preserve"> </w:t>
      </w:r>
      <w:r>
        <w:t xml:space="preserve">[28] Nippon.com. (2026, July 6). Powerful Typhoon Bavi seen approaching southern Japan. Nippon.com. https://www.nippon.com/en/news/yjj2026070600281/</w:t>
      </w:r>
      <w:r>
        <w:t xml:space="preserve"> </w:t>
      </w:r>
      <w:r>
        <w:t xml:space="preserve">[29] Yale Climate Connections. (2026, July). Super Typhoon Bavi becomes the 3rd Cat 5 of 2026. Yale Climate Connections. https://yaleclimateconnections.org/2026/07/super-typhoon-bavi-becomes-the-3rd-cat-5-of-2026/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6" w:name="约克控股7月设立ipo办公室目标2028财年上市瞄准日本东部超市并购"/>
    <w:p>
      <w:pPr>
        <w:pStyle w:val="Heading3"/>
      </w:pPr>
      <w:r>
        <w:rPr>
          <w:rFonts w:hint="eastAsia"/>
        </w:rPr>
        <w:t xml:space="preserve">约克控股7月设立IPO办公室，目标2028财年上市，瞄准日本东部超市并购</w:t>
      </w:r>
    </w:p>
    <w:p>
      <w:pPr>
        <w:pStyle w:val="FirstParagraph"/>
      </w:pPr>
      <w:r>
        <w:rPr>
          <w:rFonts w:hint="eastAsia"/>
        </w:rPr>
        <w:t xml:space="preserve">约克控股（York</w:t>
      </w:r>
      <w:r>
        <w:t xml:space="preserve"> </w:t>
      </w:r>
      <w:r>
        <w:rPr>
          <w:rFonts w:hint="eastAsia"/>
        </w:rPr>
        <w:t xml:space="preserve">Holdings）7月设立IPO办公室，目标在截至2028年2月的财年内于东京证券交易所上市。该公司是贝恩资本（Bain</w:t>
      </w:r>
      <w:r>
        <w:t xml:space="preserve"> </w:t>
      </w:r>
      <w:r>
        <w:rPr>
          <w:rFonts w:hint="eastAsia"/>
        </w:rPr>
        <w:t xml:space="preserve">Capital）去年从Seven</w:t>
      </w:r>
      <w:r>
        <w:t xml:space="preserve"> &amp; </w:t>
      </w:r>
      <w:r>
        <w:rPr>
          <w:rFonts w:hint="eastAsia"/>
        </w:rPr>
        <w:t xml:space="preserve">i控股（Seven</w:t>
      </w:r>
      <w:r>
        <w:t xml:space="preserve"> &amp; i </w:t>
      </w:r>
      <w:r>
        <w:rPr>
          <w:rFonts w:hint="eastAsia"/>
        </w:rPr>
        <w:t xml:space="preserve">Holdings）以约53.7亿美元收购的超市与零售业务。贝恩持股约60%，Seven</w:t>
      </w:r>
      <w:r>
        <w:t xml:space="preserve"> &amp; </w:t>
      </w:r>
      <w:r>
        <w:rPr>
          <w:rFonts w:hint="eastAsia"/>
        </w:rPr>
        <w:t xml:space="preserve">i与创始伊藤家族持有其余股份。约克控股旗下有29家子公司，包括伊藤洋华堂（Ito-Yokado）超市连锁、母婴用品零售商阿卡佳本铺（Akachan</w:t>
      </w:r>
      <w:r>
        <w:t xml:space="preserve"> </w:t>
      </w:r>
      <w:r>
        <w:rPr>
          <w:rFonts w:hint="eastAsia"/>
        </w:rPr>
        <w:t xml:space="preserve">Honpo），以及日本的Denny’s特许经营。公司正与日本东部（关东和东北地区）的超市运营商就并购展开积极磋商。</w:t>
      </w:r>
    </w:p>
    <w:p>
      <w:pPr>
        <w:pStyle w:val="BodyText"/>
      </w:pPr>
      <w:r>
        <w:rPr>
          <w:rFonts w:hint="eastAsia"/>
        </w:rPr>
        <w:t xml:space="preserve">这笔交易将为贝恩兑现一次53.7亿美元的私募股权到公开市场退出路径。收购完成于2025年,当时Seven</w:t>
      </w:r>
      <w:r>
        <w:t xml:space="preserve"> &amp; </w:t>
      </w:r>
      <w:r>
        <w:rPr>
          <w:rFonts w:hint="eastAsia"/>
        </w:rPr>
        <w:t xml:space="preserve">i及其创始家族回投保留约40%股份。约克控股旗下资产长期被视为Seven</w:t>
      </w:r>
      <w:r>
        <w:t xml:space="preserve"> &amp; </w:t>
      </w:r>
      <w:r>
        <w:rPr>
          <w:rFonts w:hint="eastAsia"/>
        </w:rPr>
        <w:t xml:space="preserve">i的非核心业务,贝恩接手后一面筹备上市,一面通过区域并购整合日本分散的超市业态,为IPO估值铺路。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Japan Times. (2026, July 7). Seven &amp; i’s former supermarket unit may acquire more under Bain. The Japan Times. https://www.japantimes.co.jp/business/2026/07/07/companies/york-holdings-potential-acquisition-bain/</w:t>
      </w:r>
      <w:r>
        <w:t xml:space="preserve"> </w:t>
      </w:r>
      <w:r>
        <w:t xml:space="preserve">[31] Bloomberg. (2026, July 6). Seven &amp; i’s former supermarket unit may acquire more under Bain. Bloomberg. https://www.bloomberg.com/news/articles/2026-07-06/seven-i-s-former-supermarket-unit-may-acquire-more-under-bain</w:t>
      </w:r>
      <w:r>
        <w:t xml:space="preserve"> </w:t>
      </w:r>
      <w:r>
        <w:t xml:space="preserve">[32] MarketScreener. (2026, July 7). York Holdings plans IPO after Bain Capital acquisition. MarketScreener. https://www.marketscreener.com/news/york-holdings-plans-ipo-after-bain-capital-acquisition-ce7d59dbdc8cf125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6"/>
    <w:bookmarkEnd w:id="27"/>
    <w:bookmarkStart w:id="30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8" w:name="日本与新加坡签署首份双边太空合作协议新加坡加入jaxa共同出资框架"/>
    <w:p>
      <w:pPr>
        <w:pStyle w:val="Heading3"/>
      </w:pPr>
      <w:r>
        <w:rPr>
          <w:rFonts w:hint="eastAsia"/>
        </w:rPr>
        <w:t xml:space="preserve">日本与新加坡签署首份双边太空合作协议，新加坡加入JAXA共同出资框架</w:t>
      </w:r>
    </w:p>
    <w:p>
      <w:pPr>
        <w:pStyle w:val="FirstParagraph"/>
      </w:pPr>
      <w:r>
        <w:rPr>
          <w:rFonts w:hint="eastAsia"/>
        </w:rPr>
        <w:t xml:space="preserve">日本宇宙航空研究开发机构（JAXA）与新加坡新成立的国家太空管理局（NSAS）7月7日签署首份双边合作协议。新加坡由此成为JAXA“共同出资商业推进框架”（Co-funded</w:t>
      </w:r>
      <w:r>
        <w:t xml:space="preserve"> Business Promotion </w:t>
      </w:r>
      <w:r>
        <w:rPr>
          <w:rFonts w:hint="eastAsia"/>
        </w:rPr>
        <w:t xml:space="preserve">Framework）的第三个伙伴，此前为英国和法国。NSAS仅在三个月前才成立。JAXA理事长山川宏（Hiroshi</w:t>
      </w:r>
      <w:r>
        <w:t xml:space="preserve"> </w:t>
      </w:r>
      <w:r>
        <w:rPr>
          <w:rFonts w:hint="eastAsia"/>
        </w:rPr>
        <w:t xml:space="preserve">Yamakawa）表示：“新加坡是与我们共享共同价值观的关键伙伴。”</w:t>
      </w:r>
    </w:p>
    <w:p>
      <w:pPr>
        <w:pStyle w:val="BodyText"/>
      </w:pPr>
      <w:r>
        <w:rPr>
          <w:rFonts w:hint="eastAsia"/>
        </w:rPr>
        <w:t xml:space="preserve">这份协议是日本在印太地区构建太空合作网络的又一步。JAXA的共同出资框架旨在通过官方资金撬动商业太空项目,从英国、法国扩展至新加坡,显示日本正将合作对象从传统欧洲伙伴延伸至印太经济体。新加坡在协议签署前刚组建本国太空机构,选择日本作为首个双边太空伙伴,也反映其加速切入航天领域的意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[33] AFP. (2026, July 7). Japan and Singapore sign first bilateral space cooperation agreement. The Star. https://www.thestar.com.my/news/world/2026/07/07/japan-singapore-space-pact</w:t>
      </w:r>
    </w:p>
    <w:p>
      <w:r>
        <w:pict>
          <v:rect style="width:0;height:1.5pt" o:hralign="center" o:hrstd="t" o:hr="t"/>
        </w:pict>
      </w:r>
    </w:p>
    <w:bookmarkEnd w:id="28"/>
    <w:bookmarkStart w:id="29" w:name="jaxa发布隼鸟2号7月6日飞掠小行星鸟船的近距离照片"/>
    <w:p>
      <w:pPr>
        <w:pStyle w:val="Heading3"/>
      </w:pPr>
      <w:r>
        <w:rPr>
          <w:rFonts w:hint="eastAsia"/>
        </w:rPr>
        <w:t xml:space="preserve">JAXA发布“隼鸟2号”7月6日飞掠小行星“鸟船”的近距离照片</w:t>
      </w:r>
    </w:p>
    <w:p>
      <w:pPr>
        <w:pStyle w:val="FirstParagraph"/>
      </w:pPr>
      <w:r>
        <w:t xml:space="preserve">JAXA </w:t>
      </w:r>
      <w:r>
        <w:rPr>
          <w:rFonts w:hint="eastAsia"/>
        </w:rPr>
        <w:t xml:space="preserve">7月7日发布“隼鸟2号”（Hayabusa2）探测器拍摄的小行星“鸟船”（Torifune）近距离照片。图像摄于7月6日18时30分（日本时间）最接近前一秒，当时探测器距“鸟船”仅数百米，飞行速度超过每小时18,000公里。“鸟船”呈“雪人状”的接触双星形态，长约450米，距地球约1亿公里。JAXA“隼鸟2号”扩展任务团队负责人三桝裕也（Yuya</w:t>
      </w:r>
      <w:r>
        <w:t xml:space="preserve"> </w:t>
      </w:r>
      <w:r>
        <w:rPr>
          <w:rFonts w:hint="eastAsia"/>
        </w:rPr>
        <w:t xml:space="preserve">Mimasu）表示：“隼鸟2号能在飞掠的一瞬间拍出这么好的照片，我感到十分惊叹。”此次飞掠采集了来自NIRS3、TIR和LIDAR等仪器的数据。</w:t>
      </w:r>
    </w:p>
    <w:p>
      <w:pPr>
        <w:pStyle w:val="BodyText"/>
      </w:pPr>
      <w:r>
        <w:rPr>
          <w:rFonts w:hint="eastAsia"/>
        </w:rPr>
        <w:t xml:space="preserve">这是“隼鸟2号”扩展任务的一环。该探测器在完成对小行星“龙宫”的采样返回主任务后,借助剩余燃料继续巡航,沿途探访更多小行星。此次高速掠过“鸟船”既是科学观测,也是导航与操控技术验证,为2031年与快速自转微型小行星1998</w:t>
      </w:r>
      <w:r>
        <w:t xml:space="preserve"> </w:t>
      </w:r>
      <w:r>
        <w:rPr>
          <w:rFonts w:hint="eastAsia"/>
        </w:rPr>
        <w:t xml:space="preserve">KY26的交会做准备。这类小尺寸近地天体撞击地球的概率虽低但后果严重,相关数据对行星防御(planetary</w:t>
      </w:r>
      <w:r>
        <w:t xml:space="preserve"> </w:t>
      </w:r>
      <w:r>
        <w:rPr>
          <w:rFonts w:hint="eastAsia"/>
        </w:rPr>
        <w:t xml:space="preserve">defense)具有直接意义。JAXA在飞掠次日即公开高清影像,显示其数据处理与公开的效率。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[34] AFP. (2026, July 7). JAXA shares Hayabusa2 photo of asteroid Torifune. Qazinform. https://qazinform.com/news/jaxa-shares-hayabusa2-photo-of-asteroid-torifune-014304</w:t>
      </w:r>
      <w:r>
        <w:t xml:space="preserve"> </w:t>
      </w:r>
      <w:r>
        <w:t xml:space="preserve">[35] Asharq Al-Awsat. (2026, July 7). Japan space probe skims asteroid in test for planetary defense. Asharq Al-Awsat. https://english.aawsat.com/varieties/5292612-japan-space-probe-skims-asteroid-test-planetary-defense</w:t>
      </w:r>
      <w:r>
        <w:t xml:space="preserve"> </w:t>
      </w:r>
      <w:r>
        <w:t xml:space="preserve">[36] Daily Kos. (2026, July 6). Japan’s Hayabusa2 skims past asteroid Torifune. Daily Kos. https://www.dailykos.com/stories/2026/7/6/800065936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2026-07-07T09:27:57Z</dcterms:created>
  <dcterms:modified xsi:type="dcterms:W3CDTF">2026-07-07T09:27:57Z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