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17369b2853e300c0f8150f4ecca69ff9852982"/>
    <w:p>
      <w:pPr>
        <w:pStyle w:val="Heading1"/>
      </w:pPr>
      <w:r>
        <w:t xml:space="preserve">Japan Daily News Intelligence — July 7, 2026</w:t>
      </w:r>
    </w:p>
    <w:bookmarkStart w:id="14" w:name="economy-markets"/>
    <w:p>
      <w:pPr>
        <w:pStyle w:val="Heading2"/>
      </w:pPr>
      <w:r>
        <w:t xml:space="preserve">1. Economy &amp; Markets</w:t>
      </w:r>
    </w:p>
    <w:bookmarkStart w:id="9" w:name="X6b56681137eeeba228509c5c00de98aa5ed87a0"/>
    <w:p>
      <w:pPr>
        <w:pStyle w:val="Heading3"/>
      </w:pPr>
      <w:r>
        <w:t xml:space="preserve">Japan’s 30-Year Bond Auction Draws Solid Demand as Long-End Yields Push Toward 4%</w:t>
      </w:r>
    </w:p>
    <w:p>
      <w:pPr>
        <w:pStyle w:val="FirstParagraph"/>
      </w:pPr>
      <w:r>
        <w:t xml:space="preserve">Japan’s Ministry of Finance sold 30-year government bonds on July 7, 2026, and the bids came in. Issue #91, carrying a 4.0% coupon and maturing in June 2056, drew a bid-to-cover ratio of roughly 4.55 times, with the cut-off yield at the lowest accepted price landing at 3.996%. For an auction that markets had flagged for weeks as a stress test, that was a clean pass.</w:t>
      </w:r>
    </w:p>
    <w:p>
      <w:pPr>
        <w:pStyle w:val="BodyText"/>
      </w:pPr>
      <w:r>
        <w:t xml:space="preserve">The tension was in the backdrop. The 30-year yield had already touched around 4.08% in recent sessions — it first cleared 4% on July 2 — levels the Japanese long end had not seen in decades. A run of super-long auctions is scheduled through the summer, and the open question is whether domestic institutions like life insurers will keep absorbing supply as the Bank of Japan retreats from the bond market it dominated for a decade under yield-curve control. The BOJ lifted its short-term policy rate to 0.75% in December 2025, the highest since 1995, and traders now price further hikes ahead.</w:t>
      </w:r>
    </w:p>
    <w:p>
      <w:pPr>
        <w:pStyle w:val="BodyText"/>
      </w:pPr>
      <w:r>
        <w:t xml:space="preserve">Today’s coverage ratio suggests real demand is still there at 4%. The next super-long sale will test whether it holds.</w:t>
      </w:r>
    </w:p>
    <w:p>
      <w:pPr>
        <w:pStyle w:val="BodyText"/>
      </w:pPr>
      <w:r>
        <w:rPr>
          <w:b/>
          <w:bCs/>
        </w:rPr>
        <w:t xml:space="preserve">References</w:t>
      </w:r>
    </w:p>
    <w:p>
      <w:pPr>
        <w:pStyle w:val="BodyText"/>
      </w:pPr>
      <w:r>
        <w:t xml:space="preserve">[1] Ministry of Finance Japan. (2026, July 7). Auction results for 30-year Japanese Government Bonds (Issue #91). Ministry of Finance Japan. https://www.mof.go.jp/jgbs/auction/calendar/nyusatsu/resul20260707a.htm</w:t>
      </w:r>
      <w:r>
        <w:t xml:space="preserve"> </w:t>
      </w:r>
      <w:r>
        <w:t xml:space="preserve">[2] BigGo Finance. (2026, July 6). Japan’s 30-Year JGB Auction Faces Critical Test as Long-Term Yields Near 2.8% Put Fiscal Risks Under Summer Scrutiny. BigGo Finance. https://finance.biggo.com/news/2b4ccda8-a09e-4da8-af9d-ca93ea9c04a6</w:t>
      </w:r>
    </w:p>
    <w:p>
      <w:r>
        <w:pict>
          <v:rect style="width:0;height:1.5pt" o:hralign="center" o:hrstd="t" o:hr="t"/>
        </w:pict>
      </w:r>
    </w:p>
    <w:bookmarkEnd w:id="9"/>
    <w:bookmarkStart w:id="10" w:name="Xb2fb679f716b4caf42d5a0cf751ce0ecb355211"/>
    <w:p>
      <w:pPr>
        <w:pStyle w:val="Heading3"/>
      </w:pPr>
      <w:r>
        <w:t xml:space="preserve">Japan Household Spending Rises 1.3% in May in Nominal Terms but Slips 0.4% in Real Terms</w:t>
      </w:r>
    </w:p>
    <w:p>
      <w:pPr>
        <w:pStyle w:val="FirstParagraph"/>
      </w:pPr>
      <w:r>
        <w:t xml:space="preserve">Japanese households spent an average of ¥320,345 a month in May 2026, the Statistics Bureau reported July 7 — up 1.3% from a year earlier in nominal terms, but down 0.4% once inflation is stripped out. The real decline is the number that matters for policymakers.</w:t>
      </w:r>
    </w:p>
    <w:p>
      <w:pPr>
        <w:pStyle w:val="BodyText"/>
      </w:pPr>
      <w:r>
        <w:t xml:space="preserve">The figure captures the central puzzle of Japan’s recovery. Pay is finally rising, yet families are not translating that into more consumption. In the months before May, real household spending had contracted repeatedly even as wages climbed, a divergence that leaves the Bank of Japan cautious about how much domestic demand can absorb higher rates.</w:t>
      </w:r>
    </w:p>
    <w:p>
      <w:pPr>
        <w:pStyle w:val="BodyText"/>
      </w:pPr>
      <w:r>
        <w:t xml:space="preserve">The timing sharpened the contrast: hours before the spending data, separate figures showed nominal wages up 3.2% in May. Cash coming in, spending flat — the gap is exactly what the BOJ is watching as it weighs its next move.</w:t>
      </w:r>
    </w:p>
    <w:p>
      <w:pPr>
        <w:pStyle w:val="BodyText"/>
      </w:pPr>
      <w:r>
        <w:rPr>
          <w:b/>
          <w:bCs/>
        </w:rPr>
        <w:t xml:space="preserve">References</w:t>
      </w:r>
    </w:p>
    <w:p>
      <w:pPr>
        <w:pStyle w:val="BodyText"/>
      </w:pPr>
      <w:r>
        <w:t xml:space="preserve">[3] Statistics Bureau, Ministry of Internal Affairs and Communications. (2026, July 7). Family Income and Expenditure Survey (Two-or-more-person households), May 2026. Statistics Bureau of Japan. https://www.stat.go.jp/english/data/kakei/results.html</w:t>
      </w:r>
      <w:r>
        <w:t xml:space="preserve"> </w:t>
      </w:r>
      <w:r>
        <w:t xml:space="preserve">[4] Bloomberg. (2026, May 11). Japan Household Spending Falls for Fourth Month Despite Wage Gains. Bloomberg. https://www.bloomberg.com/news/articles/2026-05-11/japan-s-households-cut-spending-even-as-wages-continue-to-grow</w:t>
      </w:r>
    </w:p>
    <w:p>
      <w:r>
        <w:pict>
          <v:rect style="width:0;height:1.5pt" o:hralign="center" o:hrstd="t" o:hr="t"/>
        </w:pict>
      </w:r>
    </w:p>
    <w:bookmarkEnd w:id="10"/>
    <w:bookmarkStart w:id="11" w:name="X67c16e1b483690a7d864162c8835bdde63de097"/>
    <w:p>
      <w:pPr>
        <w:pStyle w:val="Heading3"/>
      </w:pPr>
      <w:r>
        <w:t xml:space="preserve">Economy Minister Kiuchi Rebuffs Reports of Low-Rate Pressure as 10-Year Yield Hits 30-Year High</w:t>
      </w:r>
    </w:p>
    <w:p>
      <w:pPr>
        <w:pStyle w:val="FirstParagraph"/>
      </w:pPr>
      <w:r>
        <w:t xml:space="preserve">“There is no change to the government’s stance that specific monetary policy means fall under the jurisdiction of the BOJ,”</w:t>
      </w:r>
      <w:r>
        <w:t xml:space="preserve"> </w:t>
      </w:r>
      <w:r>
        <w:t xml:space="preserve">Economy Minister Minoru Kiuchi told reporters in Tokyo on July 7, 2026, pushing back on reports that the government had leaned on the central bank to keep rates low.</w:t>
      </w:r>
    </w:p>
    <w:p>
      <w:pPr>
        <w:pStyle w:val="BodyText"/>
      </w:pPr>
      <w:r>
        <w:t xml:space="preserve">The remark landed as the bond market moved against him. The 10-year JGB yield rose to 2.83%, its highest in roughly 30 years, while the 30-year yield reached 4.08%. Kiuchi’s insistence that policy tools belong to the BOJ is a statement about a relationship under strain: with fiscal worries and normalization bets both pushing yields up, any hint that the government wants cheaper money feeds the market’s unease rather than calming it.</w:t>
      </w:r>
    </w:p>
    <w:p>
      <w:pPr>
        <w:pStyle w:val="BodyText"/>
      </w:pPr>
      <w:r>
        <w:t xml:space="preserve">Investors read the exchange as confirmation that the upward pressure on Japanese yields is structural, not a passing spike. The 10-year yield first cleared 2% only in December 2025.</w:t>
      </w:r>
    </w:p>
    <w:p>
      <w:pPr>
        <w:pStyle w:val="BodyText"/>
      </w:pPr>
      <w:r>
        <w:rPr>
          <w:b/>
          <w:bCs/>
        </w:rPr>
        <w:t xml:space="preserve">References</w:t>
      </w:r>
    </w:p>
    <w:p>
      <w:pPr>
        <w:pStyle w:val="BodyText"/>
      </w:pPr>
      <w:r>
        <w:t xml:space="preserve">[5] Reuters. (2026, July 7). Japan pushes back on reports of pressure on BOJ over low rates. 93.3 The Drive. https://www.93.3thedrive.com/2026/07/07/japan-pushes-back-boj-low-rates-july-2026/</w:t>
      </w:r>
      <w:r>
        <w:t xml:space="preserve"> </w:t>
      </w:r>
      <w:r>
        <w:t xml:space="preserve">[6] Japan Times. (2026, July 7). Kiuchi questions accuracy of reports on interest rates. The Japan Times. https://www.japantimes.co.jp/business/2026/07/07/economy/kiuchi-interest-reports-accuracy/</w:t>
      </w:r>
      <w:r>
        <w:t xml:space="preserve"> </w:t>
      </w:r>
      <w:r>
        <w:t xml:space="preserve">[7] Bloomberg. (2026, July 7). Japan economy minister pushes back on rate-pressure reports. Bloomberg. https://www.bloomberg.com/news/articles/2026-07-07/japan-economy-minister</w:t>
      </w:r>
    </w:p>
    <w:p>
      <w:r>
        <w:pict>
          <v:rect style="width:0;height:1.5pt" o:hralign="center" o:hrstd="t" o:hr="t"/>
        </w:pict>
      </w:r>
    </w:p>
    <w:bookmarkEnd w:id="11"/>
    <w:bookmarkStart w:id="12" w:name="Xb692bf47de09d96d2bfe1c710c574e7c774fdbe"/>
    <w:p>
      <w:pPr>
        <w:pStyle w:val="Heading3"/>
      </w:pPr>
      <w:r>
        <w:t xml:space="preserve">Japan’s Nominal Wages Rise 3.2% in May for Fourth Straight Month Above 3%, Longest Streak Since 1992</w:t>
      </w:r>
    </w:p>
    <w:p>
      <w:pPr>
        <w:pStyle w:val="FirstParagraph"/>
      </w:pPr>
      <w:r>
        <w:t xml:space="preserve">Nominal cash earnings in Japan rose 3.2% year-on-year in May 2026, the Ministry of Health, Labour and Welfare reported July 7, following a revised 3.6% gain in April. It was the fourth consecutive month of nominal wage growth of at least 3% — the longest such streak since 1992. Base pay, the scheduled portion of earnings that strips out overtime and bonuses, climbed 3.0%.</w:t>
      </w:r>
    </w:p>
    <w:p>
      <w:pPr>
        <w:pStyle w:val="BodyText"/>
      </w:pPr>
      <w:r>
        <w:t xml:space="preserve">The more consequential line is real wages: up 1.4% after inflation, a fifth straight month of gains and the longest positive run since 2021. For a central bank that has waited years for wage growth to outpace prices before committing to normalization, this is close to the evidence it wanted. Earnings rose across sectors, from finance and insurance to construction, indicating breadth rather than a one-off in a single industry.</w:t>
      </w:r>
    </w:p>
    <w:p>
      <w:pPr>
        <w:pStyle w:val="BodyText"/>
      </w:pPr>
      <w:r>
        <w:t xml:space="preserve">The wage streak sits at the center of the BOJ’s case for further hikes. Economists expect the policy rate to reach 1.25% by year-end if the wage-inflation picture holds — though the same-day household data showing real spending still falling is the counterweight.</w:t>
      </w:r>
    </w:p>
    <w:p>
      <w:pPr>
        <w:pStyle w:val="BodyText"/>
      </w:pPr>
      <w:r>
        <w:rPr>
          <w:b/>
          <w:bCs/>
        </w:rPr>
        <w:t xml:space="preserve">References</w:t>
      </w:r>
    </w:p>
    <w:p>
      <w:pPr>
        <w:pStyle w:val="BodyText"/>
      </w:pPr>
      <w:r>
        <w:t xml:space="preserve">[8] Japan Times. (2026, July 7). Japan’s nominal wages top 3% again in longest streak since 1992. The Japan Times. https://www.japantimes.co.jp/business/2026/07/07/economy/japan-nominal-wages-up-may/</w:t>
      </w:r>
      <w:r>
        <w:t xml:space="preserve"> </w:t>
      </w:r>
      <w:r>
        <w:t xml:space="preserve">[9] Bloomberg. (2026, July 6). Japan’s Nominal Wages Top 3% Again in Longest Streak Since 1992. Bloomberg. https://www.bloomberg.com/news/articles/2026-07-06/japan-s-nominal-wages-top-3-again-in-longest-streak-since-1992</w:t>
      </w:r>
    </w:p>
    <w:p>
      <w:r>
        <w:pict>
          <v:rect style="width:0;height:1.5pt" o:hralign="center" o:hrstd="t" o:hr="t"/>
        </w:pict>
      </w:r>
    </w:p>
    <w:bookmarkEnd w:id="12"/>
    <w:bookmarkStart w:id="13" w:name="X26a029c891951c532194cb1e9362d12933fbcbc"/>
    <w:p>
      <w:pPr>
        <w:pStyle w:val="Heading3"/>
      </w:pPr>
      <w:r>
        <w:t xml:space="preserve">Corporate Japan’s Rare Earth Warnings Grow Louder as China Keeps Minerals Blocked</w:t>
      </w:r>
    </w:p>
    <w:p>
      <w:pPr>
        <w:pStyle w:val="FirstParagraph"/>
      </w:pPr>
      <w:r>
        <w:t xml:space="preserve">Japanese companies are sounding louder alarms over China’s rare earth cutoff, the Japan Times reported July 7, as the shortage begins to bleed into the broader economy. The trigger dates to November 2025, when Prime Minister Sanae Takaichi made comments defending Taiwan; since then Beijing has choked off shipments of key minerals to Japan, wielding its dominance of the rare earth market as diplomatic leverage.</w:t>
      </w:r>
    </w:p>
    <w:p>
      <w:pPr>
        <w:pStyle w:val="BodyText"/>
      </w:pPr>
      <w:r>
        <w:t xml:space="preserve">Japan is scrambling for alternatives. State-backed JOGMEC has committed $250 million to Australian producer Lynas Rare Earths, and Tokyo is investing in a France-based heavy rare earth refinery targeting 20% of the country’s dysprosium and terbium needs — the heavy elements critical to high-performance magnets in electric motors and defense systems. At home, engineers are working to extract rare earths from deep-sea mud near Minamitorishima, the remote Pacific island that marks Japan’s easternmost point.</w:t>
      </w:r>
    </w:p>
    <w:p>
      <w:pPr>
        <w:pStyle w:val="BodyText"/>
      </w:pPr>
      <w:r>
        <w:t xml:space="preserve">None of these paths is fast. Analysts estimate a full year of Chinese export restrictions would inflict serious damage, and Japan is only four to five months in. The Lynas relationship offers some cushion — a renewed supply deal in March locked in 7,200 metric tons of neodymium and praseodymium annually through 2038 — but heavy rare earths remain the exposed flank across autos, electronics, and defense.</w:t>
      </w:r>
    </w:p>
    <w:p>
      <w:pPr>
        <w:pStyle w:val="BodyText"/>
      </w:pPr>
      <w:r>
        <w:rPr>
          <w:b/>
          <w:bCs/>
        </w:rPr>
        <w:t xml:space="preserve">References</w:t>
      </w:r>
    </w:p>
    <w:p>
      <w:pPr>
        <w:pStyle w:val="BodyText"/>
      </w:pPr>
      <w:r>
        <w:t xml:space="preserve">[10] Japan Times. (2026, July 7). Corporate Japan’s rare-earth warnings get louder as China keeps the spigot closed. The Japan Times. https://www.japantimes.co.jp/business/2026/07/07/economy/rare-earths-shortage-impact-economy/</w:t>
      </w:r>
      <w:r>
        <w:t xml:space="preserve"> </w:t>
      </w:r>
      <w:r>
        <w:t xml:space="preserve">[11] The Spokesman-Review. (2026, July 6). Corporate Japan’s rare-earth warnings get louder as China keeps the spigot closed. The Spokesman-Review. https://www.spokesman.com/stories/2026/jul/06/corporate-japans-rare-earth-warnings-get-louder-as/</w:t>
      </w:r>
      <w:r>
        <w:t xml:space="preserve"> </w:t>
      </w:r>
      <w:r>
        <w:t xml:space="preserve">[12] Metal Tech News. (2026, March 11). Lynas, JARE upgrade Japan rare earth deal. Metal Tech News. https://www.metaltechnews.com/story/2026/03/11/tech-metals/lynas-jare-upgrade-japan-rare-earth-deal/2679.html</w:t>
      </w:r>
    </w:p>
    <w:p>
      <w:r>
        <w:pict>
          <v:rect style="width:0;height:1.5pt" o:hralign="center" o:hrstd="t" o:hr="t"/>
        </w:pict>
      </w:r>
    </w:p>
    <w:bookmarkEnd w:id="13"/>
    <w:bookmarkEnd w:id="14"/>
    <w:bookmarkStart w:id="18" w:name="politics-diplomacy"/>
    <w:p>
      <w:pPr>
        <w:pStyle w:val="Heading2"/>
      </w:pPr>
      <w:r>
        <w:t xml:space="preserve">2. Politics &amp; Diplomacy</w:t>
      </w:r>
    </w:p>
    <w:bookmarkStart w:id="15" w:name="Xeae50c3387eebfb7025ab198ec5d42e82b5bb42"/>
    <w:p>
      <w:pPr>
        <w:pStyle w:val="Heading3"/>
      </w:pPr>
      <w:r>
        <w:t xml:space="preserve">Japan’s Coast Guard Expels Two Chinese Vessels Near Senkakus After They Approach a Fishing Boat</w:t>
      </w:r>
    </w:p>
    <w:p>
      <w:pPr>
        <w:pStyle w:val="FirstParagraph"/>
      </w:pPr>
      <w:r>
        <w:t xml:space="preserve">Japan’s Coast Guard drove two Chinese Coast Guard ships out of Japanese territorial waters near the Senkaku Islands at 9:20 a.m. Japan time on July 7, 2026. The vessels had approached a Japanese fishing boat operating in the area — the first such approach to a fishing boat since June 10.</w:t>
      </w:r>
    </w:p>
    <w:p>
      <w:pPr>
        <w:pStyle w:val="BodyText"/>
      </w:pPr>
      <w:r>
        <w:t xml:space="preserve">The incident fits a pattern that has intensified year after year. China, which claims the uninhabited islands as the Diaoyu Islands, sent government ships into the contiguous zone around them on 357 of 365 days in 2025, a record for the fourth straight year. Incursions into Japan’s territorial waters have grown longer and bolder: in May 2026, Chinese ships lingered inside those waters for more than 92 hours, one of the longest intrusions on record. The approach to a fishing vessel is a further escalation, testing how Japan protects civilian boats in contested seas.</w:t>
      </w:r>
    </w:p>
    <w:p>
      <w:pPr>
        <w:pStyle w:val="BodyText"/>
      </w:pPr>
      <w:r>
        <w:t xml:space="preserve">Tokyo lodged a protest through diplomatic channels. The friction runs alongside the broader deterioration in ties since Takaichi’s Taiwan remarks last November.</w:t>
      </w:r>
    </w:p>
    <w:p>
      <w:pPr>
        <w:pStyle w:val="BodyText"/>
      </w:pPr>
      <w:r>
        <w:rPr>
          <w:b/>
          <w:bCs/>
        </w:rPr>
        <w:t xml:space="preserve">References</w:t>
      </w:r>
    </w:p>
    <w:p>
      <w:pPr>
        <w:pStyle w:val="BodyText"/>
      </w:pPr>
      <w:r>
        <w:t xml:space="preserve">[13] AFP. (2026, July 7). Japan expels Chinese coast guard ships near Senkaku Islands. Free Malaysia Today. https://www.freemalaysiatoday.com/category/world/2026/07/07/china-ships-expelled-senkaku/</w:t>
      </w:r>
      <w:r>
        <w:t xml:space="preserve"> </w:t>
      </w:r>
      <w:r>
        <w:t xml:space="preserve">[14] Arab News. (2026, July 7). Japan, China ships face off near Senkaku Islands. Arab News. https://www.arabnews.com/node/2026/07/07/japan-china-senkaku-ships</w:t>
      </w:r>
      <w:r>
        <w:t xml:space="preserve"> </w:t>
      </w:r>
      <w:r>
        <w:t xml:space="preserve">[15] Japan Times. (2026, July 7). Coast guard ships from Japan and China face off near Senkaku Islands. The Japan Times. https://www.japantimes.co.jp/news/2026/07/07/japan/japan-china-ships-expel-near-senkaku/</w:t>
      </w:r>
    </w:p>
    <w:p>
      <w:r>
        <w:pict>
          <v:rect style="width:0;height:1.5pt" o:hralign="center" o:hrstd="t" o:hr="t"/>
        </w:pict>
      </w:r>
    </w:p>
    <w:bookmarkEnd w:id="15"/>
    <w:bookmarkStart w:id="16" w:name="Xac15cc80dc305f9974844ce05a60f631354977e"/>
    <w:p>
      <w:pPr>
        <w:pStyle w:val="Heading3"/>
      </w:pPr>
      <w:r>
        <w:t xml:space="preserve">China Test-Fires Submarine-Launched Ballistic Missile in South Pacific; Japan Voices Concern</w:t>
      </w:r>
    </w:p>
    <w:p>
      <w:pPr>
        <w:pStyle w:val="FirstParagraph"/>
      </w:pPr>
      <w:r>
        <w:t xml:space="preserve">China’s PLA Navy test-launched a submarine-launched ballistic missile in the South Pacific on July 7, 2026, prompting a formal statement of concern from Japan’s Defense Minister Kihara. Beijing said the launch was not aimed at any particular country.</w:t>
      </w:r>
    </w:p>
    <w:p>
      <w:pPr>
        <w:pStyle w:val="BodyText"/>
      </w:pPr>
      <w:r>
        <w:t xml:space="preserve">Kyodo News confirmed the missile did not enter Japanese airspace or exclusive economic zones, which limited the immediate operational stakes but not the strategic message. An SLBM test in the South Pacific — far from China’s coastal waters — signals the reach of Beijing’s sea-based nuclear deterrent and its willingness to demonstrate that reach in a region where Japan and its partners are deepening security ties.</w:t>
      </w:r>
    </w:p>
    <w:p>
      <w:pPr>
        <w:pStyle w:val="BodyText"/>
      </w:pPr>
      <w:r>
        <w:t xml:space="preserve">For Tokyo, the launch is one more data point in a security environment crowding in from several directions at once: coast guard pressure at the Senkakus, missile activity in the Pacific, and a government already pushing to raise defense spending.</w:t>
      </w:r>
    </w:p>
    <w:p>
      <w:pPr>
        <w:pStyle w:val="BodyText"/>
      </w:pPr>
      <w:r>
        <w:rPr>
          <w:b/>
          <w:bCs/>
        </w:rPr>
        <w:t xml:space="preserve">References</w:t>
      </w:r>
    </w:p>
    <w:p>
      <w:pPr>
        <w:pStyle w:val="BodyText"/>
      </w:pPr>
      <w:r>
        <w:t xml:space="preserve">[16] NPR. (2026, July 7). China tests submarine-launched ballistic missile in South Pacific. WAMC Northeast Public Radio. https://www.wamc.org/news/2026-07-07/china-submarine-ballistic-missile-south-pacific</w:t>
      </w:r>
      <w:r>
        <w:t xml:space="preserve"> </w:t>
      </w:r>
      <w:r>
        <w:t xml:space="preserve">[17] Pravda. (2026, July 7). China conducts SLBM test in South Pacific; Japan reacts. Pravda Japan. https://japan.news-pravda.com/en/world/2026/07/07/24286.html</w:t>
      </w:r>
    </w:p>
    <w:p>
      <w:r>
        <w:pict>
          <v:rect style="width:0;height:1.5pt" o:hralign="center" o:hrstd="t" o:hr="t"/>
        </w:pict>
      </w:r>
    </w:p>
    <w:bookmarkEnd w:id="16"/>
    <w:bookmarkStart w:id="17" w:name="Xee5aebf1d66309d5249aace0fa74507a7fef7ec"/>
    <w:p>
      <w:pPr>
        <w:pStyle w:val="Heading3"/>
      </w:pPr>
      <w:r>
        <w:t xml:space="preserve">Japan Sends Foreign and Defense Ministers to NATO’s Ankara Summit as Takaichi Stays Home</w:t>
      </w:r>
    </w:p>
    <w:p>
      <w:pPr>
        <w:pStyle w:val="FirstParagraph"/>
      </w:pPr>
      <w:r>
        <w:t xml:space="preserve">Japan dispatched Foreign Minister Toshimitsu Motegi and Defense Minister Shinjiro Koizumi to the NATO summit in Ankara, Turkey, on July 7, 2026. Prime Minister Sanae Takaichi skipped the trip, citing parliamentary commitments in Tokyo.</w:t>
      </w:r>
    </w:p>
    <w:p>
      <w:pPr>
        <w:pStyle w:val="BodyText"/>
      </w:pPr>
      <w:r>
        <w:t xml:space="preserve">The summit’s centerpiece is money: NATO members are working toward a target of 5% of GDP on defense, up from the old 2% benchmark, with a 2035 deadline agreed at last year’s Hague summit and Washington pressing allies to move faster. Japan attends not as a member but as an Indo-Pacific partner — one of the IP4 grouping alongside South Korea, Australia, and New Zealand, whose ministers met NATO counterparts on the sidelines.</w:t>
      </w:r>
    </w:p>
    <w:p>
      <w:pPr>
        <w:pStyle w:val="BodyText"/>
      </w:pPr>
      <w:r>
        <w:t xml:space="preserve">Japan’s own commitment is more modest: 2% of GDP by fiscal 2027. But sending both the foreign and defense ministers to Ankara, even with the prime minister absent, marks how far Tokyo has moved toward treating European and Indo-Pacific security as a single theater — a shift unthinkable a decade ago.</w:t>
      </w:r>
    </w:p>
    <w:p>
      <w:pPr>
        <w:pStyle w:val="BodyText"/>
      </w:pPr>
      <w:r>
        <w:rPr>
          <w:b/>
          <w:bCs/>
        </w:rPr>
        <w:t xml:space="preserve">References</w:t>
      </w:r>
    </w:p>
    <w:p>
      <w:pPr>
        <w:pStyle w:val="BodyText"/>
      </w:pPr>
      <w:r>
        <w:t xml:space="preserve">[18] Al Jazeera. (2026, July 7). Japan sends ministers to NATO Ankara summit as Takaichi stays home. Al Jazeera. https://www.aljazeera.com/news/2026/07/07/japan-nato-ankara-summit-motegi-koizumi</w:t>
      </w:r>
      <w:r>
        <w:t xml:space="preserve"> </w:t>
      </w:r>
      <w:r>
        <w:t xml:space="preserve">[19] Chicago Council on Global Affairs. (2026, July 6). Beyond Defense Spending: What’s at Stake for NATO in Ankara. Chicago Council on Global Affairs. https://globalaffairs.org/commentary/analysis/beyond-defense-spending-whats-stake-nato-ankara</w:t>
      </w:r>
    </w:p>
    <w:p>
      <w:r>
        <w:pict>
          <v:rect style="width:0;height:1.5pt" o:hralign="center" o:hrstd="t" o:hr="t"/>
        </w:pict>
      </w:r>
    </w:p>
    <w:bookmarkEnd w:id="17"/>
    <w:bookmarkEnd w:id="18"/>
    <w:bookmarkStart w:id="21" w:name="technology-industry"/>
    <w:p>
      <w:pPr>
        <w:pStyle w:val="Heading2"/>
      </w:pPr>
      <w:r>
        <w:t xml:space="preserve">3. Technology &amp; Industry</w:t>
      </w:r>
    </w:p>
    <w:bookmarkStart w:id="19" w:name="X005f4b7861c64ed6a5e160d703eba8a66de79cf"/>
    <w:p>
      <w:pPr>
        <w:pStyle w:val="Heading3"/>
      </w:pPr>
      <w:r>
        <w:t xml:space="preserve">Tokyo Keiki Moves Into Antidrone Systems to Counter UAV Threats</w:t>
      </w:r>
    </w:p>
    <w:p>
      <w:pPr>
        <w:pStyle w:val="FirstParagraph"/>
      </w:pPr>
      <w:r>
        <w:t xml:space="preserve">Tokyo Keiki Inc., a Japanese precision instruments maker, is commercializing an antidrone detection and countermeasure system for civilian and military UAV threats, Nikkei Asia reported at 07:15 JST on July 7, 2026.</w:t>
      </w:r>
    </w:p>
    <w:p>
      <w:pPr>
        <w:pStyle w:val="BodyText"/>
      </w:pPr>
      <w:r>
        <w:t xml:space="preserve">The move puts a low-profile, roughly 130-year-old company into one of the fastest-growing corners of Japan’s defense buildup. Small drones fly below the coverage of conventional radar, which is exactly the gap Tokyo Keiki is targeting. The company brings decades of experience supplying equipment for military aircraft and naval vessels, and it has already tied up with startup Metro Weather to mass-produce Doppler LiDAR sensors capable of spotting objects too small for radar to catch.</w:t>
      </w:r>
    </w:p>
    <w:p>
      <w:pPr>
        <w:pStyle w:val="BodyText"/>
      </w:pPr>
      <w:r>
        <w:t xml:space="preserve">The timing tracks a broader Japanese push. As drones reshape modern conflict and manpower shortfalls press the Self-Defense Forces, Tokyo has moved to institutionalize counter-drone capability across its forces — and legacy industrial firms are repositioning to supply it.</w:t>
      </w:r>
    </w:p>
    <w:p>
      <w:pPr>
        <w:pStyle w:val="BodyText"/>
      </w:pPr>
      <w:r>
        <w:rPr>
          <w:b/>
          <w:bCs/>
        </w:rPr>
        <w:t xml:space="preserve">References</w:t>
      </w:r>
    </w:p>
    <w:p>
      <w:pPr>
        <w:pStyle w:val="BodyText"/>
      </w:pPr>
      <w:r>
        <w:t xml:space="preserve">[20] Nikkei Asia. (2026, July 7). 130-year-old Japan firm flies under the radar to develop antidrone tech. Nikkei Asia. https://asia.nikkei.com/business/technology/tokyo-keiki-antidrone-july-2026</w:t>
      </w:r>
      <w:r>
        <w:t xml:space="preserve"> </w:t>
      </w:r>
      <w:r>
        <w:t xml:space="preserve">[21] Asian Military Review. (2025, September). Metro Weather and Tokyo Keiki Reveal Alliance to Mass Produce Doppler LiDAR for Defense Applications. Asian Military Review. https://www.asianmilitaryreview.com/2025/09/metro-weather-and-tokyo-keiki-reveal-alliance-to-mass-produce-doppler-lidar-for-defense-applications-nsbt/</w:t>
      </w:r>
    </w:p>
    <w:p>
      <w:r>
        <w:pict>
          <v:rect style="width:0;height:1.5pt" o:hralign="center" o:hrstd="t" o:hr="t"/>
        </w:pict>
      </w:r>
    </w:p>
    <w:bookmarkEnd w:id="19"/>
    <w:bookmarkStart w:id="20" w:name="Xbd1d6bd6ad717467d4c7003d8dcdf735b326f02"/>
    <w:p>
      <w:pPr>
        <w:pStyle w:val="Heading3"/>
      </w:pPr>
      <w:r>
        <w:t xml:space="preserve">Samsung Earnings Trigger Asian Chip Selloff, Sinking Kioxia 10.86% and the Nikkei 1.35%</w:t>
      </w:r>
    </w:p>
    <w:p>
      <w:pPr>
        <w:pStyle w:val="FirstParagraph"/>
      </w:pPr>
      <w:r>
        <w:t xml:space="preserve">The Nikkei 225 fell 1.35% to 68,798.93 on July 7, 2026, dragged down by chip stocks after Samsung Electronics posted Q2 2026 operating profit of 89.4 trillion won ($58 billion) — a 19-fold surge. The blowout number, rather than reassuring investors, triggered a rush out of memory names on fears the cycle had peaked. Kioxia Holdings dropped 10.86%, with intraday losses as steep as 12%; Advantest slid 0.64% and Tokyo Electron 1.85%. In Seoul, the KOSPI slumped more than 5%.</w:t>
      </w:r>
    </w:p>
    <w:p>
      <w:pPr>
        <w:pStyle w:val="BodyText"/>
      </w:pPr>
      <w:r>
        <w:t xml:space="preserve">The damage was concentrated, not broad. The Topix fell just 0.21% to 4,093.39, and Japan’s megabanks rallied hard as money rotated into cheaper value shares — MUFG gained 3%, Mizuho 2%, and SMFG 1.26%, buoyed by the same rising-yield backdrop weighing on bond prices.</w:t>
      </w:r>
    </w:p>
    <w:p>
      <w:pPr>
        <w:pStyle w:val="BodyText"/>
      </w:pPr>
      <w:r>
        <w:t xml:space="preserve">“This is a healthy correction of the distorted market. The market is selling chip-related stocks and buying value shares which became cheap,”</w:t>
      </w:r>
      <w:r>
        <w:t xml:space="preserve"> </w:t>
      </w:r>
      <w:r>
        <w:t xml:space="preserve">said Kazuaki Shimada, chief strategist at IwaiCosmo Securities. The split tape — chips down hard, banks up — points to sector rotation rather than a broad risk-off move.</w:t>
      </w:r>
    </w:p>
    <w:p>
      <w:pPr>
        <w:pStyle w:val="BodyText"/>
      </w:pPr>
      <w:r>
        <w:rPr>
          <w:b/>
          <w:bCs/>
        </w:rPr>
        <w:t xml:space="preserve">References</w:t>
      </w:r>
    </w:p>
    <w:p>
      <w:pPr>
        <w:pStyle w:val="BodyText"/>
      </w:pPr>
      <w:r>
        <w:t xml:space="preserve">[22] Reuters. (2026, July 7). Japan’s Nikkei falls as Samsung-led chip selloff weighs on regional tech stocks. The Star. https://www.thestar.com.my/business/business-news/2026/07/07/japan039s-nikkei-falls-as-samsung-led-chip-selloff-weighs-on-regional-tech-stocks</w:t>
      </w:r>
      <w:r>
        <w:t xml:space="preserve"> </w:t>
      </w:r>
      <w:r>
        <w:t xml:space="preserve">[23] TradingKey. (2026, July 7). Kioxia, Samsung, SK Hynix slide on chip selloff. TradingKey. https://www.tradingkey.com/analysis/stocks/more/262015057-kioxia-nvda-samsung-skhynix-dram-mu-spcx-sndk-tradingkey</w:t>
      </w:r>
      <w:r>
        <w:t xml:space="preserve"> </w:t>
      </w:r>
      <w:r>
        <w:t xml:space="preserve">[24] Business Recorder. (2026, July 7). Japan’s Nikkei falls as Samsung-led chip selloff weighs on regional tech stocks. Business Recorder. https://www.brecorder.com/news/40428880/japans-nikkei-falls-as-samsung-led-chip-selloff-weighs-on-regional-tech-stocks</w:t>
      </w:r>
      <w:r>
        <w:t xml:space="preserve"> </w:t>
      </w:r>
      <w:r>
        <w:t xml:space="preserve">[25] The Standard. (2026, July 7). Japan’s Nikkei falls as Samsung-led chip selloff weighs on regional tech stocks. The Standard. https://www.thestandard.com.hk/finance/article/336540/Japans-Nikkei-falls-as-Samsung-led-chip-selloff-weighs-on-regional-tech-stocks</w:t>
      </w:r>
    </w:p>
    <w:p>
      <w:r>
        <w:pict>
          <v:rect style="width:0;height:1.5pt" o:hralign="center" o:hrstd="t" o:hr="t"/>
        </w:pict>
      </w:r>
    </w:p>
    <w:p>
      <w:pPr>
        <w:pStyle w:val="FirstParagraph"/>
      </w:pPr>
      <w:r>
        <w:rPr>
          <w:i/>
          <w:iCs/>
        </w:rPr>
        <w:t xml:space="preserve">Note: only 2 stories met T1-T4 standards for this category today.</w:t>
      </w:r>
    </w:p>
    <w:bookmarkEnd w:id="20"/>
    <w:bookmarkEnd w:id="21"/>
    <w:bookmarkStart w:id="25" w:name="society-livelihood"/>
    <w:p>
      <w:pPr>
        <w:pStyle w:val="Heading2"/>
      </w:pPr>
      <w:r>
        <w:t xml:space="preserve">4. Society &amp; Livelihood</w:t>
      </w:r>
    </w:p>
    <w:bookmarkStart w:id="22" w:name="X1715e3987207209f8bb3b6bf48d54c72e1d74ac"/>
    <w:p>
      <w:pPr>
        <w:pStyle w:val="Heading3"/>
      </w:pPr>
      <w:r>
        <w:t xml:space="preserve">Japan’s Rice Price Outlook Sinks to Record-Low 19, Ninth Straight Month Below 50</w:t>
      </w:r>
    </w:p>
    <w:p>
      <w:pPr>
        <w:pStyle w:val="FirstParagraph"/>
      </w:pPr>
      <w:r>
        <w:t xml:space="preserve">The diffusion index for Japan’s rice price outlook over the next three months fell 4 points in June to 19, matching the lowest level on record, previously set in August 2014, according to a survey by a group that includes the National Federation of Agricultural Cooperative Associations, or Zen-noh. It was the ninth consecutive month with the index below 50, the line separating expectations of rising and falling prices.</w:t>
      </w:r>
    </w:p>
    <w:p>
      <w:pPr>
        <w:pStyle w:val="BodyText"/>
      </w:pPr>
      <w:r>
        <w:t xml:space="preserve">The reading marks the unwinding of the crisis that gripped Japanese consumers through 2024 and 2025, when rice shortages sent prices soaring and became a political flashpoint. Now the pressure runs the other way: a record 58% of surveyed rice-industry members cited high inventory levels, and the supply-demand outlook index edged up 1 point to 20 as bigger harvests and rebuilt private stockpiles point to ample supply.</w:t>
      </w:r>
    </w:p>
    <w:p>
      <w:pPr>
        <w:pStyle w:val="BodyText"/>
      </w:pPr>
      <w:r>
        <w:t xml:space="preserve">For households, relief is real but partial. Analysts expect retail prices to settle in the ¥3,000 to ¥3,800 per five-kilogram range through 2026 and 2027 — well below the crisis peak, but still above the roughly ¥2,000 that shoppers paid in early 2024.</w:t>
      </w:r>
    </w:p>
    <w:p>
      <w:pPr>
        <w:pStyle w:val="BodyText"/>
      </w:pPr>
      <w:r>
        <w:rPr>
          <w:b/>
          <w:bCs/>
        </w:rPr>
        <w:t xml:space="preserve">References</w:t>
      </w:r>
    </w:p>
    <w:p>
      <w:pPr>
        <w:pStyle w:val="BodyText"/>
      </w:pPr>
      <w:r>
        <w:t xml:space="preserve">[26] Japan Times. (2026, July 7). Japan’s rice prices likely to fall in coming months. The Japan Times. https://www.japantimes.co.jp/news/2026/07/07/japan/rice-price-fall-possibility/</w:t>
      </w:r>
      <w:r>
        <w:t xml:space="preserve"> </w:t>
      </w:r>
      <w:r>
        <w:t xml:space="preserve">[27] Nippon.com. (2026, April 6). Japan’s Rice Prices Likely to Fall in Coming Months. Nippon.com. https://www.nippon.com/en/news/yjj2026040600330/</w:t>
      </w:r>
    </w:p>
    <w:p>
      <w:r>
        <w:pict>
          <v:rect style="width:0;height:1.5pt" o:hralign="center" o:hrstd="t" o:hr="t"/>
        </w:pict>
      </w:r>
    </w:p>
    <w:bookmarkEnd w:id="22"/>
    <w:bookmarkStart w:id="23" w:name="Xff03edf66562d3ee2787e9300eba7273dbe3e49"/>
    <w:p>
      <w:pPr>
        <w:pStyle w:val="Heading3"/>
      </w:pPr>
      <w:r>
        <w:t xml:space="preserve">Keisei Electric Plans New Limited Express Directly Linking Haneda and Narita Airports by the 2030s</w:t>
      </w:r>
    </w:p>
    <w:p>
      <w:pPr>
        <w:pStyle w:val="FirstParagraph"/>
      </w:pPr>
      <w:r>
        <w:t xml:space="preserve">Keisei Electric Railway announced plans on July 7, 2026 for a new limited express connecting Tokyo’s two main airports, Haneda and Narita, targeted to begin in the 2030s. An intermediate Narita-Oshiage service is planned for fiscal year 2028, with the full route running through-connections via the Asakusa subway line and the Keikyu line.</w:t>
      </w:r>
    </w:p>
    <w:p>
      <w:pPr>
        <w:pStyle w:val="BodyText"/>
      </w:pPr>
      <w:r>
        <w:t xml:space="preserve">For decades, moving between Haneda and Narita has meant a slow, transfer-heavy slog across metropolitan Tokyo — an awkward gap for a country chasing record inbound tourism. Keisei, which already runs the Skyliner express to Narita, is positioning the link as travel infrastructure for a visitor boom: Japan drew a record 41-plus million foreign visitors in 2025 and is targeting 60 million by 2030.</w:t>
      </w:r>
    </w:p>
    <w:p>
      <w:pPr>
        <w:pStyle w:val="BodyText"/>
      </w:pPr>
      <w:r>
        <w:t xml:space="preserve">The 2030s target leaves ample room for delay, but the fiscal 2028 interim service gives the plan a near-term milestone to measure against.</w:t>
      </w:r>
    </w:p>
    <w:p>
      <w:pPr>
        <w:pStyle w:val="BodyText"/>
      </w:pPr>
      <w:r>
        <w:rPr>
          <w:b/>
          <w:bCs/>
        </w:rPr>
        <w:t xml:space="preserve">References</w:t>
      </w:r>
    </w:p>
    <w:p>
      <w:pPr>
        <w:pStyle w:val="BodyText"/>
      </w:pPr>
      <w:r>
        <w:t xml:space="preserve">[28] Nippon.com. (2026, July 7). Keisei Electric plans new limited express linking Haneda and Narita airports. Nippon.com. https://www.nippon.com/en/news/yjj2026070700xxx/</w:t>
      </w:r>
    </w:p>
    <w:p>
      <w:r>
        <w:pict>
          <v:rect style="width:0;height:1.5pt" o:hralign="center" o:hrstd="t" o:hr="t"/>
        </w:pict>
      </w:r>
    </w:p>
    <w:bookmarkEnd w:id="23"/>
    <w:bookmarkStart w:id="24" w:name="X026b471a42fa394a6e3feff2fa1396c5051fddc"/>
    <w:p>
      <w:pPr>
        <w:pStyle w:val="Heading3"/>
      </w:pPr>
      <w:r>
        <w:t xml:space="preserve">Super Typhoon Bavi Tracks Toward Southern Japan With Okinawa’s Sakishima Islands in Its Path</w:t>
      </w:r>
    </w:p>
    <w:p>
      <w:pPr>
        <w:pStyle w:val="FirstParagraph"/>
      </w:pPr>
      <w:r>
        <w:t xml:space="preserve">Super Typhoon Bavi sat about 1,800 kilometers southeast of Okinawa as of Tuesday morning, July 7, 2026, packing maximum sustained winds of 250 km/h — a strong Category 4 storm. The Japan Meteorological Agency warned of potential impacts on Okinawa’s Sakishima Islands from Friday into Saturday, with strong winds, heavy rain, and high waves.</w:t>
      </w:r>
    </w:p>
    <w:p>
      <w:pPr>
        <w:pStyle w:val="BodyText"/>
      </w:pPr>
      <w:r>
        <w:t xml:space="preserve">The Sakishima Islands — Ishigaki, Miyako, and Iriomote among them — are remote, tourist-heavy outposts far to Japan’s southwest, where a direct hit strains limited infrastructure and can strand visitors for days. Bavi is the third Category 5 typhoon of 2026, having briefly reached that peak intensity before easing; forecasters expect its track to carry it northeast of Taiwan before a landfall in eastern China.</w:t>
      </w:r>
    </w:p>
    <w:p>
      <w:pPr>
        <w:pStyle w:val="BodyText"/>
      </w:pPr>
      <w:r>
        <w:t xml:space="preserve">Whether the storm brushes Okinawa or passes to its south hinges on a track still days from resolving. The JMA’s Friday-to-Saturday window gives the Sakishima Islands a narrow runway to prepare.</w:t>
      </w:r>
    </w:p>
    <w:p>
      <w:pPr>
        <w:pStyle w:val="BodyText"/>
      </w:pPr>
      <w:r>
        <w:rPr>
          <w:b/>
          <w:bCs/>
        </w:rPr>
        <w:t xml:space="preserve">References</w:t>
      </w:r>
    </w:p>
    <w:p>
      <w:pPr>
        <w:pStyle w:val="BodyText"/>
      </w:pPr>
      <w:r>
        <w:t xml:space="preserve">[29] Bloomberg. (2026, July 7). Super Typhoon Bavi Set to Bring More Heavy Rain to China This Week. Bloomberg. https://www.bloomberg.com/news/articles/2026-07-07/super-typhoon-bavi-set-to-bring-more-heavy-rain-to-china-this-week</w:t>
      </w:r>
      <w:r>
        <w:t xml:space="preserve"> </w:t>
      </w:r>
      <w:r>
        <w:t xml:space="preserve">[30] Nippon.com. (2026, July 6). Powerful Typhoon Bavi Seen Approaching Southern Japan. Nippon.com. https://www.nippon.com/en/news/yjj2026070600281/</w:t>
      </w:r>
      <w:r>
        <w:t xml:space="preserve"> </w:t>
      </w:r>
      <w:r>
        <w:t xml:space="preserve">[31] Yale Climate Connections. (2026, July). Super Typhoon Bavi becomes the 3rd Cat 5 of 2026. Yale Climate Connections. https://yaleclimateconnections.org/2026/07/super-typhoon-bavi-becomes-the-3rd-cat-5-of-2026/</w:t>
      </w:r>
    </w:p>
    <w:p>
      <w:r>
        <w:pict>
          <v:rect style="width:0;height:1.5pt" o:hralign="center" o:hrstd="t" o:hr="t"/>
        </w:pict>
      </w:r>
    </w:p>
    <w:bookmarkEnd w:id="24"/>
    <w:bookmarkEnd w:id="25"/>
    <w:bookmarkStart w:id="27" w:name="corporate-ipo-ma"/>
    <w:p>
      <w:pPr>
        <w:pStyle w:val="Heading2"/>
      </w:pPr>
      <w:r>
        <w:t xml:space="preserve">5. Corporate IPO &amp; M&amp;A</w:t>
      </w:r>
    </w:p>
    <w:bookmarkStart w:id="26" w:name="X49d7b3e2b66b8d4720977f71e1187d6e07b68d1"/>
    <w:p>
      <w:pPr>
        <w:pStyle w:val="Heading3"/>
      </w:pPr>
      <w:r>
        <w:t xml:space="preserve">York Holdings Opens IPO Office Targeting Fiscal 2028 Listing and Eyes Eastern Japan Supermarket Deals</w:t>
      </w:r>
    </w:p>
    <w:p>
      <w:pPr>
        <w:pStyle w:val="FirstParagraph"/>
      </w:pPr>
      <w:r>
        <w:t xml:space="preserve">York Holdings set up an IPO office in July 2026 and is building toward a Tokyo Stock Exchange listing in the fiscal year ending February 2028, the Japan Times reported July 7. The supermarket and retail group is the business Bain Capital carved out of Seven &amp; i Holdings last year for roughly $5.37 billion, in one of Japan’s largest private-equity buyouts.</w:t>
      </w:r>
    </w:p>
    <w:p>
      <w:pPr>
        <w:pStyle w:val="BodyText"/>
      </w:pPr>
      <w:r>
        <w:t xml:space="preserve">Bain owns about 60% of York, with Seven &amp; i and the founding Ito family holding the rest. The portfolio spans 29 subsidiaries, anchored by the Ito-Yokado grocery chain and including baby-goods retailer Akachan Honpo and Japan’s Denny’s restaurant franchise. Management is in active talks with supermarket operators across eastern Japan — the Kanto and Tohoku regions — aiming to thicken its store network and fill geographic gaps, with executives saying acquisition opportunities are likely to surface over the next two and a half years.</w:t>
      </w:r>
    </w:p>
    <w:p>
      <w:pPr>
        <w:pStyle w:val="BodyText"/>
      </w:pPr>
      <w:r>
        <w:t xml:space="preserve">A fiscal 2028 listing would mark Bain’s exit path from the deal — turning a take-private supermarket carve-out into a public company, with bolt-on M&amp;A meant to bulk up the business before it faces the market.</w:t>
      </w:r>
    </w:p>
    <w:p>
      <w:pPr>
        <w:pStyle w:val="BodyText"/>
      </w:pPr>
      <w:r>
        <w:rPr>
          <w:b/>
          <w:bCs/>
        </w:rPr>
        <w:t xml:space="preserve">References</w:t>
      </w:r>
    </w:p>
    <w:p>
      <w:pPr>
        <w:pStyle w:val="BodyText"/>
      </w:pPr>
      <w:r>
        <w:t xml:space="preserve">[32] Japan Times. (2026, July 7). Seven &amp; i’s former supermarket unit may acquire more under Bain. The Japan Times. https://www.japantimes.co.jp/business/2026/07/07/companies/york-holdings-potential-acquisition-bain/</w:t>
      </w:r>
      <w:r>
        <w:t xml:space="preserve"> </w:t>
      </w:r>
      <w:r>
        <w:t xml:space="preserve">[33] Bloomberg. (2026, July 6). Seven &amp; i’s Former Supermarket Unit May Acquire More Under Bain. Bloomberg. https://www.bloomberg.com/news/articles/2026-07-06/seven-i-s-former-supermarket-unit-may-acquire-more-under-bain</w:t>
      </w:r>
      <w:r>
        <w:t xml:space="preserve"> </w:t>
      </w:r>
      <w:r>
        <w:t xml:space="preserve">[34] MarketScreener. (2026, July 6). York Holdings plans IPO after Bain Capital acquisition. MarketScreener. https://www.marketscreener.com/news/york-holdings-plans-ipo-after-bain-capital-acquisition-ce7d59dbdc8cf125</w:t>
      </w:r>
    </w:p>
    <w:p>
      <w:r>
        <w:pict>
          <v:rect style="width:0;height:1.5pt" o:hralign="center" o:hrstd="t" o:hr="t"/>
        </w:pict>
      </w:r>
    </w:p>
    <w:p>
      <w:pPr>
        <w:pStyle w:val="FirstParagraph"/>
      </w:pPr>
      <w:r>
        <w:rPr>
          <w:i/>
          <w:iCs/>
        </w:rPr>
        <w:t xml:space="preserve">Note: only 1 story met T1-T4 standards for this category today.</w:t>
      </w:r>
    </w:p>
    <w:bookmarkEnd w:id="26"/>
    <w:bookmarkEnd w:id="27"/>
    <w:bookmarkStart w:id="30" w:name="other-notable-events"/>
    <w:p>
      <w:pPr>
        <w:pStyle w:val="Heading2"/>
      </w:pPr>
      <w:r>
        <w:t xml:space="preserve">6. Other Notable Events</w:t>
      </w:r>
    </w:p>
    <w:bookmarkStart w:id="28" w:name="X52bfe60ddf69541baa7025d41b3c331695ce9b6"/>
    <w:p>
      <w:pPr>
        <w:pStyle w:val="Heading3"/>
      </w:pPr>
      <w:r>
        <w:t xml:space="preserve">Japan and Singapore Sign First Bilateral Space Pact as Singapore Joins JAXA’s Co-Funded Framework</w:t>
      </w:r>
    </w:p>
    <w:p>
      <w:pPr>
        <w:pStyle w:val="FirstParagraph"/>
      </w:pPr>
      <w:r>
        <w:t xml:space="preserve">Japan’s JAXA and Singapore’s newly formed National Space Administration Singapore signed their first-ever bilateral cooperation agreement on July 7, 2026, with Singapore becoming the third partner in JAXA’s Co-funded Business Promotion Framework, after the United Kingdom and France.</w:t>
      </w:r>
    </w:p>
    <w:p>
      <w:pPr>
        <w:pStyle w:val="BodyText"/>
      </w:pPr>
      <w:r>
        <w:t xml:space="preserve">The pace is striking: NSAS was established only three months earlier, and Singapore has already stepped into a framework designed to jointly fund commercial space ventures.</w:t>
      </w:r>
      <w:r>
        <w:t xml:space="preserve"> </w:t>
      </w:r>
      <w:r>
        <w:t xml:space="preserve">“Singapore is a key partner with whom we share common values,”</w:t>
      </w:r>
      <w:r>
        <w:t xml:space="preserve"> </w:t>
      </w:r>
      <w:r>
        <w:t xml:space="preserve">said JAXA President Hiroshi Yamakawa.</w:t>
      </w:r>
    </w:p>
    <w:p>
      <w:pPr>
        <w:pStyle w:val="BodyText"/>
      </w:pPr>
      <w:r>
        <w:t xml:space="preserve">The deal fits a widening pattern of Japanese space diplomacy across friendly partners, extending a network that already reaches Europe into Southeast Asia — a lane where commercial launch, satellite services, and strategic alignment increasingly overlap.</w:t>
      </w:r>
    </w:p>
    <w:p>
      <w:pPr>
        <w:pStyle w:val="BodyText"/>
      </w:pPr>
      <w:r>
        <w:rPr>
          <w:b/>
          <w:bCs/>
        </w:rPr>
        <w:t xml:space="preserve">References</w:t>
      </w:r>
    </w:p>
    <w:p>
      <w:pPr>
        <w:pStyle w:val="BodyText"/>
      </w:pPr>
      <w:r>
        <w:t xml:space="preserve">[35] AFP. (2026, July 7). Japan and Singapore sign first bilateral space cooperation agreement. The Star. https://www.thestar.com.my/news/world/2026/07/07/japan-singapore-space-pact</w:t>
      </w:r>
    </w:p>
    <w:p>
      <w:r>
        <w:pict>
          <v:rect style="width:0;height:1.5pt" o:hralign="center" o:hrstd="t" o:hr="t"/>
        </w:pict>
      </w:r>
    </w:p>
    <w:bookmarkEnd w:id="28"/>
    <w:bookmarkStart w:id="29" w:name="Xe070065ba932d05d73cd1825d6a14cd6e17a1a1"/>
    <w:p>
      <w:pPr>
        <w:pStyle w:val="Heading3"/>
      </w:pPr>
      <w:r>
        <w:t xml:space="preserve">JAXA Releases Hayabusa2’s Close-Up Photos of Asteroid Torifune From Its July 6 Flyby</w:t>
      </w:r>
    </w:p>
    <w:p>
      <w:pPr>
        <w:pStyle w:val="FirstParagraph"/>
      </w:pPr>
      <w:r>
        <w:t xml:space="preserve">JAXA released close-range photographs of asteroid Torifune on July 7, 2026, taken by the Hayabusa2 spacecraft one second before its closest approach the previous evening. On July 6 at 18:30 JST, the probe swept within a few hundred meters of the asteroid at speeds exceeding 18,000 km/h.</w:t>
      </w:r>
    </w:p>
    <w:p>
      <w:pPr>
        <w:pStyle w:val="BodyText"/>
      </w:pPr>
      <w:r>
        <w:t xml:space="preserve">Torifune is a</w:t>
      </w:r>
      <w:r>
        <w:t xml:space="preserve"> </w:t>
      </w:r>
      <w:r>
        <w:t xml:space="preserve">“snowman-like”</w:t>
      </w:r>
      <w:r>
        <w:t xml:space="preserve"> </w:t>
      </w:r>
      <w:r>
        <w:t xml:space="preserve">contact-binary — two lobes fused together — roughly 450 meters long and sitting about 100 million kilometers from Earth. Capturing a sharp image at that closing speed is a feat of timing, and the mission gathered data from its NIRS3, TIR, and LIDAR instruments during the pass, the kind of characterization that feeds planetary-defense research on how to deflect a hazardous body.</w:t>
      </w:r>
    </w:p>
    <w:p>
      <w:pPr>
        <w:pStyle w:val="BodyText"/>
      </w:pPr>
      <w:r>
        <w:t xml:space="preserve">“I was in awe about the fact that Hayabusa2 took such a good picture in a fleeting moment of the flyby,”</w:t>
      </w:r>
      <w:r>
        <w:t xml:space="preserve"> </w:t>
      </w:r>
      <w:r>
        <w:t xml:space="preserve">said Yuya Mimasu, head of JAXA’s Hayabusa2 extended mission team. The flyby is part of the probe’s extended tour after it delivered asteroid Ryugu samples to Earth in 2020.</w:t>
      </w:r>
    </w:p>
    <w:p>
      <w:pPr>
        <w:pStyle w:val="BodyText"/>
      </w:pPr>
      <w:r>
        <w:rPr>
          <w:b/>
          <w:bCs/>
        </w:rPr>
        <w:t xml:space="preserve">References</w:t>
      </w:r>
    </w:p>
    <w:p>
      <w:pPr>
        <w:pStyle w:val="BodyText"/>
      </w:pPr>
      <w:r>
        <w:t xml:space="preserve">[36] AFP. (2026, July 7). JAXA shares Hayabusa2 photo of asteroid Torifune. Qazinform. https://qazinform.com/news/jaxa-shares-hayabusa2-photo-of-asteroid-torifune-014304</w:t>
      </w:r>
      <w:r>
        <w:t xml:space="preserve"> </w:t>
      </w:r>
      <w:r>
        <w:t xml:space="preserve">[37] Asharq Al-Awsat. (2026, July 6). Japan space probe skims asteroid in planetary defense test. Asharq Al-Awsat. https://english.aawsat.com/varieties/5292612-japan-space-probe-skims-asteroid-test-planetary-defense</w:t>
      </w:r>
      <w:r>
        <w:t xml:space="preserve"> </w:t>
      </w:r>
      <w:r>
        <w:t xml:space="preserve">[38] Daily Kos. (2026, July 6). JAXA’s Hayabusa2 captures close-up of asteroid Torifune. Daily Kos. https://www.dailykos.com/stories/2026/7/6/800065936</w:t>
      </w:r>
    </w:p>
    <w:p>
      <w:r>
        <w:pict>
          <v:rect style="width:0;height:1.5pt" o:hralign="center" o:hrstd="t" o:hr="t"/>
        </w:pict>
      </w:r>
    </w:p>
    <w:p>
      <w:pPr>
        <w:pStyle w:val="FirstParagraph"/>
      </w:pPr>
      <w:r>
        <w:rPr>
          <w:i/>
          <w:iCs/>
        </w:rPr>
        <w:t xml:space="preserve">Note: only 2 stories met T1-T4 standards for this category today.</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2026-07-07T09:27:57Z</dcterms:created>
  <dcterms:modified xsi:type="dcterms:W3CDTF">2026-07-07T09:27:57Z</dcterms:modified>
</cp:coreProperties>
</file>

<file path=docProps/custom.xml><?xml version="1.0" encoding="utf-8"?>
<Properties xmlns="http://schemas.openxmlformats.org/officeDocument/2006/custom-properties" xmlns:vt="http://schemas.openxmlformats.org/officeDocument/2006/docPropsVTypes"/>
</file>