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英国每日热点新闻-2026年6月26日"/>
    <w:p>
      <w:pPr>
        <w:pStyle w:val="Heading1"/>
      </w:pPr>
      <w:r>
        <w:rPr>
          <w:rFonts w:hint="eastAsia"/>
        </w:rPr>
        <w:t xml:space="preserve">英国每日热点新闻</w:t>
      </w:r>
      <w:r>
        <w:t xml:space="preserve"> — </w:t>
      </w:r>
      <w:r>
        <w:rPr>
          <w:rFonts w:hint="eastAsia"/>
        </w:rPr>
        <w:t xml:space="preserve">2026年6月26日</w:t>
      </w:r>
    </w:p>
    <w:bookmarkStart w:id="12" w:name="一经济与市场"/>
    <w:p>
      <w:pPr>
        <w:pStyle w:val="Heading2"/>
      </w:pPr>
      <w:r>
        <w:rPr>
          <w:rFonts w:hint="eastAsia"/>
        </w:rPr>
        <w:t xml:space="preserve">一、经济与市场</w:t>
      </w:r>
    </w:p>
    <w:bookmarkStart w:id="9" w:name="英国财政部发布六月经济预测汇编pmi跌破荣枯线敲响经济警钟"/>
    <w:p>
      <w:pPr>
        <w:pStyle w:val="Heading3"/>
      </w:pPr>
      <w:r>
        <w:rPr>
          <w:rFonts w:hint="eastAsia"/>
        </w:rPr>
        <w:t xml:space="preserve">英国财政部发布六月经济预测汇编，PMI跌破荣枯线敲响经济警钟</w:t>
      </w:r>
    </w:p>
    <w:p>
      <w:pPr>
        <w:pStyle w:val="FirstParagraph"/>
      </w:pPr>
      <w:r>
        <w:rPr>
          <w:rFonts w:hint="eastAsia"/>
        </w:rPr>
        <w:t xml:space="preserve">英国财政部（HM</w:t>
      </w:r>
      <w:r>
        <w:t xml:space="preserve"> </w:t>
      </w:r>
      <w:r>
        <w:rPr>
          <w:rFonts w:hint="eastAsia"/>
        </w:rPr>
        <w:t xml:space="preserve">Treasury）于6月26日发布其月度《英国经济预测》汇编六月号，汇总伦敦金融城与学界经济学家对增长与财政的独立预测。这份汇编的背景是一组转弱的数据：6月23日公布的英国综合采购经理人指数（PMI）初值跌至49.4，为一年多来首次跌破50的荣枯分界线，其中服务业活动指数报48.7，低于市场预期的50.0。</w:t>
      </w:r>
    </w:p>
    <w:p>
      <w:pPr>
        <w:pStyle w:val="BodyText"/>
      </w:pPr>
      <w:r>
        <w:rPr>
          <w:rFonts w:hint="eastAsia"/>
        </w:rPr>
        <w:t xml:space="preserve">PMI破50意味着私营部门经济活动整体陷入收缩。这是该指标连续第二个月低于荣枯线，服务业的下滑幅度为2023年1月以来最陡，企业裁员加速、新订单走弱是主要拖累。</w:t>
      </w:r>
    </w:p>
    <w:p>
      <w:pPr>
        <w:pStyle w:val="BodyText"/>
      </w:pPr>
      <w:r>
        <w:rPr>
          <w:rFonts w:hint="eastAsia"/>
        </w:rPr>
        <w:t xml:space="preserve">通胀仍高于英格兰银行（Bank</w:t>
      </w:r>
      <w:r>
        <w:t xml:space="preserve"> of </w:t>
      </w:r>
      <w:r>
        <w:rPr>
          <w:rFonts w:hint="eastAsia"/>
        </w:rPr>
        <w:t xml:space="preserve">England）2%的目标，货币政策委员会（MPC）在6月会议上将基准利率维持在4.25%。这份汇编涵盖当年及次年的GDP增长中枢预测、CPI通胀预测、经常账户余额估计，以及失业率和工资增长预期。</w:t>
      </w:r>
    </w:p>
    <w:p>
      <w:pPr>
        <w:pStyle w:val="BodyText"/>
      </w:pPr>
      <w:r>
        <w:rPr>
          <w:b/>
          <w:bCs/>
        </w:rPr>
        <w:t xml:space="preserve">References</w:t>
      </w:r>
    </w:p>
    <w:p>
      <w:pPr>
        <w:pStyle w:val="BodyText"/>
      </w:pPr>
      <w:r>
        <w:t xml:space="preserve">[1] HM Treasury. (2026, June 26). Forecasts for the UK economy: June 2026. GOV.UK. https://www.gov.uk/government/statistics/forecasts-for-the-uk-economy-june-2026</w:t>
      </w:r>
      <w:r>
        <w:t xml:space="preserve"> </w:t>
      </w:r>
      <w:r>
        <w:t xml:space="preserve">[2] S&amp;P Global. (2026, June 23). UK Flash PMI signals further drop in output during June. S&amp;P Global. https://www.pmi.spglobal.com/Public/Home/PressRelease/dec5ec6dc8024d4097d98af2a5ace410</w:t>
      </w:r>
    </w:p>
    <w:p>
      <w:r>
        <w:pict>
          <v:rect style="width:0;height:1.5pt" o:hralign="center" o:hrstd="t" o:hr="t"/>
        </w:pict>
      </w:r>
    </w:p>
    <w:bookmarkEnd w:id="9"/>
    <w:bookmarkStart w:id="10" w:name="英国将燃油供暖住宅热泵补贴上调至9000英镑7月21日起生效"/>
    <w:p>
      <w:pPr>
        <w:pStyle w:val="Heading3"/>
      </w:pPr>
      <w:r>
        <w:rPr>
          <w:rFonts w:hint="eastAsia"/>
        </w:rPr>
        <w:t xml:space="preserve">英国将燃油供暖住宅热泵补贴上调至9000英镑，7月21日起生效</w:t>
      </w:r>
    </w:p>
    <w:p>
      <w:pPr>
        <w:pStyle w:val="FirstParagraph"/>
      </w:pPr>
      <w:r>
        <w:rPr>
          <w:rFonts w:hint="eastAsia"/>
        </w:rPr>
        <w:t xml:space="preserve">英国政府6月26日宣布，锅炉升级计划（Boiler</w:t>
      </w:r>
      <w:r>
        <w:t xml:space="preserve"> Upgrade </w:t>
      </w:r>
      <w:r>
        <w:rPr>
          <w:rFonts w:hint="eastAsia"/>
        </w:rPr>
        <w:t xml:space="preserve">Scheme）对燃油或液化石油气（LPG）供暖住宅的热泵补贴将上调20%，从7500英镑升至9000英镑，惠及英格兰和威尔士约170万户家庭。约20万户家庭将收到告知信函。新补贴自2026年7月21日起生效，延续至2027年3月底。</w:t>
      </w:r>
    </w:p>
    <w:p>
      <w:pPr>
        <w:pStyle w:val="BodyText"/>
      </w:pPr>
      <w:r>
        <w:rPr>
          <w:rFonts w:hint="eastAsia"/>
        </w:rPr>
        <w:t xml:space="preserve">这些“离网”家庭未接入燃气主网，在能源价格波动中几乎没有缓冲。能源大臣马丁·麦克拉斯基（Martin</w:t>
      </w:r>
      <w:r>
        <w:t xml:space="preserve"> </w:t>
      </w:r>
      <w:r>
        <w:rPr>
          <w:rFonts w:hint="eastAsia"/>
        </w:rPr>
        <w:t xml:space="preserve">McCluskey）将补贴上调归因于中东局势推升的油价波动。标准热泵补贴此前为空气源、地源、水源热泵7500英镑，空气对空气热泵2500英镑。</w:t>
      </w:r>
    </w:p>
    <w:p>
      <w:pPr>
        <w:pStyle w:val="BodyText"/>
      </w:pPr>
      <w:r>
        <w:rPr>
          <w:rFonts w:hint="eastAsia"/>
        </w:rPr>
        <w:t xml:space="preserve">此次政策还包括向社会住房基金（Social</w:t>
      </w:r>
      <w:r>
        <w:t xml:space="preserve"> Housing </w:t>
      </w:r>
      <w:r>
        <w:rPr>
          <w:rFonts w:hint="eastAsia"/>
        </w:rPr>
        <w:t xml:space="preserve">Fund）追加1亿英镑用于太阳能，并扩大英国大不列颠能源公司（Great</w:t>
      </w:r>
      <w:r>
        <w:t xml:space="preserve"> British </w:t>
      </w:r>
      <w:r>
        <w:rPr>
          <w:rFonts w:hint="eastAsia"/>
        </w:rPr>
        <w:t xml:space="preserve">Energy）的校园太阳能计划。</w:t>
      </w:r>
    </w:p>
    <w:p>
      <w:pPr>
        <w:pStyle w:val="BodyText"/>
      </w:pPr>
      <w:r>
        <w:rPr>
          <w:b/>
          <w:bCs/>
        </w:rPr>
        <w:t xml:space="preserve">References</w:t>
      </w:r>
    </w:p>
    <w:p>
      <w:pPr>
        <w:pStyle w:val="BodyText"/>
      </w:pPr>
      <w:r>
        <w:t xml:space="preserve">[3] Department for Energy Security and Net Zero. (2026, June 26). Thousands of homes will be eligible for £9,000 off a heat pump. GOV.UK. https://www.gov.uk/government/news/thousands-of-homes-will-be-eligible-for-9000-off-a-heat-pump</w:t>
      </w:r>
      <w:r>
        <w:t xml:space="preserve"> </w:t>
      </w:r>
      <w:r>
        <w:t xml:space="preserve">[4] Fuel Oil News. (2026, April). Heat pump grants for oil-heated homes raised to £9,000 as off-grid heating policy moves up agenda. Fuel Oil News. https://fueloilnews.co.uk/2026/04/heat-pump-grants-for-oil-heated-homes-raised-to-9000-as-off-grid-heating-policy-moves-up-agenda/</w:t>
      </w:r>
    </w:p>
    <w:p>
      <w:r>
        <w:pict>
          <v:rect style="width:0;height:1.5pt" o:hralign="center" o:hrstd="t" o:hr="t"/>
        </w:pict>
      </w:r>
    </w:p>
    <w:bookmarkEnd w:id="10"/>
    <w:bookmarkStart w:id="11" w:name="英国农业贸易专员为食品农业出口打开8000万英镑新机遇"/>
    <w:p>
      <w:pPr>
        <w:pStyle w:val="Heading3"/>
      </w:pPr>
      <w:r>
        <w:rPr>
          <w:rFonts w:hint="eastAsia"/>
        </w:rPr>
        <w:t xml:space="preserve">英国农业贸易专员为食品农业出口打开8000万英镑新机遇</w:t>
      </w:r>
    </w:p>
    <w:p>
      <w:pPr>
        <w:pStyle w:val="FirstParagraph"/>
      </w:pPr>
      <w:r>
        <w:rPr>
          <w:rFonts w:hint="eastAsia"/>
        </w:rPr>
        <w:t xml:space="preserve">英国环境、食品与农村事务部（DEFRA）6月26日宣布，其遍布全球的农业贸易专员网络在年度推介周期间为英国生产商打开了8000万英镑的食品与农业出口新机遇。</w:t>
      </w:r>
    </w:p>
    <w:p>
      <w:pPr>
        <w:pStyle w:val="BodyText"/>
      </w:pPr>
      <w:r>
        <w:rPr>
          <w:rFonts w:hint="eastAsia"/>
        </w:rPr>
        <w:t xml:space="preserve">这一专员网络的职能是在海外市场推广英国农食产品出口，通过对接当地采购方、协助突破准入壁垒，为英国农场主与食品企业开拓海外订单。8000万英镑代表的是该网络在此次集中推介活动中促成的新增出口商机。</w:t>
      </w:r>
    </w:p>
    <w:p>
      <w:pPr>
        <w:pStyle w:val="BodyText"/>
      </w:pPr>
      <w:r>
        <w:rPr>
          <w:b/>
          <w:bCs/>
        </w:rPr>
        <w:t xml:space="preserve">References</w:t>
      </w:r>
    </w:p>
    <w:p>
      <w:pPr>
        <w:pStyle w:val="BodyText"/>
      </w:pPr>
      <w:r>
        <w:t xml:space="preserve">[5] DEFRA. (2026, June 26). Britain’s food and farming trade attachés unlock £80 million in new export opportunities. GOV.UK. https://www.gov.uk/government/news/britains-food-and-farming-trade-attaches-unlock-80-million-in-new-export-opportunities</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英国发布罕见红色高温预警破纪录六月酷热触发政府紧急响应"/>
    <w:p>
      <w:pPr>
        <w:pStyle w:val="Heading3"/>
      </w:pPr>
      <w:r>
        <w:rPr>
          <w:rFonts w:hint="eastAsia"/>
        </w:rPr>
        <w:t xml:space="preserve">英国发布罕见红色高温预警，破纪录六月酷热触发政府紧急响应</w:t>
      </w:r>
    </w:p>
    <w:p>
      <w:pPr>
        <w:pStyle w:val="FirstParagraph"/>
      </w:pPr>
      <w:r>
        <w:rPr>
          <w:rFonts w:hint="eastAsia"/>
        </w:rPr>
        <w:t xml:space="preserve">英国6月26日发布罕见的红色高温预警，预报英格兰南部和中部气温将突破40°C，逼近2022年7月创下的40.3°C全国纪录。气象局（Met</w:t>
      </w:r>
      <w:r>
        <w:t xml:space="preserve"> </w:t>
      </w:r>
      <w:r>
        <w:rPr>
          <w:rFonts w:hint="eastAsia"/>
        </w:rPr>
        <w:t xml:space="preserve">Office）的红色预警为最高级别，意味着“危及生命”，覆盖范围从英格兰西南部延伸至东英吉利，米德兰兹和威尔士发布琥珀色预警。</w:t>
      </w:r>
    </w:p>
    <w:p>
      <w:pPr>
        <w:pStyle w:val="BodyText"/>
      </w:pPr>
      <w:r>
        <w:rPr>
          <w:rFonts w:hint="eastAsia"/>
        </w:rPr>
        <w:t xml:space="preserve">40°C是英国此前从未在历史上跨越、直到2022年才首次触及的门槛；而英国六月单日最高气温的旧纪录仅为35.6°C（1976年6月28日）。本轮高温意味着六月历史纪录极可能被改写，夜间多地还将出现气温不低于20°C的“热带夜”。</w:t>
      </w:r>
    </w:p>
    <w:p>
      <w:pPr>
        <w:pStyle w:val="BodyText"/>
      </w:pPr>
      <w:r>
        <w:rPr>
          <w:rFonts w:hint="eastAsia"/>
        </w:rPr>
        <w:t xml:space="preserve">政府召开了紧急应对委员会（COBR）会议，部长们与英格兰国民保健署（NHS</w:t>
      </w:r>
      <w:r>
        <w:t xml:space="preserve"> </w:t>
      </w:r>
      <w:r>
        <w:rPr>
          <w:rFonts w:hint="eastAsia"/>
        </w:rPr>
        <w:t xml:space="preserve">England）、伦敦交通局（Transport</w:t>
      </w:r>
      <w:r>
        <w:t xml:space="preserve"> for </w:t>
      </w:r>
      <w:r>
        <w:rPr>
          <w:rFonts w:hint="eastAsia"/>
        </w:rPr>
        <w:t xml:space="preserve">London）和国家铁路公司（National</w:t>
      </w:r>
      <w:r>
        <w:t xml:space="preserve"> </w:t>
      </w:r>
      <w:r>
        <w:rPr>
          <w:rFonts w:hint="eastAsia"/>
        </w:rPr>
        <w:t xml:space="preserve">Rail）协调。为防止铁轨受热弯曲，铁路实施了限速；受影响地区的学校获准提前放学。一个尴尬的细节是：政府早在2024年就此征求意见的全国高温韧性计划，至今仍未付诸实施。</w:t>
      </w:r>
    </w:p>
    <w:p>
      <w:pPr>
        <w:pStyle w:val="BodyText"/>
      </w:pPr>
      <w:r>
        <w:rPr>
          <w:b/>
          <w:bCs/>
        </w:rPr>
        <w:t xml:space="preserve">References</w:t>
      </w:r>
    </w:p>
    <w:p>
      <w:pPr>
        <w:pStyle w:val="BodyText"/>
      </w:pPr>
      <w:r>
        <w:t xml:space="preserve">[6] Al Jazeera. (2026, June 26). Feeling the heat: The UK is cooking. Al Jazeera. https://www.aljazeera.com/news/2026/6/26/feeling-the-heat-the-uk-is-cooking</w:t>
      </w:r>
      <w:r>
        <w:t xml:space="preserve"> </w:t>
      </w:r>
      <w:r>
        <w:t xml:space="preserve">[7] Met Office. (2026, June). Red Extreme Heat Warning issued with June temperature records forecast to break. Met Office. https://www.metoffice.gov.uk/</w:t>
      </w:r>
      <w:r>
        <w:t xml:space="preserve"> </w:t>
      </w:r>
      <w:r>
        <w:t xml:space="preserve">[8] Met Office. (2026, June). Red Extreme Heat Warning issued with June temperature records forecast to break. Met Office. https://www.metoffice.gov.uk/about-us/news-and-media/media-centre/weather-and-climate-news/2026/red-extreme-heat-warning-issued-with-june-temperature-records-forecast-to-break</w:t>
      </w:r>
    </w:p>
    <w:p>
      <w:r>
        <w:pict>
          <v:rect style="width:0;height:1.5pt" o:hralign="center" o:hrstd="t" o:hr="t"/>
        </w:pict>
      </w:r>
    </w:p>
    <w:bookmarkEnd w:id="13"/>
    <w:bookmarkStart w:id="14" w:name="英国成立首个气候安全工作组应对气候变化对国家安全的威胁"/>
    <w:p>
      <w:pPr>
        <w:pStyle w:val="Heading3"/>
      </w:pPr>
      <w:r>
        <w:rPr>
          <w:rFonts w:hint="eastAsia"/>
        </w:rPr>
        <w:t xml:space="preserve">英国成立首个气候安全工作组，应对气候变化对国家安全的威胁</w:t>
      </w:r>
    </w:p>
    <w:p>
      <w:pPr>
        <w:pStyle w:val="FirstParagraph"/>
      </w:pPr>
      <w:r>
        <w:rPr>
          <w:rFonts w:hint="eastAsia"/>
        </w:rPr>
        <w:t xml:space="preserve">英国政府6月26日成立首个气候安全工作组（Climate</w:t>
      </w:r>
      <w:r>
        <w:t xml:space="preserve"> Security </w:t>
      </w:r>
      <w:r>
        <w:rPr>
          <w:rFonts w:hint="eastAsia"/>
        </w:rPr>
        <w:t xml:space="preserve">Taskforce），由气候大臣凯蒂·怀特（Katie</w:t>
      </w:r>
      <w:r>
        <w:t xml:space="preserve"> </w:t>
      </w:r>
      <w:r>
        <w:rPr>
          <w:rFonts w:hint="eastAsia"/>
        </w:rPr>
        <w:t xml:space="preserve">White）与安全大臣安吉拉·伊格尔女爵士（Dame</w:t>
      </w:r>
      <w:r>
        <w:t xml:space="preserve"> Angela </w:t>
      </w:r>
      <w:r>
        <w:rPr>
          <w:rFonts w:hint="eastAsia"/>
        </w:rPr>
        <w:t xml:space="preserve">Eagle）共同主持，汇集八名安全、军事和学术领域的顶尖专家，包括利兹大学（Leeds）的蒂姆·本顿教授（Prof.</w:t>
      </w:r>
      <w:r>
        <w:t xml:space="preserve"> Tim </w:t>
      </w:r>
      <w:r>
        <w:rPr>
          <w:rFonts w:hint="eastAsia"/>
        </w:rPr>
        <w:t xml:space="preserve">Benton）和国防部（MOD）的理查德·纽吉将军（General</w:t>
      </w:r>
      <w:r>
        <w:t xml:space="preserve"> Richard </w:t>
      </w:r>
      <w:r>
        <w:rPr>
          <w:rFonts w:hint="eastAsia"/>
        </w:rPr>
        <w:t xml:space="preserve">Nugee）。</w:t>
      </w:r>
    </w:p>
    <w:p>
      <w:pPr>
        <w:pStyle w:val="BodyText"/>
      </w:pPr>
      <w:r>
        <w:rPr>
          <w:rFonts w:hint="eastAsia"/>
        </w:rPr>
        <w:t xml:space="preserve">工作组将甄别英国在应对准备上的短板，评估气候与自然对国家安全构成的威胁——这些风险日益跨越国界与行业，波及跨境移民、粮食和水资源获取、能源系统、供应链以及金融稳定。伊格尔表示，气候危机“正日益威胁我们的国家安全，从扰乱供应链、推高商店物价，到在世界各地引发冲突与动荡”。</w:t>
      </w:r>
    </w:p>
    <w:p>
      <w:pPr>
        <w:pStyle w:val="BodyText"/>
      </w:pPr>
      <w:r>
        <w:rPr>
          <w:rFonts w:hint="eastAsia"/>
        </w:rPr>
        <w:t xml:space="preserve">工作组在伦敦气候行动周（London</w:t>
      </w:r>
      <w:r>
        <w:t xml:space="preserve"> Climate Action </w:t>
      </w:r>
      <w:r>
        <w:rPr>
          <w:rFonts w:hint="eastAsia"/>
        </w:rPr>
        <w:t xml:space="preserve">Week，6月22日至28日）期间成立，时点也呼应了同期席卷英国的破纪录酷热。</w:t>
      </w:r>
    </w:p>
    <w:p>
      <w:pPr>
        <w:pStyle w:val="BodyText"/>
      </w:pPr>
      <w:r>
        <w:rPr>
          <w:b/>
          <w:bCs/>
        </w:rPr>
        <w:t xml:space="preserve">References</w:t>
      </w:r>
    </w:p>
    <w:p>
      <w:pPr>
        <w:pStyle w:val="BodyText"/>
      </w:pPr>
      <w:r>
        <w:t xml:space="preserve">[9] BusinessGreen. (2026, June 26). Government debuts Climate Security Taskforce, as speculation grows over Burnham’s green plans. BusinessGreen. https://www.businessgreen.com/news/4531854/government-debuts-climate-security-taskforce-speculation-grows-burnhams-green-plans</w:t>
      </w:r>
      <w:r>
        <w:t xml:space="preserve"> </w:t>
      </w:r>
      <w:r>
        <w:t xml:space="preserve">[10] Mirage News. (2026, June 26). UK debuts taskforce to bolster climate security. Mirage News. https://www.miragenews.com/uk-debuts-taskforce-to-bolster-climate-security-1700113/</w:t>
      </w:r>
    </w:p>
    <w:p>
      <w:r>
        <w:pict>
          <v:rect style="width:0;height:1.5pt" o:hralign="center" o:hrstd="t" o:hr="t"/>
        </w:pict>
      </w:r>
    </w:p>
    <w:bookmarkEnd w:id="14"/>
    <w:bookmarkStart w:id="15" w:name="安格尔西新核电站由社区投票命名为gwyndod"/>
    <w:p>
      <w:pPr>
        <w:pStyle w:val="Heading3"/>
      </w:pPr>
      <w:r>
        <w:rPr>
          <w:rFonts w:hint="eastAsia"/>
        </w:rPr>
        <w:t xml:space="preserve">安格尔西新核电站由社区投票命名为“Gwyndod”</w:t>
      </w:r>
    </w:p>
    <w:p>
      <w:pPr>
        <w:pStyle w:val="FirstParagraph"/>
      </w:pPr>
      <w:r>
        <w:rPr>
          <w:rFonts w:hint="eastAsia"/>
        </w:rPr>
        <w:t xml:space="preserve">英国大不列颠能源公司核能子公司（Great</w:t>
      </w:r>
      <w:r>
        <w:t xml:space="preserve"> British Energy – </w:t>
      </w:r>
      <w:r>
        <w:rPr>
          <w:rFonts w:hint="eastAsia"/>
        </w:rPr>
        <w:t xml:space="preserve">Nuclear，简称GBE-N）6月26日揭晓了安格尔西岛（Anglesey，Wylfa厂址）新核设施由社区投票选定的名称“Gwyndod电站”（Gwyndod</w:t>
      </w:r>
      <w:r>
        <w:t xml:space="preserve"> Power </w:t>
      </w:r>
      <w:r>
        <w:rPr>
          <w:rFonts w:hint="eastAsia"/>
        </w:rPr>
        <w:t xml:space="preserve">Station），该名从数百份提交方案中选出。由安格尔西本地青年组成的评审小组在安格尔西选区议员利诺斯·梅迪（Llinos</w:t>
      </w:r>
      <w:r>
        <w:t xml:space="preserve"> </w:t>
      </w:r>
      <w:r>
        <w:rPr>
          <w:rFonts w:hint="eastAsia"/>
        </w:rPr>
        <w:t xml:space="preserve">Medi）和威尔士事务大臣乔·史蒂文斯（Jo</w:t>
      </w:r>
      <w:r>
        <w:t xml:space="preserve"> </w:t>
      </w:r>
      <w:r>
        <w:rPr>
          <w:rFonts w:hint="eastAsia"/>
        </w:rPr>
        <w:t xml:space="preserve">Stevens）主持下作出选择。</w:t>
      </w:r>
    </w:p>
    <w:p>
      <w:pPr>
        <w:pStyle w:val="BodyText"/>
      </w:pPr>
      <w:r>
        <w:rPr>
          <w:rFonts w:hint="eastAsia"/>
        </w:rPr>
        <w:t xml:space="preserve">这是英国政府核能扩张战略的一部分。2025年11月，政府确认在Wylfa厂址建设英国首批小型模块化反应堆（SMR），计划由罗尔斯·罗伊斯（Rolls-Royce）建造三座SMR，背后是基尔·斯塔默（Keir</w:t>
      </w:r>
      <w:r>
        <w:t xml:space="preserve"> </w:t>
      </w:r>
      <w:r>
        <w:rPr>
          <w:rFonts w:hint="eastAsia"/>
        </w:rPr>
        <w:t xml:space="preserve">Starmer）政府25亿英镑的投资。这将是威尔士半个多世纪以来的首座新核电站，目标在2030年代中期并网。</w:t>
      </w:r>
    </w:p>
    <w:p>
      <w:pPr>
        <w:pStyle w:val="BodyText"/>
      </w:pPr>
      <w:r>
        <w:rPr>
          <w:b/>
          <w:bCs/>
        </w:rPr>
        <w:t xml:space="preserve">References</w:t>
      </w:r>
    </w:p>
    <w:p>
      <w:pPr>
        <w:pStyle w:val="BodyText"/>
      </w:pPr>
      <w:r>
        <w:t xml:space="preserve">[11] North Wales Chronicle. (2026, June 26). New Wylfa nuclear power station project officially named. North Wales Chronicle. https://www.northwaleschronicle.co.uk/news/26231227.new-wylfa-nuclear-power-station-project-officially-named/</w:t>
      </w:r>
      <w:r>
        <w:t xml:space="preserve"> </w:t>
      </w:r>
      <w:r>
        <w:t xml:space="preserve">[12] Rolls-Royce SMR. (2025, November). Wylfa confirmed as Rolls-Royce SMR’s first UK site. Rolls-Royce SMR. https://www.rolls-royce-smr.com/press/wylfa-confirmed-as-rolls-royce-smrs-first-uk-site</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科学创新与技术部更新监管者先锋基金2025年度入选项目清单"/>
    <w:p>
      <w:pPr>
        <w:pStyle w:val="Heading3"/>
      </w:pPr>
      <w:r>
        <w:rPr>
          <w:rFonts w:hint="eastAsia"/>
        </w:rPr>
        <w:t xml:space="preserve">科学创新与技术部更新监管者先锋基金2025年度入选项目清单</w:t>
      </w:r>
    </w:p>
    <w:p>
      <w:pPr>
        <w:pStyle w:val="FirstParagraph"/>
      </w:pPr>
      <w:r>
        <w:rPr>
          <w:rFonts w:hint="eastAsia"/>
        </w:rPr>
        <w:t xml:space="preserve">英国科学、创新与技术部（DSIT）6月26日更新了《监管者先锋基金2025年度入选项目》（Projects</w:t>
      </w:r>
      <w:r>
        <w:t xml:space="preserve"> selected for the Regulators’ Pioneer Fund </w:t>
      </w:r>
      <w:r>
        <w:rPr>
          <w:rFonts w:hint="eastAsia"/>
        </w:rPr>
        <w:t xml:space="preserve">2025）出版物。该基金向英国各监管机构提供拨款，用于测试针对新兴技术的创新监管思路。</w:t>
      </w:r>
    </w:p>
    <w:p>
      <w:pPr>
        <w:pStyle w:val="BodyText"/>
      </w:pPr>
      <w:r>
        <w:rPr>
          <w:rFonts w:hint="eastAsia"/>
        </w:rPr>
        <w:t xml:space="preserve">2025年度（第四轮，Round</w:t>
      </w:r>
      <w:r>
        <w:t xml:space="preserve"> </w:t>
      </w:r>
      <w:r>
        <w:rPr>
          <w:rFonts w:hint="eastAsia"/>
        </w:rPr>
        <w:t xml:space="preserve">4）支持的项目涵盖人工智能治理、自动驾驶系统监督、数字健康监管和数据共享框架。参与机构包括金融行为监管局（FCA）、通信管理局（Ofcom）和药品与医疗产品监管局（MHRA）。这是政府促进创新监管战略的一部分，与其《人工智能机遇行动计划》（AI</w:t>
      </w:r>
      <w:r>
        <w:t xml:space="preserve"> Opportunities Action </w:t>
      </w:r>
      <w:r>
        <w:rPr>
          <w:rFonts w:hint="eastAsia"/>
        </w:rPr>
        <w:t xml:space="preserve">Plan）并行推进。</w:t>
      </w:r>
    </w:p>
    <w:p>
      <w:pPr>
        <w:pStyle w:val="BodyText"/>
      </w:pPr>
      <w:r>
        <w:rPr>
          <w:b/>
          <w:bCs/>
        </w:rPr>
        <w:t xml:space="preserve">References</w:t>
      </w:r>
    </w:p>
    <w:p>
      <w:pPr>
        <w:pStyle w:val="BodyText"/>
      </w:pPr>
      <w:r>
        <w:t xml:space="preserve">[13] DSIT. (2026, June 26). Projects selected for the Regulators’ Pioneer Fund 2025. GOV.UK. https://www.gov.uk/government/publications/projects-selected-for-the-regulators-pioneer-fund/projects-selected-for-the-regulators-pioneer-fund-2025</w:t>
      </w:r>
    </w:p>
    <w:p>
      <w:r>
        <w:pict>
          <v:rect style="width:0;height:1.5pt" o:hralign="center" o:hrstd="t" o:hr="t"/>
        </w:pict>
      </w:r>
    </w:p>
    <w:bookmarkEnd w:id="17"/>
    <w:bookmarkStart w:id="18" w:name="科学创新与技术部发布更新版向善it再利用宪章"/>
    <w:p>
      <w:pPr>
        <w:pStyle w:val="Heading3"/>
      </w:pPr>
      <w:r>
        <w:rPr>
          <w:rFonts w:hint="eastAsia"/>
        </w:rPr>
        <w:t xml:space="preserve">科学创新与技术部发布更新版《向善IT再利用宪章》</w:t>
      </w:r>
    </w:p>
    <w:p>
      <w:pPr>
        <w:pStyle w:val="FirstParagraph"/>
      </w:pPr>
      <w:r>
        <w:rPr>
          <w:rFonts w:hint="eastAsia"/>
        </w:rPr>
        <w:t xml:space="preserve">英国科学、创新与技术部（DSIT）联合善缘基金会（Good</w:t>
      </w:r>
      <w:r>
        <w:t xml:space="preserve"> Things </w:t>
      </w:r>
      <w:r>
        <w:rPr>
          <w:rFonts w:hint="eastAsia"/>
        </w:rPr>
        <w:t xml:space="preserve">Foundation）、VodafoneThree和德勤会计师事务所（Deloitte</w:t>
      </w:r>
      <w:r>
        <w:t xml:space="preserve"> </w:t>
      </w:r>
      <w:r>
        <w:rPr>
          <w:rFonts w:hint="eastAsia"/>
        </w:rPr>
        <w:t xml:space="preserve">LLP），于6月26日发布更新版《向善IT再利用宪章》（IT</w:t>
      </w:r>
      <w:r>
        <w:t xml:space="preserve"> Reuse for Good </w:t>
      </w:r>
      <w:r>
        <w:rPr>
          <w:rFonts w:hint="eastAsia"/>
        </w:rPr>
        <w:t xml:space="preserve">Charter），对宪章的签署方名单和指引进行了刷新（原政策始于2025年）。</w:t>
      </w:r>
    </w:p>
    <w:p>
      <w:pPr>
        <w:pStyle w:val="BodyText"/>
      </w:pPr>
      <w:r>
        <w:rPr>
          <w:rFonts w:hint="eastAsia"/>
        </w:rPr>
        <w:t xml:space="preserve">签署机构承诺对IT资产采取“再利用优先”策略，目标是弥合数字鸿沟并支持净零排放。本次更新包含一份指引文件、一份截至2026年3月的签署方名单以及一份隐私声明。</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[14] DSIT. (2026, June 26). IT Reuse for Good Charter. GOV.UK. https://www.gov.uk/government/publications/it-reuse-for-good-charter</w:t>
      </w:r>
    </w:p>
    <w:p>
      <w:r>
        <w:pict>
          <v:rect style="width:0;height:1.5pt" o:hralign="center" o:hrstd="t" o:hr="t"/>
        </w:pict>
      </w:r>
    </w:p>
    <w:bookmarkEnd w:id="18"/>
    <w:bookmarkEnd w:id="19"/>
    <w:bookmarkStart w:id="23" w:name="四社会与民生"/>
    <w:p>
      <w:pPr>
        <w:pStyle w:val="Heading2"/>
      </w:pPr>
      <w:r>
        <w:rPr>
          <w:rFonts w:hint="eastAsia"/>
        </w:rPr>
        <w:t xml:space="preserve">四、社会与民生</w:t>
      </w:r>
    </w:p>
    <w:bookmarkStart w:id="20" w:name="世界天气归因组织若无气候变化欧洲破纪录六月热浪几乎不可能发生"/>
    <w:p>
      <w:pPr>
        <w:pStyle w:val="Heading3"/>
      </w:pPr>
      <w:r>
        <w:rPr>
          <w:rFonts w:hint="eastAsia"/>
        </w:rPr>
        <w:t xml:space="preserve">世界天气归因组织：若无气候变化，欧洲破纪录六月热浪“几乎不可能”发生</w:t>
      </w:r>
    </w:p>
    <w:p>
      <w:pPr>
        <w:pStyle w:val="FirstParagraph"/>
      </w:pPr>
      <w:r>
        <w:rPr>
          <w:rFonts w:hint="eastAsia"/>
        </w:rPr>
        <w:t xml:space="preserve">世界天气归因组织（World</w:t>
      </w:r>
      <w:r>
        <w:t xml:space="preserve"> Weather </w:t>
      </w:r>
      <w:r>
        <w:rPr>
          <w:rFonts w:hint="eastAsia"/>
        </w:rPr>
        <w:t xml:space="preserve">Attribution，WWA）6月26日发布快速归因分析，结论是若无人为气候变化，2026年6月这场破纪录的欧洲热浪“几乎不可能”发生——气候变化使此类事件的发生概率增加了数百倍。</w:t>
      </w:r>
    </w:p>
    <w:p>
      <w:pPr>
        <w:pStyle w:val="BodyText"/>
      </w:pPr>
      <w:r>
        <w:rPr>
          <w:rFonts w:hint="eastAsia"/>
        </w:rPr>
        <w:t xml:space="preserve">分析建模了西欧和中欧的气温异常，覆盖英国、法国、德国、荷兰和伊比利亚半岛，发现这场热浪在范围和强度上都超过了2003年和2019年的欧洲高温纪录。对英国而言，超过40°C的气温——2022年7月首次跨越——于6月26日再度被观测到或预报出现。</w:t>
      </w:r>
    </w:p>
    <w:p>
      <w:pPr>
        <w:pStyle w:val="BodyText"/>
      </w:pPr>
      <w:r>
        <w:rPr>
          <w:rFonts w:hint="eastAsia"/>
        </w:rPr>
        <w:t xml:space="preserve">气象局也已确认，人为影响增加极端高温事件发生频率和强度这一点“几乎可以肯定”。</w:t>
      </w:r>
    </w:p>
    <w:p>
      <w:pPr>
        <w:pStyle w:val="BodyText"/>
      </w:pPr>
      <w:r>
        <w:rPr>
          <w:b/>
          <w:bCs/>
        </w:rPr>
        <w:t xml:space="preserve">References</w:t>
      </w:r>
    </w:p>
    <w:p>
      <w:pPr>
        <w:pStyle w:val="BodyText"/>
      </w:pPr>
      <w:r>
        <w:t xml:space="preserve">[15] Al Jazeera. (2026, June 26). Climate change the culprit for Europe’s most severe heatwave, report says. Al Jazeera. https://www.aljazeera.com/news/2026/6/26/climate-change-the-culprit-for-europes-most-severe-heatwave-report</w:t>
      </w:r>
    </w:p>
    <w:p>
      <w:r>
        <w:pict>
          <v:rect style="width:0;height:1.5pt" o:hralign="center" o:hrstd="t" o:hr="t"/>
        </w:pict>
      </w:r>
    </w:p>
    <w:bookmarkEnd w:id="20"/>
    <w:bookmarkStart w:id="21" w:name="英格兰多家医院宣布进入紧急状态热浪压垮急诊服务"/>
    <w:p>
      <w:pPr>
        <w:pStyle w:val="Heading3"/>
      </w:pPr>
      <w:r>
        <w:rPr>
          <w:rFonts w:hint="eastAsia"/>
        </w:rPr>
        <w:t xml:space="preserve">英格兰多家医院宣布进入紧急状态，热浪压垮急诊服务</w:t>
      </w:r>
    </w:p>
    <w:p>
      <w:pPr>
        <w:pStyle w:val="FirstParagraph"/>
      </w:pPr>
      <w:r>
        <w:rPr>
          <w:rFonts w:hint="eastAsia"/>
        </w:rPr>
        <w:t xml:space="preserve">英格兰多家国民保健署（NHS）医院信托6月26日宣布进入“紧急事件”状态，极端高温压垮了急诊科。英格兰东南部、西南部和东部的救护车服务满负荷甚至超负荷运转，部分地区二级（Category</w:t>
      </w:r>
      <w:r>
        <w:t xml:space="preserve"> </w:t>
      </w:r>
      <w:r>
        <w:rPr>
          <w:rFonts w:hint="eastAsia"/>
        </w:rPr>
        <w:t xml:space="preserve">2）响应时间超过两小时。老旧建筑内的病房温度据报超过35°C。</w:t>
      </w:r>
    </w:p>
    <w:p>
      <w:pPr>
        <w:pStyle w:val="BodyText"/>
      </w:pPr>
      <w:r>
        <w:t xml:space="preserve">NHS </w:t>
      </w:r>
      <w:r>
        <w:rPr>
          <w:rFonts w:hint="eastAsia"/>
        </w:rPr>
        <w:t xml:space="preserve">England启动了高温健康行动计划，但相关负责人警告该计划自2023年以来未曾更新。NHS联合会（NHS</w:t>
      </w:r>
      <w:r>
        <w:t xml:space="preserve"> </w:t>
      </w:r>
      <w:r>
        <w:rPr>
          <w:rFonts w:hint="eastAsia"/>
        </w:rPr>
        <w:t xml:space="preserve">Confederation）首席执行官马修·泰勒（Matthew</w:t>
      </w:r>
      <w:r>
        <w:t xml:space="preserve"> </w:t>
      </w:r>
      <w:r>
        <w:rPr>
          <w:rFonts w:hint="eastAsia"/>
        </w:rPr>
        <w:t xml:space="preserve">Taylor）呼吁紧急投资改善医院通风与制冷；英国医学会（BMA）则警告，NHS建筑维护积压资金缺口已超过110亿英镑。</w:t>
      </w:r>
    </w:p>
    <w:p>
      <w:pPr>
        <w:pStyle w:val="BodyText"/>
      </w:pPr>
      <w:r>
        <w:rPr>
          <w:b/>
          <w:bCs/>
        </w:rPr>
        <w:t xml:space="preserve">References</w:t>
      </w:r>
    </w:p>
    <w:p>
      <w:pPr>
        <w:pStyle w:val="BodyText"/>
      </w:pPr>
      <w:r>
        <w:t xml:space="preserve">[16] International Business Times UK. (2026, June 26). Extreme heat: NHS hospitals declare critical incidents. International Business Times UK. https://www.ibtimes.co.uk/extreme-heat-nhs-hospitals-critical-incidents-1805149</w:t>
      </w:r>
      <w:r>
        <w:t xml:space="preserve"> </w:t>
      </w:r>
      <w:r>
        <w:t xml:space="preserve">[17] LBC. (2026, June 26). Outdated NHS buildings challenging during heatwave. LBC. https://www.lbc.co.uk/article/outdated-nhs-buildings-challenging-heatwave-5HjdcBZ_2/</w:t>
      </w:r>
    </w:p>
    <w:p>
      <w:r>
        <w:pict>
          <v:rect style="width:0;height:1.5pt" o:hralign="center" o:hrstd="t" o:hr="t"/>
        </w:pict>
      </w:r>
    </w:p>
    <w:bookmarkEnd w:id="21"/>
    <w:bookmarkStart w:id="22" w:name="英国医学会警告老旧nhs建筑在热浪中将患者和员工置于严重风险"/>
    <w:p>
      <w:pPr>
        <w:pStyle w:val="Heading3"/>
      </w:pPr>
      <w:r>
        <w:rPr>
          <w:rFonts w:hint="eastAsia"/>
        </w:rPr>
        <w:t xml:space="preserve">英国医学会警告：老旧NHS建筑在热浪中将患者和员工置于严重风险</w:t>
      </w:r>
    </w:p>
    <w:p>
      <w:pPr>
        <w:pStyle w:val="FirstParagraph"/>
      </w:pPr>
      <w:r>
        <w:rPr>
          <w:rFonts w:hint="eastAsia"/>
        </w:rPr>
        <w:t xml:space="preserve">英国医学会（BMA）6月26日警告，英国老化的NHS建筑群在热浪中将患者和员工置于严重风险之中。英格兰超过半数的NHS医院建筑建于1985年之前，没有现代通风设施。</w:t>
      </w:r>
    </w:p>
    <w:p>
      <w:pPr>
        <w:pStyle w:val="BodyText"/>
      </w:pPr>
      <w:r>
        <w:rPr>
          <w:rFonts w:hint="eastAsia"/>
        </w:rPr>
        <w:t xml:space="preserve">BMA敦促政府加快推进“新医院计划”（New</w:t>
      </w:r>
      <w:r>
        <w:t xml:space="preserve"> Hospital </w:t>
      </w:r>
      <w:r>
        <w:rPr>
          <w:rFonts w:hint="eastAsia"/>
        </w:rPr>
        <w:t xml:space="preserve">Programme）。NHS维护积压资金缺口已增至约116亿英镑。BMA理事会主席菲利普·班菲尔德教授（Professor</w:t>
      </w:r>
      <w:r>
        <w:t xml:space="preserve"> Philip </w:t>
      </w:r>
      <w:r>
        <w:rPr>
          <w:rFonts w:hint="eastAsia"/>
        </w:rPr>
        <w:t xml:space="preserve">Banfield）说：“每一场像这样的热浪都会越来越糟，除非我们修好这些建筑。这不是天灾——这是政策的失败。”</w:t>
      </w:r>
    </w:p>
    <w:p>
      <w:pPr>
        <w:pStyle w:val="BodyText"/>
      </w:pPr>
      <w:r>
        <w:rPr>
          <w:b/>
          <w:bCs/>
        </w:rPr>
        <w:t xml:space="preserve">References</w:t>
      </w:r>
    </w:p>
    <w:p>
      <w:pPr>
        <w:pStyle w:val="BodyText"/>
      </w:pPr>
      <w:r>
        <w:t xml:space="preserve">[18] LBC. (2026, June 26). Outdated NHS buildings challenging during heatwave. LBC. https://www.lbc.co.uk/article/outdated-nhs-buildings-challenging-heatwave-5HjdcBZ_2/</w:t>
      </w:r>
      <w:r>
        <w:t xml:space="preserve"> </w:t>
      </w:r>
      <w:r>
        <w:t xml:space="preserve">[19] International Business Times UK. (2026, June 26). Extreme heat: NHS hospitals declare critical incidents. International Business Times UK. https://www.ibtimes.co.uk/extreme-heat-nhs-hospitals-critical-incidents-1805149</w:t>
      </w:r>
    </w:p>
    <w:p>
      <w:r>
        <w:pict>
          <v:rect style="width:0;height:1.5pt" o:hralign="center" o:hrstd="t" o:hr="t"/>
        </w:pict>
      </w:r>
    </w:p>
    <w:bookmarkEnd w:id="22"/>
    <w:bookmarkEnd w:id="23"/>
    <w:bookmarkStart w:id="26" w:name="五企业ipo与并购"/>
    <w:p>
      <w:pPr>
        <w:pStyle w:val="Heading2"/>
      </w:pPr>
      <w:r>
        <w:rPr>
          <w:rFonts w:hint="eastAsia"/>
        </w:rPr>
        <w:t xml:space="preserve">五、企业IPO与并购</w:t>
      </w:r>
    </w:p>
    <w:bookmarkStart w:id="24" w:name="wise公司公布fy2026创纪录业绩并宣布5亿美元股票回购"/>
    <w:p>
      <w:pPr>
        <w:pStyle w:val="Heading3"/>
      </w:pPr>
      <w:r>
        <w:rPr>
          <w:rFonts w:hint="eastAsia"/>
        </w:rPr>
        <w:t xml:space="preserve">Wise公司公布FY2026创纪录业绩并宣布5亿美元股票回购</w:t>
      </w:r>
    </w:p>
    <w:p>
      <w:pPr>
        <w:pStyle w:val="FirstParagraph"/>
      </w:pPr>
      <w:r>
        <w:rPr>
          <w:rFonts w:hint="eastAsia"/>
        </w:rPr>
        <w:t xml:space="preserve">伦敦上市的金融科技支付公司Wise</w:t>
      </w:r>
      <w:r>
        <w:t xml:space="preserve"> </w:t>
      </w:r>
      <w:r>
        <w:rPr>
          <w:rFonts w:hint="eastAsia"/>
        </w:rPr>
        <w:t xml:space="preserve">PLC于6月26日公布截至2026年3月的财年创纪录全年业绩，并宣布一项5亿美元的股票回购计划。业绩通过伦敦证交所监管信息服务（LSE</w:t>
      </w:r>
      <w:r>
        <w:t xml:space="preserve"> </w:t>
      </w:r>
      <w:r>
        <w:rPr>
          <w:rFonts w:hint="eastAsia"/>
        </w:rPr>
        <w:t xml:space="preserve">RNS）发布，显示营收同比增长约25%，客户数扩张至超过1600万个人和企业客户。</w:t>
      </w:r>
    </w:p>
    <w:p>
      <w:pPr>
        <w:pStyle w:val="BodyText"/>
      </w:pPr>
      <w:r>
        <w:rPr>
          <w:rFonts w:hint="eastAsia"/>
        </w:rPr>
        <w:t xml:space="preserve">按公司披露的更细数据，净营收达25亿美元，活跃客户增长21%至1900万，跨境支付额激增31%至2435亿美元。5亿美元回购约相当于Wise市值的3%。消息公布后，Wise伦敦股价一度上涨约7.2%至889.8便士。</w:t>
      </w:r>
    </w:p>
    <w:p>
      <w:pPr>
        <w:pStyle w:val="BodyText"/>
      </w:pPr>
      <w:r>
        <w:rPr>
          <w:rFonts w:hint="eastAsia"/>
        </w:rPr>
        <w:t xml:space="preserve">首席执行官克里斯托·凯尔曼（Kristo</w:t>
      </w:r>
      <w:r>
        <w:t xml:space="preserve"> </w:t>
      </w:r>
      <w:r>
        <w:rPr>
          <w:rFonts w:hint="eastAsia"/>
        </w:rPr>
        <w:t xml:space="preserve">Käärmann）表示，这一增长印证了客户持续从传统银行转向低成本跨境金融服务的趋势。</w:t>
      </w:r>
    </w:p>
    <w:p>
      <w:pPr>
        <w:pStyle w:val="BodyText"/>
      </w:pPr>
      <w:r>
        <w:rPr>
          <w:b/>
          <w:bCs/>
        </w:rPr>
        <w:t xml:space="preserve">References</w:t>
      </w:r>
    </w:p>
    <w:p>
      <w:pPr>
        <w:pStyle w:val="BodyText"/>
      </w:pPr>
      <w:r>
        <w:t xml:space="preserve">[20] Proactive Investors. (2026, June 26). Wise unveils $500m share buyback after strong results. Proactive Investors. https://www.proactiveinvestors.co.uk/companies/news/1094546/wise-unveils-500m-share-buyback-after-strong-results-1094546.html</w:t>
      </w:r>
      <w:r>
        <w:t xml:space="preserve"> </w:t>
      </w:r>
      <w:r>
        <w:t xml:space="preserve">[21] Reuters. (2026, June 26). Wise unveils $500 million share buyback after record annual results. Reuters. https://www.reuters.com/</w:t>
      </w:r>
      <w:r>
        <w:t xml:space="preserve"> </w:t>
      </w:r>
      <w:r>
        <w:t xml:space="preserve">[22] GlobeNewswire. (2026, June 25). Wise Group plc reports Full Year 2026 Financial Results. GlobeNewswire. https://www.globenewswire.com/news-release/2026/06/25/3317924/0/en/Wise-Group-plc-reports-Full-Year-2026-Financial-Results.html</w:t>
      </w:r>
    </w:p>
    <w:p>
      <w:r>
        <w:pict>
          <v:rect style="width:0;height:1.5pt" o:hralign="center" o:hrstd="t" o:hr="t"/>
        </w:pict>
      </w:r>
    </w:p>
    <w:bookmarkEnd w:id="24"/>
    <w:bookmarkStart w:id="25" w:name="scancell确认与纳斯达克上市公司neuphoria进行后期反向并购谈判"/>
    <w:p>
      <w:pPr>
        <w:pStyle w:val="Heading3"/>
      </w:pPr>
      <w:r>
        <w:rPr>
          <w:rFonts w:hint="eastAsia"/>
        </w:rPr>
        <w:t xml:space="preserve">Scancell确认与纳斯达克上市公司Neuphoria进行后期反向并购谈判</w:t>
      </w:r>
    </w:p>
    <w:p>
      <w:pPr>
        <w:pStyle w:val="FirstParagraph"/>
      </w:pPr>
      <w:r>
        <w:rPr>
          <w:rFonts w:hint="eastAsia"/>
        </w:rPr>
        <w:t xml:space="preserve">伦敦AIM市场上市的生物科技公司Scancell</w:t>
      </w:r>
      <w:r>
        <w:t xml:space="preserve"> </w:t>
      </w:r>
      <w:r>
        <w:rPr>
          <w:rFonts w:hint="eastAsia"/>
        </w:rPr>
        <w:t xml:space="preserve">Holdings（市值约2.28亿英镑）6月26日披露，正与纳斯达克（Nasdaq）上市的Neuphoria</w:t>
      </w:r>
      <w:r>
        <w:t xml:space="preserve"> Therapeutics </w:t>
      </w:r>
      <w:r>
        <w:rPr>
          <w:rFonts w:hint="eastAsia"/>
        </w:rPr>
        <w:t xml:space="preserve">Inc.就一项全股票反向并购进行后期磋商，该交易将为Scancell打开纳斯达克上市通道。</w:t>
      </w:r>
    </w:p>
    <w:p>
      <w:pPr>
        <w:pStyle w:val="BodyText"/>
      </w:pPr>
      <w:r>
        <w:rPr>
          <w:rFonts w:hint="eastAsia"/>
        </w:rPr>
        <w:t xml:space="preserve">Scancell同时还在洽谈筹集数千万英镑的债务和股权融资，以资助其主打抗癌免疫疗法候选药物iSCIB1+的全球三期注册临床试验（Phase</w:t>
      </w:r>
      <w:r>
        <w:t xml:space="preserve"> 3 registrational </w:t>
      </w:r>
      <w:r>
        <w:rPr>
          <w:rFonts w:hint="eastAsia"/>
        </w:rPr>
        <w:t xml:space="preserve">study）。公司表示交易能否完成尚无确定性，且该公告不构成AIM规则下的反向收购。</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[23] Investegate. (2026, June 26). Scancell response to press speculation. Investegate. https://www.investegate.co.uk/announcement/rns/scancell-holdings–sclp/scancell-response-to-press-speculation/9639823</w:t>
      </w:r>
    </w:p>
    <w:p>
      <w:r>
        <w:pict>
          <v:rect style="width:0;height:1.5pt" o:hralign="center" o:hrstd="t" o:hr="t"/>
        </w:pict>
      </w:r>
    </w:p>
    <w:bookmarkEnd w:id="25"/>
    <w:bookmarkEnd w:id="26"/>
    <w:bookmarkStart w:id="29" w:name="六其他重要事件"/>
    <w:p>
      <w:pPr>
        <w:pStyle w:val="Heading2"/>
      </w:pPr>
      <w:r>
        <w:rPr>
          <w:rFonts w:hint="eastAsia"/>
        </w:rPr>
        <w:t xml:space="preserve">六、其他重要事件</w:t>
      </w:r>
    </w:p>
    <w:bookmarkStart w:id="27" w:name="英国卫生安全局将六个英格兰地区红色高温健康警报延长至周五夜间"/>
    <w:p>
      <w:pPr>
        <w:pStyle w:val="Heading3"/>
      </w:pPr>
      <w:r>
        <w:rPr>
          <w:rFonts w:hint="eastAsia"/>
        </w:rPr>
        <w:t xml:space="preserve">英国卫生安全局将六个英格兰地区红色高温健康警报延长至周五夜间</w:t>
      </w:r>
    </w:p>
    <w:p>
      <w:pPr>
        <w:pStyle w:val="FirstParagraph"/>
      </w:pPr>
      <w:r>
        <w:rPr>
          <w:rFonts w:hint="eastAsia"/>
        </w:rPr>
        <w:t xml:space="preserve">英国卫生安全局（UKHSA）将六个英格兰地区的红色高温健康警报延长至6月26日晚11点——这是该机制启动以来第二次发布红色高温健康警报，首次为2022年7月。警报覆盖西南、东南、伦敦、东部、西米德兰兹和东米德兰兹六个地区。</w:t>
      </w:r>
    </w:p>
    <w:p>
      <w:pPr>
        <w:pStyle w:val="BodyText"/>
      </w:pPr>
      <w:r>
        <w:rPr>
          <w:rFonts w:hint="eastAsia"/>
        </w:rPr>
        <w:t xml:space="preserve">6月25日，萨默塞特郡梅里菲尔德（Merryfield,</w:t>
      </w:r>
      <w:r>
        <w:t xml:space="preserve"> </w:t>
      </w:r>
      <w:r>
        <w:rPr>
          <w:rFonts w:hint="eastAsia"/>
        </w:rPr>
        <w:t xml:space="preserve">Somerset）气温达到36.7°C，刷新了英国六月气温纪录。英格兰其余地区均处于琥珀色警报之下。红色警报为最高级别，意味着高温对所有人群——而不仅是脆弱群体——构成健康威胁。</w:t>
      </w:r>
    </w:p>
    <w:p>
      <w:pPr>
        <w:pStyle w:val="BodyText"/>
      </w:pPr>
      <w:r>
        <w:rPr>
          <w:b/>
          <w:bCs/>
        </w:rPr>
        <w:t xml:space="preserve">References</w:t>
      </w:r>
    </w:p>
    <w:p>
      <w:pPr>
        <w:pStyle w:val="BodyText"/>
      </w:pPr>
      <w:r>
        <w:t xml:space="preserve">[24] UKHSA. (2026, June 26). UKHSA issues red heat-health alerts across England. GOV.UK. https://www.gov.uk/government/news/ukhsa-issues-red-heat-health-alerts-across-england</w:t>
      </w:r>
    </w:p>
    <w:p>
      <w:r>
        <w:pict>
          <v:rect style="width:0;height:1.5pt" o:hralign="center" o:hrstd="t" o:hr="t"/>
        </w:pict>
      </w:r>
    </w:p>
    <w:bookmarkEnd w:id="27"/>
    <w:bookmarkStart w:id="28" w:name="英国酒馆与酒店业在成本压力下遭遇热浪夏季夹击"/>
    <w:p>
      <w:pPr>
        <w:pStyle w:val="Heading3"/>
      </w:pPr>
      <w:r>
        <w:rPr>
          <w:rFonts w:hint="eastAsia"/>
        </w:rPr>
        <w:t xml:space="preserve">英国酒馆与酒店业在成本压力下遭遇热浪夏季夹击</w:t>
      </w:r>
    </w:p>
    <w:p>
      <w:pPr>
        <w:pStyle w:val="FirstParagraph"/>
      </w:pPr>
      <w:r>
        <w:t xml:space="preserve">《Morning </w:t>
      </w:r>
      <w:r>
        <w:rPr>
          <w:rFonts w:hint="eastAsia"/>
        </w:rPr>
        <w:t xml:space="preserve">Advertiser》6月26日报道，英国酒馆与酒店业经营者面临热浪扰动与成本压力叠加的夏季夹击。拥有户外空间的场所啤酒花园生意火爆，而没有户外区域的城市酒馆则面临员工健康问题。</w:t>
      </w:r>
    </w:p>
    <w:p>
      <w:pPr>
        <w:pStyle w:val="BodyText"/>
      </w:pPr>
      <w:r>
        <w:rPr>
          <w:rFonts w:hint="eastAsia"/>
        </w:rPr>
        <w:t xml:space="preserve">英国啤酒与酒馆协会（British</w:t>
      </w:r>
      <w:r>
        <w:t xml:space="preserve"> Beer &amp; Pub </w:t>
      </w:r>
      <w:r>
        <w:rPr>
          <w:rFonts w:hint="eastAsia"/>
        </w:rPr>
        <w:t xml:space="preserve">Association）首席执行官艾玛·麦克拉金（Emma</w:t>
      </w:r>
      <w:r>
        <w:t xml:space="preserve"> </w:t>
      </w:r>
      <w:r>
        <w:rPr>
          <w:rFonts w:hint="eastAsia"/>
        </w:rPr>
        <w:t xml:space="preserve">McClarkin）呼吁即将上任的工党领袖承诺制定长期酒店业战略。超过40%的英国酒馆存量位于1950年代之前建造、未做隔热升级的建筑中，使其在极端高温下尤为脆弱。</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[25] Morning Advertiser. (2026, June 26). Heatwave pubs summer trade and political reaction. Morning Advertiser. https://www.morningadvertiser.co.uk/Article/2026/06/26/heatwave-pubs-summer-trade-political-reaction</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2026-06-26T14:44:05Z</dcterms:created>
  <dcterms:modified xsi:type="dcterms:W3CDTF">2026-06-26T14:44:05Z</dcterms:modified>
</cp:coreProperties>
</file>

<file path=docProps/custom.xml><?xml version="1.0" encoding="utf-8"?>
<Properties xmlns="http://schemas.openxmlformats.org/officeDocument/2006/custom-properties" xmlns:vt="http://schemas.openxmlformats.org/officeDocument/2006/docPropsVTypes"/>
</file>