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英国每日热点新闻-2026年5月12日"/>
    <w:p>
      <w:pPr>
        <w:pStyle w:val="Heading1"/>
      </w:pPr>
      <w:r>
        <w:rPr>
          <w:rFonts w:hint="eastAsia"/>
        </w:rPr>
        <w:t xml:space="preserve">英国每日热点新闻</w:t>
      </w:r>
      <w:r>
        <w:t xml:space="preserve"> — </w:t>
      </w:r>
      <w:r>
        <w:rPr>
          <w:rFonts w:hint="eastAsia"/>
        </w:rPr>
        <w:t xml:space="preserve">2026年5月12日</w:t>
      </w:r>
    </w:p>
    <w:bookmarkStart w:id="11" w:name="一经济与市场"/>
    <w:p>
      <w:pPr>
        <w:pStyle w:val="Heading2"/>
      </w:pPr>
      <w:r>
        <w:rPr>
          <w:rFonts w:hint="eastAsia"/>
        </w:rPr>
        <w:t xml:space="preserve">一、经济与市场</w:t>
      </w:r>
    </w:p>
    <w:bookmarkStart w:id="9" w:name="英国4月消费支出自2024年末以来首次同比下滑"/>
    <w:p>
      <w:pPr>
        <w:pStyle w:val="Heading3"/>
      </w:pPr>
      <w:r>
        <w:rPr>
          <w:rFonts w:hint="eastAsia"/>
        </w:rPr>
        <w:t xml:space="preserve">英国4月消费支出自2024年末以来首次同比下滑</w:t>
      </w:r>
    </w:p>
    <w:p>
      <w:pPr>
        <w:pStyle w:val="FirstParagraph"/>
      </w:pPr>
      <w:r>
        <w:rPr>
          <w:rFonts w:hint="eastAsia"/>
          <w:b/>
          <w:bCs/>
        </w:rPr>
        <w:t xml:space="preserve">摘要</w:t>
      </w:r>
    </w:p>
    <w:p>
      <w:pPr>
        <w:pStyle w:val="BodyText"/>
      </w:pPr>
      <w:r>
        <w:rPr>
          <w:rFonts w:hint="eastAsia"/>
        </w:rPr>
        <w:t xml:space="preserve">英国消费者正在收紧钱包。巴克莱银行卡数据显示，4月消费支出同比下降0.1%，3月还是上升0.9%，这是自2024年11月以来首次出现同比萎缩。英国零售商协会（BRC）公布的同店销售额4月同比骤降3.0%，与3月的+3.6%形成鲜明反差；剔除复活节假期错位影响后，3至4月合并同比仍仅增长1.5%。结构上，非食品类销售下挫3.3%（线下-4.0%、线上-2.3%），食品类下滑2.5%，而旅游卡支出更是大跌5.7%。线上销售占非食品销售的37.9%。巴克莱英国首席经济学家Jack</w:t>
      </w:r>
      <w:r>
        <w:t xml:space="preserve"> </w:t>
      </w:r>
      <w:r>
        <w:rPr>
          <w:rFonts w:hint="eastAsia"/>
        </w:rPr>
        <w:t xml:space="preserve">Meaning表示，「消费者已经开始对中东局势带来的冲击作出反应，例如通过增加储蓄缓冲来应对。」BRC首席执行官Helen</w:t>
      </w:r>
      <w:r>
        <w:t xml:space="preserve"> </w:t>
      </w:r>
      <w:r>
        <w:rPr>
          <w:rFonts w:hint="eastAsia"/>
        </w:rPr>
        <w:t xml:space="preserve">Dickinson则将疲软归因于「消费者信心薄弱，以及对中东冲突推高生活成本的担忧迫使购物者收紧开支。」毕马威英国消费品负责人Linda</w:t>
      </w:r>
      <w:r>
        <w:t xml:space="preserve"> </w:t>
      </w:r>
      <w:r>
        <w:rPr>
          <w:rFonts w:hint="eastAsia"/>
        </w:rPr>
        <w:t xml:space="preserve">Ellett指出，消费者对「持续影响保持警惕」。GfK消费者信心指数4月跌至-25，为2023年10月以来最低。</w:t>
      </w:r>
    </w:p>
    <w:p>
      <w:pPr>
        <w:pStyle w:val="BodyText"/>
      </w:pPr>
      <w:r>
        <w:rPr>
          <w:rFonts w:hint="eastAsia"/>
          <w:b/>
          <w:bCs/>
        </w:rPr>
        <w:t xml:space="preserve">分析</w:t>
      </w:r>
    </w:p>
    <w:p>
      <w:pPr>
        <w:pStyle w:val="BodyText"/>
      </w:pPr>
      <w:r>
        <w:rPr>
          <w:rFonts w:hint="eastAsia"/>
        </w:rPr>
        <w:t xml:space="preserve">安永警告，若霍尔木兹海峡运输中断持续，英国2026年经济增长可能放缓至0.3%。这意味着此次零售数据下滑并非短期噪音，而是地缘冲击向实体消费传导的早期信号。储蓄率上升、旅游支出大跌，反映家庭部门正在为更长的不确定期做准备，后续通胀和增长预测都可能被迫下修。</w:t>
      </w:r>
    </w:p>
    <w:p>
      <w:pPr>
        <w:pStyle w:val="BodyText"/>
      </w:pPr>
      <w:r>
        <w:rPr>
          <w:b/>
          <w:bCs/>
        </w:rPr>
        <w:t xml:space="preserve">References</w:t>
      </w:r>
    </w:p>
    <w:p>
      <w:pPr>
        <w:pStyle w:val="BodyText"/>
      </w:pPr>
      <w:r>
        <w:t xml:space="preserve">[1] Reuters. (2026, May 12). UK consumers cut spending for first time since late 2024. Yahoo Finance. https://finance.yahoo.com/economy/articles/uk-consumers-cut-spending-first-230446412.html</w:t>
      </w:r>
      <w:r>
        <w:t xml:space="preserve"> </w:t>
      </w:r>
      <w:r>
        <w:t xml:space="preserve">[2] Grocery Gazette. (2026, May 12). BRC finds April retail sales fell as uncertainty dented spending. Grocery Gazette. https://www.grocerygazette.co.uk/2026/05/12/brc-finds-april-retail-sales-fell-as-uncertainty-dented-spending/</w:t>
      </w:r>
    </w:p>
    <w:p>
      <w:r>
        <w:pict>
          <v:rect style="width:0;height:1.5pt" o:hralign="center" o:hrstd="t" o:hr="t"/>
        </w:pict>
      </w:r>
    </w:p>
    <w:bookmarkEnd w:id="9"/>
    <w:bookmarkStart w:id="10" w:name="沃达丰全年营收增8至405亿欧元并43亿英镑收购合资股权"/>
    <w:p>
      <w:pPr>
        <w:pStyle w:val="Heading3"/>
      </w:pPr>
      <w:r>
        <w:rPr>
          <w:rFonts w:hint="eastAsia"/>
        </w:rPr>
        <w:t xml:space="preserve">沃达丰全年营收增8%至405亿欧元并43亿英镑收购合资股权</w:t>
      </w:r>
    </w:p>
    <w:p>
      <w:pPr>
        <w:pStyle w:val="FirstParagraph"/>
      </w:pPr>
      <w:r>
        <w:rPr>
          <w:rFonts w:hint="eastAsia"/>
          <w:b/>
          <w:bCs/>
        </w:rPr>
        <w:t xml:space="preserve">摘要</w:t>
      </w:r>
    </w:p>
    <w:p>
      <w:pPr>
        <w:pStyle w:val="BodyText"/>
      </w:pPr>
      <w:r>
        <w:rPr>
          <w:rFonts w:hint="eastAsia"/>
        </w:rPr>
        <w:t xml:space="preserve">沃达丰集团（Vodafone</w:t>
      </w:r>
      <w:r>
        <w:t xml:space="preserve"> Group </w:t>
      </w:r>
      <w:r>
        <w:rPr>
          <w:rFonts w:hint="eastAsia"/>
        </w:rPr>
        <w:t xml:space="preserve">Plc）公布截至2026年3月31日的财年业绩，总收入同比增长8.0%至405亿欧元，服务收入增长8.8%至335亿欧元（有机增长5.4%）；调整后EBITDAaL增长3.8%至114亿欧元，营业利润由上年亏损4亿欧元转为盈利28亿欧元，税前利润18.6亿欧元（约16.1亿英镑），每股收益10.72欧分。全年股息上调2.5%至4.6125欧分，20亿欧元回购计划已完成。公司给出2026-27财年EBITDAaL指引区间119亿至122亿欧元。英国业务全年服务收入劲增29%。2025年1月合并完成的VodafoneThree（沃达丰英国与Three</w:t>
      </w:r>
      <w:r>
        <w:t xml:space="preserve"> </w:t>
      </w:r>
      <w:r>
        <w:rPr>
          <w:rFonts w:hint="eastAsia"/>
        </w:rPr>
        <w:t xml:space="preserve">UK）已拥有2860万移动用户和177万宽带用户，成为英国最大移动运营商，并提前完成超过1万个共享基站站点建设。沃达丰同日宣布以43亿英镑收购长江和记实业持有的VodafoneThree</w:t>
      </w:r>
      <w:r>
        <w:t xml:space="preserve"> </w:t>
      </w:r>
      <w:r>
        <w:rPr>
          <w:rFonts w:hint="eastAsia"/>
        </w:rPr>
        <w:t xml:space="preserve">49%股权，需经《国家安全与投资法》审批，预计2026年下半年完成；预计到2030年英国业务协同效应将达年化约7亿英镑。首席执行官Margherita</w:t>
      </w:r>
      <w:r>
        <w:t xml:space="preserve"> Della </w:t>
      </w:r>
      <w:r>
        <w:rPr>
          <w:rFonts w:hint="eastAsia"/>
        </w:rPr>
        <w:t xml:space="preserve">Valle表示：「经过过去三年的转型，我们已经是一家更精简、增长前景更强的公司。」尽管业绩亮眼，受伊朗冲突与全球宏观担忧拖累，公司股价5月12日下午交易时段一度下跌约8%。</w:t>
      </w:r>
    </w:p>
    <w:p>
      <w:pPr>
        <w:pStyle w:val="BodyText"/>
      </w:pPr>
      <w:r>
        <w:rPr>
          <w:rFonts w:hint="eastAsia"/>
          <w:b/>
          <w:bCs/>
        </w:rPr>
        <w:t xml:space="preserve">分析</w:t>
      </w:r>
    </w:p>
    <w:p>
      <w:pPr>
        <w:pStyle w:val="BodyText"/>
      </w:pPr>
      <w:r>
        <w:rPr>
          <w:rFonts w:hint="eastAsia"/>
        </w:rPr>
        <w:t xml:space="preserve">收购Three</w:t>
      </w:r>
      <w:r>
        <w:t xml:space="preserve"> </w:t>
      </w:r>
      <w:r>
        <w:rPr>
          <w:rFonts w:hint="eastAsia"/>
        </w:rPr>
        <w:t xml:space="preserve">UK剩余股权后，沃达丰将完全掌控英国本土市场的整合红利，这是Della</w:t>
      </w:r>
      <w:r>
        <w:t xml:space="preserve"> </w:t>
      </w:r>
      <w:r>
        <w:rPr>
          <w:rFonts w:hint="eastAsia"/>
        </w:rPr>
        <w:t xml:space="preserve">Valle”瘦身求增长”战略的关键一环。但当日股价大跌显示，市场更关注地缘风险对欧洲电信运营商资本开支与消费需求的双重冲击，业绩本身已被宏观情绪盖过。</w:t>
      </w:r>
    </w:p>
    <w:p>
      <w:pPr>
        <w:pStyle w:val="BodyText"/>
      </w:pPr>
      <w:r>
        <w:rPr>
          <w:b/>
          <w:bCs/>
        </w:rPr>
        <w:t xml:space="preserve">References</w:t>
      </w:r>
    </w:p>
    <w:p>
      <w:pPr>
        <w:pStyle w:val="BodyText"/>
      </w:pPr>
      <w:r>
        <w:t xml:space="preserve">[3] PA Media. (2026, May 12). Vodafone predicts further earnings growth as it agrees Three UK buyout. The Independent via Yahoo Finance. https://uk.finance.yahoo.com/news/vodafone-predicts-further-earnings-growth-071300304.html</w:t>
      </w:r>
      <w:r>
        <w:t xml:space="preserve"> </w:t>
      </w:r>
      <w:r>
        <w:t xml:space="preserve">[4] Vodafone Group. (2026, May 12). FY26 Preliminary Results. Investegate. https://www.investegate.co.uk/announcement/rns/vodafone-group–vod/fy26-preliminary-results/9562943</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3" w:name="二政治与外交"/>
    <w:p>
      <w:pPr>
        <w:pStyle w:val="Heading2"/>
      </w:pPr>
      <w:r>
        <w:rPr>
          <w:rFonts w:hint="eastAsia"/>
        </w:rPr>
        <w:t xml:space="preserve">二、政治与外交</w:t>
      </w:r>
    </w:p>
    <w:bookmarkStart w:id="12" w:name="斯塔默拒辞职-两名部长请辞约80名工党议员逼宫"/>
    <w:p>
      <w:pPr>
        <w:pStyle w:val="Heading3"/>
      </w:pPr>
      <w:r>
        <w:rPr>
          <w:rFonts w:hint="eastAsia"/>
        </w:rPr>
        <w:t xml:space="preserve">斯塔默拒辞职</w:t>
      </w:r>
      <w:r>
        <w:t xml:space="preserve"> </w:t>
      </w:r>
      <w:r>
        <w:rPr>
          <w:rFonts w:hint="eastAsia"/>
        </w:rPr>
        <w:t xml:space="preserve">两名部长请辞约80名工党议员逼宫</w:t>
      </w:r>
    </w:p>
    <w:p>
      <w:pPr>
        <w:pStyle w:val="FirstParagraph"/>
      </w:pPr>
      <w:r>
        <w:rPr>
          <w:rFonts w:hint="eastAsia"/>
          <w:b/>
          <w:bCs/>
        </w:rPr>
        <w:t xml:space="preserve">摘要</w:t>
      </w:r>
    </w:p>
    <w:p>
      <w:pPr>
        <w:pStyle w:val="BodyText"/>
      </w:pPr>
      <w:r>
        <w:rPr>
          <w:rFonts w:hint="eastAsia"/>
        </w:rPr>
        <w:t xml:space="preserve">英国首相基尔·斯塔默（Keir</w:t>
      </w:r>
      <w:r>
        <w:t xml:space="preserve"> </w:t>
      </w:r>
      <w:r>
        <w:rPr>
          <w:rFonts w:hint="eastAsia"/>
        </w:rPr>
        <w:t xml:space="preserve">Starmer）5月12日在内阁全体会议上明确表示不会辞职，称「国家期望我们继续治理国家。这正是我所做的，也是我们必须做的。」目前已有约80名工党议员公开要求他辞职或给出过渡时间表，距离触发正式党魁选举所需的81人（占403名工党议员20%）门槛仅差一人。导火索是5月8日的地方选举：工党在英格兰失去逾1400个议会席位，并丢掉了对威尔士的控制权，大量选票流向Reform</w:t>
      </w:r>
      <w:r>
        <w:t xml:space="preserve"> </w:t>
      </w:r>
      <w:r>
        <w:rPr>
          <w:rFonts w:hint="eastAsia"/>
        </w:rPr>
        <w:t xml:space="preserve">UK和绿党。当天又有两名初级部长辞职——主管权力下放、信仰与社区事务的Miatta</w:t>
      </w:r>
      <w:r>
        <w:t xml:space="preserve"> </w:t>
      </w:r>
      <w:r>
        <w:rPr>
          <w:rFonts w:hint="eastAsia"/>
        </w:rPr>
        <w:t xml:space="preserve">Fahnbulleh称首相「已经失去公众的信任和信心」，敦促他「为国家和党的利益做正确的事，制定有序过渡时间表」；保障事务部长Jess</w:t>
      </w:r>
      <w:r>
        <w:t xml:space="preserve"> </w:t>
      </w:r>
      <w:r>
        <w:rPr>
          <w:rFonts w:hint="eastAsia"/>
        </w:rPr>
        <w:t xml:space="preserve">Phillips则写道，自己「无法继续在现任领导下担任部长」。据报道，外交大臣Yvette</w:t>
      </w:r>
      <w:r>
        <w:t xml:space="preserve"> </w:t>
      </w:r>
      <w:r>
        <w:rPr>
          <w:rFonts w:hint="eastAsia"/>
        </w:rPr>
        <w:t xml:space="preserve">Cooper、内政大臣Shabana</w:t>
      </w:r>
      <w:r>
        <w:t xml:space="preserve"> </w:t>
      </w:r>
      <w:r>
        <w:rPr>
          <w:rFonts w:hint="eastAsia"/>
        </w:rPr>
        <w:t xml:space="preserve">Mahmood、国防大臣John</w:t>
      </w:r>
      <w:r>
        <w:t xml:space="preserve"> </w:t>
      </w:r>
      <w:r>
        <w:rPr>
          <w:rFonts w:hint="eastAsia"/>
        </w:rPr>
        <w:t xml:space="preserve">Healey、能源大臣Ed</w:t>
      </w:r>
      <w:r>
        <w:t xml:space="preserve"> </w:t>
      </w:r>
      <w:r>
        <w:rPr>
          <w:rFonts w:hint="eastAsia"/>
        </w:rPr>
        <w:t xml:space="preserve">Miliband、文化大臣Lisa</w:t>
      </w:r>
      <w:r>
        <w:t xml:space="preserve"> </w:t>
      </w:r>
      <w:r>
        <w:rPr>
          <w:rFonts w:hint="eastAsia"/>
        </w:rPr>
        <w:t xml:space="preserve">Nandy、卫生大臣Wes</w:t>
      </w:r>
      <w:r>
        <w:t xml:space="preserve"> </w:t>
      </w:r>
      <w:r>
        <w:rPr>
          <w:rFonts w:hint="eastAsia"/>
        </w:rPr>
        <w:t xml:space="preserve">Streeting等六名内阁要员私下支持过渡，Mahmood据称劝说斯塔默主导一次有计划的离任。会后，就业与养老金大臣Pat</w:t>
      </w:r>
      <w:r>
        <w:t xml:space="preserve"> </w:t>
      </w:r>
      <w:r>
        <w:rPr>
          <w:rFonts w:hint="eastAsia"/>
        </w:rPr>
        <w:t xml:space="preserve">McFadden对外表示：「没有人挑战首相。会上有许多支持的声音。」科技大臣Liz</w:t>
      </w:r>
      <w:r>
        <w:t xml:space="preserve"> </w:t>
      </w:r>
      <w:r>
        <w:rPr>
          <w:rFonts w:hint="eastAsia"/>
        </w:rPr>
        <w:t xml:space="preserve">Kendall和内阁办公厅大臣Peter</w:t>
      </w:r>
      <w:r>
        <w:t xml:space="preserve"> </w:t>
      </w:r>
      <w:r>
        <w:rPr>
          <w:rFonts w:hint="eastAsia"/>
        </w:rPr>
        <w:t xml:space="preserve">Kyle公开力挺；内阁部长Darren</w:t>
      </w:r>
      <w:r>
        <w:t xml:space="preserve"> </w:t>
      </w:r>
      <w:r>
        <w:rPr>
          <w:rFonts w:hint="eastAsia"/>
        </w:rPr>
        <w:t xml:space="preserve">Jones则拒绝确认斯塔默会带领工党参加下届大选。</w:t>
      </w:r>
    </w:p>
    <w:p>
      <w:pPr>
        <w:pStyle w:val="BodyText"/>
      </w:pPr>
      <w:r>
        <w:rPr>
          <w:rFonts w:hint="eastAsia"/>
        </w:rPr>
        <w:t xml:space="preserve">市场反应剧烈：10年期英国国债收益率上涨10个基点至5.101%，为2008年以来最高；30年期收益率一度触及5.81%的1998年以来高位；英镑兑美元下跌0.7%至1.3517；FTSE</w:t>
      </w:r>
      <w:r>
        <w:t xml:space="preserve"> </w:t>
      </w:r>
      <w:r>
        <w:rPr>
          <w:rFonts w:hint="eastAsia"/>
        </w:rPr>
        <w:t xml:space="preserve">100下跌0.5%收报10,222.59点，FTSE</w:t>
      </w:r>
      <w:r>
        <w:t xml:space="preserve"> </w:t>
      </w:r>
      <w:r>
        <w:rPr>
          <w:rFonts w:hint="eastAsia"/>
        </w:rPr>
        <w:t xml:space="preserve">250下跌1.1%至22,566.28点；布伦特原油报106.35美元。财政大臣Rachel</w:t>
      </w:r>
      <w:r>
        <w:t xml:space="preserve"> </w:t>
      </w:r>
      <w:r>
        <w:rPr>
          <w:rFonts w:hint="eastAsia"/>
        </w:rPr>
        <w:t xml:space="preserve">Reeves取消了当天的金融城活动，由财政部部长Lucy</w:t>
      </w:r>
      <w:r>
        <w:t xml:space="preserve"> </w:t>
      </w:r>
      <w:r>
        <w:rPr>
          <w:rFonts w:hint="eastAsia"/>
        </w:rPr>
        <w:t xml:space="preserve">Rigby代替出席。</w:t>
      </w:r>
    </w:p>
    <w:p>
      <w:pPr>
        <w:pStyle w:val="BodyText"/>
      </w:pPr>
      <w:r>
        <w:rPr>
          <w:rFonts w:hint="eastAsia"/>
          <w:b/>
          <w:bCs/>
        </w:rPr>
        <w:t xml:space="preserve">分析</w:t>
      </w:r>
    </w:p>
    <w:p>
      <w:pPr>
        <w:pStyle w:val="BodyText"/>
      </w:pPr>
      <w:r>
        <w:rPr>
          <w:rFonts w:hint="eastAsia"/>
        </w:rPr>
        <w:t xml:space="preserve">XTB研究总监Kathleen</w:t>
      </w:r>
      <w:r>
        <w:t xml:space="preserve"> </w:t>
      </w:r>
      <w:r>
        <w:rPr>
          <w:rFonts w:hint="eastAsia"/>
        </w:rPr>
        <w:t xml:space="preserve">Brooks警告，市场面临「债券市场崩盘」风险，能源价格冲击与政治危机形成「双重打击」。牛津经济研究院亦指出，「在财政滑坡风险上升的情况下，期限溢价可能进一步走高」。欧亚集团（Eurasia</w:t>
      </w:r>
      <w:r>
        <w:t xml:space="preserve"> </w:t>
      </w:r>
      <w:r>
        <w:rPr>
          <w:rFonts w:hint="eastAsia"/>
        </w:rPr>
        <w:t xml:space="preserve">Group）评估斯塔默「难以撑过年底」。换言之，即便首相今天稳住了内阁，市场已开始为更换领导人定价，财政可信度下一步还要承压。</w:t>
      </w:r>
    </w:p>
    <w:p>
      <w:pPr>
        <w:pStyle w:val="BodyText"/>
      </w:pPr>
      <w:r>
        <w:rPr>
          <w:b/>
          <w:bCs/>
        </w:rPr>
        <w:t xml:space="preserve">References</w:t>
      </w:r>
    </w:p>
    <w:p>
      <w:pPr>
        <w:pStyle w:val="BodyText"/>
      </w:pPr>
      <w:r>
        <w:t xml:space="preserve">[5] Al Jazeera. (2026, May 12). Starmer to face split cabinet as demands for his resignation mount. Al Jazeera. https://www.aljazeera.com/news/2026/5/12/starmer-to-face-split-cabinet-as-demands-for-his-resignation-mount</w:t>
      </w:r>
      <w:r>
        <w:t xml:space="preserve"> </w:t>
      </w:r>
      <w:r>
        <w:t xml:space="preserve">[6] Euronews. (2026, May 12). UK PM Keir Starmer says he will stay in office as junior minister quits government. Euronews. https://www.euronews.com/my-europe/2026/05/12/uk-pm-keir-starmer-says-he-will-stay-in-office-as-junior-minister-quits-government</w:t>
      </w:r>
      <w:r>
        <w:t xml:space="preserve"> </w:t>
      </w:r>
      <w:r>
        <w:t xml:space="preserve">[7] Bloomberg. (2026, May 12). Starmer tells cabinet he intends to stay on as prime minister. Bloomberg. https://www.bloomberg.com/news/articles/2026-05-12/starmer-tells-cabinet-he-intends-to-stay-on-as-prime-minister</w:t>
      </w:r>
      <w:r>
        <w:t xml:space="preserve"> </w:t>
      </w:r>
      <w:r>
        <w:t xml:space="preserve">[8] City AM. (2026, May 12). Cabinet minister doesn’t confirm Starmer will stay on as PM. City AM. https://www.cityam.com/cabinet-minister-doesnt-confirm-starmer-will-stay-on-as-pm/</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2"/>
    <w:bookmarkEnd w:id="13"/>
    <w:bookmarkStart w:id="17" w:name="三科技与产业"/>
    <w:p>
      <w:pPr>
        <w:pStyle w:val="Heading2"/>
      </w:pPr>
      <w:r>
        <w:rPr>
          <w:rFonts w:hint="eastAsia"/>
        </w:rPr>
        <w:t xml:space="preserve">三、科技与产业</w:t>
      </w:r>
    </w:p>
    <w:bookmarkStart w:id="14" w:name="英国网络安全产业年收入147亿英镑-企业数同比增20"/>
    <w:p>
      <w:pPr>
        <w:pStyle w:val="Heading3"/>
      </w:pPr>
      <w:r>
        <w:rPr>
          <w:rFonts w:hint="eastAsia"/>
        </w:rPr>
        <w:t xml:space="preserve">英国网络安全产业年收入147亿英镑</w:t>
      </w:r>
      <w:r>
        <w:t xml:space="preserve"> </w:t>
      </w:r>
      <w:r>
        <w:rPr>
          <w:rFonts w:hint="eastAsia"/>
        </w:rPr>
        <w:t xml:space="preserve">企业数同比增20%</w:t>
      </w:r>
    </w:p>
    <w:p>
      <w:pPr>
        <w:pStyle w:val="FirstParagraph"/>
      </w:pPr>
      <w:r>
        <w:rPr>
          <w:rFonts w:hint="eastAsia"/>
          <w:b/>
          <w:bCs/>
        </w:rPr>
        <w:t xml:space="preserve">摘要</w:t>
      </w:r>
    </w:p>
    <w:p>
      <w:pPr>
        <w:pStyle w:val="BodyText"/>
      </w:pPr>
      <w:r>
        <w:rPr>
          <w:rFonts w:hint="eastAsia"/>
        </w:rPr>
        <w:t xml:space="preserve">英国科学、创新与技术部（DSIT）5月12日发布《2026年网络安全产业分析报告》。报告由Ipsos和Perspective</w:t>
      </w:r>
      <w:r>
        <w:t xml:space="preserve"> </w:t>
      </w:r>
      <w:r>
        <w:rPr>
          <w:rFonts w:hint="eastAsia"/>
        </w:rPr>
        <w:t xml:space="preserve">Economics编制，显示英国现有网络安全活跃企业2603家，较2025年的2165家增长20%；行业总收入达147亿英镑，同比增长11%；增加值（GVA）同比上升17%至91亿英镑；从业人员折合全职6.96万人，同比仅增3%，是2018年开始统计以来的最慢增速。2025年行业完成47笔融资交易，募集1.84亿英镑。公共部门网络安全合同同比增长62%至15.07亿英镑。产品类公司收入约64亿英镑（上年56亿英镑）。伦敦和东南部聚集了49%的企业，其余51%分布在英国其他地区。具备人工智能能力的网络安全产品公司2025年增长68%。中型及大型企业占比22%，远高于英国所有企业3%的均值。</w:t>
      </w:r>
    </w:p>
    <w:p>
      <w:pPr>
        <w:pStyle w:val="BodyText"/>
      </w:pPr>
      <w:r>
        <w:rPr>
          <w:b/>
          <w:bCs/>
        </w:rPr>
        <w:t xml:space="preserve">References</w:t>
      </w:r>
    </w:p>
    <w:p>
      <w:pPr>
        <w:pStyle w:val="BodyText"/>
      </w:pPr>
      <w:r>
        <w:t xml:space="preserve">[9] Department for Science, Innovation and Technology. (2026, May 12). Cyber security sectoral analysis 2026. GOV.UK. https://www.gov.uk/government/publications/cyber-security-sectoral-analysis-2026/cyber-security-sectoral-analysis-2026</w:t>
      </w:r>
      <w:r>
        <w:t xml:space="preserve"> </w:t>
      </w:r>
      <w:r>
        <w:t xml:space="preserve">[10] Department for Science, Innovation and Technology. (2026, May 12). Government steps up action to strengthen cyber defences as UK cyber industry continues to grow. GOV.UK. https://www.gov.uk/government/news/government-steps-up-action-to-strengthen-cyber-defences-as-uk-cyber-industry-continues-to-grow</w:t>
      </w:r>
    </w:p>
    <w:p>
      <w:r>
        <w:pict>
          <v:rect style="width:0;height:1.5pt" o:hralign="center" o:hrstd="t" o:hr="t"/>
        </w:pict>
      </w:r>
    </w:p>
    <w:bookmarkEnd w:id="14"/>
    <w:bookmarkStart w:id="15" w:name="英国推出网络韧性承诺-过去一年43企业遭遇网络攻击"/>
    <w:p>
      <w:pPr>
        <w:pStyle w:val="Heading3"/>
      </w:pPr>
      <w:r>
        <w:rPr>
          <w:rFonts w:hint="eastAsia"/>
        </w:rPr>
        <w:t xml:space="preserve">英国推出网络韧性承诺</w:t>
      </w:r>
      <w:r>
        <w:t xml:space="preserve"> </w:t>
      </w:r>
      <w:r>
        <w:rPr>
          <w:rFonts w:hint="eastAsia"/>
        </w:rPr>
        <w:t xml:space="preserve">过去一年43%企业遭遇网络攻击</w:t>
      </w:r>
    </w:p>
    <w:p>
      <w:pPr>
        <w:pStyle w:val="FirstParagraph"/>
      </w:pPr>
      <w:r>
        <w:rPr>
          <w:rFonts w:hint="eastAsia"/>
          <w:b/>
          <w:bCs/>
        </w:rPr>
        <w:t xml:space="preserve">摘要</w:t>
      </w:r>
    </w:p>
    <w:p>
      <w:pPr>
        <w:pStyle w:val="BodyText"/>
      </w:pPr>
      <w:r>
        <w:rPr>
          <w:rFonts w:hint="eastAsia"/>
        </w:rPr>
        <w:t xml:space="preserve">英国政府5月12日同步推出「网络韧性承诺」（Cyber</w:t>
      </w:r>
      <w:r>
        <w:t xml:space="preserve"> Resilience </w:t>
      </w:r>
      <w:r>
        <w:rPr>
          <w:rFonts w:hint="eastAsia"/>
        </w:rPr>
        <w:t xml:space="preserve">Pledge），呼吁企业承诺三项行动：将网络安全提升至董事会级战略议题；加入国家网络安全中心（NCSC）的Early</w:t>
      </w:r>
      <w:r>
        <w:t xml:space="preserve"> </w:t>
      </w:r>
      <w:r>
        <w:rPr>
          <w:rFonts w:hint="eastAsia"/>
        </w:rPr>
        <w:t xml:space="preserve">Warning实时预警服务；并要求供应链全面取得Cyber</w:t>
      </w:r>
      <w:r>
        <w:t xml:space="preserve"> </w:t>
      </w:r>
      <w:r>
        <w:rPr>
          <w:rFonts w:hint="eastAsia"/>
        </w:rPr>
        <w:t xml:space="preserve">Essentials认证。背景数据显示，过去12个月有43%的英国企业报告遭遇网络攻击或入侵，AI驱动的攻击工具正以「一年前难以想象的速度和规模」识别和利用系统漏洞。政府承诺投入9000万英镑，用于加强国家关键基础设施和公共服务的网络韧性。《网络安全与韧性法案》（Cyber</w:t>
      </w:r>
      <w:r>
        <w:t xml:space="preserve"> Security and Resilience </w:t>
      </w:r>
      <w:r>
        <w:rPr>
          <w:rFonts w:hint="eastAsia"/>
        </w:rPr>
        <w:t xml:space="preserve">Bill）预计将在5月13日国王演讲后进入议会审议。网络安全大臣Lloyd男爵夫人表示：「网络安全已经成为经济增长、就业创造和公众日常依赖的服务韧性的根基。各种规模的企业都必须立即采取切实行动。」</w:t>
      </w:r>
    </w:p>
    <w:p>
      <w:pPr>
        <w:pStyle w:val="BodyText"/>
      </w:pPr>
      <w:r>
        <w:rPr>
          <w:b/>
          <w:bCs/>
        </w:rPr>
        <w:t xml:space="preserve">References</w:t>
      </w:r>
    </w:p>
    <w:p>
      <w:pPr>
        <w:pStyle w:val="BodyText"/>
      </w:pPr>
      <w:r>
        <w:t xml:space="preserve">[11] Department for Science, Innovation and Technology. (2026, May 12). Government steps up action to strengthen cyber defences as UK cyber industry continues to grow. GOV.UK. https://www.gov.uk/government/news/government-steps-up-action-to-strengthen-cyber-defences-as-uk-cyber-industry-continues-to-grow</w:t>
      </w:r>
    </w:p>
    <w:p>
      <w:r>
        <w:pict>
          <v:rect style="width:0;height:1.5pt" o:hralign="center" o:hrstd="t" o:hr="t"/>
        </w:pict>
      </w:r>
    </w:p>
    <w:bookmarkEnd w:id="15"/>
    <w:bookmarkStart w:id="16" w:name="英央行pra首脑警告前沿ai模型或对银行业造成重大冲击"/>
    <w:p>
      <w:pPr>
        <w:pStyle w:val="Heading3"/>
      </w:pPr>
      <w:r>
        <w:rPr>
          <w:rFonts w:hint="eastAsia"/>
        </w:rPr>
        <w:t xml:space="preserve">英央行PRA首脑警告前沿AI模型或对银行业造成重大冲击</w:t>
      </w:r>
    </w:p>
    <w:p>
      <w:pPr>
        <w:pStyle w:val="FirstParagraph"/>
      </w:pPr>
      <w:r>
        <w:rPr>
          <w:rFonts w:hint="eastAsia"/>
          <w:b/>
          <w:bCs/>
        </w:rPr>
        <w:t xml:space="preserve">摘要</w:t>
      </w:r>
    </w:p>
    <w:p>
      <w:pPr>
        <w:pStyle w:val="BodyText"/>
      </w:pPr>
      <w:r>
        <w:rPr>
          <w:rFonts w:hint="eastAsia"/>
        </w:rPr>
        <w:t xml:space="preserve">英格兰银行审慎监管局（PRA）首席执行官Sam</w:t>
      </w:r>
      <w:r>
        <w:t xml:space="preserve"> </w:t>
      </w:r>
      <w:r>
        <w:rPr>
          <w:rFonts w:hint="eastAsia"/>
        </w:rPr>
        <w:t xml:space="preserve">Woods在UK</w:t>
      </w:r>
      <w:r>
        <w:t xml:space="preserve"> Finance Growth Delivery </w:t>
      </w:r>
      <w:r>
        <w:rPr>
          <w:rFonts w:hint="eastAsia"/>
        </w:rPr>
        <w:t xml:space="preserve">Summit峰会上警告，「合理预期」前沿AI模型将对金融服务业造成「相当显著的扰动」。他特别点名2026年4月面向部分企业推出的Anthropic</w:t>
      </w:r>
      <w:r>
        <w:t xml:space="preserve"> </w:t>
      </w:r>
      <w:r>
        <w:rPr>
          <w:rFonts w:hint="eastAsia"/>
        </w:rPr>
        <w:t xml:space="preserve">Mythos以及OpenAI的ChatGPT</w:t>
      </w:r>
      <w:r>
        <w:t xml:space="preserve"> 5.5 </w:t>
      </w:r>
      <w:r>
        <w:rPr>
          <w:rFonts w:hint="eastAsia"/>
        </w:rPr>
        <w:t xml:space="preserve">Instant，指出这些模型识别并利用系统漏洞的能力正在快速增强。Woods强调，漏洞补丁滞后是「金融系统宕机的主要驱动因素」，前沿AI将迫使银行加快补丁节奏，他将此定性为「运营韧性问题」。英格兰银行联合主导的网络工作组2026年4月评估认为，金融业整体已为近期AI威胁做好准备，但Woods表示防范必须持续。PRA预计将通过日常监管沟通推动银行收紧补丁周期。德国联邦金融监管局（BaFin）也已宣布将设立金融业网络安全新部门。</w:t>
      </w:r>
    </w:p>
    <w:p>
      <w:pPr>
        <w:pStyle w:val="BodyText"/>
      </w:pPr>
      <w:r>
        <w:rPr>
          <w:rFonts w:hint="eastAsia"/>
          <w:b/>
          <w:bCs/>
        </w:rPr>
        <w:t xml:space="preserve">分析</w:t>
      </w:r>
    </w:p>
    <w:p>
      <w:pPr>
        <w:pStyle w:val="BodyText"/>
      </w:pPr>
      <w:r>
        <w:rPr>
          <w:rFonts w:hint="eastAsia"/>
        </w:rPr>
        <w:t xml:space="preserve">监管层第一次把具体的前沿模型名字写进风险话术，意味着AI不再是抽象的远景议题，而是当下的运营风险。对于以IT外包和供应商生态为主的英国银行而言，补丁速度可能成为新的资本和监管考核维度。</w:t>
      </w:r>
    </w:p>
    <w:p>
      <w:pPr>
        <w:pStyle w:val="BodyText"/>
      </w:pPr>
      <w:r>
        <w:rPr>
          <w:b/>
          <w:bCs/>
        </w:rPr>
        <w:t xml:space="preserve">References</w:t>
      </w:r>
    </w:p>
    <w:p>
      <w:pPr>
        <w:pStyle w:val="BodyText"/>
      </w:pPr>
      <w:r>
        <w:t xml:space="preserve">[12] Reuters. (2026, May 12). Britain’s bank regulator expects</w:t>
      </w:r>
      <w:r>
        <w:t xml:space="preserve"> </w:t>
      </w:r>
      <w:r>
        <w:t xml:space="preserve">‘quite significant disruption’</w:t>
      </w:r>
      <w:r>
        <w:t xml:space="preserve"> </w:t>
      </w:r>
      <w:r>
        <w:t xml:space="preserve">from AI to finance. Yahoo Finance. https://finance.yahoo.com/sectors/technology/articles/britains-bank-regulator-expects-quite-160747296.html</w:t>
      </w:r>
      <w:r>
        <w:t xml:space="preserve"> </w:t>
      </w:r>
      <w:r>
        <w:t xml:space="preserve">[13] Business Today. (2026, May 12). UK regulator flags risks from powerful AI models disrupting finance sector. Business Today. https://www.businesstoday.in/technology/story/uk-regulator-flags-risks-from-powerful-ai-models-disruptioning-finance-sector-531073-2026-05-12</w:t>
      </w:r>
    </w:p>
    <w:p>
      <w:r>
        <w:pict>
          <v:rect style="width:0;height:1.5pt" o:hralign="center" o:hrstd="t" o:hr="t"/>
        </w:pict>
      </w:r>
    </w:p>
    <w:bookmarkEnd w:id="16"/>
    <w:bookmarkEnd w:id="17"/>
    <w:bookmarkStart w:id="19" w:name="四社会与民生"/>
    <w:p>
      <w:pPr>
        <w:pStyle w:val="Heading2"/>
      </w:pPr>
      <w:r>
        <w:rPr>
          <w:rFonts w:hint="eastAsia"/>
        </w:rPr>
        <w:t xml:space="preserve">四、社会与民生</w:t>
      </w:r>
    </w:p>
    <w:bookmarkStart w:id="18" w:name="英国心理健康宣传周启动-主题聚焦每一份行动都重要"/>
    <w:p>
      <w:pPr>
        <w:pStyle w:val="Heading3"/>
      </w:pPr>
      <w:r>
        <w:rPr>
          <w:rFonts w:hint="eastAsia"/>
        </w:rPr>
        <w:t xml:space="preserve">英国心理健康宣传周启动</w:t>
      </w:r>
      <w:r>
        <w:t xml:space="preserve"> </w:t>
      </w:r>
      <w:r>
        <w:rPr>
          <w:rFonts w:hint="eastAsia"/>
        </w:rPr>
        <w:t xml:space="preserve">主题聚焦每一份行动都重要</w:t>
      </w:r>
    </w:p>
    <w:p>
      <w:pPr>
        <w:pStyle w:val="FirstParagraph"/>
      </w:pPr>
      <w:r>
        <w:rPr>
          <w:rFonts w:hint="eastAsia"/>
          <w:b/>
          <w:bCs/>
        </w:rPr>
        <w:t xml:space="preserve">摘要</w:t>
      </w:r>
    </w:p>
    <w:p>
      <w:pPr>
        <w:pStyle w:val="BodyText"/>
      </w:pPr>
      <w:r>
        <w:rPr>
          <w:rFonts w:hint="eastAsia"/>
        </w:rPr>
        <w:t xml:space="preserve">英国心理健康宣传周（Mental</w:t>
      </w:r>
      <w:r>
        <w:t xml:space="preserve"> Health Awareness </w:t>
      </w:r>
      <w:r>
        <w:rPr>
          <w:rFonts w:hint="eastAsia"/>
        </w:rPr>
        <w:t xml:space="preserve">Week）于5月11日至17日举行，2026年主题为「每一份行动都重要——为自己、为他人、为我们所有人」。活动第二天（5月12日），英国内阁办公厅在「Going</w:t>
      </w:r>
      <w:r>
        <w:t xml:space="preserve"> Forward into </w:t>
      </w:r>
      <w:r>
        <w:rPr>
          <w:rFonts w:hint="eastAsia"/>
        </w:rPr>
        <w:t xml:space="preserve">Employment」（GFiE）项目博客中发文，呼吁公务员和公共部门工作者采取切实的心理健康自助行动。数据显示，约五分之一的英国成年人正经历常见心理疾病（焦虑或抑郁），英格兰范围内约四分之一的人在一生中某个阶段会受到影响。官方建议措施包括与可信任的人沟通、规律睡眠与运动、使用NHS自助资源以及就医咨询；NHS</w:t>
      </w:r>
      <w:r>
        <w:t xml:space="preserve"> </w:t>
      </w:r>
      <w:r>
        <w:rPr>
          <w:rFonts w:hint="eastAsia"/>
        </w:rPr>
        <w:t xml:space="preserve">111热线现已提供紧急心理健康危机支援。本周还包括5月14日（星期四）的全国「绿色穿戴日」（Wear</w:t>
      </w:r>
      <w:r>
        <w:t xml:space="preserve"> it Green </w:t>
      </w:r>
      <w:r>
        <w:rPr>
          <w:rFonts w:hint="eastAsia"/>
        </w:rPr>
        <w:t xml:space="preserve">Day）。活动由心理健康基金会（Mental</w:t>
      </w:r>
      <w:r>
        <w:t xml:space="preserve"> Health </w:t>
      </w:r>
      <w:r>
        <w:rPr>
          <w:rFonts w:hint="eastAsia"/>
        </w:rPr>
        <w:t xml:space="preserve">Foundation）主办，是英国规模最大的年度心理健康倡导活动。</w:t>
      </w:r>
    </w:p>
    <w:p>
      <w:pPr>
        <w:pStyle w:val="BodyText"/>
      </w:pPr>
      <w:r>
        <w:rPr>
          <w:b/>
          <w:bCs/>
        </w:rPr>
        <w:t xml:space="preserve">References</w:t>
      </w:r>
    </w:p>
    <w:p>
      <w:pPr>
        <w:pStyle w:val="BodyText"/>
      </w:pPr>
      <w:r>
        <w:t xml:space="preserve">[14] Cabinet Office. (2026, May 12). Mental Health Awareness Week: how to take action. Going Forward into Employment Blog, GOV.UK. https://gfie.blog.gov.uk/2026/05/12/mental-health-awareness-week-how-to-take-action/</w:t>
      </w:r>
      <w:r>
        <w:t xml:space="preserve"> </w:t>
      </w:r>
      <w:r>
        <w:t xml:space="preserve">[15] House of Commons Library. (2026, May 12). Mental Health Awareness Week 2026. UK Parliament. https://commonslibrary.parliament.uk/research-briefings/cbp-10831/</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0"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2026-05-12T13:30:38Z</dcterms:created>
  <dcterms:modified xsi:type="dcterms:W3CDTF">2026-05-12T13:30:38Z</dcterms:modified>
</cp:coreProperties>
</file>

<file path=docProps/custom.xml><?xml version="1.0" encoding="utf-8"?>
<Properties xmlns="http://schemas.openxmlformats.org/officeDocument/2006/custom-properties" xmlns:vt="http://schemas.openxmlformats.org/officeDocument/2006/docPropsVTypes"/>
</file>