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英国每日热点新闻-2026年6月29日"/>
    <w:p>
      <w:pPr>
        <w:pStyle w:val="Heading1"/>
      </w:pPr>
      <w:r>
        <w:rPr>
          <w:rFonts w:hint="eastAsia"/>
        </w:rPr>
        <w:t xml:space="preserve">英国每日热点新闻</w:t>
      </w:r>
      <w:r>
        <w:t xml:space="preserve"> — </w:t>
      </w:r>
      <w:r>
        <w:rPr>
          <w:rFonts w:hint="eastAsia"/>
        </w:rPr>
        <w:t xml:space="preserve">2026年6月29日</w:t>
      </w:r>
    </w:p>
    <w:bookmarkStart w:id="11" w:name="一经济与市场"/>
    <w:p>
      <w:pPr>
        <w:pStyle w:val="Heading2"/>
      </w:pPr>
      <w:r>
        <w:rPr>
          <w:rFonts w:hint="eastAsia"/>
        </w:rPr>
        <w:t xml:space="preserve">一、经济与市场</w:t>
      </w:r>
    </w:p>
    <w:bookmarkStart w:id="9" w:name="英国国债收益率跌至两月低位pmi萎缩叠加政局不确定"/>
    <w:p>
      <w:pPr>
        <w:pStyle w:val="Heading3"/>
      </w:pPr>
      <w:r>
        <w:rPr>
          <w:rFonts w:hint="eastAsia"/>
        </w:rPr>
        <w:t xml:space="preserve">英国国债收益率跌至两月低位，PMI萎缩叠加政局不确定</w:t>
      </w:r>
    </w:p>
    <w:p>
      <w:pPr>
        <w:pStyle w:val="FirstParagraph"/>
      </w:pPr>
      <w:r>
        <w:rPr>
          <w:rFonts w:hint="eastAsia"/>
        </w:rPr>
        <w:t xml:space="preserve">6月29日周一，英国10年期国债收益率跌至4.736%，连续第三个交易日下行，刷新两个多月来的低点；2年期收益率报4.15%，30年期则上行至5.48%。债市这一波走势，源于投资者认定经济动能放缓已压低了英格兰银行（Bank</w:t>
      </w:r>
      <w:r>
        <w:t xml:space="preserve"> of </w:t>
      </w:r>
      <w:r>
        <w:rPr>
          <w:rFonts w:hint="eastAsia"/>
        </w:rPr>
        <w:t xml:space="preserve">England）加息的概率。佐证是6月标普全球/CIPS英国综合采购经理人指数（PMI）初值仅为49.4，创14个月新低，确认英国私营部门连续第二个月陷入收缩；其中服务业PMI跌至48.7，为41个月最低，制造业PMI则守在53.1的扩张区间。周一开盘，富时100指数（FTSE</w:t>
      </w:r>
      <w:r>
        <w:t xml:space="preserve"> </w:t>
      </w:r>
      <w:r>
        <w:rPr>
          <w:rFonts w:hint="eastAsia"/>
        </w:rPr>
        <w:t xml:space="preserve">100）下跌约0.16%，徘徊在10,409点附近，英镑对美元仍贴近七个月低位。</w:t>
      </w:r>
    </w:p>
    <w:p>
      <w:pPr>
        <w:pStyle w:val="BodyText"/>
      </w:pPr>
      <w:r>
        <w:rPr>
          <w:rFonts w:hint="eastAsia"/>
        </w:rPr>
        <w:t xml:space="preserve">政治面的不确定性同样施压市场。英国首相基尔·斯塔默（Keir</w:t>
      </w:r>
      <w:r>
        <w:t xml:space="preserve"> </w:t>
      </w:r>
      <w:r>
        <w:rPr>
          <w:rFonts w:hint="eastAsia"/>
        </w:rPr>
        <w:t xml:space="preserve">Starmer）已于6月22日宣布辞职，目前唯一明确表态参选接班的是大曼彻斯特市长安迪·伯纳姆（Andy</w:t>
      </w:r>
      <w:r>
        <w:t xml:space="preserve"> </w:t>
      </w:r>
      <w:r>
        <w:rPr>
          <w:rFonts w:hint="eastAsia"/>
        </w:rPr>
        <w:t xml:space="preserve">Burnham），外界普遍认为他最早可能在7月17日入主唐宁街。货币政策本身则陷入两难：英格兰银行在6月18日会议上以7比2的投票维持基准利率3.75%不变，两名货币政策委员会委员主张加息0.25个百分点至4%；5月CPI通胀为2.8%，但服务业通胀仍高达3.7%，构成按兵不动的理由，而活动萎缩又指向降息。7月1日，能源监管机构Ofgem的能源价格上限还将上调13%。有分析师形容英镑正陷入“收益率尚可、增长前景不明的两难”之中。</w:t>
      </w:r>
    </w:p>
    <w:p>
      <w:pPr>
        <w:pStyle w:val="BodyText"/>
      </w:pPr>
      <w:r>
        <w:rPr>
          <w:b/>
          <w:bCs/>
        </w:rPr>
        <w:t xml:space="preserve">References</w:t>
      </w:r>
      <w:r>
        <w:t xml:space="preserve"> </w:t>
      </w:r>
      <w:r>
        <w:t xml:space="preserve">[1] Trading Economics. (2026, June 29). United Kingdom Government Bond 10Y. Trading Economics. https://tradingeconomics.com/united-kingdom/government-bond-yield</w:t>
      </w:r>
      <w:r>
        <w:t xml:space="preserve"> </w:t>
      </w:r>
      <w:r>
        <w:t xml:space="preserve">[2] Bloomberg. (2026, June 29). United Kingdom Rates &amp; Bonds. Bloomberg. https://www.bloomberg.com/markets/rates-bonds/government-bonds/uk</w:t>
      </w:r>
      <w:r>
        <w:t xml:space="preserve"> </w:t>
      </w:r>
      <w:r>
        <w:t xml:space="preserve">[3] Investing.com. (2026, June 29). GBP/USD faces a two-front squeeze from Warsh’s Fed and UK politics. Investing.com. https://www.investing.com/analysis/gbpusd-faces-a-twofront-squeeze-from-warshs-fed-and-uk-politics-200682896</w:t>
      </w:r>
    </w:p>
    <w:p>
      <w:r>
        <w:pict>
          <v:rect style="width:0;height:1.5pt" o:hralign="center" o:hrstd="t" o:hr="t"/>
        </w:pict>
      </w:r>
    </w:p>
    <w:bookmarkEnd w:id="9"/>
    <w:bookmarkStart w:id="10" w:name="英国议会一日三读通过能源车辆税法发电商征费升至55"/>
    <w:p>
      <w:pPr>
        <w:pStyle w:val="Heading3"/>
      </w:pPr>
      <w:r>
        <w:rPr>
          <w:rFonts w:hint="eastAsia"/>
        </w:rPr>
        <w:t xml:space="preserve">英国议会一日三读通过能源车辆税法，发电商征费升至55%</w:t>
      </w:r>
    </w:p>
    <w:p>
      <w:pPr>
        <w:pStyle w:val="FirstParagraph"/>
      </w:pPr>
      <w:r>
        <w:rPr>
          <w:rFonts w:hint="eastAsia"/>
        </w:rPr>
        <w:t xml:space="preserve">6月29日周一，英国下议院（House</w:t>
      </w:r>
      <w:r>
        <w:t xml:space="preserve"> of </w:t>
      </w:r>
      <w:r>
        <w:rPr>
          <w:rFonts w:hint="eastAsia"/>
        </w:rPr>
        <w:t xml:space="preserve">Commons）在一次会议中走完《能源与车辆税收法案》（Taxation</w:t>
      </w:r>
      <w:r>
        <w:t xml:space="preserve"> (Energy and Vehicles) </w:t>
      </w:r>
      <w:r>
        <w:rPr>
          <w:rFonts w:hint="eastAsia"/>
        </w:rPr>
        <w:t xml:space="preserve">Bill）的全部审议程序。该法案落地三项措施：一是将发电商征费（Electricity</w:t>
      </w:r>
      <w:r>
        <w:t xml:space="preserve"> Generator Levy, </w:t>
      </w:r>
      <w:r>
        <w:rPr>
          <w:rFonts w:hint="eastAsia"/>
        </w:rPr>
        <w:t xml:space="preserve">EGL）税率自45%上调至55%，7月1日生效；二是自2026/27纳税年度起提高经核准里程补贴（Approved</w:t>
      </w:r>
      <w:r>
        <w:t xml:space="preserve"> Mileage Allowance Payments, </w:t>
      </w:r>
      <w:r>
        <w:rPr>
          <w:rFonts w:hint="eastAsia"/>
        </w:rPr>
        <w:t xml:space="preserve">AMAPs）标准；三是对部分重型货车（HGVs）实施为期12个月的车辆消费税（Vehicle</w:t>
      </w:r>
      <w:r>
        <w:t xml:space="preserve"> Excise Duty, </w:t>
      </w:r>
      <w:r>
        <w:rPr>
          <w:rFonts w:hint="eastAsia"/>
        </w:rPr>
        <w:t xml:space="preserve">VED）临时豁免，适用期为2026年7月1日至2027年6月30日。</w:t>
      </w:r>
    </w:p>
    <w:p>
      <w:pPr>
        <w:pStyle w:val="BodyText"/>
      </w:pPr>
      <w:r>
        <w:rPr>
          <w:rFonts w:hint="eastAsia"/>
        </w:rPr>
        <w:t xml:space="preserve">发电商征费于2023年1月首次开征，针对发电企业在电价高于正常水平时获得的超额收入征税。此次升至55%预计将额外带来逾10亿英镑收入。下议院已于6月24日通过“筹款与拨款”动议在原则上批准这些措施，而选择在一天内走完立法流程，反映政府意在赶在7月1日生效日期之前完成立法。提高征费被定位为政府一揽子电力市场改革的一部分，相关举措旨在削弱波动剧烈的天然气价格对居民用电成本的影响。</w:t>
      </w:r>
    </w:p>
    <w:p>
      <w:pPr>
        <w:pStyle w:val="BodyText"/>
      </w:pPr>
      <w:r>
        <w:rPr>
          <w:b/>
          <w:bCs/>
        </w:rPr>
        <w:t xml:space="preserve">References</w:t>
      </w:r>
      <w:r>
        <w:t xml:space="preserve"> </w:t>
      </w:r>
      <w:r>
        <w:t xml:space="preserve">[4] UK Parliament. (2026, June). Coming up in the Commons: 29 June – 3 July. UK Parliament. https://www.parliament.uk/business/news/2026/june-2026/coming-up-in-the-commons-29-june–3-july/</w:t>
      </w:r>
      <w:r>
        <w:t xml:space="preserve"> </w:t>
      </w:r>
      <w:r>
        <w:t xml:space="preserve">[5] House of Commons Library. (2026, June). Taxation (Energy and Vehicles) Bill. Commons Library. https://commonslibrary.parliament.uk/research-briefings/cbp-10913/</w:t>
      </w:r>
      <w:r>
        <w:t xml:space="preserve"> </w:t>
      </w:r>
      <w:r>
        <w:t xml:space="preserve">[6] UK Parliament. (2026, June). Taxation (Energy and Vehicles) Bill. UK Parliament Bills. https://bills.parliament.uk/bills/4207</w:t>
      </w:r>
      <w:r>
        <w:t xml:space="preserve"> </w:t>
      </w:r>
      <w:r>
        <w:t xml:space="preserve">[7] Solar Power Portal. (2026, June). DESNZ to increase renewables windfall tax to 55% in July 2026. Solar Power Portal. https://www.solarpowerportal.co.uk/energy-policy/desnz-to-increase-renewables-windfall-tax-to-55-in-july-2026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伯纳姆稳固工党党首地位斯塔默看守留任"/>
    <w:p>
      <w:pPr>
        <w:pStyle w:val="Heading3"/>
      </w:pPr>
      <w:r>
        <w:rPr>
          <w:rFonts w:hint="eastAsia"/>
        </w:rPr>
        <w:t xml:space="preserve">伯纳姆稳固工党党首地位，斯塔默看守留任</w:t>
      </w:r>
    </w:p>
    <w:p>
      <w:pPr>
        <w:pStyle w:val="FirstParagraph"/>
      </w:pPr>
      <w:r>
        <w:rPr>
          <w:rFonts w:hint="eastAsia"/>
        </w:rPr>
        <w:t xml:space="preserve">截至6月29日，基尔·斯塔默仍以看守身份留任英国首相。他在6月22日宣布辞职，导火索是工党在5月地方选举中惨败——丢失1,496个议会席位，而崛起的改革党（Reform</w:t>
      </w:r>
      <w:r>
        <w:t xml:space="preserve"> </w:t>
      </w:r>
      <w:r>
        <w:rPr>
          <w:rFonts w:hint="eastAsia"/>
        </w:rPr>
        <w:t xml:space="preserve">UK）则净增1,453个议员席位。自2017年起担任大曼彻斯特市长的安迪·伯纳姆，已于6月18日在马克斯菲尔德（Makerfield）补选中以逾9,000票的多数胜出，由此取得议会席位、具备挑战党首的资格。补选系现任议员辞职让位促成。</w:t>
      </w:r>
    </w:p>
    <w:p>
      <w:pPr>
        <w:pStyle w:val="BodyText"/>
      </w:pPr>
      <w:r>
        <w:rPr>
          <w:rFonts w:hint="eastAsia"/>
        </w:rPr>
        <w:t xml:space="preserve">截至6月29日，伯纳姆是工党党首唯一明确表态的参选人，已获前卫生大臣卫斯·斯特里廷（Wes</w:t>
      </w:r>
      <w:r>
        <w:t xml:space="preserve"> </w:t>
      </w:r>
      <w:r>
        <w:rPr>
          <w:rFonts w:hint="eastAsia"/>
        </w:rPr>
        <w:t xml:space="preserve">Streeting）支持；财政大臣蕾切尔·里夫斯（Rachel</w:t>
      </w:r>
      <w:r>
        <w:t xml:space="preserve"> </w:t>
      </w:r>
      <w:r>
        <w:rPr>
          <w:rFonts w:hint="eastAsia"/>
        </w:rPr>
        <w:t xml:space="preserve">Reeves）也在6月25日敦促伯纳姆延续其经济计划。工党议员提名窗口于7月9日开启、7月16日关闭，参选人须获得至少81名工党议员（403名议员的20%）背书。若无其他人获提名，特别党代会将于7月17日确认结果；若需投票，则在8月6日至27日进行，8月29日公布结果。伯纳姆的施政纲领建立在他的“曼彻斯特主义”（Manchesterism）区域投资模式之上，主张以私人投资撬动重大项目、并向地方下放权力。前武装部队国务大臣阿尔·卡恩斯（Al</w:t>
      </w:r>
      <w:r>
        <w:t xml:space="preserve"> </w:t>
      </w:r>
      <w:r>
        <w:rPr>
          <w:rFonts w:hint="eastAsia"/>
        </w:rPr>
        <w:t xml:space="preserve">Carns）对ITV表示：“我还完全没有准备好就此事做任何决定。”政治观察人士认为，在斯特里廷为伯纳姆背书后，这场角逐更可能演变为一场“加冕”而非正式竞选。</w:t>
      </w:r>
    </w:p>
    <w:p>
      <w:pPr>
        <w:pStyle w:val="BodyText"/>
      </w:pPr>
      <w:r>
        <w:rPr>
          <w:b/>
          <w:bCs/>
        </w:rPr>
        <w:t xml:space="preserve">References</w:t>
      </w:r>
      <w:r>
        <w:t xml:space="preserve"> </w:t>
      </w:r>
      <w:r>
        <w:t xml:space="preserve">[8] PBS NewsHour. (2026, June). Andy Burnham prepares for a UK Labour leadership contest that may be a coronation. PBS. https://www.pbs.org/newshour/world/andy-burnham-prepares-for-a-uk-labour-leadership-contest-that-may-be-a-coronation</w:t>
      </w:r>
      <w:r>
        <w:t xml:space="preserve"> </w:t>
      </w:r>
      <w:r>
        <w:t xml:space="preserve">[9] Al Jazeera. (2026, June 22). Why has Keir Starmer resigned as UK prime minister and who will take over? Al Jazeera. https://www.aljazeera.com/news/2026/6/22/why-has-keir-starmer-resigned-as-uk-prime-minister-and-who-will-take-over</w:t>
      </w:r>
      <w:r>
        <w:t xml:space="preserve"> </w:t>
      </w:r>
      <w:r>
        <w:t xml:space="preserve">[10] NPR. (2026, June 22). Keir Starmer resigns. NPR. https://www.npr.org/2026/06/22/nx-s1-5866231/keir-starmer-resigns</w:t>
      </w:r>
    </w:p>
    <w:p>
      <w:r>
        <w:pict>
          <v:rect style="width:0;height:1.5pt" o:hralign="center" o:hrstd="t" o:hr="t"/>
        </w:pict>
      </w:r>
    </w:p>
    <w:bookmarkEnd w:id="12"/>
    <w:bookmarkStart w:id="13" w:name="钢铁产业国有化法案进入上议院委员会审议阶段"/>
    <w:p>
      <w:pPr>
        <w:pStyle w:val="Heading3"/>
      </w:pPr>
      <w:r>
        <w:rPr>
          <w:rFonts w:hint="eastAsia"/>
        </w:rPr>
        <w:t xml:space="preserve">钢铁产业国有化法案进入上议院委员会审议阶段</w:t>
      </w:r>
    </w:p>
    <w:p>
      <w:pPr>
        <w:pStyle w:val="FirstParagraph"/>
      </w:pPr>
      <w:r>
        <w:rPr>
          <w:rFonts w:hint="eastAsia"/>
        </w:rPr>
        <w:t xml:space="preserve">6月29日，英国上议院（House</w:t>
      </w:r>
      <w:r>
        <w:t xml:space="preserve"> of </w:t>
      </w:r>
      <w:r>
        <w:rPr>
          <w:rFonts w:hint="eastAsia"/>
        </w:rPr>
        <w:t xml:space="preserve">Lords）开始对《钢铁产业（国有化）法案》（Steel</w:t>
      </w:r>
      <w:r>
        <w:t xml:space="preserve"> Industry (Nationalisation) </w:t>
      </w:r>
      <w:r>
        <w:rPr>
          <w:rFonts w:hint="eastAsia"/>
        </w:rPr>
        <w:t xml:space="preserve">Bill，编号HL</w:t>
      </w:r>
      <w:r>
        <w:t xml:space="preserve"> Bill 22 of </w:t>
      </w:r>
      <w:r>
        <w:rPr>
          <w:rFonts w:hint="eastAsia"/>
        </w:rPr>
        <w:t xml:space="preserve">2026–27）进行逐条委员会审议。该法案在5月13日的国王演说中宣布、5月14日提交下议院，赋予政府在符合公共利益时将钢铁企业的股份或财产转入公有的权力。法案在下议院未经修订即通过全部程序，于6月9日完成；上议院二读于6月16日举行。委员会审议安排两天，自6月29日起。审议中被关注的议题之一，是与授权大臣行使委任立法权相关的“默示否决”（made</w:t>
      </w:r>
      <w:r>
        <w:t xml:space="preserve"> </w:t>
      </w:r>
      <w:r>
        <w:rPr>
          <w:rFonts w:hint="eastAsia"/>
        </w:rPr>
        <w:t xml:space="preserve">negative）程序及议会监督问题。同日，《金融服务与市场法案》（Financial</w:t>
      </w:r>
      <w:r>
        <w:t xml:space="preserve"> Services and Markets </w:t>
      </w:r>
      <w:r>
        <w:rPr>
          <w:rFonts w:hint="eastAsia"/>
        </w:rPr>
        <w:t xml:space="preserve">Bill）也在上议院大委员会继续审议。该国有化法案是在政府于2026年初紧急国有化英国钢铁公司（British</w:t>
      </w:r>
      <w:r>
        <w:t xml:space="preserve"> </w:t>
      </w:r>
      <w:r>
        <w:rPr>
          <w:rFonts w:hint="eastAsia"/>
        </w:rPr>
        <w:t xml:space="preserve">Steel）斯肯索普高炉之后推进的。</w:t>
      </w:r>
    </w:p>
    <w:p>
      <w:pPr>
        <w:pStyle w:val="BodyText"/>
      </w:pPr>
      <w:r>
        <w:rPr>
          <w:b/>
          <w:bCs/>
        </w:rPr>
        <w:t xml:space="preserve">References</w:t>
      </w:r>
      <w:r>
        <w:t xml:space="preserve"> </w:t>
      </w:r>
      <w:r>
        <w:t xml:space="preserve">[11] UK Parliament. (2026, June). Steel Industry (Nationalisation) Bill. UK Parliament Bills. https://bills.parliament.uk/bills/4123</w:t>
      </w:r>
      <w:r>
        <w:t xml:space="preserve"> </w:t>
      </w:r>
      <w:r>
        <w:t xml:space="preserve">[12] Hansard Society. (2026, June 29). Parliament Matters Bulletin: 29 June 2026. Hansard Society. https://www.hansardsociety.org.uk/news/parliament-matters-bulletin-29-june-2026</w:t>
      </w:r>
      <w:r>
        <w:t xml:space="preserve"> </w:t>
      </w:r>
      <w:r>
        <w:t xml:space="preserve">[13] House of Commons Library. (2026). Steel Industry (Nationalisation) Bill. Commons Library. https://commonslibrary.parliament.uk/research-briefings/cbp-10846/</w:t>
      </w:r>
    </w:p>
    <w:p>
      <w:r>
        <w:pict>
          <v:rect style="width:0;height:1.5pt" o:hralign="center" o:hrstd="t" o:hr="t"/>
        </w:pict>
      </w:r>
    </w:p>
    <w:bookmarkEnd w:id="13"/>
    <w:bookmarkStart w:id="14" w:name="下议院辩论内阁办公室安全与内政司法开支公共账目委员会传唤马丁刘易斯"/>
    <w:p>
      <w:pPr>
        <w:pStyle w:val="Heading3"/>
      </w:pPr>
      <w:r>
        <w:rPr>
          <w:rFonts w:hint="eastAsia"/>
        </w:rPr>
        <w:t xml:space="preserve">下议院辩论内阁办公室安全与内政司法开支，公共账目委员会传唤马丁·刘易斯</w:t>
      </w:r>
    </w:p>
    <w:p>
      <w:pPr>
        <w:pStyle w:val="FirstParagraph"/>
      </w:pPr>
      <w:r>
        <w:rPr>
          <w:rFonts w:hint="eastAsia"/>
        </w:rPr>
        <w:t xml:space="preserve">6月29日周一，英国下议院于上午11:30开议。议员先向科学、创新与技术大臣利兹·肯德尔（Liz</w:t>
      </w:r>
      <w:r>
        <w:t xml:space="preserve"> Kendall </w:t>
      </w:r>
      <w:r>
        <w:rPr>
          <w:rFonts w:hint="eastAsia"/>
        </w:rPr>
        <w:t xml:space="preserve">MP）提问，正午进行首相质询（PMQs）。当天的拨款预算日辩论涵盖三项内容：由马特·韦斯特恩（Matt</w:t>
      </w:r>
      <w:r>
        <w:t xml:space="preserve"> Western </w:t>
      </w:r>
      <w:r>
        <w:rPr>
          <w:rFonts w:hint="eastAsia"/>
        </w:rPr>
        <w:t xml:space="preserve">MP）开场的内阁办公室安全与韧性开支、北爱尔兰事务部预算，以及内政部与司法部在刑事司法上的开支。</w:t>
      </w:r>
    </w:p>
    <w:p>
      <w:pPr>
        <w:pStyle w:val="BodyText"/>
      </w:pPr>
      <w:r>
        <w:rPr>
          <w:rFonts w:hint="eastAsia"/>
        </w:rPr>
        <w:t xml:space="preserve">威斯敏斯特厅（Westminster</w:t>
      </w:r>
      <w:r>
        <w:t xml:space="preserve"> </w:t>
      </w:r>
      <w:r>
        <w:rPr>
          <w:rFonts w:hint="eastAsia"/>
        </w:rPr>
        <w:t xml:space="preserve">Hall）的辩论中，下午4:30至6点由雅各布·科利尔（Jacob</w:t>
      </w:r>
      <w:r>
        <w:t xml:space="preserve"> Collier </w:t>
      </w:r>
      <w:r>
        <w:rPr>
          <w:rFonts w:hint="eastAsia"/>
        </w:rPr>
        <w:t xml:space="preserve">MP）就编号759783的电子请愿展开讨论，该请愿呼吁设立公开的虐待动物者登记册，已征集超过23.8万个签名；环境、食品与农村事务部（DEFRA）已于5月19日回应称“无计划”推进。晚6点至7:30，艾琳·坎贝尔（Irene</w:t>
      </w:r>
      <w:r>
        <w:t xml:space="preserve"> Campbell </w:t>
      </w:r>
      <w:r>
        <w:rPr>
          <w:rFonts w:hint="eastAsia"/>
        </w:rPr>
        <w:t xml:space="preserve">MP）主持编号742179的请愿辩论，议题为国民保健署（NHS）乳腺筛查。下午3:30，公共账目委员会（Public</w:t>
      </w:r>
      <w:r>
        <w:t xml:space="preserve"> Accounts </w:t>
      </w:r>
      <w:r>
        <w:rPr>
          <w:rFonts w:hint="eastAsia"/>
        </w:rPr>
        <w:t xml:space="preserve">Committee）就水、能源与宽带监管举行口头取证，出席证人包括MoneySavingExpert创始人马丁·刘易斯（Martin</w:t>
      </w:r>
      <w:r>
        <w:t xml:space="preserve"> Lewis </w:t>
      </w:r>
      <w:r>
        <w:rPr>
          <w:rFonts w:hint="eastAsia"/>
        </w:rPr>
        <w:t xml:space="preserve">CBE）、公民咨询局（Citizens</w:t>
      </w:r>
      <w:r>
        <w:t xml:space="preserve"> </w:t>
      </w:r>
      <w:r>
        <w:rPr>
          <w:rFonts w:hint="eastAsia"/>
        </w:rPr>
        <w:t xml:space="preserve">Advice）的安妮·帕尔多（Anne</w:t>
      </w:r>
      <w:r>
        <w:t xml:space="preserve"> </w:t>
      </w:r>
      <w:r>
        <w:rPr>
          <w:rFonts w:hint="eastAsia"/>
        </w:rPr>
        <w:t xml:space="preserve">Pardoe），以及Ofcom、Ofwat和Ofgem的高管。</w:t>
      </w:r>
    </w:p>
    <w:p>
      <w:pPr>
        <w:pStyle w:val="BodyText"/>
      </w:pPr>
      <w:r>
        <w:rPr>
          <w:b/>
          <w:bCs/>
        </w:rPr>
        <w:t xml:space="preserve">References</w:t>
      </w:r>
      <w:r>
        <w:t xml:space="preserve"> </w:t>
      </w:r>
      <w:r>
        <w:t xml:space="preserve">[14] UK Parliament. (2026, June). Coming up in the Commons: 29 June – 3 July. UK Parliament. https://www.parliament.uk/business/news/2026/june-2026/coming-up-in-the-commons-29-june–3-july/</w:t>
      </w:r>
      <w:r>
        <w:t xml:space="preserve"> </w:t>
      </w:r>
      <w:r>
        <w:t xml:space="preserve">[15] Hansard Society. (2026, June 29). Parliament Matters Bulletin: 29 June 2026. Hansard Society. https://www.hansardsociety.org.uk/news/parliament-matters-bulletin-29-june-2026</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Start w:id="19" w:name="四社会与民生"/>
    <w:p>
      <w:pPr>
        <w:pStyle w:val="Heading2"/>
      </w:pPr>
      <w:r>
        <w:rPr>
          <w:rFonts w:hint="eastAsia"/>
        </w:rPr>
        <w:t xml:space="preserve">四、社会与民生</w:t>
      </w:r>
    </w:p>
    <w:bookmarkStart w:id="17" w:name="英国热浪延长琥珀色预警英格兰东部夜间气温仍超20度"/>
    <w:p>
      <w:pPr>
        <w:pStyle w:val="Heading3"/>
      </w:pPr>
      <w:r>
        <w:rPr>
          <w:rFonts w:hint="eastAsia"/>
        </w:rPr>
        <w:t xml:space="preserve">英国热浪延长琥珀色预警，英格兰东部夜间气温仍超20度</w:t>
      </w:r>
    </w:p>
    <w:p>
      <w:pPr>
        <w:pStyle w:val="FirstParagraph"/>
      </w:pPr>
      <w:r>
        <w:rPr>
          <w:rFonts w:hint="eastAsia"/>
        </w:rPr>
        <w:t xml:space="preserve">截至6月29日周一08:36（UTC+1），英国气象局（Met</w:t>
      </w:r>
      <w:r>
        <w:t xml:space="preserve"> </w:t>
      </w:r>
      <w:r>
        <w:rPr>
          <w:rFonts w:hint="eastAsia"/>
        </w:rPr>
        <w:t xml:space="preserve">Office）将针对英格兰中部和东部的“琥珀色极端高温预警”延长至周日上午，预警区夜间气温不会跌破20°C。这场异常的6月热浪在6月26日至27日达到顶峰：6月26日，萨福克郡桑顿丹纳姆（Santon</w:t>
      </w:r>
      <w:r>
        <w:t xml:space="preserve"> Downham, </w:t>
      </w:r>
      <w:r>
        <w:rPr>
          <w:rFonts w:hint="eastAsia"/>
        </w:rPr>
        <w:t xml:space="preserve">Suffolk）录得37.3°C，创下英国6月最高气温的临时纪录，也是连续第三天刷新6月高温纪录。威尔士6月25日在卡迪夫比特公园（Bute</w:t>
      </w:r>
      <w:r>
        <w:t xml:space="preserve"> Park, </w:t>
      </w:r>
      <w:r>
        <w:rPr>
          <w:rFonts w:hint="eastAsia"/>
        </w:rPr>
        <w:t xml:space="preserve">Cardiff）录得35.9°C，创威尔士6月新高；北爱尔兰卡斯尔德格（Castlederg）达30.8°C，追平1976年纪录；英格兰则在普利茅斯（Plymouth）录得23.0°C的6月最高夜间最低气温纪录。</w:t>
      </w:r>
    </w:p>
    <w:p>
      <w:pPr>
        <w:pStyle w:val="BodyText"/>
      </w:pPr>
      <w:r>
        <w:rPr>
          <w:rFonts w:hint="eastAsia"/>
        </w:rPr>
        <w:t xml:space="preserve">气象局首席预报员丹·哈里斯（Dan</w:t>
      </w:r>
      <w:r>
        <w:t xml:space="preserve"> </w:t>
      </w:r>
      <w:r>
        <w:rPr>
          <w:rFonts w:hint="eastAsia"/>
        </w:rPr>
        <w:t xml:space="preserve">Harris）表示：“到周日，来自大西洋的较清新空气将几乎覆盖全国。”环境署6月26日的干旱报告显示，Anglian</w:t>
      </w:r>
      <w:r>
        <w:t xml:space="preserve"> Water、South East </w:t>
      </w:r>
      <w:r>
        <w:rPr>
          <w:rFonts w:hint="eastAsia"/>
        </w:rPr>
        <w:t xml:space="preserve">Water和Yorkshire</w:t>
      </w:r>
      <w:r>
        <w:t xml:space="preserve"> </w:t>
      </w:r>
      <w:r>
        <w:rPr>
          <w:rFonts w:hint="eastAsia"/>
        </w:rPr>
        <w:t xml:space="preserve">Water三家供水公司已进入干旱一级状态；South</w:t>
      </w:r>
      <w:r>
        <w:t xml:space="preserve"> East </w:t>
      </w:r>
      <w:r>
        <w:rPr>
          <w:rFonts w:hint="eastAsia"/>
        </w:rPr>
        <w:t xml:space="preserve">Water宣布自7月3日起在肯特郡（Kent）实施临时用水禁令，影响逾85万名用户。</w:t>
      </w:r>
    </w:p>
    <w:p>
      <w:pPr>
        <w:pStyle w:val="BodyText"/>
      </w:pPr>
      <w:r>
        <w:rPr>
          <w:b/>
          <w:bCs/>
        </w:rPr>
        <w:t xml:space="preserve">References</w:t>
      </w:r>
      <w:r>
        <w:t xml:space="preserve"> </w:t>
      </w:r>
      <w:r>
        <w:t xml:space="preserve">[16] Met Office. (2026, June 29). Amber warning extended though heatwave easing for some. Met Office. https://www.metoffice.gov.uk/about-us/news-and-media/media-centre/weather-and-climate-news/2026/amber-warning-extended-though-heatwave-easing-for-some</w:t>
      </w:r>
      <w:r>
        <w:t xml:space="preserve"> </w:t>
      </w:r>
      <w:r>
        <w:t xml:space="preserve">[17] Environment Agency. (2026, June 26). Dry weather and drought in England: 18 to 26 June 2026. GOV.UK. https://www.gov.uk/government/publications/dry-weather-and-drought-in-england-2026-summary-reports/dry-weather-and-drought-in-england-18-to-26-june-2026</w:t>
      </w:r>
    </w:p>
    <w:p>
      <w:r>
        <w:pict>
          <v:rect style="width:0;height:1.5pt" o:hralign="center" o:hrstd="t" o:hr="t"/>
        </w:pict>
      </w:r>
    </w:p>
    <w:bookmarkEnd w:id="17"/>
    <w:bookmarkStart w:id="18" w:name="威斯敏斯特厅辩论nhs乳腺筛查与虐待动物者登记请愿"/>
    <w:p>
      <w:pPr>
        <w:pStyle w:val="Heading3"/>
      </w:pPr>
      <w:r>
        <w:rPr>
          <w:rFonts w:hint="eastAsia"/>
        </w:rPr>
        <w:t xml:space="preserve">威斯敏斯特厅辩论NHS乳腺筛查与虐待动物者登记请愿</w:t>
      </w:r>
    </w:p>
    <w:p>
      <w:pPr>
        <w:pStyle w:val="FirstParagraph"/>
      </w:pPr>
      <w:r>
        <w:rPr>
          <w:rFonts w:hint="eastAsia"/>
        </w:rPr>
        <w:t xml:space="preserve">6月29日，威斯敏斯特厅举行两场电子请愿辩论。下午4:30至6点，工党议员雅各布·科利尔（Jacob</w:t>
      </w:r>
      <w:r>
        <w:t xml:space="preserve"> Collier </w:t>
      </w:r>
      <w:r>
        <w:rPr>
          <w:rFonts w:hint="eastAsia"/>
        </w:rPr>
        <w:t xml:space="preserve">MP）就编号759783的请愿发言，该请愿呼吁建立一份涵盖所有虐待动物定罪者的公开登记册，并实施终身禁止饲养。请愿由贝亚·埃尔顿（Bea</w:t>
      </w:r>
      <w:r>
        <w:t xml:space="preserve"> </w:t>
      </w:r>
      <w:r>
        <w:rPr>
          <w:rFonts w:hint="eastAsia"/>
        </w:rPr>
        <w:t xml:space="preserve">Elton）发起，已征集超过23.8万个签名，并在4月3日突破10万签名门槛后触发请愿委员会审议。环境、食品与农村事务部（DEFRA）于5月19日回应称“无计划引入虐待动物登记册”，理由是“我们已有类似的现行规定”——依据《2006年动物福利法》（Animal</w:t>
      </w:r>
      <w:r>
        <w:t xml:space="preserve"> Welfare Act </w:t>
      </w:r>
      <w:r>
        <w:rPr>
          <w:rFonts w:hint="eastAsia"/>
        </w:rPr>
        <w:t xml:space="preserve">2006）提起的所有起诉均存录于警方全国计算机系统。晚6点至7:30，艾琳·坎贝尔（Irene</w:t>
      </w:r>
      <w:r>
        <w:t xml:space="preserve"> Campbell </w:t>
      </w:r>
      <w:r>
        <w:rPr>
          <w:rFonts w:hint="eastAsia"/>
        </w:rPr>
        <w:t xml:space="preserve">MP）就编号742179、获逾10.6万签名的请愿展开辩论，议题涉及乳腺X光检查的可及性与筛查年龄门槛（对应简报CBP-10922）。请愿辩论属一般性辩论，不以表决收尾。</w:t>
      </w:r>
    </w:p>
    <w:p>
      <w:pPr>
        <w:pStyle w:val="BodyText"/>
      </w:pPr>
      <w:r>
        <w:rPr>
          <w:b/>
          <w:bCs/>
        </w:rPr>
        <w:t xml:space="preserve">References</w:t>
      </w:r>
      <w:r>
        <w:t xml:space="preserve"> </w:t>
      </w:r>
      <w:r>
        <w:t xml:space="preserve">[18] UK Parliament. (2026, June). Coming up in the Commons: 29 June – 3 July. UK Parliament. https://www.parliament.uk/business/news/2026/june-2026/coming-up-in-the-commons-29-june–3-july/</w:t>
      </w:r>
      <w:r>
        <w:t xml:space="preserve"> </w:t>
      </w:r>
      <w:r>
        <w:t xml:space="preserve">[19] House of Commons Library. (2026). NHS breast screening petition. Commons Library. https://commonslibrary.parliament.uk/research-briefings/cbp-10902/</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1" w:name="五企业ipo与并购"/>
    <w:p>
      <w:pPr>
        <w:pStyle w:val="Heading2"/>
      </w:pPr>
      <w:r>
        <w:rPr>
          <w:rFonts w:hint="eastAsia"/>
        </w:rPr>
        <w:t xml:space="preserve">五、企业IPO与并购</w:t>
      </w:r>
    </w:p>
    <w:bookmarkStart w:id="20" w:name="dcc等待kkr与能源资本伙伴正式报价截止日7月8日"/>
    <w:p>
      <w:pPr>
        <w:pStyle w:val="Heading3"/>
      </w:pPr>
      <w:r>
        <w:rPr>
          <w:rFonts w:hint="eastAsia"/>
        </w:rPr>
        <w:t xml:space="preserve">DCC等待KKR与能源资本伙伴正式报价截止日7月8日</w:t>
      </w:r>
    </w:p>
    <w:p>
      <w:pPr>
        <w:pStyle w:val="FirstParagraph"/>
      </w:pPr>
      <w:r>
        <w:rPr>
          <w:rFonts w:hint="eastAsia"/>
        </w:rPr>
        <w:t xml:space="preserve">6月29日，多份与KKR</w:t>
      </w:r>
      <w:r>
        <w:t xml:space="preserve"> &amp; Co. </w:t>
      </w:r>
      <w:r>
        <w:rPr>
          <w:rFonts w:hint="eastAsia"/>
        </w:rPr>
        <w:t xml:space="preserve">L.P.和能源资本伙伴（Energy</w:t>
      </w:r>
      <w:r>
        <w:t xml:space="preserve"> Capital Partners, </w:t>
      </w:r>
      <w:r>
        <w:rPr>
          <w:rFonts w:hint="eastAsia"/>
        </w:rPr>
        <w:t xml:space="preserve">LLC）联合体收购DCC</w:t>
      </w:r>
      <w:r>
        <w:t xml:space="preserve"> </w:t>
      </w:r>
      <w:r>
        <w:rPr>
          <w:rFonts w:hint="eastAsia"/>
        </w:rPr>
        <w:t xml:space="preserve">plc相关的监管披露文件（表格8.3、38.5A、38.5B）在Investegate平台备案，当日披露方包括高盛国际（Goldman</w:t>
      </w:r>
      <w:r>
        <w:t xml:space="preserve"> Sachs </w:t>
      </w:r>
      <w:r>
        <w:rPr>
          <w:rFonts w:hint="eastAsia"/>
        </w:rPr>
        <w:t xml:space="preserve">International）、摩根士丹利（Morgan</w:t>
      </w:r>
      <w:r>
        <w:t xml:space="preserve"> </w:t>
      </w:r>
      <w:r>
        <w:rPr>
          <w:rFonts w:hint="eastAsia"/>
        </w:rPr>
        <w:t xml:space="preserve">Stanley）和摩根大通证券（JPMorgan</w:t>
      </w:r>
      <w:r>
        <w:t xml:space="preserve"> Securities </w:t>
      </w:r>
      <w:r>
        <w:rPr>
          <w:rFonts w:hint="eastAsia"/>
        </w:rPr>
        <w:t xml:space="preserve">Plc），均依据爱尔兰收购委员会（Irish</w:t>
      </w:r>
      <w:r>
        <w:t xml:space="preserve"> Takeover </w:t>
      </w:r>
      <w:r>
        <w:rPr>
          <w:rFonts w:hint="eastAsia"/>
        </w:rPr>
        <w:t xml:space="preserve">Panel）规则申报其对DCC证券的交易。</w:t>
      </w:r>
    </w:p>
    <w:p>
      <w:pPr>
        <w:pStyle w:val="BodyText"/>
      </w:pPr>
      <w:r>
        <w:rPr>
          <w:rFonts w:hint="eastAsia"/>
        </w:rPr>
        <w:t xml:space="preserve">回溯交易脉络：DCC</w:t>
      </w:r>
      <w:r>
        <w:t xml:space="preserve"> </w:t>
      </w:r>
      <w:r>
        <w:rPr>
          <w:rFonts w:hint="eastAsia"/>
        </w:rPr>
        <w:t xml:space="preserve">plc在4月底曾拒绝一项约46亿英镑的收购提议，KKR与能源资本伙伴随后将报价上调至每股6,672.22便士（6,525.0便士现金加147.22便士拟派末期股息），合计约57亿英镑。DCC董事会6月10日宣布“倾向于推荐”这一改善后的方案。按爱尔兰收购委员会规则，该联合体须在伦敦时间7月8日下午5点前宣布是否确定要约或撤回。DCC已将股东年会定于7月16日在都柏林召开。截至6月底，DCC股价较要约名义价仍折让约5.6%。DCC是一家在伦敦和都柏林两地上市的销售、营销与支持服务公司，若交易完成，将成为2026年伦敦上市公司被私募股权“私有化”的最大案例之一。</w:t>
      </w:r>
    </w:p>
    <w:p>
      <w:pPr>
        <w:pStyle w:val="BodyText"/>
      </w:pPr>
      <w:r>
        <w:rPr>
          <w:b/>
          <w:bCs/>
        </w:rPr>
        <w:t xml:space="preserve">References</w:t>
      </w:r>
      <w:r>
        <w:t xml:space="preserve"> </w:t>
      </w:r>
      <w:r>
        <w:t xml:space="preserve">[20] Investegate. (2026, June 29). Form 8.3 - DCC plc. Investegate. https://www.investegate.co.uk/announcement/rns/dcc-cdi—dcc/form-8-3-dcc-plc-/9641739</w:t>
      </w:r>
      <w:r>
        <w:t xml:space="preserve"> </w:t>
      </w:r>
      <w:r>
        <w:t xml:space="preserve">[21] Bloomberg. (2026, June 10). DCC inclined to accept new $5.7 billion bid from KKR and ECP. Bloomberg. https://www.bloomberg.com/news/articles/2026-06-10/dcc-inclined-to-accept-new-5-7-billion-bid-from-kkr-and-ecp</w:t>
      </w:r>
      <w:r>
        <w:t xml:space="preserve"> </w:t>
      </w:r>
      <w:r>
        <w:t xml:space="preserve">[22] Sharecast. (2026, June). DCC minded to recommend sweetened offer from KKR, Energy Capital. Sharecast. https://www.sharecast.com/news/news-and-announcements/dcc-minded-to-recommend-sweetened-offer-from-kkr-energy-capital–22690224.html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3" w:name="六其他重要事件"/>
    <w:p>
      <w:pPr>
        <w:pStyle w:val="Heading2"/>
      </w:pPr>
      <w:r>
        <w:rPr>
          <w:rFonts w:hint="eastAsia"/>
        </w:rPr>
        <w:t xml:space="preserve">六、其他重要事件</w:t>
      </w:r>
    </w:p>
    <w:bookmarkStart w:id="22" w:name="剑桥南站开通迎客信仰事务大臣换人宗教媒体节举行"/>
    <w:p>
      <w:pPr>
        <w:pStyle w:val="Heading3"/>
      </w:pPr>
      <w:r>
        <w:rPr>
          <w:rFonts w:hint="eastAsia"/>
        </w:rPr>
        <w:t xml:space="preserve">剑桥南站开通迎客，信仰事务大臣换人，宗教媒体节举行</w:t>
      </w:r>
    </w:p>
    <w:p>
      <w:pPr>
        <w:pStyle w:val="FirstParagraph"/>
      </w:pPr>
      <w:r>
        <w:rPr>
          <w:rFonts w:hint="eastAsia"/>
        </w:rPr>
        <w:t xml:space="preserve">6月29日，造价2.5亿英镑的剑桥南站（Cambridge</w:t>
      </w:r>
      <w:r>
        <w:t xml:space="preserve"> </w:t>
      </w:r>
      <w:r>
        <w:rPr>
          <w:rFonts w:hint="eastAsia"/>
        </w:rPr>
        <w:t xml:space="preserve">South）迎来首批乘客，这是剑桥的第三座车站。该站由政府与剑桥郡及彼得伯勒联合管理局（Cambridgeshire</w:t>
      </w:r>
      <w:r>
        <w:t xml:space="preserve"> and Peterborough Combined </w:t>
      </w:r>
      <w:r>
        <w:rPr>
          <w:rFonts w:hint="eastAsia"/>
        </w:rPr>
        <w:t xml:space="preserve">Authority）共同出资，6月28日正式开通、6月29日开行客运。车站紧邻剑桥生物医学园区（Cambridge</w:t>
      </w:r>
      <w:r>
        <w:t xml:space="preserve"> Biomedical </w:t>
      </w:r>
      <w:r>
        <w:rPr>
          <w:rFonts w:hint="eastAsia"/>
        </w:rPr>
        <w:t xml:space="preserve">Campus），预计每年客流量约180万人次，高峰期每小时最多20列车停靠，由Greater</w:t>
      </w:r>
      <w:r>
        <w:t xml:space="preserve"> Anglia、Great </w:t>
      </w:r>
      <w:r>
        <w:rPr>
          <w:rFonts w:hint="eastAsia"/>
        </w:rPr>
        <w:t xml:space="preserve">Northern、Thameslink和CrossCountry运营，可直达伦敦国王十字站（London</w:t>
      </w:r>
      <w:r>
        <w:t xml:space="preserve"> King’s </w:t>
      </w:r>
      <w:r>
        <w:rPr>
          <w:rFonts w:hint="eastAsia"/>
        </w:rPr>
        <w:t xml:space="preserve">Cross，约45分钟）。剑桥郡及彼得伯勒市长保罗·布里斯托（Paul</w:t>
      </w:r>
      <w:r>
        <w:t xml:space="preserve"> </w:t>
      </w:r>
      <w:r>
        <w:rPr>
          <w:rFonts w:hint="eastAsia"/>
        </w:rPr>
        <w:t xml:space="preserve">Bristow）表示：“剑桥郡及彼得伯勒联合管理局提供资金，让剑桥南站比东西铁路（East</w:t>
      </w:r>
      <w:r>
        <w:t xml:space="preserve"> West </w:t>
      </w:r>
      <w:r>
        <w:rPr>
          <w:rFonts w:hint="eastAsia"/>
        </w:rPr>
        <w:t xml:space="preserve">Rail）提前多年落地。”阿斯利康英国（AstraZeneca</w:t>
      </w:r>
      <w:r>
        <w:t xml:space="preserve"> </w:t>
      </w:r>
      <w:r>
        <w:rPr>
          <w:rFonts w:hint="eastAsia"/>
        </w:rPr>
        <w:t xml:space="preserve">UK）董事长肖恩·格雷迪（Shaun</w:t>
      </w:r>
      <w:r>
        <w:t xml:space="preserve"> </w:t>
      </w:r>
      <w:r>
        <w:rPr>
          <w:rFonts w:hint="eastAsia"/>
        </w:rPr>
        <w:t xml:space="preserve">Grady）称，该站“将为剑桥生物医学园区带来变革”。</w:t>
      </w:r>
    </w:p>
    <w:p>
      <w:pPr>
        <w:pStyle w:val="BodyText"/>
      </w:pPr>
      <w:r>
        <w:rPr>
          <w:rFonts w:hint="eastAsia"/>
        </w:rPr>
        <w:t xml:space="preserve">同日，莱莫斯勋爵（Lord</w:t>
      </w:r>
      <w:r>
        <w:t xml:space="preserve"> </w:t>
      </w:r>
      <w:r>
        <w:rPr>
          <w:rFonts w:hint="eastAsia"/>
        </w:rPr>
        <w:t xml:space="preserve">Lemos）获任命为信仰事务大臣，接替奈西尔·恰利什坎（Nesil</w:t>
      </w:r>
      <w:r>
        <w:t xml:space="preserve"> Caliskan </w:t>
      </w:r>
      <w:r>
        <w:rPr>
          <w:rFonts w:hint="eastAsia"/>
        </w:rPr>
        <w:t xml:space="preserve">MP），成为十年来第十位信仰事务大臣。另外，宗教媒体节（Religion</w:t>
      </w:r>
      <w:r>
        <w:t xml:space="preserve"> Media </w:t>
      </w:r>
      <w:r>
        <w:rPr>
          <w:rFonts w:hint="eastAsia"/>
        </w:rPr>
        <w:t xml:space="preserve">Festival）在威斯敏斯特卫理公会中央大厅（Methodist</w:t>
      </w:r>
      <w:r>
        <w:t xml:space="preserve"> Central Hall, </w:t>
      </w:r>
      <w:r>
        <w:rPr>
          <w:rFonts w:hint="eastAsia"/>
        </w:rPr>
        <w:t xml:space="preserve">Westminster）举行，沙伊斯塔·戈希尔男爵夫人（Baroness</w:t>
      </w:r>
      <w:r>
        <w:t xml:space="preserve"> Shaista </w:t>
      </w:r>
      <w:r>
        <w:rPr>
          <w:rFonts w:hint="eastAsia"/>
        </w:rPr>
        <w:t xml:space="preserve">Gohir）在会上谈及反穆斯林事件时称，随着改革党（Reform</w:t>
      </w:r>
      <w:r>
        <w:t xml:space="preserve"> </w:t>
      </w:r>
      <w:r>
        <w:rPr>
          <w:rFonts w:hint="eastAsia"/>
        </w:rPr>
        <w:t xml:space="preserve">UK）民调上升，“大臣们变得越来越犹豫”。</w:t>
      </w:r>
    </w:p>
    <w:p>
      <w:pPr>
        <w:pStyle w:val="BodyText"/>
      </w:pPr>
      <w:r>
        <w:rPr>
          <w:b/>
          <w:bCs/>
        </w:rPr>
        <w:t xml:space="preserve">References</w:t>
      </w:r>
      <w:r>
        <w:t xml:space="preserve"> </w:t>
      </w:r>
      <w:r>
        <w:t xml:space="preserve">[23] Railnews. (2026, June 29). Cambridge South station welcomes first passengers. Railnews. https://www.railnews.co.uk/news/2026/06/29-cambridge-south-station-welcomes-first.html</w:t>
      </w:r>
      <w:r>
        <w:t xml:space="preserve"> </w:t>
      </w:r>
      <w:r>
        <w:t xml:space="preserve">[24] Department for Transport. (2026, June). Cambridge South station opens. GOV.UK. https://www.gov.uk/government/news/cambridge-south-station-opens</w:t>
      </w:r>
      <w:r>
        <w:t xml:space="preserve"> </w:t>
      </w:r>
      <w:r>
        <w:t xml:space="preserve">[25] Religion Media Centre. (2026, June 29). Religion news 29 June 2026. Religion Media Centre. https://religionmediacentre.org.uk/morning-news-bulletin/religion-news-29-june-2026/</w:t>
      </w:r>
      <w:r>
        <w:t xml:space="preserve"> </w:t>
      </w:r>
      <w:r>
        <w:t xml:space="preserve">[26] East Anglian Daily Times. (2026, June). Cambridge South station opens to passengers in June 2026. EADT. https://www.eadt.co.uk/news/26230700.cambridge-south-station-opens-passengers-june-2026/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2026-06-29T12:34:44Z</dcterms:created>
  <dcterms:modified xsi:type="dcterms:W3CDTF">2026-06-29T12:34:44Z</dcterms:modified>
</cp:coreProperties>
</file>

<file path=docProps/custom.xml><?xml version="1.0" encoding="utf-8"?>
<Properties xmlns="http://schemas.openxmlformats.org/officeDocument/2006/custom-properties" xmlns:vt="http://schemas.openxmlformats.org/officeDocument/2006/docPropsVTypes"/>
</file>