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美国每日热点新闻-2026年5月26日"/>
    <w:p>
      <w:pPr>
        <w:pStyle w:val="Heading1"/>
      </w:pPr>
      <w:r>
        <w:rPr>
          <w:rFonts w:hint="eastAsia"/>
        </w:rPr>
        <w:t xml:space="preserve">美国每日热点新闻</w:t>
      </w:r>
      <w:r>
        <w:t xml:space="preserve"> — </w:t>
      </w:r>
      <w:r>
        <w:rPr>
          <w:rFonts w:hint="eastAsia"/>
        </w:rPr>
        <w:t xml:space="preserve">2026年5月26日</w:t>
      </w:r>
    </w:p>
    <w:bookmarkStart w:id="11" w:name="一经济与市场"/>
    <w:p>
      <w:pPr>
        <w:pStyle w:val="Heading2"/>
      </w:pPr>
      <w:r>
        <w:rPr>
          <w:rFonts w:hint="eastAsia"/>
        </w:rPr>
        <w:t xml:space="preserve">一、经济与市场</w:t>
      </w:r>
    </w:p>
    <w:bookmarkStart w:id="9" w:name="美债收益率全线回落伊朗和谈乐观叠加阵亡将士纪念日复市"/>
    <w:p>
      <w:pPr>
        <w:pStyle w:val="Heading3"/>
      </w:pPr>
      <w:r>
        <w:rPr>
          <w:rFonts w:hint="eastAsia"/>
        </w:rPr>
        <w:t xml:space="preserve">美债收益率全线回落，伊朗和谈乐观叠加阵亡将士纪念日复市</w:t>
      </w:r>
    </w:p>
    <w:p>
      <w:pPr>
        <w:pStyle w:val="FirstParagraph"/>
      </w:pPr>
      <w:r>
        <w:rPr>
          <w:rFonts w:hint="eastAsia"/>
        </w:rPr>
        <w:t xml:space="preserve">阵亡将士纪念日休市后,美国债市5月26日开盘即遭买盘追涌。10年期国债收益率下行逾6个基点至4.510%,2年期同步下挫超过6个基点至4.066%,30年期则跌逾5个基点至5.028%。在美债休市的前一交易日,欧洲主权债收益率已大幅走低,周二的美债走势带有补跌意味。</w:t>
      </w:r>
    </w:p>
    <w:p>
      <w:pPr>
        <w:pStyle w:val="BodyText"/>
      </w:pPr>
      <w:r>
        <w:rPr>
          <w:rFonts w:hint="eastAsia"/>
        </w:rPr>
        <w:t xml:space="preserve">驱动力来自总统特朗普在Truth</w:t>
      </w:r>
      <w:r>
        <w:t xml:space="preserve"> </w:t>
      </w:r>
      <w:r>
        <w:rPr>
          <w:rFonts w:hint="eastAsia"/>
        </w:rPr>
        <w:t xml:space="preserve">Social上的表态。他称美伊谈判“进展顺利”,市场随即押注一份和平协议正在成形。WTI原油盘初下挫逾5%,跌至每桶约90.30美元一线,布伦特原油回落至96.14美元附近,标普500期指上涨约1%,道指期货走高300点。</w:t>
      </w:r>
    </w:p>
    <w:p>
      <w:pPr>
        <w:pStyle w:val="BodyText"/>
      </w:pPr>
      <w:r>
        <w:rPr>
          <w:rFonts w:hint="eastAsia"/>
        </w:rPr>
        <w:t xml:space="preserve">然而同日凌晨,美军以“自卫”为由对伊朗导弹发射阵地及布雷舰艇发动新一轮空袭,与谈判信号形成对冲。30年期国债上周一度触及5.197%——这是自2007年7月以来的最高水平,反映出市场对2026财年约2万亿美元联邦赤字以及伊朗战争推升油价的双重担忧。全国汽油零售均价仍停留在每加仑约4.55美元。</w:t>
      </w:r>
    </w:p>
    <w:p>
      <w:pPr>
        <w:pStyle w:val="BodyText"/>
      </w:pPr>
      <w:r>
        <w:rPr>
          <w:rFonts w:hint="eastAsia"/>
        </w:rPr>
        <w:t xml:space="preserve">新任美联储主席凯文·沃什(Kevin</w:t>
      </w:r>
      <w:r>
        <w:t xml:space="preserve"> </w:t>
      </w:r>
      <w:r>
        <w:rPr>
          <w:rFonts w:hint="eastAsia"/>
        </w:rPr>
        <w:t xml:space="preserve">Warsh)5月22日在白宫由大法官克拉伦斯·托马斯主持宣誓,这是自1987年艾伦·格林斯潘以来首位在白宫履新的美联储主席。沃什上任后尚未就利率路径明确表态。受联邦节假日影响推迟一日的H.6货币存量数据于美东时间下午1点公布。利率期货当前对2026年12月之前加息25个基点的概率定价约为40%。</w:t>
      </w:r>
    </w:p>
    <w:p>
      <w:pPr>
        <w:pStyle w:val="BodyText"/>
      </w:pPr>
      <w:r>
        <w:rPr>
          <w:b/>
          <w:bCs/>
        </w:rPr>
        <w:t xml:space="preserve">References</w:t>
      </w:r>
    </w:p>
    <w:p>
      <w:pPr>
        <w:pStyle w:val="BodyText"/>
      </w:pPr>
      <w:r>
        <w:t xml:space="preserve">[1] CNBC. (2026, May 26). Treasury yields fall as bond market returns from holiday amid US-Iran peace optimism. CNBC. https://www.cnbc.com/2026/05/26/treasury-yields-us-strikes-on-iran-oil-bonds.html</w:t>
      </w:r>
      <w:r>
        <w:t xml:space="preserve"> </w:t>
      </w:r>
      <w:r>
        <w:t xml:space="preserve">[2] Bloomberg News. (2026, May 25). Asian stocks set to extend gains on US-Iran hopes: Markets wrap. Bloomberg. https://www.bloomberg.com/news/articles/2026-05-25/asian-stocks-set-to-extend-gains-on-us-iran-hopes-markets-wrap</w:t>
      </w:r>
      <w:r>
        <w:t xml:space="preserve"> </w:t>
      </w:r>
      <w:r>
        <w:t xml:space="preserve">[3] Benzinga. (2026, May 26). S&amp;P 500 May 26 open: Up or down? Polymarket, Iran talks, oil prices. Benzinga. https://www.benzinga.com/markets/prediction-markets/26/05/52769764/sp500-may-26-open-up-or-down-polymarket-iran-talks-oil-prices</w:t>
      </w:r>
    </w:p>
    <w:p>
      <w:r>
        <w:pict>
          <v:rect style="width:0;height:1.5pt" o:hralign="center" o:hrstd="t" o:hr="t"/>
        </w:pict>
      </w:r>
    </w:p>
    <w:bookmarkEnd w:id="9"/>
    <w:bookmarkStart w:id="10" w:name="美国国债规模逼近39万亿美元日均利息支出突破30亿美元"/>
    <w:p>
      <w:pPr>
        <w:pStyle w:val="Heading3"/>
      </w:pPr>
      <w:r>
        <w:rPr>
          <w:rFonts w:hint="eastAsia"/>
        </w:rPr>
        <w:t xml:space="preserve">美国国债规模逼近39万亿美元，日均利息支出突破30亿美元</w:t>
      </w:r>
    </w:p>
    <w:p>
      <w:pPr>
        <w:pStyle w:val="FirstParagraph"/>
      </w:pPr>
      <w:r>
        <w:rPr>
          <w:rFonts w:hint="eastAsia"/>
        </w:rPr>
        <w:t xml:space="preserve">美国国债总额至2026年5月已攀升至约39万亿美元,财政部每天用于偿付存量债务利息的现金流出约30亿美元,年初至今净利息支出达6280亿美元。受阵亡将士纪念日延后一天的《每日财政简报》5月26日公布,印证了这一债务累积节奏:本财年财政部月均举债已超过1660亿美元。</w:t>
      </w:r>
    </w:p>
    <w:p>
      <w:pPr>
        <w:pStyle w:val="BodyText"/>
      </w:pPr>
      <w:r>
        <w:rPr>
          <w:rFonts w:hint="eastAsia"/>
        </w:rPr>
        <w:t xml:space="preserve">国会预算办公室(CBO)将2026财年联邦赤字测算为1.9万亿美元,行政管理和预算局(OMB)的估算则达到2.06万亿美元。CBO今年发布的长期预测显示,联邦政府公众持有债务占GDP的比重将从2026年的101%升至2036年的120%,超过1946年战后106%的历史峰值。</w:t>
      </w:r>
    </w:p>
    <w:p>
      <w:pPr>
        <w:pStyle w:val="BodyText"/>
      </w:pPr>
      <w:r>
        <w:rPr>
          <w:rFonts w:hint="eastAsia"/>
        </w:rPr>
        <w:t xml:space="preserve">“2万亿美元的赤字过去闻所未闻,即便在严重衰退期才会出现——如今2万亿美元成了常态,这件事的可怕程度超乎想象。”美国“负责任联邦预算委员会”主席玛雅·麦克吉尼斯(Maya</w:t>
      </w:r>
      <w:r>
        <w:t xml:space="preserve"> </w:t>
      </w:r>
      <w:r>
        <w:rPr>
          <w:rFonts w:hint="eastAsia"/>
        </w:rPr>
        <w:t xml:space="preserve">MacGuineas)如此评价。</w:t>
      </w:r>
    </w:p>
    <w:p>
      <w:pPr>
        <w:pStyle w:val="BodyText"/>
      </w:pPr>
      <w:r>
        <w:rPr>
          <w:rFonts w:hint="eastAsia"/>
        </w:rPr>
        <w:t xml:space="preserve">赤字结构性高企的另一推手是政策成本。今年开打的伊朗战争耗资约290亿美元,而2025年7月4日签署生效的《One</w:t>
      </w:r>
      <w:r>
        <w:t xml:space="preserve"> Big Beautiful Bill </w:t>
      </w:r>
      <w:r>
        <w:rPr>
          <w:rFonts w:hint="eastAsia"/>
        </w:rPr>
        <w:t xml:space="preserve">Act》对减税与开支扩张的长期影响才刚刚开始显现。市场反应直接体现在长债端:30年期国债收益率上周触及5.197%。财政部将于5月26日更新“分文计算”的债务数据,这是阵亡将士纪念日后第一个工作日的常规披露。</w:t>
      </w:r>
    </w:p>
    <w:p>
      <w:pPr>
        <w:pStyle w:val="BodyText"/>
      </w:pPr>
      <w:r>
        <w:rPr>
          <w:b/>
          <w:bCs/>
        </w:rPr>
        <w:t xml:space="preserve">References</w:t>
      </w:r>
    </w:p>
    <w:p>
      <w:pPr>
        <w:pStyle w:val="BodyText"/>
      </w:pPr>
      <w:r>
        <w:t xml:space="preserve">[4] Pringle, E. (2026, May 11). The US Treasury is paying $3 billion a day in interest on $39 trillion in debt. Fortune. https://fortune.com/2026/05/11/us-treasury-debt-3-billion-daily-interest-39-trillion/</w:t>
      </w:r>
      <w:r>
        <w:t xml:space="preserve"> </w:t>
      </w:r>
      <w:r>
        <w:t xml:space="preserve">[5] US Department of the Treasury. (2026, May 26). Daily Treasury Statement. US Treasury Fiscal Data. https://fiscaldata.treasury.gov/datasets/daily-treasury-statement/</w:t>
      </w:r>
      <w:r>
        <w:t xml:space="preserve"> </w:t>
      </w:r>
      <w:r>
        <w:t xml:space="preserve">[6] Congressional Budget Office. (2026). The budget and economic outlook: 2026 to 2036. CBO. https://www.cbo.gov/publication/61882</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0"/>
    <w:bookmarkEnd w:id="11"/>
    <w:bookmarkStart w:id="15" w:name="二政治与外交"/>
    <w:p>
      <w:pPr>
        <w:pStyle w:val="Heading2"/>
      </w:pPr>
      <w:r>
        <w:rPr>
          <w:rFonts w:hint="eastAsia"/>
        </w:rPr>
        <w:t xml:space="preserve">二、政治与外交</w:t>
      </w:r>
    </w:p>
    <w:bookmarkStart w:id="12" w:name="美伊和谈在多哈推进伊朗革命卫队击落美军无人机"/>
    <w:p>
      <w:pPr>
        <w:pStyle w:val="Heading3"/>
      </w:pPr>
      <w:r>
        <w:rPr>
          <w:rFonts w:hint="eastAsia"/>
        </w:rPr>
        <w:t xml:space="preserve">美伊和谈在多哈推进，伊朗革命卫队击落美军无人机</w:t>
      </w:r>
    </w:p>
    <w:p>
      <w:pPr>
        <w:pStyle w:val="FirstParagraph"/>
      </w:pPr>
      <w:r>
        <w:rPr>
          <w:rFonts w:hint="eastAsia"/>
        </w:rPr>
        <w:t xml:space="preserve">伊朗伊斯兰革命卫队(IRGC)5月26日宣称“击落”一架进入伊朗领空的美军“死神”(Reaper)无人机;美军以“自卫”名义对伊朗南部阿巴斯港附近的导弹发射阵地及布雷舰艇实施打击,港口城市传出爆炸。同一时间,伊朗代表团抵达多哈,在卡塔尔斡旋下与美方进行间接谈判。</w:t>
      </w:r>
    </w:p>
    <w:p>
      <w:pPr>
        <w:pStyle w:val="BodyText"/>
      </w:pPr>
      <w:r>
        <w:rPr>
          <w:rFonts w:hint="eastAsia"/>
        </w:rPr>
        <w:t xml:space="preserve">一名特朗普政府高级官员证实,伊朗谈判代表已就核心框架达成原则共识:伊朗高浓缩铀库存的处理方式被美方概括为“No</w:t>
      </w:r>
      <w:r>
        <w:t xml:space="preserve"> dust, no </w:t>
      </w:r>
      <w:r>
        <w:rPr>
          <w:rFonts w:hint="eastAsia"/>
        </w:rPr>
        <w:t xml:space="preserve">dollars”(不留尘埃、不付美元),同时重新开放霍尔木兹海峡、解冻部分伊朗资产。框架还包括为期60天的停火延长、允许伊朗销售石油,以及后续就核问题展开谈判。</w:t>
      </w:r>
    </w:p>
    <w:p>
      <w:pPr>
        <w:pStyle w:val="BodyText"/>
      </w:pPr>
      <w:r>
        <w:rPr>
          <w:rFonts w:hint="eastAsia"/>
        </w:rPr>
        <w:t xml:space="preserve">特朗普此前在Truth</w:t>
      </w:r>
      <w:r>
        <w:t xml:space="preserve"> </w:t>
      </w:r>
      <w:r>
        <w:rPr>
          <w:rFonts w:hint="eastAsia"/>
        </w:rPr>
        <w:t xml:space="preserve">Social表示协议“基本谈定”,但他指示谈判代表“不要急于达成协议”:“双方都必须沉住气,确保把事情做对。绝不能出错!”国务卿马可·鲁比奥(Marco</w:t>
      </w:r>
      <w:r>
        <w:t xml:space="preserve"> </w:t>
      </w:r>
      <w:r>
        <w:rPr>
          <w:rFonts w:hint="eastAsia"/>
        </w:rPr>
        <w:t xml:space="preserve">Rubio)同步表态:“在探索其他选项之前,我们将给外交一切成功的机会。”</w:t>
      </w:r>
    </w:p>
    <w:p>
      <w:pPr>
        <w:pStyle w:val="BodyText"/>
      </w:pPr>
      <w:r>
        <w:rPr>
          <w:rFonts w:hint="eastAsia"/>
        </w:rPr>
        <w:t xml:space="preserve">伊朗方面则刻意降温。该国外交部称协议“并不迫在眉睫”,最高领袖穆杰塔巴·哈梅内伊(Mojtaba</w:t>
      </w:r>
      <w:r>
        <w:t xml:space="preserve"> </w:t>
      </w:r>
      <w:r>
        <w:rPr>
          <w:rFonts w:hint="eastAsia"/>
        </w:rPr>
        <w:t xml:space="preserve">Khamenei)宣称中东国家“不再充当美国基地的盾牌”,称海湾地区正在浮现“新秩序”。当地时间4月8日生效的脆弱停火至今已被多次小规模交火打破。这场始于2月28日的美以联合空袭已耗费美方约290亿美元,布伦特原油一度推升至每桶102美元附近,全球约20%的海运原油流量所依赖的霍尔木兹海峡运输受到扰动。巴基斯坦陆军参谋长亲赴德黑兰协助斡旋。除以色列之外,迄今没有任何美国主要盟友公开支持这场战争。</w:t>
      </w:r>
    </w:p>
    <w:p>
      <w:pPr>
        <w:pStyle w:val="BodyText"/>
      </w:pPr>
      <w:r>
        <w:rPr>
          <w:b/>
          <w:bCs/>
        </w:rPr>
        <w:t xml:space="preserve">References</w:t>
      </w:r>
    </w:p>
    <w:p>
      <w:pPr>
        <w:pStyle w:val="BodyText"/>
      </w:pPr>
      <w:r>
        <w:t xml:space="preserve">[7] Quillen, S., Habib, H., &amp; Durie, A. M. (2026, May 26). Iran war live: Israel pounds Lebanon; Iranian officials in Qatar for talks. Al Jazeera. https://www.aljazeera.com/news/liveblog/2026/5/26/iran-war-live-israel-pounds-lebanon-iranian-officials-in-qatar-for-talks</w:t>
      </w:r>
      <w:r>
        <w:t xml:space="preserve"> </w:t>
      </w:r>
      <w:r>
        <w:t xml:space="preserve">[8] CBS News. (2026, May 26). Iran war, Trump, US peace talks, Strait of Hormuz control: Live updates. CBS News. https://www.cbsnews.com/live-updates/iran-war-trump-us-peace-talks-strait-of-hormuz-control/</w:t>
      </w:r>
      <w:r>
        <w:t xml:space="preserve"> </w:t>
      </w:r>
      <w:r>
        <w:t xml:space="preserve">[9] NPR. (2026, May 25). U.S.-Iran negotiations: Updates. NPR. https://www.npr.org/2026/05/25/nx-s1-5833690/u-s-iran-negotiations-updates</w:t>
      </w:r>
      <w:r>
        <w:t xml:space="preserve"> </w:t>
      </w:r>
      <w:r>
        <w:t xml:space="preserve">[10] ABC News. (2026, May 26). Iran live updates: Peace deal work in progress, Rubio says. ABC News. https://abcnews.com/International/live-updates/iran-live-updates-peace-deal-work-progress-rubio/?id=133278077</w:t>
      </w:r>
    </w:p>
    <w:p>
      <w:r>
        <w:pict>
          <v:rect style="width:0;height:1.5pt" o:hralign="center" o:hrstd="t" o:hr="t"/>
        </w:pict>
      </w:r>
    </w:p>
    <w:bookmarkEnd w:id="12"/>
    <w:bookmarkStart w:id="13" w:name="鲁比奥新德里主持四方机制外长会宣布海上监测与关键矿产计划"/>
    <w:p>
      <w:pPr>
        <w:pStyle w:val="Heading3"/>
      </w:pPr>
      <w:r>
        <w:rPr>
          <w:rFonts w:hint="eastAsia"/>
        </w:rPr>
        <w:t xml:space="preserve">鲁比奥新德里主持“四方机制”外长会，宣布海上监测与关键矿产计划</w:t>
      </w:r>
    </w:p>
    <w:p>
      <w:pPr>
        <w:pStyle w:val="FirstParagraph"/>
      </w:pPr>
      <w:r>
        <w:rPr>
          <w:rFonts w:hint="eastAsia"/>
        </w:rPr>
        <w:t xml:space="preserve">国务卿马可·鲁比奥5月26日在新德里主持“四方安全对话”(Quad)外长会议,与印度外长苏杰生(S.</w:t>
      </w:r>
      <w:r>
        <w:t xml:space="preserve"> </w:t>
      </w:r>
      <w:r>
        <w:rPr>
          <w:rFonts w:hint="eastAsia"/>
        </w:rPr>
        <w:t xml:space="preserve">Jaishankar)、日本外相茂木敏充(Toshimitsu</w:t>
      </w:r>
      <w:r>
        <w:t xml:space="preserve"> </w:t>
      </w:r>
      <w:r>
        <w:rPr>
          <w:rFonts w:hint="eastAsia"/>
        </w:rPr>
        <w:t xml:space="preserve">Motegi)及澳大利亚外长黄英贤(Penny</w:t>
      </w:r>
      <w:r>
        <w:t xml:space="preserve"> </w:t>
      </w:r>
      <w:r>
        <w:rPr>
          <w:rFonts w:hint="eastAsia"/>
        </w:rPr>
        <w:t xml:space="preserve">Wong)就印太安全与抗衡中国地区影响力交换意见。</w:t>
      </w:r>
    </w:p>
    <w:p>
      <w:pPr>
        <w:pStyle w:val="BodyText"/>
      </w:pPr>
      <w:r>
        <w:rPr>
          <w:rFonts w:hint="eastAsia"/>
        </w:rPr>
        <w:t xml:space="preserve">会议宣布了多项可量化成果。四方启动首个“印太海上监测合作”(IPMSC)倡议,推动实时情报共享,初期聚焦印度洋区域;与斐济共建港口基础设施,成为四国首个联合区域基建项目;升级印太能源安全机制,美国将于2026年下半年主办“四方燃料安全论坛”;美印另签订关键矿产双边合作协议。四方还承诺联手保护海底光缆,并推动太平洋岛国论坛成员国在2026年内接入海底光缆网络。</w:t>
      </w:r>
    </w:p>
    <w:p>
      <w:pPr>
        <w:pStyle w:val="BodyText"/>
      </w:pPr>
      <w:r>
        <w:rPr>
          <w:rFonts w:hint="eastAsia"/>
        </w:rPr>
        <w:t xml:space="preserve">“我们对这一伙伴关系投入巨大。它是我们整体国家战略的基石与关键。”鲁比奥在会议致辞中说。黄英贤亦表态:“我们认识到维护航行自由原则的重要性。”</w:t>
      </w:r>
    </w:p>
    <w:p>
      <w:pPr>
        <w:pStyle w:val="BodyText"/>
      </w:pPr>
      <w:r>
        <w:rPr>
          <w:rFonts w:hint="eastAsia"/>
        </w:rPr>
        <w:t xml:space="preserve">鲁比奥5月21日至26日的四日访问还包括与印度总理莫迪(Narendra</w:t>
      </w:r>
      <w:r>
        <w:t xml:space="preserve"> </w:t>
      </w:r>
      <w:r>
        <w:rPr>
          <w:rFonts w:hint="eastAsia"/>
        </w:rPr>
        <w:t xml:space="preserve">Modi)及苏杰生的双边会晤,他向莫迪转达了特朗普访美的邀请。围绕印度持续进口俄罗斯石油而起的特朗普时期关税摩擦,通过一份过渡性贸易安排得到部分缓和——美方降低部分关税,印方扩大对美产品采购,但全面经贸协议仍未敲定。美方官员将此次行程定性为修复因伊朗战争而受损盟友关系的关键步骤。四方领导人峰会拟于2026年内召开,具体日期尚未公布。</w:t>
      </w:r>
    </w:p>
    <w:p>
      <w:pPr>
        <w:pStyle w:val="BodyText"/>
      </w:pPr>
      <w:r>
        <w:rPr>
          <w:b/>
          <w:bCs/>
        </w:rPr>
        <w:t xml:space="preserve">References</w:t>
      </w:r>
    </w:p>
    <w:p>
      <w:pPr>
        <w:pStyle w:val="BodyText"/>
      </w:pPr>
      <w:r>
        <w:t xml:space="preserve">[11] Saaliq, S., &amp; Castillo, E. (2026, May 26). Quad foreign ministers hold talks in New Delhi on Indo-Pacific cooperation. KSAT News / Associated Press. https://www.ksat.com/news/world/2026/05/26/quad-foreign-ministers-hold-talks-in-new-delhi-on-indo-pacific-cooperation/</w:t>
      </w:r>
      <w:r>
        <w:t xml:space="preserve"> </w:t>
      </w:r>
      <w:r>
        <w:t xml:space="preserve">[12] Washington Post. (2026, May 26). India, Quad, Rubio. The Washington Post. https://www.washingtonpost.com/world/2026/05/26/india-quad-rubio/ca564ed8-58b7-11f1-8a9d-afb1148204e1_story.html</w:t>
      </w:r>
      <w:r>
        <w:t xml:space="preserve"> </w:t>
      </w:r>
      <w:r>
        <w:t xml:space="preserve">[13] India TV News. (2026, May 26). Quad foreign ministers meeting: Marco Rubio says Quad is a forum to act on problems facing world. India TV News. https://www.indiatvnews.com/news/india/quad-foreign-ministers-meeting-marco-rubio-says-quad-is-a-focum-to-act-on-problems-facing-world-2026-05-26-1042460</w:t>
      </w:r>
      <w:r>
        <w:t xml:space="preserve"> </w:t>
      </w:r>
      <w:r>
        <w:t xml:space="preserve">[14] PBS NewsHour. (2026, May 26). Rubio’s visit to India focuses on U.S. trade tensions, the Quad alliance and sightseeing. PBS. https://www.pbs.org/newshour/world/rubios-visit-to-india-focuses-on-u-s-trade-tensions-the-quad-alliance-and-sightseeing</w:t>
      </w:r>
      <w:r>
        <w:t xml:space="preserve"> </w:t>
      </w:r>
      <w:r>
        <w:t xml:space="preserve">[15] Business Standard. (2026, May 26). Quad ministers announce maritime, energy and minerals cooperation. Business Standard. https://www.business-standard.com/external-affairs-defence-security/news/quad-foreign-ministers-meeting-critical-minerals-indo-pacific-126052600720_1.html</w:t>
      </w:r>
    </w:p>
    <w:p>
      <w:r>
        <w:pict>
          <v:rect style="width:0;height:1.5pt" o:hralign="center" o:hrstd="t" o:hr="t"/>
        </w:pict>
      </w:r>
    </w:p>
    <w:bookmarkEnd w:id="13"/>
    <w:bookmarkStart w:id="14" w:name="众议院共和党再次推迟伊朗战争权力表决民主党誓在休会后强推"/>
    <w:p>
      <w:pPr>
        <w:pStyle w:val="Heading3"/>
      </w:pPr>
      <w:r>
        <w:rPr>
          <w:rFonts w:hint="eastAsia"/>
        </w:rPr>
        <w:t xml:space="preserve">众议院共和党再次推迟伊朗战争权力表决，民主党誓在休会后强推</w:t>
      </w:r>
    </w:p>
    <w:p>
      <w:pPr>
        <w:pStyle w:val="FirstParagraph"/>
      </w:pPr>
      <w:r>
        <w:rPr>
          <w:rFonts w:hint="eastAsia"/>
        </w:rPr>
        <w:t xml:space="preserve">美国众议院5月26日结束阵亡将士纪念日休会复会,围绕伊朗战争权力决议的对决再度迫近。在休会前最后一个立法日5月21日,共和党领导层临时取消既定表决,理由是党内反对票数不足以击败民主党人提出的《战争权力决议》。</w:t>
      </w:r>
    </w:p>
    <w:p>
      <w:pPr>
        <w:pStyle w:val="BodyText"/>
      </w:pPr>
      <w:r>
        <w:rPr>
          <w:rFonts w:hint="eastAsia"/>
        </w:rPr>
        <w:t xml:space="preserve">决议发起人、纽约州民主党众议员格雷戈里·米克斯(Gregory</w:t>
      </w:r>
      <w:r>
        <w:t xml:space="preserve"> </w:t>
      </w:r>
      <w:r>
        <w:rPr>
          <w:rFonts w:hint="eastAsia"/>
        </w:rPr>
        <w:t xml:space="preserve">Meeks)说:“我们今天本就有足够票数让它通过。每位民主党人都已表态,加上足够数量的共和党人。”此前一次众议院表决险些以平局形式通过,3名共和党人投赞成票,1名民主党人——缅因州的杰拉德·戈尔登(Jared</w:t>
      </w:r>
      <w:r>
        <w:t xml:space="preserve"> </w:t>
      </w:r>
      <w:r>
        <w:rPr>
          <w:rFonts w:hint="eastAsia"/>
        </w:rPr>
        <w:t xml:space="preserve">Golden)——投反对票。戈尔登已表示这次将改投赞成。</w:t>
      </w:r>
    </w:p>
    <w:p>
      <w:pPr>
        <w:pStyle w:val="BodyText"/>
      </w:pPr>
      <w:r>
        <w:rPr>
          <w:rFonts w:hint="eastAsia"/>
        </w:rPr>
        <w:t xml:space="preserve">宾州共和党人布莱恩·菲茨帕特里克(Brian</w:t>
      </w:r>
      <w:r>
        <w:t xml:space="preserve"> </w:t>
      </w:r>
      <w:r>
        <w:rPr>
          <w:rFonts w:hint="eastAsia"/>
        </w:rPr>
        <w:t xml:space="preserve">Fitzpatrick)亦放话:“我们必须遵守法律。”参议院方面,类似战争权力决议以50比47获得程序性推进,4名共和党参议员加入支持阵营,伊利诺伊州民主党参议员塔米·达克沃斯(Tammy</w:t>
      </w:r>
      <w:r>
        <w:t xml:space="preserve"> </w:t>
      </w:r>
      <w:r>
        <w:rPr>
          <w:rFonts w:hint="eastAsia"/>
        </w:rPr>
        <w:t xml:space="preserve">Duckworth)将这场战争定性为“战略上的大错”。</w:t>
      </w:r>
    </w:p>
    <w:p>
      <w:pPr>
        <w:pStyle w:val="BodyText"/>
      </w:pPr>
      <w:r>
        <w:rPr>
          <w:rFonts w:hint="eastAsia"/>
        </w:rPr>
        <w:t xml:space="preserve">按程序规定,国会休会复会后必须就此进行投票。民主党领导层已誓言以连续投票战术迫使共和党人就战争议题公开亮票。特朗普则坚称当前停火状态已暂停了《战争权力法》60天的倒计时,并称该法本身违宪。这场始于2月28日、未经国会授权的伊朗战争至今耗资约290亿美元,全国汽油均价被推升至每加仑约4.55美元,弹药与无人机库存承压。特朗普此前主导的针对党内异见者的“复仇行动”——以初选击败肯塔基州众议员托马斯·马西(Thomas</w:t>
      </w:r>
      <w:r>
        <w:t xml:space="preserve"> </w:t>
      </w:r>
      <w:r>
        <w:rPr>
          <w:rFonts w:hint="eastAsia"/>
        </w:rPr>
        <w:t xml:space="preserve">Massie)、在德州参议院决选中力挺肯·帕克斯顿(Ken</w:t>
      </w:r>
      <w:r>
        <w:t xml:space="preserve"> </w:t>
      </w:r>
      <w:r>
        <w:rPr>
          <w:rFonts w:hint="eastAsia"/>
        </w:rPr>
        <w:t xml:space="preserve">Paxton)对阵约翰·科宁(John</w:t>
      </w:r>
      <w:r>
        <w:t xml:space="preserve"> </w:t>
      </w:r>
      <w:r>
        <w:rPr>
          <w:rFonts w:hint="eastAsia"/>
        </w:rPr>
        <w:t xml:space="preserve">Cornyn)——令共和党人在战争议题上的抉择更加复杂。</w:t>
      </w:r>
    </w:p>
    <w:p>
      <w:pPr>
        <w:pStyle w:val="BodyText"/>
      </w:pPr>
      <w:r>
        <w:rPr>
          <w:b/>
          <w:bCs/>
        </w:rPr>
        <w:t xml:space="preserve">References</w:t>
      </w:r>
    </w:p>
    <w:p>
      <w:pPr>
        <w:pStyle w:val="BodyText"/>
      </w:pPr>
      <w:r>
        <w:t xml:space="preserve">[16] The Hill. (2026, May 26). Live updates: Donald Trump, Iran war clock, DHS funding, midterms. The Hill. https://thehill.com/homenews/administration/5858291-live-updates-donald-trump-iran-war-clock-dhs-funding-midterms/</w:t>
      </w:r>
      <w:r>
        <w:t xml:space="preserve"> </w:t>
      </w:r>
      <w:r>
        <w:t xml:space="preserve">[17] NPR. (2026, May 22). Republicans call off vote on Iran war resolution. NPR. https://www.npr.org/2026/05/22/g-s1-123592/republicans-call-off-vote-on-iran-war-resolution</w:t>
      </w:r>
      <w:r>
        <w:t xml:space="preserve"> </w:t>
      </w:r>
      <w:r>
        <w:t xml:space="preserve">[18] CNN. (2026, May 21). House, Trump, Iran war powers. CNN. https://www.cnn.com/2026/05/21/politics/house-trump-iran-war-powers</w:t>
      </w:r>
      <w:r>
        <w:t xml:space="preserve"> </w:t>
      </w:r>
      <w:r>
        <w:t xml:space="preserve">[19] Time. (2026, May 22). Democrats criticize House Republicans for canceling war powers vote, Trump. Time. https://time.com/article/2026/05/22/democrats-criticize-house-republicans-for-canceling-war-powers-vote-trump/</w:t>
      </w:r>
    </w:p>
    <w:p>
      <w:r>
        <w:pict>
          <v:rect style="width:0;height:1.5pt" o:hralign="center" o:hrstd="t" o:hr="t"/>
        </w:pict>
      </w:r>
    </w:p>
    <w:bookmarkEnd w:id="14"/>
    <w:bookmarkEnd w:id="15"/>
    <w:bookmarkStart w:id="18" w:name="三科技与产业"/>
    <w:p>
      <w:pPr>
        <w:pStyle w:val="Heading2"/>
      </w:pPr>
      <w:r>
        <w:rPr>
          <w:rFonts w:hint="eastAsia"/>
        </w:rPr>
        <w:t xml:space="preserve">三、科技与产业</w:t>
      </w:r>
    </w:p>
    <w:bookmarkStart w:id="16" w:name="英伟达单季营收816亿美元创纪录市值突破5万亿美元引发ai泡沫争辩"/>
    <w:p>
      <w:pPr>
        <w:pStyle w:val="Heading3"/>
      </w:pPr>
      <w:r>
        <w:rPr>
          <w:rFonts w:hint="eastAsia"/>
        </w:rPr>
        <w:t xml:space="preserve">英伟达单季营收816亿美元创纪录，市值突破5万亿美元引发AI泡沫争辩</w:t>
      </w:r>
    </w:p>
    <w:p>
      <w:pPr>
        <w:pStyle w:val="FirstParagraph"/>
      </w:pPr>
      <w:r>
        <w:rPr>
          <w:rFonts w:hint="eastAsia"/>
        </w:rPr>
        <w:t xml:space="preserve">英伟达2026财年2月至4月单季净利润达到583亿美元,环比增长37%,同比增长逾200%;营收816亿美元,环比增长20%,同比增长85%。数据中心业务收入同比飙升92%至752亿美元,硬件业务收入64亿美元,同比增29%。公司同时给出当季营收指引910亿美元,远高于分析师约868.4亿美元的共识预期,并宣布800亿美元股票回购计划,季度股息从每股0.01美元上调至0.25美元。</w:t>
      </w:r>
    </w:p>
    <w:p>
      <w:pPr>
        <w:pStyle w:val="BodyText"/>
      </w:pPr>
      <w:r>
        <w:rPr>
          <w:rFonts w:hint="eastAsia"/>
        </w:rPr>
        <w:t xml:space="preserve">公司目前市值已逾5万亿美元,跻身全球市值最高的企业之列。“需求已经走向抛物线……智能体AI(Agentic</w:t>
      </w:r>
      <w:r>
        <w:t xml:space="preserve"> </w:t>
      </w:r>
      <w:r>
        <w:rPr>
          <w:rFonts w:hint="eastAsia"/>
        </w:rPr>
        <w:t xml:space="preserve">AI)时代已经到来。AI如今可以从事真正有生产力、有价值的工作。”首席执行官黄仁勋在业绩电话会上说。</w:t>
      </w:r>
    </w:p>
    <w:p>
      <w:pPr>
        <w:pStyle w:val="BodyText"/>
      </w:pPr>
      <w:r>
        <w:rPr>
          <w:rFonts w:hint="eastAsia"/>
        </w:rPr>
        <w:t xml:space="preserve">讽刺的是,这份创纪录的财报触发了典型的“利好出尽”——盘后股价一度下挫近1.5%,不过仍维持在215至236美元的52周高位附近。投资圈对5月26日仍在延续的辩论锁定一个问题:这一轮AI芯片狂热究竟是结构性的需求转折,还是1999至2000年互联网泡沫的翻版?全球半导体市场的年销售额正在向1万亿美元逼近,费城半导体指数(SOX)年初至今涨幅超过65%。美国银行已将2026年全球半导体市场规模预测从1万亿美元上调至1.3万亿美元。供给端则极度紧张:据报道,英伟达和博通向台积电追加产能的请求被拒绝。</w:t>
      </w:r>
    </w:p>
    <w:p>
      <w:pPr>
        <w:pStyle w:val="BodyText"/>
      </w:pPr>
      <w:r>
        <w:rPr>
          <w:b/>
          <w:bCs/>
        </w:rPr>
        <w:t xml:space="preserve">References</w:t>
      </w:r>
    </w:p>
    <w:p>
      <w:pPr>
        <w:pStyle w:val="BodyText"/>
      </w:pPr>
      <w:r>
        <w:t xml:space="preserve">[20] Al Jazeera. (2026, May 21). Nvidia posts record profit and revenue amid AI chip boom. Al Jazeera. https://www.aljazeera.com/economy/2026/5/21/nvidia-posts-record-profit-and-revenue-amid-ai-chip-boom</w:t>
      </w:r>
      <w:r>
        <w:t xml:space="preserve"> </w:t>
      </w:r>
      <w:r>
        <w:t xml:space="preserve">[21] CNBC. (2026, May 20). Nvidia (NVDA) earnings report Q1 2027. CNBC. https://www.cnbc.com/2026/05/20/nvidia-nvda-earnings-report-q1-2027.html</w:t>
      </w:r>
      <w:r>
        <w:t xml:space="preserve"> </w:t>
      </w:r>
      <w:r>
        <w:t xml:space="preserve">[22] Fortune. (2026, May 20). Nvidia Q1 earnings: Forecast, dividend, stock buybacks. Fortune. https://fortune.com/2026/05/20/nvidia-q1-earnings-forecast-dividend-stock-buybacks/</w:t>
      </w:r>
      <w:r>
        <w:t xml:space="preserve"> </w:t>
      </w:r>
      <w:r>
        <w:t xml:space="preserve">[23] NVIDIA Corporation. (2026). NVIDIA kicks off the next generation of AI with Rubin: Six new chips, one incredible AI supercomputer. NVIDIA Investor Relations. https://investor.nvidia.com/news/press-release-details/2026/NVIDIA-Kicks-Off-the-Next-Generation-of-AI-With-Rubin–Six-New-Chips-One-Incredible-AI-Supercomputer/default.aspx</w:t>
      </w:r>
    </w:p>
    <w:p>
      <w:r>
        <w:pict>
          <v:rect style="width:0;height:1.5pt" o:hralign="center" o:hrstd="t" o:hr="t"/>
        </w:pict>
      </w:r>
    </w:p>
    <w:bookmarkEnd w:id="16"/>
    <w:bookmarkStart w:id="17" w:name="美国商务部扩大ai模型预审协议特朗普临时取消行政令签署"/>
    <w:p>
      <w:pPr>
        <w:pStyle w:val="Heading3"/>
      </w:pPr>
      <w:r>
        <w:rPr>
          <w:rFonts w:hint="eastAsia"/>
        </w:rPr>
        <w:t xml:space="preserve">美国商务部扩大AI模型预审协议，特朗普临时取消行政令签署</w:t>
      </w:r>
    </w:p>
    <w:p>
      <w:pPr>
        <w:pStyle w:val="FirstParagraph"/>
      </w:pPr>
      <w:r>
        <w:rPr>
          <w:rFonts w:hint="eastAsia"/>
        </w:rPr>
        <w:t xml:space="preserve">美国商务部“人工智能标准与创新中心”(CAISI)于5月5日宣布,与谷歌DeepMind、微软及马斯克旗下xAI签署协议,允许联邦政府在AI模型公开发布前对其进行评估。此举将2024年与OpenAI及Anthropic达成的早期合作升级,以契合商务部长霍华德·卢特尼克(Howard</w:t>
      </w:r>
      <w:r>
        <w:t xml:space="preserve"> </w:t>
      </w:r>
      <w:r>
        <w:rPr>
          <w:rFonts w:hint="eastAsia"/>
        </w:rPr>
        <w:t xml:space="preserve">Lutnick)的指令与本届政府“AI行动计划”。</w:t>
      </w:r>
    </w:p>
    <w:p>
      <w:pPr>
        <w:pStyle w:val="BodyText"/>
      </w:pPr>
      <w:r>
        <w:rPr>
          <w:rFonts w:hint="eastAsia"/>
        </w:rPr>
        <w:t xml:space="preserve">官员将这一机制比作金融或制药行业的上市前审查,标志着美国AI政策由“放任式”向“准入式”转向。Anthropic的“Claude</w:t>
      </w:r>
      <w:r>
        <w:t xml:space="preserve"> Mythos </w:t>
      </w:r>
      <w:r>
        <w:rPr>
          <w:rFonts w:hint="eastAsia"/>
        </w:rPr>
        <w:t xml:space="preserve">Preview”——一款专攻软件安全漏洞识别的模型——尤其引起监管层关注,公司首席执行官达里奥·阿莫迪(Dario</w:t>
      </w:r>
      <w:r>
        <w:t xml:space="preserve"> </w:t>
      </w:r>
      <w:r>
        <w:rPr>
          <w:rFonts w:hint="eastAsia"/>
        </w:rPr>
        <w:t xml:space="preserve">Amodei)在模型披露数日后即赴白宫与特朗普政府高层会面。</w:t>
      </w:r>
    </w:p>
    <w:p>
      <w:pPr>
        <w:pStyle w:val="BodyText"/>
      </w:pPr>
      <w:r>
        <w:rPr>
          <w:rFonts w:hint="eastAsia"/>
        </w:rPr>
        <w:t xml:space="preserve">与放权同步的是政治节奏。特朗普近日突然取消一场本应在椭圆办公室举行的AI行政令签署仪式,他对记者表示:不想签下任何可能损害美国在AI领域相对于中国的竞争地位的东西。</w:t>
      </w:r>
    </w:p>
    <w:p>
      <w:pPr>
        <w:pStyle w:val="BodyText"/>
      </w:pPr>
      <w:r>
        <w:rPr>
          <w:rFonts w:hint="eastAsia"/>
        </w:rPr>
        <w:t xml:space="preserve">监管图景仍在快速重排。“计算局”(Bureau</w:t>
      </w:r>
      <w:r>
        <w:t xml:space="preserve"> of </w:t>
      </w:r>
      <w:r>
        <w:rPr>
          <w:rFonts w:hint="eastAsia"/>
        </w:rPr>
        <w:t xml:space="preserve">Compute)概念被提上议程,CHIPS</w:t>
      </w:r>
      <w:r>
        <w:t xml:space="preserve"> Act </w:t>
      </w:r>
      <w:r>
        <w:rPr>
          <w:rFonts w:hint="eastAsia"/>
        </w:rPr>
        <w:t xml:space="preserve">2.0回到立法路线图,联邦能源监管委员会(FERC)对数据中心输电许可走“快车道”,能源部与国防部协调将数据中心选址向核电基荷站点靠拢。叠加英伟达创纪录业绩、SpaceX递交S-1以及Anthropic估值传闻冲向9000亿美元,2026年5月已成为ChatGPT问世以来AI产业最密集的拐点。</w:t>
      </w:r>
    </w:p>
    <w:p>
      <w:pPr>
        <w:pStyle w:val="BodyText"/>
      </w:pPr>
      <w:r>
        <w:rPr>
          <w:b/>
          <w:bCs/>
        </w:rPr>
        <w:t xml:space="preserve">References</w:t>
      </w:r>
    </w:p>
    <w:p>
      <w:pPr>
        <w:pStyle w:val="BodyText"/>
      </w:pPr>
      <w:r>
        <w:t xml:space="preserve">[24] CNBC. (2026, May 5). AI oversight, Trump, Google, Microsoft, xAI. CNBC. https://www.cnbc.com/2026/05/05/ai-oversight-trump-google-microsoft-xai.html</w:t>
      </w:r>
      <w:r>
        <w:t xml:space="preserve"> </w:t>
      </w:r>
      <w:r>
        <w:t xml:space="preserve">[25] The Hill. (2026, May 5). Google, Microsoft, xAI AI testing. The Hill. https://thehill.com/homenews/5863937-google-microsoft-xai-ai-testing/</w:t>
      </w:r>
      <w:r>
        <w:t xml:space="preserve"> </w:t>
      </w:r>
      <w:r>
        <w:t xml:space="preserve">[26] Claims Journal. (2026, May 5). US government to test AI models before public release. Claims Journal. https://www.claimsjournal.com/news/national/2026/05/05/337371.htm</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7"/>
    <w:bookmarkEnd w:id="18"/>
    <w:bookmarkStart w:id="21" w:name="四社会与民生"/>
    <w:p>
      <w:pPr>
        <w:pStyle w:val="Heading2"/>
      </w:pPr>
      <w:r>
        <w:rPr>
          <w:rFonts w:hint="eastAsia"/>
        </w:rPr>
        <w:t xml:space="preserve">四、社会与民生</w:t>
      </w:r>
    </w:p>
    <w:bookmarkStart w:id="19" w:name="加登格罗夫化工储罐危机解除爆炸风险仍有1.6万居民待疏散"/>
    <w:p>
      <w:pPr>
        <w:pStyle w:val="Heading3"/>
      </w:pPr>
      <w:r>
        <w:rPr>
          <w:rFonts w:hint="eastAsia"/>
        </w:rPr>
        <w:t xml:space="preserve">加登格罗夫化工储罐危机解除爆炸风险，仍有1.6万居民待疏散</w:t>
      </w:r>
    </w:p>
    <w:p>
      <w:pPr>
        <w:pStyle w:val="FirstParagraph"/>
      </w:pPr>
      <w:r>
        <w:rPr>
          <w:rFonts w:hint="eastAsia"/>
        </w:rPr>
        <w:t xml:space="preserve">加州奥兰治县加登格罗夫市5月26日宣布,GKN航空航天工厂一座甲基丙烯酸甲酯(MMA)储罐发生“沸腾液体膨胀蒸气爆炸”(BLEVE)的风险已经“从桌面上拿掉”。橘县消防局确认这一关键节点。</w:t>
      </w:r>
    </w:p>
    <w:p>
      <w:pPr>
        <w:pStyle w:val="BodyText"/>
      </w:pPr>
      <w:r>
        <w:rPr>
          <w:rFonts w:hint="eastAsia"/>
        </w:rPr>
        <w:t xml:space="preserve">危机自5月21日下午3时40分左右触发,当时消防部门接到危险化学品事故警报。储罐过热,开始向外释放MMA蒸气,内部估计仍残留约6500加仑液体,据信其中相当部分已经固化。救援人员动用“成百上千万加仑”的水,通过淋洒系统与地面水炮持续冷却容量3.4万加仑的储罐五昼夜。截至最新通报,罐体温度稳定在华氏93度。</w:t>
      </w:r>
    </w:p>
    <w:p>
      <w:pPr>
        <w:pStyle w:val="BodyText"/>
      </w:pPr>
      <w:r>
        <w:rPr>
          <w:rFonts w:hint="eastAsia"/>
        </w:rPr>
        <w:t xml:space="preserve">疏散范围已大幅缩小:北至Orangewood</w:t>
      </w:r>
      <w:r>
        <w:t xml:space="preserve"> </w:t>
      </w:r>
      <w:r>
        <w:rPr>
          <w:rFonts w:hint="eastAsia"/>
        </w:rPr>
        <w:t xml:space="preserve">Avenue,东至Dale</w:t>
      </w:r>
      <w:r>
        <w:t xml:space="preserve"> </w:t>
      </w:r>
      <w:r>
        <w:rPr>
          <w:rFonts w:hint="eastAsia"/>
        </w:rPr>
        <w:t xml:space="preserve">Street,西至Knott</w:t>
      </w:r>
      <w:r>
        <w:t xml:space="preserve"> </w:t>
      </w:r>
      <w:r>
        <w:rPr>
          <w:rFonts w:hint="eastAsia"/>
        </w:rPr>
        <w:t xml:space="preserve">Street,南至Garden</w:t>
      </w:r>
      <w:r>
        <w:t xml:space="preserve"> Grove </w:t>
      </w:r>
      <w:r>
        <w:rPr>
          <w:rFonts w:hint="eastAsia"/>
        </w:rPr>
        <w:t xml:space="preserve">Boulevard;约1.6万居民仍处于强制疏散令之下,较危机高峰时的5万人显著回落。整个五天事件未有人员伤亡报告。</w:t>
      </w:r>
    </w:p>
    <w:p>
      <w:pPr>
        <w:pStyle w:val="BodyText"/>
      </w:pPr>
      <w:r>
        <w:rPr>
          <w:rFonts w:hint="eastAsia"/>
        </w:rPr>
        <w:t xml:space="preserve">刑事追责同步推进。橘县地方检察官托德·斯皮策(Todd</w:t>
      </w:r>
      <w:r>
        <w:t xml:space="preserve"> </w:t>
      </w:r>
      <w:r>
        <w:rPr>
          <w:rFonts w:hint="eastAsia"/>
        </w:rPr>
        <w:t xml:space="preserve">Spitzer)已就该厂缺乏冗余冷却系统的事实启动刑事调查:“在我看来,从表面就足以判断,这是一件良心上说不过去的事。”加登格罗夫警察局长阿米尔·埃尔-法拉(Amir</w:t>
      </w:r>
      <w:r>
        <w:t xml:space="preserve"> </w:t>
      </w:r>
      <w:r>
        <w:rPr>
          <w:rFonts w:hint="eastAsia"/>
        </w:rPr>
        <w:t xml:space="preserve">El-Farra)透露,疏散期间警方逮捕7人,其中1人涉嫌入店行窃,6人涉嫌入侵居所。市长斯蒂芬妮·克洛普芬施泰因(Stephanie</w:t>
      </w:r>
      <w:r>
        <w:t xml:space="preserve"> </w:t>
      </w:r>
      <w:r>
        <w:rPr>
          <w:rFonts w:hint="eastAsia"/>
        </w:rPr>
        <w:t xml:space="preserve">Klopfenstein)宣布将召开社区特别会议。GKN航空航天此前已有不良前科——2021年因南海岸空气质量管理区开出的一份六页违规清单缴付约100万美元罚款。</w:t>
      </w:r>
    </w:p>
    <w:p>
      <w:pPr>
        <w:pStyle w:val="BodyText"/>
      </w:pPr>
      <w:r>
        <w:rPr>
          <w:b/>
          <w:bCs/>
        </w:rPr>
        <w:t xml:space="preserve">References</w:t>
      </w:r>
    </w:p>
    <w:p>
      <w:pPr>
        <w:pStyle w:val="BodyText"/>
      </w:pPr>
      <w:r>
        <w:t xml:space="preserve">[27] Buono, B., Kazori, N., De Anda, M., Powell, A., Pulliam, T., &amp; Nagy, L. (2026, May 26). Garden Grove chemical tank emergency: Leaking toxic chemicals; will spill, explode officials say. ABC7 Los Angeles. https://abc7.com/live-updates/garden-grove-chemical-tank-emergency-leaking-toxic-chemicals-orange-county-will-spill-explode-officials-say/19152918/entry/19168154/</w:t>
      </w:r>
      <w:r>
        <w:t xml:space="preserve"> </w:t>
      </w:r>
      <w:r>
        <w:t xml:space="preserve">[28] CNN. (2026, May 22). Chemical spill, Orange County, California. CNN. https://www.cnn.com/2026/05/22/us/chemical-spill-orange-county-california</w:t>
      </w:r>
    </w:p>
    <w:p>
      <w:r>
        <w:pict>
          <v:rect style="width:0;height:1.5pt" o:hralign="center" o:hrstd="t" o:hr="t"/>
        </w:pict>
      </w:r>
    </w:p>
    <w:bookmarkEnd w:id="19"/>
    <w:bookmarkStart w:id="20" w:name="X2906ba6039cdbdaafb3fb165fc21d97f231a02d"/>
    <w:p>
      <w:pPr>
        <w:pStyle w:val="Heading3"/>
      </w:pPr>
      <w:r>
        <w:rPr>
          <w:rFonts w:hint="eastAsia"/>
        </w:rPr>
        <w:t xml:space="preserve">参议院重启《One</w:t>
      </w:r>
      <w:r>
        <w:t xml:space="preserve"> Big Beautiful </w:t>
      </w:r>
      <w:r>
        <w:rPr>
          <w:rFonts w:hint="eastAsia"/>
        </w:rPr>
        <w:t xml:space="preserve">Bill》医保削减辩论，CBO测算1180万人将失保</w:t>
      </w:r>
    </w:p>
    <w:p>
      <w:pPr>
        <w:pStyle w:val="FirstParagraph"/>
      </w:pPr>
      <w:r>
        <w:rPr>
          <w:rFonts w:hint="eastAsia"/>
        </w:rPr>
        <w:t xml:space="preserve">参议院共和党人5月26日结束阵亡将士纪念日休会复会,《One</w:t>
      </w:r>
      <w:r>
        <w:t xml:space="preserve"> Big Beautiful Bill </w:t>
      </w:r>
      <w:r>
        <w:rPr>
          <w:rFonts w:hint="eastAsia"/>
        </w:rPr>
        <w:t xml:space="preserve">Act》(OBBBA)中的医保(Medicaid)条款被重新摆上议程。国会预算办公室测算,法案现行版本中的医保削减将导致至2034年共有1180万人失去保障。卫生与公众服务部部长此前关于“医保资格不受影响”的表述,已遭独立事实核查机构反驳。</w:t>
      </w:r>
    </w:p>
    <w:p>
      <w:pPr>
        <w:pStyle w:val="BodyText"/>
      </w:pPr>
      <w:r>
        <w:rPr>
          <w:rFonts w:hint="eastAsia"/>
        </w:rPr>
        <w:t xml:space="preserve">该法于2025年7月4日以首版形式签署生效,如今在赤字鹰派推动下进入新一轮修正,目标是在5月联邦债务突破39万亿美元背景下进一步削减开支。参议院财政委员会已将相关条款的逐条审议(markup)安排在5月底至6月。</w:t>
      </w:r>
    </w:p>
    <w:p>
      <w:pPr>
        <w:pStyle w:val="BodyText"/>
      </w:pPr>
      <w:r>
        <w:rPr>
          <w:b/>
          <w:bCs/>
        </w:rPr>
        <w:t xml:space="preserve">References</w:t>
      </w:r>
    </w:p>
    <w:p>
      <w:pPr>
        <w:pStyle w:val="BodyText"/>
      </w:pPr>
      <w:r>
        <w:t xml:space="preserve">[29] STAT News. (2026, May 22). Medicaid cuts, Senate, OBBBA. STAT News. https://www.statnews.com/2026/05/22/medicaid-cuts-senate-obbba/</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0"/>
    <w:bookmarkEnd w:id="21"/>
    <w:bookmarkStart w:id="24" w:name="五企业ipo与并购"/>
    <w:p>
      <w:pPr>
        <w:pStyle w:val="Heading2"/>
      </w:pPr>
      <w:r>
        <w:rPr>
          <w:rFonts w:hint="eastAsia"/>
        </w:rPr>
        <w:t xml:space="preserve">五、企业IPO与并购</w:t>
      </w:r>
    </w:p>
    <w:bookmarkStart w:id="22" w:name="spacex递交s-1目标募资750亿美元估值2750亿美元登陆纳斯达克"/>
    <w:p>
      <w:pPr>
        <w:pStyle w:val="Heading3"/>
      </w:pPr>
      <w:r>
        <w:rPr>
          <w:rFonts w:hint="eastAsia"/>
        </w:rPr>
        <w:t xml:space="preserve">SpaceX递交S-1，目标募资750亿美元、估值2750亿美元登陆纳斯达克</w:t>
      </w:r>
    </w:p>
    <w:p>
      <w:pPr>
        <w:pStyle w:val="FirstParagraph"/>
      </w:pPr>
      <w:r>
        <w:rPr>
          <w:rFonts w:hint="eastAsia"/>
        </w:rPr>
        <w:t xml:space="preserve">太空探索技术公司(SpaceX)于5月20日向美国证券交易委员会递交S-1注册声明(CIK</w:t>
      </w:r>
      <w:r>
        <w:t xml:space="preserve"> </w:t>
      </w:r>
      <w:r>
        <w:rPr>
          <w:rFonts w:hint="eastAsia"/>
        </w:rPr>
        <w:t xml:space="preserve">0001181412),冲刺资本市场史上最受瞩目的公开发行之一。公司目标募资约750亿美元,对应估值2750亿美元,路演定于6月8日当周启动,定价窗口锁定6月18日至30日,挂牌交易所为纳斯达克。创始人马斯克目前持股约78%。</w:t>
      </w:r>
    </w:p>
    <w:p>
      <w:pPr>
        <w:pStyle w:val="BodyText"/>
      </w:pPr>
      <w:r>
        <w:rPr>
          <w:rFonts w:hint="eastAsia"/>
        </w:rPr>
        <w:t xml:space="preserve">SpaceX在分配结构上做出非同寻常的安排:本次发行预留30%——约206亿美元——给散户投资者,远高于大型IPO通常10%左右的散户分配比例。“是常规水平的3倍。”首席财务官詹姆斯·麦克尼尔(James</w:t>
      </w:r>
      <w:r>
        <w:t xml:space="preserve"> </w:t>
      </w:r>
      <w:r>
        <w:rPr>
          <w:rFonts w:hint="eastAsia"/>
        </w:rPr>
        <w:t xml:space="preserve">McNeil)如是描述。</w:t>
      </w:r>
    </w:p>
    <w:p>
      <w:pPr>
        <w:pStyle w:val="BodyText"/>
      </w:pPr>
      <w:r>
        <w:rPr>
          <w:rFonts w:hint="eastAsia"/>
        </w:rPr>
        <w:t xml:space="preserve">S-1披露的财务数据呈现高速增长与高额亏损并存的典型成长股侧写。2025年全年营收186.7亿美元,较2024年的146亿美元同比增长28%,其中Starlink宽带102亿美元、发射服务64亿美元、Starshield政府合同18亿美元。2026年第一季度营收47亿美元,净亏损43亿美元,累计亏损达413亿美元;研发支出86亿美元,同比激增150%。在轨卫星超过6750颗,Starlink全球宽带订户超过500万。公司5月4日完成1股拆5股,S-1中所有每股数据已追溯调整。</w:t>
      </w:r>
    </w:p>
    <w:p>
      <w:pPr>
        <w:pStyle w:val="BodyText"/>
      </w:pPr>
      <w:r>
        <w:rPr>
          <w:rFonts w:hint="eastAsia"/>
        </w:rPr>
        <w:t xml:space="preserve">S-1将总潜在市场(TAM)定义为28.5万亿美元——AI</w:t>
      </w:r>
      <w:r>
        <w:t xml:space="preserve"> </w:t>
      </w:r>
      <w:r>
        <w:rPr>
          <w:rFonts w:hint="eastAsia"/>
        </w:rPr>
        <w:t xml:space="preserve">26.5万亿美元、连接1.6万亿美元、太空3700亿美元——并首次披露5月6日与Anthropic签订的算力合作协议,预计每年贡献20亿至50亿美元增量收入。</w:t>
      </w:r>
    </w:p>
    <w:p>
      <w:pPr>
        <w:pStyle w:val="BodyText"/>
      </w:pPr>
      <w:r>
        <w:rPr>
          <w:rFonts w:hint="eastAsia"/>
        </w:rPr>
        <w:t xml:space="preserve">PitchBook负责SpaceX研究的高级分析师弗朗科·格兰达(Franco</w:t>
      </w:r>
      <w:r>
        <w:t xml:space="preserve"> </w:t>
      </w:r>
      <w:r>
        <w:rPr>
          <w:rFonts w:hint="eastAsia"/>
        </w:rPr>
        <w:t xml:space="preserve">Granda)对照其他大型科技IPO的盘后表现警示:“按历史标准来看……表现差到令人吃惊。”他亦指出Starship下一次发射“对IPO极其关键”,一旦失利,可能令投资者热情“急剧消退”。</w:t>
      </w:r>
    </w:p>
    <w:p>
      <w:pPr>
        <w:pStyle w:val="BodyText"/>
      </w:pPr>
      <w:r>
        <w:rPr>
          <w:b/>
          <w:bCs/>
        </w:rPr>
        <w:t xml:space="preserve">References</w:t>
      </w:r>
    </w:p>
    <w:p>
      <w:pPr>
        <w:pStyle w:val="BodyText"/>
      </w:pPr>
      <w:r>
        <w:t xml:space="preserve">[30] CNBC. (2026, May 20). SpaceX IPO live updates. CNBC. https://www.cnbc.com/2026/05/20/spacex-ipo-live-updates.html</w:t>
      </w:r>
      <w:r>
        <w:t xml:space="preserve"> </w:t>
      </w:r>
      <w:r>
        <w:t xml:space="preserve">[31] NPR. (2026, May 20). Elon Musk, SpaceX, AI, IPO. NPR. https://www.npr.org/2026/05/20/nx-s1-5812731/elon-musk-spacex-ai-ipo</w:t>
      </w:r>
      <w:r>
        <w:t xml:space="preserve"> </w:t>
      </w:r>
      <w:r>
        <w:t xml:space="preserve">[32] US Securities and Exchange Commission. (2026, May 20). Space Exploration Technologies Corp. Form S-1. SEC EDGAR. https://www.sec.gov/Archives/edgar/data/1181412/000162828026036936/spaceexplorationtechnologi.htm</w:t>
      </w:r>
      <w:r>
        <w:t xml:space="preserve"> </w:t>
      </w:r>
      <w:r>
        <w:t xml:space="preserve">[33] Motley Fool. (2026, May 25). The SpaceX IPO is coming: These are the 3 most important things to know. The Motley Fool. https://www.fool.com/investing/2026/05/25/the-spacex-ipo-is-coming-these-are-the-3-most-impo/</w:t>
      </w:r>
      <w:r>
        <w:t xml:space="preserve"> </w:t>
      </w:r>
      <w:r>
        <w:t xml:space="preserve">[34] Fortune. (2026, May 20). SpaceX IPO filing S-1: Total addressable market, make life multiplanetary. Fortune. https://fortune.com/2026/05/20/spacex-ipo-filing-s1-total-addressable-market-make-life-multiplanetary/</w:t>
      </w:r>
    </w:p>
    <w:p>
      <w:r>
        <w:pict>
          <v:rect style="width:0;height:1.5pt" o:hralign="center" o:hrstd="t" o:hr="t"/>
        </w:pict>
      </w:r>
    </w:p>
    <w:bookmarkEnd w:id="22"/>
    <w:bookmarkStart w:id="23" w:name="联邦快递牵头财团对inpost发起90亿美元现金要约溢价50"/>
    <w:p>
      <w:pPr>
        <w:pStyle w:val="Heading3"/>
      </w:pPr>
      <w:r>
        <w:rPr>
          <w:rFonts w:hint="eastAsia"/>
        </w:rPr>
        <w:t xml:space="preserve">联邦快递牵头财团对InPost发起90亿美元现金要约，溢价50%</w:t>
      </w:r>
    </w:p>
    <w:p>
      <w:pPr>
        <w:pStyle w:val="FirstParagraph"/>
      </w:pPr>
      <w:r>
        <w:rPr>
          <w:rFonts w:hint="eastAsia"/>
        </w:rPr>
        <w:t xml:space="preserve">由联邦快递(FedEx)牵头、Advent</w:t>
      </w:r>
      <w:r>
        <w:t xml:space="preserve"> </w:t>
      </w:r>
      <w:r>
        <w:rPr>
          <w:rFonts w:hint="eastAsia"/>
        </w:rPr>
        <w:t xml:space="preserve">International、InPost创始人兼CEO拉法尔·布尔佐斯卡(Rafał</w:t>
      </w:r>
      <w:r>
        <w:t xml:space="preserve"> </w:t>
      </w:r>
      <w:r>
        <w:rPr>
          <w:rFonts w:hint="eastAsia"/>
        </w:rPr>
        <w:t xml:space="preserve">Brzoska)旗下A&amp;R以及PPF</w:t>
      </w:r>
      <w:r>
        <w:t xml:space="preserve"> </w:t>
      </w:r>
      <w:r>
        <w:rPr>
          <w:rFonts w:hint="eastAsia"/>
        </w:rPr>
        <w:t xml:space="preserve">Group组成的财团,5月26日正式启动针对欧洲电商包裹自提柜龙头InPost</w:t>
      </w:r>
      <w:r>
        <w:t xml:space="preserve"> </w:t>
      </w:r>
      <w:r>
        <w:rPr>
          <w:rFonts w:hint="eastAsia"/>
        </w:rPr>
        <w:t xml:space="preserve">S.A.的全现金要约收购。要约报价每股15.60欧元(含息),对全部已发行股份的估值约为78亿欧元(90亿美元),较InPost今年1月2日10.40欧元的“未受影响价”溢价50%。</w:t>
      </w:r>
    </w:p>
    <w:p>
      <w:pPr>
        <w:pStyle w:val="BodyText"/>
      </w:pPr>
      <w:r>
        <w:rPr>
          <w:rFonts w:hint="eastAsia"/>
        </w:rPr>
        <w:t xml:space="preserve">要约接受期持续至7月27日。财团完成结算后的股权结构为:Advent持股37%、FedEx持股37%、A&amp;R持股16%、PPF持股10%。InPost董事会已一致建议股东接受要约,持股约48%的股东已不可撤销地承诺tender。</w:t>
      </w:r>
    </w:p>
    <w:p>
      <w:pPr>
        <w:pStyle w:val="BodyText"/>
      </w:pPr>
      <w:r>
        <w:rPr>
          <w:rFonts w:hint="eastAsia"/>
        </w:rPr>
        <w:t xml:space="preserve">并购需达到至少80%的接受门槛方可结算。监管层面,中国、以色列、意大利、土耳其与乌克兰已批准交易,欧盟委员会及越南的审批预计在2026年下半年作出。交易首次披露于今年2月,牵头执行人为FedEx首席执行官拉杰·苏布拉马尼亚姆(Raj</w:t>
      </w:r>
      <w:r>
        <w:t xml:space="preserve"> </w:t>
      </w:r>
      <w:r>
        <w:rPr>
          <w:rFonts w:hint="eastAsia"/>
        </w:rPr>
        <w:t xml:space="preserve">Subramaniam)与Advent</w:t>
      </w:r>
      <w:r>
        <w:t xml:space="preserve"> </w:t>
      </w:r>
      <w:r>
        <w:rPr>
          <w:rFonts w:hint="eastAsia"/>
        </w:rPr>
        <w:t xml:space="preserve">International执行合伙人兰詹·森(Ranjan</w:t>
      </w:r>
      <w:r>
        <w:t xml:space="preserve"> Sen)。</w:t>
      </w:r>
    </w:p>
    <w:p>
      <w:pPr>
        <w:pStyle w:val="BodyText"/>
      </w:pPr>
      <w:r>
        <w:rPr>
          <w:rFonts w:hint="eastAsia"/>
        </w:rPr>
        <w:t xml:space="preserve">InPost在波兰、英国、法国、意大利、西班牙、葡萄牙、比利时、荷兰与卢森堡共九个欧洲国家运营61000个自动包裹柜与超过33000个收发网点,2025年完成包裹投递14亿件。交易完成前,FedEx与InPost仍作为相互独立的竞争者运营。InPost第一次“特别股东大会”(EGM)将于6月29日召开,就治理变更进行说明与表决。</w:t>
      </w:r>
    </w:p>
    <w:p>
      <w:pPr>
        <w:pStyle w:val="BodyText"/>
      </w:pPr>
      <w:r>
        <w:rPr>
          <w:b/>
          <w:bCs/>
        </w:rPr>
        <w:t xml:space="preserve">References</w:t>
      </w:r>
    </w:p>
    <w:p>
      <w:pPr>
        <w:pStyle w:val="BodyText"/>
      </w:pPr>
      <w:r>
        <w:t xml:space="preserve">[35] Reuters. (2026, May 26). InPost says FedEx-Advent led consortium $9 billion offer to open on May 26. Reuters via TradingView. https://www.tradingview.com/news/reuters.com,2026:newsml_FWN41Y12M:0-inpost-says-fedex-advent-led-consortium-9-billion-offer-to-open-on-may-26/</w:t>
      </w:r>
      <w:r>
        <w:t xml:space="preserve"> </w:t>
      </w:r>
      <w:r>
        <w:t xml:space="preserve">[36] Reuters. (2026, May 26). FedEx-led $9 billion buyout. Yahoo Finance. https://finance.yahoo.com/markets/stocks/articles/fedex-led-9-billion-buyout-122505071.html</w:t>
      </w:r>
      <w:r>
        <w:t xml:space="preserve"> </w:t>
      </w:r>
      <w:r>
        <w:t xml:space="preserve">[37] FedEx Corporation. (2026, February 8). InPost, Advent, FedEx, A&amp;R and PPF announce agreement on recommended all-cash offer for all issued and outstanding InPost shares at an offer price of EUR 15.60 per share. FedEx Newsroom. https://newsroom.fedex.com/newsroom/global-english/inpost-advent-fedex-a-r-and-ppf-announce-agreement-on-recommended-all-cash-offer-for-all-issued-and-outstanding-inpost-shares-at-an-offer-price-of-eur-15-60-per-share</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3"/>
    <w:bookmarkEnd w:id="24"/>
    <w:bookmarkStart w:id="26" w:name="六其他重要事件"/>
    <w:p>
      <w:pPr>
        <w:pStyle w:val="Heading2"/>
      </w:pPr>
      <w:r>
        <w:rPr>
          <w:rFonts w:hint="eastAsia"/>
        </w:rPr>
        <w:t xml:space="preserve">六、其他重要事件</w:t>
      </w:r>
    </w:p>
    <w:bookmarkStart w:id="25" w:name="自由250国家阵亡将士纪念日游行揭开美国建国250周年系列庆典序幕"/>
    <w:p>
      <w:pPr>
        <w:pStyle w:val="Heading3"/>
      </w:pPr>
      <w:r>
        <w:rPr>
          <w:rFonts w:hint="eastAsia"/>
        </w:rPr>
        <w:t xml:space="preserve">“自由250”国家阵亡将士纪念日游行揭开美国建国250周年系列庆典序幕</w:t>
      </w:r>
    </w:p>
    <w:p>
      <w:pPr>
        <w:pStyle w:val="FirstParagraph"/>
      </w:pPr>
      <w:r>
        <w:rPr>
          <w:rFonts w:hint="eastAsia"/>
        </w:rPr>
        <w:t xml:space="preserve">总统特朗普签署2026年阵亡将士纪念日公告,宣布5月25日为全国“永久和平祈祷日”,上午11时为指定祈祷时段,各时区当地时间下午3时为全国默哀时刻。公告点名“史诗般愤怒行动”(Operation</w:t>
      </w:r>
      <w:r>
        <w:t xml:space="preserve"> Epic </w:t>
      </w:r>
      <w:r>
        <w:rPr>
          <w:rFonts w:hint="eastAsia"/>
        </w:rPr>
        <w:t xml:space="preserve">Fury)——即美军对伊朗的军事行动——中阵亡的13名联合部队官兵,并将美军描述为“这个世界所见过的最强战斗力量”。“这支世界上最强大的战斗力量,建立在无数无私男女非凡奉献之上。”特朗普在公告中说。</w:t>
      </w:r>
    </w:p>
    <w:p>
      <w:pPr>
        <w:pStyle w:val="BodyText"/>
      </w:pPr>
      <w:r>
        <w:rPr>
          <w:rFonts w:hint="eastAsia"/>
        </w:rPr>
        <w:t xml:space="preserve">阵亡将士纪念日成为“自由250”(Freedom</w:t>
      </w:r>
      <w:r>
        <w:t xml:space="preserve"> </w:t>
      </w:r>
      <w:r>
        <w:rPr>
          <w:rFonts w:hint="eastAsia"/>
        </w:rPr>
        <w:t xml:space="preserve">250)倡议的正式启幕——该倡议以2026年7月4日为高潮,纪念美国建国250周年。波音公司冠名的“自由250国家阵亡将士纪念日游行”5月25日在华盛顿特区宪法大道举行,上午9时在国家档案馆前进行音乐表演,游行队伍上午10时从西北7街出发,沿宪法大道前进至西北17街,在毗邻白宫处收尾。</w:t>
      </w:r>
    </w:p>
    <w:p>
      <w:pPr>
        <w:pStyle w:val="BodyText"/>
      </w:pPr>
      <w:r>
        <w:rPr>
          <w:rFonts w:hint="eastAsia"/>
        </w:rPr>
        <w:t xml:space="preserve">阿灵顿国家公墓同步举行“美国精神游行”(Spirit</w:t>
      </w:r>
      <w:r>
        <w:t xml:space="preserve"> of America </w:t>
      </w:r>
      <w:r>
        <w:rPr>
          <w:rFonts w:hint="eastAsia"/>
        </w:rPr>
        <w:t xml:space="preserve">Parade),作为全国阵亡将士纪念日仪式的一部分,设置代表全美50州的礼仪台,邀请来自每一个州的美国人分享个人叙事,夜间则由历史学家主持烛光叙事项目。退伍军人摩托车团体“Rolling</w:t>
      </w:r>
      <w:r>
        <w:t xml:space="preserve"> to </w:t>
      </w:r>
      <w:r>
        <w:rPr>
          <w:rFonts w:hint="eastAsia"/>
        </w:rPr>
        <w:t xml:space="preserve">Remember”年度悼念战俘与失踪官兵的骑行同日举行,数千名骑手在弗吉尼亚州费尔法克斯集结,经五角大楼后沿独立大道进入华盛顿。</w:t>
      </w:r>
    </w:p>
    <w:p>
      <w:pPr>
        <w:pStyle w:val="BodyText"/>
      </w:pPr>
      <w:r>
        <w:rPr>
          <w:rFonts w:hint="eastAsia"/>
        </w:rPr>
        <w:t xml:space="preserve">“自由250”框架下,6辆名为“自由卡车”(Freedom</w:t>
      </w:r>
      <w:r>
        <w:t xml:space="preserve"> </w:t>
      </w:r>
      <w:r>
        <w:rPr>
          <w:rFonts w:hint="eastAsia"/>
        </w:rPr>
        <w:t xml:space="preserve">Trucks)的移动博物馆将于2026年全年在美国本土48州巡回,目标在学校、图书馆、国家公园、体育赛事与社区集会中触达2000万名美国人。</w:t>
      </w:r>
    </w:p>
    <w:p>
      <w:pPr>
        <w:pStyle w:val="BodyText"/>
      </w:pPr>
      <w:r>
        <w:rPr>
          <w:b/>
          <w:bCs/>
        </w:rPr>
        <w:t xml:space="preserve">References</w:t>
      </w:r>
    </w:p>
    <w:p>
      <w:pPr>
        <w:pStyle w:val="BodyText"/>
      </w:pPr>
      <w:r>
        <w:t xml:space="preserve">[38] Trump, D. J. (2026, May 22). Memorial Day, 2026: A Proclamation. The White House. https://www.whitehouse.gov/presidential-actions/2026/05/memorial-day-2026/</w:t>
      </w:r>
      <w:r>
        <w:t xml:space="preserve"> </w:t>
      </w:r>
      <w:r>
        <w:t xml:space="preserve">[39] The White House. (2026). Freedom 250. The White House. https://www.whitehouse.gov/freedom250/</w:t>
      </w:r>
      <w:r>
        <w:t xml:space="preserve"> </w:t>
      </w:r>
      <w:r>
        <w:t xml:space="preserve">[40] US Department of State. (2026). Freedom 250. US Department of State. https://www.state.gov/freedom-250/</w:t>
      </w:r>
      <w:r>
        <w:t xml:space="preserve"> </w:t>
      </w:r>
      <w:r>
        <w:t xml:space="preserve">[41] US National Park Service. (2026). USA 250: NPS celebrates. US National Park Service. https://www.nps.gov/subjects/npscelebrates/usa-250.htm</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2026-05-26T13:10:28Z</dcterms:created>
  <dcterms:modified xsi:type="dcterms:W3CDTF">2026-05-26T13:10:28Z</dcterms:modified>
</cp:coreProperties>
</file>

<file path=docProps/custom.xml><?xml version="1.0" encoding="utf-8"?>
<Properties xmlns="http://schemas.openxmlformats.org/officeDocument/2006/custom-properties" xmlns:vt="http://schemas.openxmlformats.org/officeDocument/2006/docPropsVTypes"/>
</file>