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6547044aca6bc5ec8d2c38a08868be49be457a"/>
    <w:p>
      <w:pPr>
        <w:pStyle w:val="Heading1"/>
      </w:pPr>
      <w:r>
        <w:t xml:space="preserve">United States Daily News Intelligence — July 6, 2026</w:t>
      </w:r>
    </w:p>
    <w:bookmarkStart w:id="12" w:name="economy-markets"/>
    <w:p>
      <w:pPr>
        <w:pStyle w:val="Heading2"/>
      </w:pPr>
      <w:r>
        <w:t xml:space="preserve">1. Economy &amp; Markets</w:t>
      </w:r>
    </w:p>
    <w:bookmarkStart w:id="9" w:name="X61b57639d27c6c888c48e2b9031c27d48fd58dc"/>
    <w:p>
      <w:pPr>
        <w:pStyle w:val="Heading3"/>
      </w:pPr>
      <w:r>
        <w:t xml:space="preserve">Treasury yields ease as Wall Street awaits June FOMC minutes, Dow closes at record 52,900</w:t>
      </w:r>
    </w:p>
    <w:p>
      <w:pPr>
        <w:pStyle w:val="FirstParagraph"/>
      </w:pPr>
      <w:r>
        <w:t xml:space="preserve">The benchmark 10-year Treasury yield fell nearly 2 basis points to 4.459% at 4:26 a.m. ET on Monday, July 6, 2026, as traders returned from the Independence Day break to a thin economic calendar and fixed their attention on the June 16–17 FOMC meeting minutes, due Wednesday, July 8. The 2-year note slipped more than 1 basis point to 4.112% and the 30-year bond shed 1 basis point to 4.969%.</w:t>
      </w:r>
    </w:p>
    <w:p>
      <w:pPr>
        <w:pStyle w:val="BodyText"/>
      </w:pPr>
      <w:r>
        <w:t xml:space="preserve">The minutes carry unusual weight because June was Kevin Warsh’s first meeting as Fed chair. The committee held the federal funds rate at 3.50%–3.75% for a fourth consecutive meeting, but the dot plot turned hawkish: the median year-end 2026 projection moved up to 3.8% from 3.4% in March, erasing an earlier signal for a cut as policymakers weighed an inflation spike tied to the Iran war. Warsh himself declined to submit a projection, telling reporters the tool is</w:t>
      </w:r>
      <w:r>
        <w:t xml:space="preserve"> </w:t>
      </w:r>
      <w:r>
        <w:t xml:space="preserve">“not helpful in the conduct of policy.”</w:t>
      </w:r>
      <w:r>
        <w:t xml:space="preserve"> </w:t>
      </w:r>
      <w:r>
        <w:t xml:space="preserve">“We recognize that inflation has been running well ahead of the Fed’s long-stated inflation goal of 2 percent — that’s been going on for more than five years. Persistently high prices are a burden for the American people,”</w:t>
      </w:r>
      <w:r>
        <w:t xml:space="preserve"> </w:t>
      </w:r>
      <w:r>
        <w:t xml:space="preserve">Warsh said.</w:t>
      </w:r>
    </w:p>
    <w:p>
      <w:pPr>
        <w:pStyle w:val="BodyText"/>
      </w:pPr>
      <w:r>
        <w:t xml:space="preserve">Equities split. The Dow Jones Industrial Average rose 1.14% (594.83 points) to a record close of 52,900.07, while the Nasdaq Composite slid 0.8% (207.36 points) to 25,832.67 as AI semiconductor names sold off — Micron (MU) fell 5.5%, AMD dropped 4.3% and Intel (INTC) lost 5.3%. The S&amp;P 500 closed at 7,483.24.</w:t>
      </w:r>
    </w:p>
    <w:p>
      <w:pPr>
        <w:pStyle w:val="BodyText"/>
      </w:pPr>
      <w:r>
        <w:rPr>
          <w:b/>
          <w:bCs/>
        </w:rPr>
        <w:t xml:space="preserve">References</w:t>
      </w:r>
    </w:p>
    <w:p>
      <w:pPr>
        <w:pStyle w:val="BodyText"/>
      </w:pPr>
      <w:r>
        <w:t xml:space="preserve">[1] CNBC. (2026, July 6). US Treasury yields: Investors look ahead to FOMC meeting minutes. CNBC. https://www.cnbc.com/2026/07/06/us-treasury-yields-investors-look-ahead-to-fomc-meeting-minutesu.html</w:t>
      </w:r>
      <w:r>
        <w:t xml:space="preserve"> </w:t>
      </w:r>
      <w:r>
        <w:t xml:space="preserve">[2] TheStreet. (2026, July 6). Stock market today: Dow Jones, S&amp;P 500, Nasdaq updates July 6, 2026. TheStreet. https://www.thestreet.com/stock-market-today/stock-market-today-dow-jones-sp-500-nasdaq-updates-july-6-2026</w:t>
      </w:r>
      <w:r>
        <w:t xml:space="preserve"> </w:t>
      </w:r>
      <w:r>
        <w:t xml:space="preserve">[3] Yahoo Finance. (2026, July 6). Stock market news July 6. Yahoo Finance. https://finance.yahoo.com/markets/stocks/articles/stock-market-news-july-6-064600457.html</w:t>
      </w:r>
      <w:r>
        <w:t xml:space="preserve"> </w:t>
      </w:r>
      <w:r>
        <w:t xml:space="preserve">[4] Chase. (2026, June 17). What happened at Kevin Warsh’s first Fed meeting as chair? Chase. https://www.chase.com/personal/investments/learning-and-insights/article/kevin-warsh-june-2026-federal-reserve-meeting-key-takeaways</w:t>
      </w:r>
    </w:p>
    <w:p>
      <w:r>
        <w:pict>
          <v:rect style="width:0;height:1.5pt" o:hralign="center" o:hrstd="t" o:hr="t"/>
        </w:pict>
      </w:r>
    </w:p>
    <w:bookmarkEnd w:id="9"/>
    <w:bookmarkStart w:id="10" w:name="Xb0d7b82998d8f6e211da00924809f6db0f931b6"/>
    <w:p>
      <w:pPr>
        <w:pStyle w:val="Heading3"/>
      </w:pPr>
      <w:r>
        <w:t xml:space="preserve">USTR forced-labor tariff comment window closes as hearings on 10%–12.5% duties covering 60 economies begin July 7</w:t>
      </w:r>
    </w:p>
    <w:p>
      <w:pPr>
        <w:pStyle w:val="FirstParagraph"/>
      </w:pPr>
      <w:r>
        <w:t xml:space="preserve">July 6, 2026 marked the deadline for public written comments in the US Trade Representative’s Section 301 forced-labor investigation covering 60 trading partners, and public hearings begin Tuesday, July 7 at the US International Trade Commission at 10:00 a.m. ET. USTR found that 54 of the 60 economies fail to enforce a prohibition on imports produced with forced labor, and proposed a 10% additional tariff on goods from economies with some form of forced-labor import ban and 12.5% on the rest — spanning 99.4% of US trading partners under Federal Register dockets USTR-2026-0265 and USTR-2026-0266. USTR also held hearings July 6 on a parallel Brazil Section 301 investigation.</w:t>
      </w:r>
    </w:p>
    <w:p>
      <w:pPr>
        <w:pStyle w:val="BodyText"/>
      </w:pPr>
      <w:r>
        <w:t xml:space="preserve">The timing is not incidental. The 10% Section 122 global surcharge — itself a fallback erected after the Supreme Court struck down Trump’s IEEPA-based tariffs earlier in 2026 — expires July 24, 2026, after the US Court of International Trade invalidated it in May. The new Section 301 duties are engineered to slide into that gap, providing legal continuity for the tariff wall. USTR estimates the measures would raise nearly $1 trillion over 10 years.</w:t>
      </w:r>
    </w:p>
    <w:p>
      <w:pPr>
        <w:pStyle w:val="BodyText"/>
      </w:pPr>
      <w:r>
        <w:rPr>
          <w:b/>
          <w:bCs/>
        </w:rPr>
        <w:t xml:space="preserve">References</w:t>
      </w:r>
    </w:p>
    <w:p>
      <w:pPr>
        <w:pStyle w:val="BodyText"/>
      </w:pPr>
      <w:r>
        <w:t xml:space="preserve">[5] United States Trade Representative. (2026, June 2). USTR makes findings and proposes action in 60 Section 301 investigations relating to failures to take action on trade in forced labor goods. USTR. https://ustr.gov/about/policy-offices/press-office/press-releases/2026/june/ustr-makes-findings-and-proposes-action-60-section-301-investigations-relating-failures-take-action</w:t>
      </w:r>
      <w:r>
        <w:t xml:space="preserve"> </w:t>
      </w:r>
      <w:r>
        <w:t xml:space="preserve">[6] CNBC. (2026, July 6). US Treasury yields: Investors look ahead to FOMC meeting minutes. CNBC. https://www.cnbc.com/2026/07/06/us-treasury-yields-investors-look-ahead-to-fomc-meeting-minutesu.html</w:t>
      </w:r>
      <w:r>
        <w:t xml:space="preserve"> </w:t>
      </w:r>
      <w:r>
        <w:t xml:space="preserve">[7] Gibson Dunn. (2026, June). USTR proposes new Section 301 forced-labor tariffs covering most major US trading partners. Gibson Dunn. https://www.gibsondunn.com/ustr-proposes-new-section-301-forced-labor-tariffs-covering-most-major-us-trading-partners/</w:t>
      </w:r>
      <w:r>
        <w:t xml:space="preserve"> </w:t>
      </w:r>
      <w:r>
        <w:t xml:space="preserve">[8] Holland &amp; Knight. (2026, May). U.S. Court of International Trade invalidates the administration’s Section 122 tariffs. Holland &amp; Knight. https://www.hklaw.com/en/insights/publications/2026/05/us-court-of-international-trade-invalidates-the-administrations</w:t>
      </w:r>
    </w:p>
    <w:p>
      <w:r>
        <w:pict>
          <v:rect style="width:0;height:1.5pt" o:hralign="center" o:hrstd="t" o:hr="t"/>
        </w:pict>
      </w:r>
    </w:p>
    <w:bookmarkEnd w:id="10"/>
    <w:bookmarkStart w:id="11" w:name="Xfe9bb8bc8d1d79893f7e5a0f1bf4abf876330c1"/>
    <w:p>
      <w:pPr>
        <w:pStyle w:val="Heading3"/>
      </w:pPr>
      <w:r>
        <w:t xml:space="preserve">June payrolls rise just 57,000 as participation hits five-year low, cementing Fed’s hold</w:t>
      </w:r>
    </w:p>
    <w:p>
      <w:pPr>
        <w:pStyle w:val="FirstParagraph"/>
      </w:pPr>
      <w:r>
        <w:t xml:space="preserve">Nonfarm payrolls rose only 57,000 in June, the BLS reported July 2, 2026 — roughly half the 115,000 consensus and down from a downwardly revised 129,000 in May. Unemployment ticked down to 4.2% from 4.3%, but for the wrong reason: labor-force participation fell 0.3 percentage point to 61.5%, the lowest since March 2021, meaning the jobless rate improved partly because people stopped looking for work. Hiring clustered in professional and business services, social assistance and healthcare, while leisure and hospitality shed jobs.</w:t>
      </w:r>
    </w:p>
    <w:p>
      <w:pPr>
        <w:pStyle w:val="BodyText"/>
      </w:pPr>
      <w:r>
        <w:t xml:space="preserve">By Monday, July 6 the market’s base case had hardened: Fed Chair Warsh holds the funds rate at 3.50%–3.75% through at least September 2026, caught between a softening labor market and inflation still running above target. Annual wage growth held at 3.9% year over year, offering the Fed little room to declare victory on either mandate.</w:t>
      </w:r>
    </w:p>
    <w:p>
      <w:pPr>
        <w:pStyle w:val="BodyText"/>
      </w:pPr>
      <w:r>
        <w:rPr>
          <w:b/>
          <w:bCs/>
        </w:rPr>
        <w:t xml:space="preserve">References</w:t>
      </w:r>
    </w:p>
    <w:p>
      <w:pPr>
        <w:pStyle w:val="BodyText"/>
      </w:pPr>
      <w:r>
        <w:t xml:space="preserve">[9] CNBC. (2026, July 2). Jobs report June 2026. CNBC. https://www.cnbc.com/amp/2026/07/02/jobs-report-june-2026-.html</w:t>
      </w:r>
      <w:r>
        <w:t xml:space="preserve"> </w:t>
      </w:r>
      <w:r>
        <w:t xml:space="preserve">[10] Bureau of Labor Statistics. (2026, July 2). Employment situation — June 2026. BLS. https://www.bls.gov/news.release/empsit.htm</w:t>
      </w:r>
      <w:r>
        <w:t xml:space="preserve"> </w:t>
      </w:r>
      <w:r>
        <w:t xml:space="preserve">[11] Axios. (2026, July 2). June jobs report, Trump and the Federal Reserve. Axios. https://www.axios.com/2026/07/02/jobs-june-trump-federal-reserve</w:t>
      </w:r>
    </w:p>
    <w:p>
      <w:r>
        <w:pict>
          <v:rect style="width:0;height:1.5pt" o:hralign="center" o:hrstd="t" o:hr="t"/>
        </w:pict>
      </w:r>
    </w:p>
    <w:bookmarkEnd w:id="11"/>
    <w:bookmarkEnd w:id="12"/>
    <w:bookmarkStart w:id="17" w:name="politics-diplomacy"/>
    <w:p>
      <w:pPr>
        <w:pStyle w:val="Heading2"/>
      </w:pPr>
      <w:r>
        <w:t xml:space="preserve">2. Politics &amp; Diplomacy</w:t>
      </w:r>
    </w:p>
    <w:bookmarkStart w:id="13" w:name="X02b023a8e17d7b25981ffd7dbdbc69b923c8e8c"/>
    <w:p>
      <w:pPr>
        <w:pStyle w:val="Heading3"/>
      </w:pPr>
      <w:r>
        <w:t xml:space="preserve">Trump flies to NATO Ankara summit to force allies onto the 5% defense-spending path</w:t>
      </w:r>
    </w:p>
    <w:p>
      <w:pPr>
        <w:pStyle w:val="FirstParagraph"/>
      </w:pPr>
      <w:r>
        <w:t xml:space="preserve">President Trump departed the White House on Monday evening, July 6, 2026, bound for Ankara and the two-day NATO summit (July 7–8) at the Beştepe Presidential Compound, his first in-person NATO engagement since The Hague in 2025, where members committed to spending 5% of GDP on defense by 2035 (3.5% core plus 1.5% related). This year’s mission is enforcement, not promises.</w:t>
      </w:r>
    </w:p>
    <w:p>
      <w:pPr>
        <w:pStyle w:val="BodyText"/>
      </w:pPr>
      <w:r>
        <w:t xml:space="preserve">“President Trump fully expects that all allies will step up immediately and get on the path to 5% and do it with urgency,”</w:t>
      </w:r>
      <w:r>
        <w:t xml:space="preserve"> </w:t>
      </w:r>
      <w:r>
        <w:t xml:space="preserve">US Ambassador to NATO Matt Whitaker said, naming the front-runners:</w:t>
      </w:r>
      <w:r>
        <w:t xml:space="preserve"> </w:t>
      </w:r>
      <w:r>
        <w:t xml:space="preserve">“Poland, the Nordic countries, the Baltic countries lead the way, and Germany is on track for the 5%, reaching it in 2029.”</w:t>
      </w:r>
      <w:r>
        <w:t xml:space="preserve"> </w:t>
      </w:r>
      <w:r>
        <w:t xml:space="preserve">European allies and Canada have collectively raised defense spending by $1.2 trillion over the past decade.</w:t>
      </w:r>
    </w:p>
    <w:p>
      <w:pPr>
        <w:pStyle w:val="BodyText"/>
      </w:pPr>
      <w:r>
        <w:t xml:space="preserve">The agenda runs beyond budgets: European burden-sharing, freedom of navigation through the Strait of Hormuz tied to the Iran ceasefire, and Ukraine. NATO Secretary General Mark Rutte set three priorities — defense investment, transatlantic industrial production, and Ukraine. Trump holds bilaterals with Erdoğan and Zelenskyy on Wednesday.</w:t>
      </w:r>
    </w:p>
    <w:p>
      <w:pPr>
        <w:pStyle w:val="BodyText"/>
      </w:pPr>
      <w:r>
        <w:rPr>
          <w:b/>
          <w:bCs/>
        </w:rPr>
        <w:t xml:space="preserve">References</w:t>
      </w:r>
    </w:p>
    <w:p>
      <w:pPr>
        <w:pStyle w:val="BodyText"/>
      </w:pPr>
      <w:r>
        <w:t xml:space="preserve">[12] ABC News. (2026, July 6). US taking stock of NATO as Trump heads to Turkey summit. ABC News. https://abcnews.com/Politics/us-taking-stock-nato-trump-heads-turkey-summit/story?id=134444596</w:t>
      </w:r>
      <w:r>
        <w:t xml:space="preserve"> </w:t>
      </w:r>
      <w:r>
        <w:t xml:space="preserve">[13] NPR. (2026, July 6). Trump, NATO, Turkey and defense spending. NPR. https://www.npr.org/2026/07/06/g-s1-132082/trump-nato-turkey-spending</w:t>
      </w:r>
      <w:r>
        <w:t xml:space="preserve"> </w:t>
      </w:r>
      <w:r>
        <w:t xml:space="preserve">[14] CNBC. (2026, July 6). NATO summit in Turkey: US, Trump and defense spending. CNBC. https://www.cnbc.com/2026/07/06/nato-summit-turkey-us-trump-defense-spending.html</w:t>
      </w:r>
      <w:r>
        <w:t xml:space="preserve"> </w:t>
      </w:r>
      <w:r>
        <w:t xml:space="preserve">[15] Washington Post. (2026, July 6). Trump heads to NATO summit with Iran, Turkey and Erdogan on agenda. Washington Post. https://www.washingtonpost.com/politics/2026/07/06/trump-nato-summit-iran-turkey-erdogan/fe74d1f4-78f0-11f1-b194-f872dd4ec5aa_story.html</w:t>
      </w:r>
      <w:r>
        <w:t xml:space="preserve"> </w:t>
      </w:r>
      <w:r>
        <w:t xml:space="preserve">[16] Associated Press. (2026, July 6). Trump won big spending promises from NATO last year; this week in Turkey he’ll try to enforce them. US News. https://www.usnews.com/news/world/articles/2026-07-06/trump-won-big-spending-promises-from-nato-last-year-this-week-in-turkey-hell-try-to-enforce-them</w:t>
      </w:r>
    </w:p>
    <w:p>
      <w:r>
        <w:pict>
          <v:rect style="width:0;height:1.5pt" o:hralign="center" o:hrstd="t" o:hr="t"/>
        </w:pict>
      </w:r>
    </w:p>
    <w:bookmarkEnd w:id="13"/>
    <w:bookmarkStart w:id="14" w:name="Xa498b15ee75119eb056bf17de656161fa46945c"/>
    <w:p>
      <w:pPr>
        <w:pStyle w:val="Heading3"/>
      </w:pPr>
      <w:r>
        <w:t xml:space="preserve">Trump ally circulates draft order to declare election emergency and seize control of the midterms</w:t>
      </w:r>
    </w:p>
    <w:p>
      <w:pPr>
        <w:pStyle w:val="FirstParagraph"/>
      </w:pPr>
      <w:r>
        <w:t xml:space="preserve">Peter Ticktin — a Florida attorney and childhood friend of Trump — is circulating a 17-page draft executive order that would declare a national emergency over alleged foreign interference through electronic voting machines and place the November 3, 2026 midterms under federal control, CNN reported July 6, 2026. The draft would prohibit most mail voting (with exceptions for illness, disability, military and travel), require all 211 million registered voters to re-register in person using a passport, birth certificate or naturalization certificate, and mandate hand-counting of ballots. Ticktin is working with former Infowars staffer Jerome Corsi and QAnon influencer Wayne Willot, who goes by</w:t>
      </w:r>
      <w:r>
        <w:t xml:space="preserve"> </w:t>
      </w:r>
      <w:r>
        <w:t xml:space="preserve">“Juan O. Savin.”</w:t>
      </w:r>
    </w:p>
    <w:p>
      <w:pPr>
        <w:pStyle w:val="BodyText"/>
      </w:pPr>
      <w:r>
        <w:t xml:space="preserve">The White House denied the document reflects policy, and Trump said flatly,</w:t>
      </w:r>
      <w:r>
        <w:t xml:space="preserve"> </w:t>
      </w:r>
      <w:r>
        <w:t xml:space="preserve">“I’m not mulling a national emergency on elections.”</w:t>
      </w:r>
      <w:r>
        <w:t xml:space="preserve"> </w:t>
      </w:r>
      <w:r>
        <w:t xml:space="preserve">The Constitution’s Article I, Section 4 assigns the administration of elections to the states and Congress, not the president. Rep. Raja Krishnamoorthi (D-IL) called the draft</w:t>
      </w:r>
      <w:r>
        <w:t xml:space="preserve"> </w:t>
      </w:r>
      <w:r>
        <w:t xml:space="preserve">“a brazen attempt to destroy democracy,”</w:t>
      </w:r>
      <w:r>
        <w:t xml:space="preserve"> </w:t>
      </w:r>
      <w:r>
        <w:t xml:space="preserve">and the Brennan Center labeled it</w:t>
      </w:r>
      <w:r>
        <w:t xml:space="preserve"> </w:t>
      </w:r>
      <w:r>
        <w:t xml:space="preserve">“blatantly unconstitutional.”</w:t>
      </w:r>
      <w:r>
        <w:t xml:space="preserve"> </w:t>
      </w:r>
      <w:r>
        <w:t xml:space="preserve">At stake in November: all 435 House seats and 35 Senate seats.</w:t>
      </w:r>
    </w:p>
    <w:p>
      <w:pPr>
        <w:pStyle w:val="BodyText"/>
      </w:pPr>
      <w:r>
        <w:rPr>
          <w:b/>
          <w:bCs/>
        </w:rPr>
        <w:t xml:space="preserve">References</w:t>
      </w:r>
    </w:p>
    <w:p>
      <w:pPr>
        <w:pStyle w:val="BodyText"/>
      </w:pPr>
      <w:r>
        <w:t xml:space="preserve">[17] CNN. (2026, July 6). Peter Ticktin, Trump and election fraud. CNN. https://edition.cnn.com/2026/07/06/politics/peter-ticktin-trump-election-fraud</w:t>
      </w:r>
      <w:r>
        <w:t xml:space="preserve"> </w:t>
      </w:r>
      <w:r>
        <w:t xml:space="preserve">[18] PBS NewsHour. (2026, July 6). Trump says he’s not mulling a draft executive order to seize control over elections. Here’s what we know. PBS NewsHour. https://www.pbs.org/newshour/politics/trump-says-hes-not-mulling-a-draft-executive-order-to-seize-control-over-elections-heres-what-we-know</w:t>
      </w:r>
      <w:r>
        <w:t xml:space="preserve"> </w:t>
      </w:r>
      <w:r>
        <w:t xml:space="preserve">[19] Democracy Docket. (2026, July 6). White House circulating blatantly illegal draft emergency order to take control of elections. Democracy Docket. https://www.democracydocket.com/news-alerts/white-house-circulating-blatantly-illegal-draft-emergency-order-to-take-control-of-elections/</w:t>
      </w:r>
    </w:p>
    <w:p>
      <w:r>
        <w:pict>
          <v:rect style="width:0;height:1.5pt" o:hralign="center" o:hrstd="t" o:hr="t"/>
        </w:pict>
      </w:r>
    </w:p>
    <w:bookmarkEnd w:id="14"/>
    <w:bookmarkStart w:id="15" w:name="X27d6bc8bc00b65dcb40fffe25e66a42f7926f63"/>
    <w:p>
      <w:pPr>
        <w:pStyle w:val="Heading3"/>
      </w:pPr>
      <w:r>
        <w:t xml:space="preserve">Marriage-based green cards face new scrutiny, splitting some couples from their US-citizen spouses</w:t>
      </w:r>
    </w:p>
    <w:p>
      <w:pPr>
        <w:pStyle w:val="FirstParagraph"/>
      </w:pPr>
      <w:r>
        <w:t xml:space="preserve">USCIS issued internal guidance in early 2026 directing heightened scrutiny to all family-based petitions, and NPR reported July 6, 2026 that the crackdown now reaches couples once treated as routine. Mandatory in-person interviews have become standard, and</w:t>
      </w:r>
      <w:r>
        <w:t xml:space="preserve"> </w:t>
      </w:r>
      <w:r>
        <w:t xml:space="preserve">“Stokes interviews”</w:t>
      </w:r>
      <w:r>
        <w:t xml:space="preserve"> </w:t>
      </w:r>
      <w:r>
        <w:t xml:space="preserve">— in which spouses are separated and questioned individually, then their answers compared — are increasingly common; the practice, named for a 1975 federal court decision, was historically reserved for cases with strong fraud indicators. Officers now demand evidence of</w:t>
      </w:r>
      <w:r>
        <w:t xml:space="preserve"> </w:t>
      </w:r>
      <w:r>
        <w:t xml:space="preserve">“good moral character”</w:t>
      </w:r>
      <w:r>
        <w:t xml:space="preserve"> </w:t>
      </w:r>
      <w:r>
        <w:t xml:space="preserve">not previously required and weigh whether applicants returned to their home country to file.</w:t>
      </w:r>
    </w:p>
    <w:p>
      <w:pPr>
        <w:pStyle w:val="BodyText"/>
      </w:pPr>
      <w:r>
        <w:t xml:space="preserve">The tightening sits inside a broader enforcement push. The administration paused immigrant visas for people from 75 countries, and the Supreme Court’s June 25, 2026 ruling (6-3) for the administration stripped protections from 350,000 Haitian and Syrian TPS holders. Some non-US-citizen spouses have been physically separated from their US-citizen partners and now fear engaging with the system at all.</w:t>
      </w:r>
    </w:p>
    <w:p>
      <w:pPr>
        <w:pStyle w:val="BodyText"/>
      </w:pPr>
      <w:r>
        <w:rPr>
          <w:b/>
          <w:bCs/>
        </w:rPr>
        <w:t xml:space="preserve">References</w:t>
      </w:r>
    </w:p>
    <w:p>
      <w:pPr>
        <w:pStyle w:val="BodyText"/>
      </w:pPr>
      <w:r>
        <w:t xml:space="preserve">[20] NPR. (2026, July 6). There’s more scrutiny for spouses of U.S. citizens under Trump. NPR. https://www.npr.org/2026/07/06/nx-s1-5850322/trump-marriage-citizenship-spouse-scrutiny-policy-change</w:t>
      </w:r>
      <w:r>
        <w:t xml:space="preserve"> </w:t>
      </w:r>
      <w:r>
        <w:t xml:space="preserve">[21] Houston Public Media. (2026, July 6). Marriage used to be a glide path to citizenship. Now there are more speed bumps. Houston Public Media / NPR. https://www.houstonpublicmedia.org/npr/2026/07/06/nx-s1-5850322/marriage-used-to-be-a-glide-path-to-citizenship-now-there-are-more-speed-bumps/</w:t>
      </w:r>
      <w:r>
        <w:t xml:space="preserve"> </w:t>
      </w:r>
      <w:r>
        <w:t xml:space="preserve">[22] Boundless Immigration. (2026). USCIS quietly tightens marriage green card procedures. Boundless. https://www.boundless.com/blog/uscis-quietly-tightens-marriage-green-card-procedures</w:t>
      </w:r>
    </w:p>
    <w:p>
      <w:r>
        <w:pict>
          <v:rect style="width:0;height:1.5pt" o:hralign="center" o:hrstd="t" o:hr="t"/>
        </w:pict>
      </w:r>
    </w:p>
    <w:bookmarkEnd w:id="15"/>
    <w:bookmarkStart w:id="16" w:name="X5ab46fd6b1467fe093ebb39369d09d63503dc5c"/>
    <w:p>
      <w:pPr>
        <w:pStyle w:val="Heading3"/>
      </w:pPr>
      <w:r>
        <w:t xml:space="preserve">Trump holds calls with Putin and Zelenskyy on eve of NATO summit as Kyiv and St. Petersburg burn</w:t>
      </w:r>
    </w:p>
    <w:p>
      <w:pPr>
        <w:pStyle w:val="FirstParagraph"/>
      </w:pPr>
      <w:r>
        <w:t xml:space="preserve">On the eve of the NATO Ankara summit, July 6, 2026, the war escalated on multiple fronts. Ukrainian drones struck an oil terminal in St. Petersburg, while Russia launched its second large-scale missile-and-drone assault on Kyiv within a week and Putin claimed his forces had seized Kostyantynivka — a claim denied by Ukraine’s General Staff.</w:t>
      </w:r>
    </w:p>
    <w:p>
      <w:pPr>
        <w:pStyle w:val="BodyText"/>
      </w:pPr>
      <w:r>
        <w:t xml:space="preserve">The Kremlin confirmed Trump held a 90-minute call with Putin over the weekend, offering to facilitate a resolution, and Trump spoke separately with Zelenskyy.</w:t>
      </w:r>
      <w:r>
        <w:t xml:space="preserve"> </w:t>
      </w:r>
      <w:r>
        <w:t xml:space="preserve">“There is a real prospect to put an end to this war, and America’s resolve is decisive,”</w:t>
      </w:r>
      <w:r>
        <w:t xml:space="preserve"> </w:t>
      </w:r>
      <w:r>
        <w:t xml:space="preserve">Zelenskyy said, agreeing to continue the talks at the summit, where he meets Trump in a bilateral on Wednesday.</w:t>
      </w:r>
    </w:p>
    <w:p>
      <w:pPr>
        <w:pStyle w:val="BodyText"/>
      </w:pPr>
      <w:r>
        <w:rPr>
          <w:b/>
          <w:bCs/>
        </w:rPr>
        <w:t xml:space="preserve">References</w:t>
      </w:r>
    </w:p>
    <w:p>
      <w:pPr>
        <w:pStyle w:val="BodyText"/>
      </w:pPr>
      <w:r>
        <w:t xml:space="preserve">[23] CNBC. (2026, July 6). Ukraine-Russia: Kyiv, Trump, Putin, Zelenskyy. CNBC. https://www.cnbc.com/2026/07/06/ukraine-russia-kyiv-trump-putin-zelenskyy.html</w:t>
      </w:r>
      <w:r>
        <w:t xml:space="preserve"> </w:t>
      </w:r>
      <w:r>
        <w:t xml:space="preserve">[24] Al Jazeera. (2026, July 5). Trump offers to help end Ukraine war in long call with Putin, Kremlin says. Al Jazeera. https://www.aljazeera.com/news/2026/7/5/trump-offers-to-help-end-ukraine-war-in-long-call-with-putin-kremlin-says</w:t>
      </w:r>
      <w:r>
        <w:t xml:space="preserve"> </w:t>
      </w:r>
      <w:r>
        <w:t xml:space="preserve">[25] CBS News. (2026, July 6). Trump, Putin, Zelenskyy and the war in Ukraine. CBS News. https://www.cbsnews.com/news/trump-putin-zelenskyy-war-ukraine-russia-call/</w:t>
      </w:r>
    </w:p>
    <w:p>
      <w:r>
        <w:pict>
          <v:rect style="width:0;height:1.5pt" o:hralign="center" o:hrstd="t" o:hr="t"/>
        </w:pict>
      </w:r>
    </w:p>
    <w:bookmarkEnd w:id="16"/>
    <w:bookmarkEnd w:id="17"/>
    <w:bookmarkStart w:id="20" w:name="technology-industry"/>
    <w:p>
      <w:pPr>
        <w:pStyle w:val="Heading2"/>
      </w:pPr>
      <w:r>
        <w:t xml:space="preserve">3. Technology &amp; Industry</w:t>
      </w:r>
    </w:p>
    <w:bookmarkStart w:id="18" w:name="X0edc8b88a856458e5a750086a80b6081470b079"/>
    <w:p>
      <w:pPr>
        <w:pStyle w:val="Heading3"/>
      </w:pPr>
      <w:r>
        <w:t xml:space="preserve">First intergovernmental AI summit opens in Geneva as scientists warn control is</w:t>
      </w:r>
      <w:r>
        <w:t xml:space="preserve"> </w:t>
      </w:r>
      <w:r>
        <w:t xml:space="preserve">“not guaranteed”</w:t>
      </w:r>
    </w:p>
    <w:p>
      <w:pPr>
        <w:pStyle w:val="FirstParagraph"/>
      </w:pPr>
      <w:r>
        <w:t xml:space="preserve">The first session of the UN Global Dialogue on AI Governance convened July 6–7, 2026 at Geneva’s Palexpo, gathering 193 UN member states alongside the private sector, civil society and academia — the first dedicated intergovernmental forum on AI governance at the UN level, co-chaired by Ambassador Egriselda López of El Salvador and Ambassador Rein Tammsaar of Estonia. It runs concurrently with the WSIS Forum 2026 (July 6–10) and the ITU AI for Good Global Summit (July 7–10).</w:t>
      </w:r>
    </w:p>
    <w:p>
      <w:pPr>
        <w:pStyle w:val="BodyText"/>
      </w:pPr>
      <w:r>
        <w:t xml:space="preserve">An independent scientific panel of 40 experts, co-chaired by Yoshua Bengio and Nobel laureate Maria Ressa, delivered the summit’s starkest message.</w:t>
      </w:r>
      <w:r>
        <w:t xml:space="preserve"> </w:t>
      </w:r>
      <w:r>
        <w:t xml:space="preserve">“Science currently cannot guarantee that as capabilities continue to increase, AI will not cause catastrophic harm,”</w:t>
      </w:r>
      <w:r>
        <w:t xml:space="preserve"> </w:t>
      </w:r>
      <w:r>
        <w:t xml:space="preserve">Bengio said, the panel finding no technical guarantee that the most advanced systems will reliably follow human instructions. The forum surfaced the governance problem’s geometry: Tammsaar noted that</w:t>
      </w:r>
      <w:r>
        <w:t xml:space="preserve"> </w:t>
      </w:r>
      <w:r>
        <w:t xml:space="preserve">“frontier developers are basically concentrated in two countries — the US and China,”</w:t>
      </w:r>
      <w:r>
        <w:t xml:space="preserve"> </w:t>
      </w:r>
      <w:r>
        <w:t xml:space="preserve">and the US alone controls roughly 75% of the computing power behind the world’s 500 top AI supercomputers. That concentration collides with Washington’s posture — the White House OSTP has previously rejected</w:t>
      </w:r>
      <w:r>
        <w:t xml:space="preserve"> </w:t>
      </w:r>
      <w:r>
        <w:t xml:space="preserve">“centralized control and global governance”</w:t>
      </w:r>
      <w:r>
        <w:t xml:space="preserve"> </w:t>
      </w:r>
      <w:r>
        <w:t xml:space="preserve">of AI.</w:t>
      </w:r>
    </w:p>
    <w:p>
      <w:pPr>
        <w:pStyle w:val="BodyText"/>
      </w:pPr>
      <w:r>
        <w:rPr>
          <w:b/>
          <w:bCs/>
        </w:rPr>
        <w:t xml:space="preserve">References</w:t>
      </w:r>
    </w:p>
    <w:p>
      <w:pPr>
        <w:pStyle w:val="BodyText"/>
      </w:pPr>
      <w:r>
        <w:t xml:space="preserve">[26] UN News. (2026, July 6). UN Global Dialogue on AI Governance opens in Geneva. UN News. https://news.un.org/en/story/2026/07/1167862</w:t>
      </w:r>
      <w:r>
        <w:t xml:space="preserve"> </w:t>
      </w:r>
      <w:r>
        <w:t xml:space="preserve">[27] UNESCO. (2026, July). Global dialogue on AI governance, Geneva, 6-7 July. UNESCO. https://www.unesco.org/en/articles/global-dialogue-ai-governance-geneva-6-7-july</w:t>
      </w:r>
      <w:r>
        <w:t xml:space="preserve"> </w:t>
      </w:r>
      <w:r>
        <w:t xml:space="preserve">[28] International Telecommunication Union. (2026, June 2). UN dialogue on AI governance. ITU. https://www.itu.int/en/mediacentre/Pages/MA-2026-06-02-UN-Dialogue.aspx</w:t>
      </w:r>
      <w:r>
        <w:t xml:space="preserve"> </w:t>
      </w:r>
      <w:r>
        <w:t xml:space="preserve">[29] FAQ.com.tw. (2026, July 6). UN Global Dialogue on AI Governance, Geneva. FAQ.com.tw. https://faq.com.tw/en/policy/2026-07-06-un-global-dialogue-ai-governance-geneva-en/</w:t>
      </w:r>
    </w:p>
    <w:p>
      <w:r>
        <w:pict>
          <v:rect style="width:0;height:1.5pt" o:hralign="center" o:hrstd="t" o:hr="t"/>
        </w:pict>
      </w:r>
    </w:p>
    <w:bookmarkEnd w:id="18"/>
    <w:bookmarkStart w:id="19" w:name="Xae69026c98e2f937822c5c350603c4c99c09fe1"/>
    <w:p>
      <w:pPr>
        <w:pStyle w:val="Heading3"/>
      </w:pPr>
      <w:r>
        <w:t xml:space="preserve">Anthropic signs 20-year, ~$19 billion data center lease with TeraWulf in Kentucky</w:t>
      </w:r>
    </w:p>
    <w:p>
      <w:pPr>
        <w:pStyle w:val="FirstParagraph"/>
      </w:pPr>
      <w:r>
        <w:t xml:space="preserve">TeraWulf Inc. (Nasdaq: WULF) announced at 8:00 a.m. EDT on July 6, 2026 that it had executed a 20-year lease with Anthropic PBC — maker of the Claude family of large language models — at its Justified Data campus in Hawesville, Hancock County, Kentucky. The deal covers approximately 401 megawatts of critical IT load for high-performance computing and is expected to generate roughly $19 billion in contracted revenue over the initial term, with Anthropic holding two successive five-year renewal options that could add another decade.</w:t>
      </w:r>
    </w:p>
    <w:p>
      <w:pPr>
        <w:pStyle w:val="BodyText"/>
      </w:pPr>
      <w:r>
        <w:t xml:space="preserve">Capacity delivery is phased, beginning late 2027 and concluding early 2028, with initial capacity in service in the second half of 2027; Anthropic’s payment obligations begin at each delivery phase, backed by an investment-grade credit facility. WULF shares jumped roughly 17–20% in early trading.</w:t>
      </w:r>
      <w:r>
        <w:t xml:space="preserve"> </w:t>
      </w:r>
      <w:r>
        <w:t xml:space="preserve">“The Anthropic lease validates our strategy and establishes a long-duration revenue stream with one of the world’s leading AI companies,”</w:t>
      </w:r>
      <w:r>
        <w:t xml:space="preserve"> </w:t>
      </w:r>
      <w:r>
        <w:t xml:space="preserve">CEO Paul Prager said, adding that TeraWulf prefers to own and operate AI infrastructure directly rather than through joint ventures.</w:t>
      </w:r>
    </w:p>
    <w:p>
      <w:pPr>
        <w:pStyle w:val="BodyText"/>
      </w:pPr>
      <w:r>
        <w:rPr>
          <w:i/>
          <w:iCs/>
        </w:rPr>
        <w:t xml:space="preserve">Note: only 2 stories met T1-T4 standards for this category today.</w:t>
      </w:r>
    </w:p>
    <w:p>
      <w:pPr>
        <w:pStyle w:val="BodyText"/>
      </w:pPr>
      <w:r>
        <w:rPr>
          <w:b/>
          <w:bCs/>
        </w:rPr>
        <w:t xml:space="preserve">References</w:t>
      </w:r>
    </w:p>
    <w:p>
      <w:pPr>
        <w:pStyle w:val="BodyText"/>
      </w:pPr>
      <w:r>
        <w:t xml:space="preserve">[30] CNBC. (2026, July 6). Anthropic, TeraWulf data center AI deal. CNBC. https://www.cnbc.com/2026/07/06/anthropic-terawulf-data-center-ai.html</w:t>
      </w:r>
      <w:r>
        <w:t xml:space="preserve"> </w:t>
      </w:r>
      <w:r>
        <w:t xml:space="preserve">[31] TeraWulf Inc. (2026, July 6). TeraWulf announces Anthropic lease at Justified Data campus and sale of majority interest in Abernathy joint venture to Fluidstack. TeraWulf Investor Relations. https://investors.terawulf.com/news-events/press-releases/detail/142/terawulf-announces-anthropic-lease-at-justified-data-campus-and-sale-of-majority-interest-in-abernathy-joint-venture-to-fluidstack</w:t>
      </w:r>
      <w:r>
        <w:t xml:space="preserve"> </w:t>
      </w:r>
      <w:r>
        <w:t xml:space="preserve">[32] StockTitan. (2026, July 6). 8-K: TeraWulf Inc. reports material event. StockTitan. https://www.stocktitan.net/sec-filings/WULF/8-k-terawulf-inc-reports-material-event-19c1a25b1358.html</w:t>
      </w:r>
    </w:p>
    <w:p>
      <w:r>
        <w:pict>
          <v:rect style="width:0;height:1.5pt" o:hralign="center" o:hrstd="t" o:hr="t"/>
        </w:pict>
      </w:r>
    </w:p>
    <w:bookmarkEnd w:id="19"/>
    <w:bookmarkEnd w:id="20"/>
    <w:bookmarkStart w:id="24" w:name="society-livelihood"/>
    <w:p>
      <w:pPr>
        <w:pStyle w:val="Heading2"/>
      </w:pPr>
      <w:r>
        <w:t xml:space="preserve">4. Society &amp; Livelihood</w:t>
      </w:r>
    </w:p>
    <w:bookmarkStart w:id="21" w:name="X23f1edd833523036a389447b29fc90c9c757f61"/>
    <w:p>
      <w:pPr>
        <w:pStyle w:val="Heading3"/>
      </w:pPr>
      <w:r>
        <w:t xml:space="preserve">US heat wave death toll passes 25 as 40 million remain under alerts after July 4</w:t>
      </w:r>
    </w:p>
    <w:p>
      <w:pPr>
        <w:pStyle w:val="FirstParagraph"/>
      </w:pPr>
      <w:r>
        <w:t xml:space="preserve">Extreme heat across the eastern two-thirds of the US killed at least 25 people in the week ending July 6, 2026, with roughly 40 million under National Weather Service heat alerts. New Jersey bore the heaviest toll — 22 suspected heat-related deaths over the July 4 weekend, victims found mainly in homes without air conditioning — with additional deaths in Cook County, Illinois, and Hinds County, Mississippi.</w:t>
      </w:r>
    </w:p>
    <w:p>
      <w:pPr>
        <w:pStyle w:val="BodyText"/>
      </w:pPr>
      <w:r>
        <w:t xml:space="preserve">The heat dome peaked July 4, when Atlantic City, NJ hit 106°F (41°C), the hottest East Coast reading that day; Washington DC and Raleigh, NC both reached 103°F, and at least a dozen cities broke or tied all-time daily highs. The grid strained under the load: about 300,000 utility customers lost power in Friday storms, the DOE ordered all electrical generators to run at full capacity for the second time this summer, and Amtrak reduced Northeast Corridor speeds.</w:t>
      </w:r>
    </w:p>
    <w:p>
      <w:pPr>
        <w:pStyle w:val="BodyText"/>
      </w:pPr>
      <w:r>
        <w:t xml:space="preserve">“Unfortunately, many of these individuals were found in homes without air conditioning,”</w:t>
      </w:r>
      <w:r>
        <w:t xml:space="preserve"> </w:t>
      </w:r>
      <w:r>
        <w:t xml:space="preserve">NJ Health Commissioner Dr. Raynard Washington said.</w:t>
      </w:r>
      <w:r>
        <w:t xml:space="preserve"> </w:t>
      </w:r>
      <w:r>
        <w:t xml:space="preserve">“Extreme heat is the number one weather-related killer in America, and this is the hottest stretch we’ve seen in over 14 years,”</w:t>
      </w:r>
      <w:r>
        <w:t xml:space="preserve"> </w:t>
      </w:r>
      <w:r>
        <w:t xml:space="preserve">Governor Mikie Sherrill said.</w:t>
      </w:r>
    </w:p>
    <w:p>
      <w:pPr>
        <w:pStyle w:val="BodyText"/>
      </w:pPr>
      <w:r>
        <w:rPr>
          <w:b/>
          <w:bCs/>
        </w:rPr>
        <w:t xml:space="preserve">References</w:t>
      </w:r>
    </w:p>
    <w:p>
      <w:pPr>
        <w:pStyle w:val="BodyText"/>
      </w:pPr>
      <w:r>
        <w:t xml:space="preserve">[33] Axios. (2026, July 6). US heat wave death toll, July 2026. Axios. https://www.axios.com/2026/07/06/us-heat-wave-death-toll-july-2026</w:t>
      </w:r>
      <w:r>
        <w:t xml:space="preserve"> </w:t>
      </w:r>
      <w:r>
        <w:t xml:space="preserve">[34] ABC News. (2026, July 6). Widespread severe weather in store after record-breaking July heat. ABC News. https://abcnews.com/US/widespread-severe-weather-store-after-record-breaking-july/story?id=134494525</w:t>
      </w:r>
      <w:r>
        <w:t xml:space="preserve"> </w:t>
      </w:r>
      <w:r>
        <w:t xml:space="preserve">[35] Spokesman-Review. (2026, July 5). Heat wave death toll tops 20 as extreme temps continue. Spokesman-Review. https://www.spokesman.com/stories/2026/jul/05/heat-wave-death-toll-tops-20-as-extreme-temps-cont/</w:t>
      </w:r>
    </w:p>
    <w:p>
      <w:r>
        <w:pict>
          <v:rect style="width:0;height:1.5pt" o:hralign="center" o:hrstd="t" o:hr="t"/>
        </w:pict>
      </w:r>
    </w:p>
    <w:bookmarkEnd w:id="21"/>
    <w:bookmarkStart w:id="22" w:name="Xcfc8d827ae9cdc8ea4eeb5504ccaac93003902e"/>
    <w:p>
      <w:pPr>
        <w:pStyle w:val="Heading3"/>
      </w:pPr>
      <w:r>
        <w:t xml:space="preserve">One year after OBBBA, 1.2 million fewer ACA enrollees and Medicaid budgets set to shrink $679 billion</w:t>
      </w:r>
    </w:p>
    <w:p>
      <w:pPr>
        <w:pStyle w:val="FirstParagraph"/>
      </w:pPr>
      <w:r>
        <w:t xml:space="preserve">One year after Trump signed the One Big Beautiful Bill Act into law on July 4, 2025, the Center for American Progress used the anniversary week to tally the fallout. ACA marketplace plan selections fell 1.2 million (−5%) for the 2026 enrollment period versus 2025 — the largest single-year decline since the exchanges opened in 2014 — as enhanced premium tax credits expired. Average monthly net premiums rose 58%, from $113 in 2025 to $178 in 2026, and average deductibles climbed 37% to a record $3,786.</w:t>
      </w:r>
    </w:p>
    <w:p>
      <w:pPr>
        <w:pStyle w:val="BodyText"/>
      </w:pPr>
      <w:r>
        <w:t xml:space="preserve">The food-aid picture is similar: SNAP participation dropped 10%, more than 4 million people, between July 2025 and March 2026, with children on SNAP falling by over 700,000 across 12 states with available data. Looking forward, RAND projects the law’s Medicaid provisions will cut states’ Medicaid budgets by nearly $679 billion cumulatively and could cause 7.6 million coverage losses by 2034, while CBO projects the health provisions leave 10 million more people uninsured by that year. DHS marked the same anniversary a</w:t>
      </w:r>
      <w:r>
        <w:t xml:space="preserve"> </w:t>
      </w:r>
      <w:r>
        <w:t xml:space="preserve">“historic achievement.”</w:t>
      </w:r>
    </w:p>
    <w:p>
      <w:pPr>
        <w:pStyle w:val="BodyText"/>
      </w:pPr>
      <w:r>
        <w:rPr>
          <w:b/>
          <w:bCs/>
        </w:rPr>
        <w:t xml:space="preserve">References</w:t>
      </w:r>
    </w:p>
    <w:p>
      <w:pPr>
        <w:pStyle w:val="BodyText"/>
      </w:pPr>
      <w:r>
        <w:t xml:space="preserve">[36] Center for American Progress. (2026, July). On the first anniversary of the OBBBA, millions of Americans have been left behind. Center for American Progress. https://www.americanprogress.org/article/on-the-first-anniversary-of-the-obbba-millions-of-americans-have-been-left-behind/</w:t>
      </w:r>
      <w:r>
        <w:t xml:space="preserve"> </w:t>
      </w:r>
      <w:r>
        <w:t xml:space="preserve">[37] Department of Homeland Security. (2026, July 4). DHS and Secretary Mullin mark one-year anniversary of historic Big Beautiful Bill. DHS. https://www.dhs.gov/news/2026/07/04/dhs-and-secretary-mullin-mark-one-year-anniversary-historic-big-beautiful-bill</w:t>
      </w:r>
      <w:r>
        <w:t xml:space="preserve"> </w:t>
      </w:r>
      <w:r>
        <w:t xml:space="preserve">[38] Human Rights Watch. (2026, June 23). US: Millions lost health insurance when subsidies expired. Human Rights Watch. https://www.hrw.org/news/2026/06/23/us-millions-lost-health-insurance-when-subsidies-expired</w:t>
      </w:r>
      <w:r>
        <w:t xml:space="preserve"> </w:t>
      </w:r>
      <w:r>
        <w:t xml:space="preserve">[39] RAND. (2026). Medicaid provisions of the One Big Beautiful Bill Act. RAND. https://www.rand.org/pubs/research_reports/RRA4098-1-v2.html</w:t>
      </w:r>
    </w:p>
    <w:p>
      <w:r>
        <w:pict>
          <v:rect style="width:0;height:1.5pt" o:hralign="center" o:hrstd="t" o:hr="t"/>
        </w:pict>
      </w:r>
    </w:p>
    <w:bookmarkEnd w:id="22"/>
    <w:bookmarkStart w:id="23" w:name="Xf2f1b318836ebc0ade0b4da30d8a93e9c5e4458"/>
    <w:p>
      <w:pPr>
        <w:pStyle w:val="Heading3"/>
      </w:pPr>
      <w:r>
        <w:t xml:space="preserve">PECO strike enters third day as storm outages compound Philadelphia power crisis</w:t>
      </w:r>
    </w:p>
    <w:p>
      <w:pPr>
        <w:pStyle w:val="FirstParagraph"/>
      </w:pPr>
      <w:r>
        <w:t xml:space="preserve">By the morning of July 6, 2026 — the third day of the first labor stoppage in PECO’s 145-year history — about 1,600 members of IBEW Local 614 remained on strike against the Philadelphia-area electric and gas utility, which is owned by Exelon. The walkout began at 12:01 a.m. Saturday, July 4, after negotiations collapsed despite more than 12 hours of talks. The striking workers — linemen, gas technicians, mechanics and call-center staff — serve roughly 1.6 million customers across five southeastern Pennsylvania counties.</w:t>
      </w:r>
    </w:p>
    <w:p>
      <w:pPr>
        <w:pStyle w:val="BodyText"/>
      </w:pPr>
      <w:r>
        <w:t xml:space="preserve">The timing could hardly be worse: Saturday night storms knocked out power to about 60,000 customers, and by Sunday evening around 5,000 were still dark, with some restoration potentially slipping to Tuesday. PECO brought in crews from North Carolina, South Carolina and Florida to cover.</w:t>
      </w:r>
    </w:p>
    <w:p>
      <w:pPr>
        <w:pStyle w:val="BodyText"/>
      </w:pPr>
      <w:r>
        <w:t xml:space="preserve">At the center of the dispute is a pay gap by job type. Call-center workers, predominantly women, were offered 3% annual raises against 4% for field workers. PECO says its offer amounts to a cumulative 20% wage increase over five years plus enhanced retirement and medical benefits; the union counters that its members earn about 30% less than counterparts at comparable utilities.</w:t>
      </w:r>
      <w:r>
        <w:t xml:space="preserve"> </w:t>
      </w:r>
      <w:r>
        <w:t xml:space="preserve">“We will not accept a contract that undercuts the women of our union,”</w:t>
      </w:r>
      <w:r>
        <w:t xml:space="preserve"> </w:t>
      </w:r>
      <w:r>
        <w:t xml:space="preserve">an IBEW Local 614 representative said.</w:t>
      </w:r>
    </w:p>
    <w:p>
      <w:pPr>
        <w:pStyle w:val="BodyText"/>
      </w:pPr>
      <w:r>
        <w:rPr>
          <w:b/>
          <w:bCs/>
        </w:rPr>
        <w:t xml:space="preserve">References</w:t>
      </w:r>
    </w:p>
    <w:p>
      <w:pPr>
        <w:pStyle w:val="BodyText"/>
      </w:pPr>
      <w:r>
        <w:t xml:space="preserve">[40] 6abc Philadelphia. (2026, July 6). PECO works to restore power as storm, strike negotiations continue. 6abc Philadelphia. https://6abc.com/post/peco-works-restore-power-storm-strike-negotiations-continue/19455146/</w:t>
      </w:r>
      <w:r>
        <w:t xml:space="preserve"> </w:t>
      </w:r>
      <w:r>
        <w:t xml:space="preserve">[41] Philadelphia Inquirer. (2026, July 5). PECO strike: negotiations, call-center contract offer, outages. Philadelphia Inquirer. https://www.inquirer.com/news/philadelphia/peco-strike-negotiations-call-center-contract-offer-outages-20260705.html</w:t>
      </w:r>
      <w:r>
        <w:t xml:space="preserve"> </w:t>
      </w:r>
      <w:r>
        <w:t xml:space="preserve">[42] WHYY. (2026, July). PECO workers strike over July Fourth in Philadelphia. WHYY. https://whyy.org/articles/peco-workers-strike-july-fourth-philadelphia/</w:t>
      </w:r>
    </w:p>
    <w:p>
      <w:r>
        <w:pict>
          <v:rect style="width:0;height:1.5pt" o:hralign="center" o:hrstd="t" o:hr="t"/>
        </w:pict>
      </w:r>
    </w:p>
    <w:bookmarkEnd w:id="23"/>
    <w:bookmarkEnd w:id="24"/>
    <w:bookmarkStart w:id="27" w:name="corporate-ipo-ma"/>
    <w:p>
      <w:pPr>
        <w:pStyle w:val="Heading2"/>
      </w:pPr>
      <w:r>
        <w:t xml:space="preserve">5. Corporate IPO &amp; M&amp;A</w:t>
      </w:r>
    </w:p>
    <w:bookmarkStart w:id="25" w:name="Xcd9ecc12ac332765feb6b30c5f0913822aba679"/>
    <w:p>
      <w:pPr>
        <w:pStyle w:val="Heading3"/>
      </w:pPr>
      <w:r>
        <w:t xml:space="preserve">SpaceX’s Nasdaq-100 inclusion forces $4.3–$27 billion in index buying by July 6 close</w:t>
      </w:r>
    </w:p>
    <w:p>
      <w:pPr>
        <w:pStyle w:val="FirstParagraph"/>
      </w:pPr>
      <w:r>
        <w:t xml:space="preserve">SpaceX (SPCX) officially joined the Nasdaq-100 before market open on Tuesday, July 7, 2026, with index-tracking funds required to complete their rebalancing purchases by the close of Monday, July 6. The addition follows the largest IPO in history: SpaceX went public June 12, 2026 at $135 a share, valued at roughly $1.75 trillion, and qualified under a Nasdaq fast-track rule effective May 1, 2026 that admits top-40-by-market-cap companies just 15 trading days after listing.</w:t>
      </w:r>
    </w:p>
    <w:p>
      <w:pPr>
        <w:pStyle w:val="BodyText"/>
      </w:pPr>
      <w:r>
        <w:t xml:space="preserve">The mechanical buying was substantial. The QQQ ETF, with $800 billion in assets, was required to buy about $4.3 billion of SPCX, and total forced buying across Nasdaq-100 and Russell index funds was estimated at $22–$27 billion. SpaceX’s initial index weight is estimated at 0.47%–0.7%, held down by modified-cap weighting and a thin public float of about 281.2 million shares — just 3%–5% of shares outstanding. Shares had already risen about 13% from the IPO price to around $153. History counsels caution: of 35 Nasdaq-100 additions announced at least 10 days before inclusion, only 12 rose on day one, averaging −1.13% on day one and −3.41% over five days.</w:t>
      </w:r>
    </w:p>
    <w:p>
      <w:pPr>
        <w:pStyle w:val="BodyText"/>
      </w:pPr>
      <w:r>
        <w:rPr>
          <w:b/>
          <w:bCs/>
        </w:rPr>
        <w:t xml:space="preserve">References</w:t>
      </w:r>
    </w:p>
    <w:p>
      <w:pPr>
        <w:pStyle w:val="BodyText"/>
      </w:pPr>
      <w:r>
        <w:t xml:space="preserve">[43] The Motley Fool. (2026, July 6). Could SpaceX surge when it joins the Nasdaq-100? The Motley Fool. https://www.fool.com/investing/2026/07/06/could-spacex-surge-when-it-joins-the-nasdaq-100-ma/</w:t>
      </w:r>
      <w:r>
        <w:t xml:space="preserve"> </w:t>
      </w:r>
      <w:r>
        <w:t xml:space="preserve">[44] SpotGamma. (2026, July). SpaceX IPO and index changes. SpotGamma. https://spotgamma.com/spacex-ipo-index-changes-spotgamma/</w:t>
      </w:r>
      <w:r>
        <w:t xml:space="preserve"> </w:t>
      </w:r>
      <w:r>
        <w:t xml:space="preserve">[45] ETF.com. (2026, July). SpaceX joins Nasdaq-100 July 7: Here are the ETFs that feel it most. ETF.com. https://www.etf.com/sections/news/spacex-joins-nasdaq-100-july-7-here-are-etfs-feel-it-most</w:t>
      </w:r>
      <w:r>
        <w:t xml:space="preserve"> </w:t>
      </w:r>
      <w:r>
        <w:t xml:space="preserve">[46] CNBC. (2026, June 26). SpaceX added to Nasdaq-100. CNBC. https://www.cnbc.com/2026/06/26/spacex-added-to-nasdaq-100.html</w:t>
      </w:r>
    </w:p>
    <w:p>
      <w:r>
        <w:pict>
          <v:rect style="width:0;height:1.5pt" o:hralign="center" o:hrstd="t" o:hr="t"/>
        </w:pict>
      </w:r>
    </w:p>
    <w:bookmarkEnd w:id="25"/>
    <w:bookmarkStart w:id="26" w:name="X183fcd37ede85c5ad0d79420ec5dc5a55bd21e7"/>
    <w:p>
      <w:pPr>
        <w:pStyle w:val="Heading3"/>
      </w:pPr>
      <w:r>
        <w:t xml:space="preserve">TeraWulf sells $530 million Abernathy data center stake to Fluidstack-led group</w:t>
      </w:r>
    </w:p>
    <w:p>
      <w:pPr>
        <w:pStyle w:val="FirstParagraph"/>
      </w:pPr>
      <w:r>
        <w:t xml:space="preserve">TeraWulf Inc. (Nasdaq: WULF) said July 6, 2026 it had entered a definitive agreement to sell its 50.1% interest in the Abernathy Joint Venture — a 168 MW critical-IT-load AI data center in Abernathy, Texas — to an investor group led by Fluidstack, a UK-based AI cloud infrastructure provider. Aggregate consideration is approximately $530 million, paid in three installments: $250 million within 14 days of execution, $150 million on or before December 31, 2026, and roughly $130 million (subject to adjustment) on or before April 30, 2027. The sale monetizes TeraWulf’s roughly $450 million of invested capital at a premium, and Fluidstack takes operational control after closing.</w:t>
      </w:r>
    </w:p>
    <w:p>
      <w:pPr>
        <w:pStyle w:val="BodyText"/>
      </w:pPr>
      <w:r>
        <w:t xml:space="preserve">The divestiture is the second leg of a dual transaction unveiled with the 20-year Anthropic lease at TeraWulf’s Kentucky campus — the same-day pairing that drove WULF shares up roughly 17–20% in early trading. CEO Paul Prager framed the move as redeploying capital from joint-venture structures into wholly owned infrastructure to gain</w:t>
      </w:r>
      <w:r>
        <w:t xml:space="preserve"> </w:t>
      </w:r>
      <w:r>
        <w:t xml:space="preserve">“greater control of customer relationships and long-term campus evolution.”</w:t>
      </w:r>
      <w:r>
        <w:t xml:space="preserve"> </w:t>
      </w:r>
      <w:r>
        <w:t xml:space="preserve">At $530 million the deal clears the $500 million M&amp;A materiality floor; it requires customary regulatory clearances.</w:t>
      </w:r>
    </w:p>
    <w:p>
      <w:pPr>
        <w:pStyle w:val="BodyText"/>
      </w:pPr>
      <w:r>
        <w:rPr>
          <w:i/>
          <w:iCs/>
        </w:rPr>
        <w:t xml:space="preserve">Note: only 2 stories met T1-T4 standards for this category today.</w:t>
      </w:r>
    </w:p>
    <w:p>
      <w:pPr>
        <w:pStyle w:val="BodyText"/>
      </w:pPr>
      <w:r>
        <w:rPr>
          <w:b/>
          <w:bCs/>
        </w:rPr>
        <w:t xml:space="preserve">References</w:t>
      </w:r>
    </w:p>
    <w:p>
      <w:pPr>
        <w:pStyle w:val="BodyText"/>
      </w:pPr>
      <w:r>
        <w:t xml:space="preserve">[47] TeraWulf Inc. (2026, July 6). TeraWulf announces Anthropic lease at Justified Data campus and sale of majority interest in Abernathy joint venture to Fluidstack. TeraWulf Investor Relations. https://investors.terawulf.com/news-events/press-releases/detail/142/terawulf-announces-anthropic-lease-at-justified-data-campus-and-sale-of-majority-interest-in-abernathy-joint-venture-to-fluidstack</w:t>
      </w:r>
      <w:r>
        <w:t xml:space="preserve"> </w:t>
      </w:r>
      <w:r>
        <w:t xml:space="preserve">[48] Securities and Exchange Commission. (2026, July 6). Form 8-K, TeraWulf Inc. SEC. https://www.sec.gov/Archives/edgar/data/0001083301/000110465926080583/tm2619468d1_8k.htm</w:t>
      </w:r>
      <w:r>
        <w:t xml:space="preserve"> </w:t>
      </w:r>
      <w:r>
        <w:t xml:space="preserve">[49] CNBC. (2026, July 6). Anthropic, TeraWulf data center AI deal. CNBC. https://www.cnbc.com/2026/07/06/anthropic-terawulf-data-center-ai.html</w:t>
      </w:r>
    </w:p>
    <w:p>
      <w:r>
        <w:pict>
          <v:rect style="width:0;height:1.5pt" o:hralign="center" o:hrstd="t" o:hr="t"/>
        </w:pict>
      </w:r>
    </w:p>
    <w:bookmarkEnd w:id="26"/>
    <w:bookmarkEnd w:id="27"/>
    <w:bookmarkStart w:id="31" w:name="other-notable-events"/>
    <w:p>
      <w:pPr>
        <w:pStyle w:val="Heading2"/>
      </w:pPr>
      <w:r>
        <w:t xml:space="preserve">6. Other Notable Events</w:t>
      </w:r>
    </w:p>
    <w:bookmarkStart w:id="28" w:name="X648583cfb89b4669eeca06dbfbb9e26c0d447de"/>
    <w:p>
      <w:pPr>
        <w:pStyle w:val="Heading3"/>
      </w:pPr>
      <w:r>
        <w:t xml:space="preserve">Trump calls FIFA’s Infantino to reverse Balogun red-card ban for US–Belgium match; Belgium</w:t>
      </w:r>
      <w:r>
        <w:t xml:space="preserve"> </w:t>
      </w:r>
      <w:r>
        <w:t xml:space="preserve">“astonished”</w:t>
      </w:r>
    </w:p>
    <w:p>
      <w:pPr>
        <w:pStyle w:val="FirstParagraph"/>
      </w:pPr>
      <w:r>
        <w:t xml:space="preserve">FIFA’s Disciplinary Committee announced July 6, 2026 that it was suspending US striker Folarin Balogun’s automatic one-match red-card ban for a one-year probation under Article 27 of the FIFA Disciplinary Code, clearing him to play the US–Belgium Round of 16 match on July 7 in Seattle. Balogun was sent off July 1 for stepping on Bosnia-Herzegovina defender Tarik Muharemović’s ankle during the US’s 2–0 Round of 32 win — the first time in more than 60 years of World Cup play that FIFA has let a player suit up after a red card.</w:t>
      </w:r>
    </w:p>
    <w:p>
      <w:pPr>
        <w:pStyle w:val="BodyText"/>
      </w:pPr>
      <w:r>
        <w:t xml:space="preserve">Two sources cited by AFP said Trump personally telephoned FIFA President Gianni Infantino the day the card was issued to request a review, and Secretary of State Marco Rubio publicly called for rescission.</w:t>
      </w:r>
      <w:r>
        <w:t xml:space="preserve"> </w:t>
      </w:r>
      <w:r>
        <w:t xml:space="preserve">“Thank you to FIFA for doing what was right, and reversing a great injustice!”</w:t>
      </w:r>
      <w:r>
        <w:t xml:space="preserve"> </w:t>
      </w:r>
      <w:r>
        <w:t xml:space="preserve">Trump posted on Truth Social. The Royal Belgian Football Association said it was</w:t>
      </w:r>
      <w:r>
        <w:t xml:space="preserve"> </w:t>
      </w:r>
      <w:r>
        <w:t xml:space="preserve">“astonished”</w:t>
      </w:r>
      <w:r>
        <w:t xml:space="preserve"> </w:t>
      </w:r>
      <w:r>
        <w:t xml:space="preserve">and vowed to pursue</w:t>
      </w:r>
      <w:r>
        <w:t xml:space="preserve"> </w:t>
      </w:r>
      <w:r>
        <w:t xml:space="preserve">“all potential options,”</w:t>
      </w:r>
      <w:r>
        <w:t xml:space="preserve"> </w:t>
      </w:r>
      <w:r>
        <w:t xml:space="preserve">while UEFA said FIFA</w:t>
      </w:r>
      <w:r>
        <w:t xml:space="preserve"> </w:t>
      </w:r>
      <w:r>
        <w:t xml:space="preserve">“crossed a red line.”</w:t>
      </w:r>
      <w:r>
        <w:t xml:space="preserve"> </w:t>
      </w:r>
      <w:r>
        <w:t xml:space="preserve">Belgian coach Rudi Garcia was scathing:</w:t>
      </w:r>
      <w:r>
        <w:t xml:space="preserve"> </w:t>
      </w:r>
      <w:r>
        <w:t xml:space="preserve">“I didn’t know that at the FIFA World Cup, the 5th of July is now the 1st of April.”</w:t>
      </w:r>
      <w:r>
        <w:t xml:space="preserve"> </w:t>
      </w:r>
      <w:r>
        <w:t xml:space="preserve">The 2026 World Cup is co-hosted by the US, Canada and Mexico.</w:t>
      </w:r>
    </w:p>
    <w:p>
      <w:pPr>
        <w:pStyle w:val="BodyText"/>
      </w:pPr>
      <w:r>
        <w:rPr>
          <w:b/>
          <w:bCs/>
        </w:rPr>
        <w:t xml:space="preserve">References</w:t>
      </w:r>
    </w:p>
    <w:p>
      <w:pPr>
        <w:pStyle w:val="BodyText"/>
      </w:pPr>
      <w:r>
        <w:t xml:space="preserve">[50] Euronews. (2026, July 6). FIFA lifts US striker Balogun’s red-card World Cup suspension after Trump calls Infantino. Euronews. https://www.euronews.com/2026/07/06/fifa-lifts-us-striker-baloguns-red-card-world-cup-suspension-after-trump-calls-infantino</w:t>
      </w:r>
      <w:r>
        <w:t xml:space="preserve"> </w:t>
      </w:r>
      <w:r>
        <w:t xml:space="preserve">[51] NPR. (2026, July 6). 2026 World Cup: FIFA, USMNT, Belgium, Round of 16. NPR. https://www.npr.org/2026/07/06/nx-s1-5879131/2026-world-cup-fifa-usmnt-belgium-round-of-16</w:t>
      </w:r>
      <w:r>
        <w:t xml:space="preserve"> </w:t>
      </w:r>
      <w:r>
        <w:t xml:space="preserve">[52] Al Jazeera. (2026, July 6). Belgium astonished at FIFA’s U-turn on Balogun red card for USA match. Al Jazeera. https://www.aljazeera.com/sports/2026/7/6/belgium-astonished-at-fifas-u-turn-on-balogun-red-card-for-usa-match</w:t>
      </w:r>
      <w:r>
        <w:t xml:space="preserve"> </w:t>
      </w:r>
      <w:r>
        <w:t xml:space="preserve">[53] Associated Press. (2026, July 6). Trump intervention sparks World Cup storm as FIFA clears Balogun to face Belgium. US News. https://www.usnews.com/news/politics/articles/2026-07-06/trump-intervention-sparks-world-cup-storm-as-fifa-clears-balogun-to-face-belgium</w:t>
      </w:r>
    </w:p>
    <w:p>
      <w:r>
        <w:pict>
          <v:rect style="width:0;height:1.5pt" o:hralign="center" o:hrstd="t" o:hr="t"/>
        </w:pict>
      </w:r>
    </w:p>
    <w:bookmarkEnd w:id="28"/>
    <w:bookmarkStart w:id="29" w:name="Xef1dae0a9778b3001ba0c950203a5db1d727ad6"/>
    <w:p>
      <w:pPr>
        <w:pStyle w:val="Heading3"/>
      </w:pPr>
      <w:r>
        <w:t xml:space="preserve">Super Typhoon Bavi makes landfall on US territories of Guam and the Northern Mariana Islands</w:t>
      </w:r>
    </w:p>
    <w:p>
      <w:pPr>
        <w:pStyle w:val="FirstParagraph"/>
      </w:pPr>
      <w:r>
        <w:t xml:space="preserve">Super Typhoon Bavi, a Category 5-equivalent storm packing maximum sustained winds of 180 mph (290 km/h), scored a direct hit on Rota — an island of about 2,000 people in the US Commonwealth of the Northern Mariana Islands — just after 9:00 a.m. local time Monday, July 6, 2026. By 2:00 p.m. local the center sat about 60 miles west of Rota, 75 miles west of Guam and 100 miles southwest of Tinian and Saipan, tracking west-northwest at about 9 mph toward the Philippines. Guam saw sustained winds of 40–80 mph with gusts of 90–100 mph.</w:t>
      </w:r>
    </w:p>
    <w:p>
      <w:pPr>
        <w:pStyle w:val="BodyText"/>
      </w:pPr>
      <w:r>
        <w:t xml:space="preserve">Rota authorities reported</w:t>
      </w:r>
      <w:r>
        <w:t xml:space="preserve"> </w:t>
      </w:r>
      <w:r>
        <w:t xml:space="preserve">“major damages”</w:t>
      </w:r>
      <w:r>
        <w:t xml:space="preserve"> </w:t>
      </w:r>
      <w:r>
        <w:t xml:space="preserve">amid communication outages, and across the Marianas and Guam fallen trees, downed lines, rockslides and flooding rendered roughly 10 major roads impassable, with widespread power and water outages. The National Weather Service called conditions</w:t>
      </w:r>
      <w:r>
        <w:t xml:space="preserve"> </w:t>
      </w:r>
      <w:r>
        <w:t xml:space="preserve">“catastrophic”</w:t>
      </w:r>
      <w:r>
        <w:t xml:space="preserve"> </w:t>
      </w:r>
      <w:r>
        <w:t xml:space="preserve">and</w:t>
      </w:r>
      <w:r>
        <w:t xml:space="preserve"> </w:t>
      </w:r>
      <w:r>
        <w:t xml:space="preserve">“life-threatening,”</w:t>
      </w:r>
      <w:r>
        <w:t xml:space="preserve"> </w:t>
      </w:r>
      <w:r>
        <w:t xml:space="preserve">urging residents to</w:t>
      </w:r>
      <w:r>
        <w:t xml:space="preserve"> </w:t>
      </w:r>
      <w:r>
        <w:t xml:space="preserve">“treat these imminent extreme winds as if a tornado was approaching.”</w:t>
      </w:r>
      <w:r>
        <w:t xml:space="preserve"> </w:t>
      </w:r>
      <w:r>
        <w:t xml:space="preserve">Three US military installations — Andersen Air Force Base, Marine Corps Base Camp Blaz and Naval Base Guam — were placed at top readiness. No casualties were formally reported by early evening. The storm followed Super Typhoon Sinlaku, which struck the region in April 2026 and caused over $450 million in damage to Guam; the combined population of Guam and the Northern Mariana Islands is about 210,000.</w:t>
      </w:r>
    </w:p>
    <w:p>
      <w:pPr>
        <w:pStyle w:val="BodyText"/>
      </w:pPr>
      <w:r>
        <w:rPr>
          <w:b/>
          <w:bCs/>
        </w:rPr>
        <w:t xml:space="preserve">References</w:t>
      </w:r>
    </w:p>
    <w:p>
      <w:pPr>
        <w:pStyle w:val="BodyText"/>
      </w:pPr>
      <w:r>
        <w:t xml:space="preserve">[54] Stars and Stripes. (2026, July 6). Typhoon Bavi hits Guam, Marianas, Rota. Stars and Stripes. https://www.stripes.com/theaters/asia_pacific/2026-07-06/typhoon-bavi-guam-marianas-rota-22186917.html</w:t>
      </w:r>
      <w:r>
        <w:t xml:space="preserve"> </w:t>
      </w:r>
      <w:r>
        <w:t xml:space="preserve">[55] Al Jazeera. (2026, July 6). Super Typhoon Bavi makes landfall on US Pacific islands. Al Jazeera. https://www.aljazeera.com/news/2026/7/6/super-typhoon-bavi-makes-landfall-on-us-pacific-islands</w:t>
      </w:r>
      <w:r>
        <w:t xml:space="preserve"> </w:t>
      </w:r>
      <w:r>
        <w:t xml:space="preserve">[56] Pacific Disaster Center. (2026, July 6). PDC hazard brief — Super Typhoon Bavi. ReliefWeb. https://reliefweb.int/report/guam/pdc-hazard-brief-super-typhoon-bavi-6-july-2026-0925</w:t>
      </w:r>
      <w:r>
        <w:t xml:space="preserve"> </w:t>
      </w:r>
      <w:r>
        <w:t xml:space="preserve">[57] Government of Guam GHS/OCD. (2026, July 6). Joint Information Center — Release No. 1, Super Typhoon Bavi 09W. Government of Guam. https://ghs.guam.gov/joint-information-center-%E2%80%94-release-no-1-super-typhoon-bavi-09w</w:t>
      </w:r>
    </w:p>
    <w:p>
      <w:r>
        <w:pict>
          <v:rect style="width:0;height:1.5pt" o:hralign="center" o:hrstd="t" o:hr="t"/>
        </w:pict>
      </w:r>
    </w:p>
    <w:bookmarkEnd w:id="29"/>
    <w:bookmarkStart w:id="30" w:name="Xcb8f78459a73dd3d6254e0d019babe45627df84"/>
    <w:p>
      <w:pPr>
        <w:pStyle w:val="Heading3"/>
      </w:pPr>
      <w:r>
        <w:t xml:space="preserve">China frees underground church pastor Ezra Jin after Trump’s personal appeal to Xi Jinping</w:t>
      </w:r>
    </w:p>
    <w:p>
      <w:pPr>
        <w:pStyle w:val="FirstParagraph"/>
      </w:pPr>
      <w:r>
        <w:t xml:space="preserve">Pastor Ezra Jin Mingri, 57, founder and senior pastor of Beijing’s Zion Church — one of China’s largest unregistered Protestant congregations — arrived in Los Angeles on July 4, 2026 after being released directly from Chinese detention, the Christian human-rights group ChinaAid confirmed July 6, 2026. Jin had been held since October 10, 2025 on suspicion of</w:t>
      </w:r>
      <w:r>
        <w:t xml:space="preserve"> </w:t>
      </w:r>
      <w:r>
        <w:t xml:space="preserve">“illegal use of information networks,”</w:t>
      </w:r>
      <w:r>
        <w:t xml:space="preserve"> </w:t>
      </w:r>
      <w:r>
        <w:t xml:space="preserve">part of a coordinated sweep that detained 18 church leaders in what rights groups called the largest crackdown on an urban house church in 40 years.</w:t>
      </w:r>
    </w:p>
    <w:p>
      <w:pPr>
        <w:pStyle w:val="BodyText"/>
      </w:pPr>
      <w:r>
        <w:t xml:space="preserve">His release came less than two months after Trump personally raised Jin’s case during a state visit to Beijing in May 2026, where Xi Jinping said he would</w:t>
      </w:r>
      <w:r>
        <w:t xml:space="preserve"> </w:t>
      </w:r>
      <w:r>
        <w:t xml:space="preserve">“strongly consider”</w:t>
      </w:r>
      <w:r>
        <w:t xml:space="preserve"> </w:t>
      </w:r>
      <w:r>
        <w:t xml:space="preserve">freeing him. ChinaAid said Chinese officials told Jin his release</w:t>
      </w:r>
      <w:r>
        <w:t xml:space="preserve"> </w:t>
      </w:r>
      <w:r>
        <w:t xml:space="preserve">“resulted from discussions between US President Donald J. Trump and Chinese President Xi Jinping.”</w:t>
      </w:r>
      <w:r>
        <w:t xml:space="preserve"> </w:t>
      </w:r>
      <w:r>
        <w:t xml:space="preserve">“We thank God for this tremendous miracle,”</w:t>
      </w:r>
      <w:r>
        <w:t xml:space="preserve"> </w:t>
      </w:r>
      <w:r>
        <w:t xml:space="preserve">said Jin’s daughter Grace. Zion Church, shut by authorities in 2018 after refusing to install facial-recognition surveillance, kept an online presence during the pandemic reaching followers across 40 Chinese cities. Human Rights Watch noted at least eight other Zion members detained in October 2025 remain imprisoned.</w:t>
      </w:r>
    </w:p>
    <w:p>
      <w:pPr>
        <w:pStyle w:val="BodyText"/>
      </w:pPr>
      <w:r>
        <w:rPr>
          <w:b/>
          <w:bCs/>
        </w:rPr>
        <w:t xml:space="preserve">References</w:t>
      </w:r>
    </w:p>
    <w:p>
      <w:pPr>
        <w:pStyle w:val="BodyText"/>
      </w:pPr>
      <w:r>
        <w:t xml:space="preserve">[58] Hong Kong Free Press. (2026, July 6). China frees jailed pastor Ezra Jin after Trump raised his case with Xi. Hong Kong Free Press. https://hongkongfp.com/2026/07/06/china-frees-jailed-pastor-ezra-jin-after-trump-raised-his-case-with-xi/</w:t>
      </w:r>
      <w:r>
        <w:t xml:space="preserve"> </w:t>
      </w:r>
      <w:r>
        <w:t xml:space="preserve">[59] Bloomberg. (2026, July 6). China frees pastor raised by Trump in goodwill move after summit. Bloomberg. https://www.bloomberg.com/news/articles/2026-07-06/china-frees-pastor-raised-by-trump-in-goodwill-move-after-summit</w:t>
      </w:r>
      <w:r>
        <w:t xml:space="preserve"> </w:t>
      </w:r>
      <w:r>
        <w:t xml:space="preserve">[60] NBC News. (2026, July 6). Chinese pastor released from prison after Trump raised case with Xi Jinping. NBC News. https://www.nbcnews.com/world/china/chinese-pastor-released-prison-trump-raised-case-xi-jinping-rcna353014</w:t>
      </w:r>
      <w:r>
        <w:t xml:space="preserve"> </w:t>
      </w:r>
      <w:r>
        <w:t xml:space="preserve">[61] Human Rights Watch. (2025, October 14). China: Nationwide crackdown on major underground church. Human Rights Watch. https://www.hrw.org/news/2025/10/14/china-nationwide-crackdown-on-major-underground-church</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2026-07-06T13:40:28Z</dcterms:created>
  <dcterms:modified xsi:type="dcterms:W3CDTF">2026-07-06T13:40:28Z</dcterms:modified>
</cp:coreProperties>
</file>

<file path=docProps/custom.xml><?xml version="1.0" encoding="utf-8"?>
<Properties xmlns="http://schemas.openxmlformats.org/officeDocument/2006/custom-properties" xmlns:vt="http://schemas.openxmlformats.org/officeDocument/2006/docPropsVTypes"/>
</file>