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英国每日热点新闻-2026年5月26日"/>
    <w:p>
      <w:pPr>
        <w:pStyle w:val="Heading1"/>
      </w:pPr>
      <w:r>
        <w:rPr>
          <w:rFonts w:hint="eastAsia"/>
        </w:rPr>
        <w:t xml:space="preserve">英国每日热点新闻</w:t>
      </w:r>
      <w:r>
        <w:t xml:space="preserve"> — </w:t>
      </w:r>
      <w:r>
        <w:rPr>
          <w:rFonts w:hint="eastAsia"/>
        </w:rPr>
        <w:t xml:space="preserve">2026年5月26日</w:t>
      </w:r>
    </w:p>
    <w:bookmarkStart w:id="13" w:name="一经济与市场"/>
    <w:p>
      <w:pPr>
        <w:pStyle w:val="Heading2"/>
      </w:pPr>
      <w:r>
        <w:rPr>
          <w:rFonts w:hint="eastAsia"/>
        </w:rPr>
        <w:t xml:space="preserve">一、经济与市场</w:t>
      </w:r>
    </w:p>
    <w:bookmarkStart w:id="9" w:name="英国cbi零售调查改善至-465月零售情绪仍深陷负值区"/>
    <w:p>
      <w:pPr>
        <w:pStyle w:val="Heading3"/>
      </w:pPr>
      <w:r>
        <w:rPr>
          <w:rFonts w:hint="eastAsia"/>
        </w:rPr>
        <w:t xml:space="preserve">英国CBI零售调查改善至-46，5月零售情绪仍深陷负值区</w:t>
      </w:r>
    </w:p>
    <w:p>
      <w:pPr>
        <w:pStyle w:val="FirstParagraph"/>
      </w:pPr>
      <w:r>
        <w:rPr>
          <w:rFonts w:hint="eastAsia"/>
        </w:rPr>
        <w:t xml:space="preserve">英国工业联合会</w:t>
      </w:r>
      <w:r>
        <w:t xml:space="preserve"> (CBI) </w:t>
      </w:r>
      <w:r>
        <w:rPr>
          <w:rFonts w:hint="eastAsia"/>
        </w:rPr>
        <w:t xml:space="preserve">5月26日发布的《分销业调查》显示，5月零售销售平衡指数从上月的-68回升至-46，好于市场普遍预期的-50。CBI指出，“weak</w:t>
      </w:r>
      <w:r>
        <w:t xml:space="preserve"> demand continues to weigh on retailers’ sentiment, which has remained negative since </w:t>
      </w:r>
      <w:r>
        <w:rPr>
          <w:rFonts w:hint="eastAsia"/>
        </w:rPr>
        <w:t xml:space="preserve">mid-2024”。报告称，5月零售年度销量延续下滑，但跌幅较4月小幅收窄，销量低于季节性常态水平。零售售价同比增速降至一年多以来最慢，预计6月仍维持类似节奏，显示零售层面的价格压力在伊朗战争能源冲击之后开始消退，但消费者层面通胀仍偏高。受访零售商普遍计划压减投资与招聘。该调查覆盖约50家零售企业，是英国消费支出的重要前瞻指标。本次读数公布前，英国5月S&amp;P</w:t>
      </w:r>
      <w:r>
        <w:t xml:space="preserve"> </w:t>
      </w:r>
      <w:r>
        <w:rPr>
          <w:rFonts w:hint="eastAsia"/>
        </w:rPr>
        <w:t xml:space="preserve">Global综合PMI已从4月的52.6骤降至48.5，跌入收缩区间，为一年多来首次。英国统计局5月22日公布的4月公共部门借款达243亿英镑，为有纪录以来同月第二高位。</w:t>
      </w:r>
    </w:p>
    <w:p>
      <w:pPr>
        <w:pStyle w:val="BodyText"/>
      </w:pPr>
      <w:r>
        <w:rPr>
          <w:b/>
          <w:bCs/>
        </w:rPr>
        <w:t xml:space="preserve">References</w:t>
      </w:r>
    </w:p>
    <w:p>
      <w:pPr>
        <w:pStyle w:val="BodyText"/>
      </w:pPr>
      <w:r>
        <w:t xml:space="preserve">[1] Dellamotta, G. (2026, May 26). UK CBI shows retailers’ sentiment fell at a slower pace compared to previous two quarters. InvestingLive. https://investinglive.com/news/uk-cbi-shows-retailers-sentiment-fell-at-a-slower-pace-compared-to-previous-two-quarters-20260526/</w:t>
      </w:r>
      <w:r>
        <w:t xml:space="preserve"> </w:t>
      </w:r>
      <w:r>
        <w:t xml:space="preserve">[2] Confederation of British Industry. (2026, May 26). Distributive Trades Survey — May 2026. CBI. https://www.cbi.org.uk/media-centre/articles/distributive-trades-survey-may-2026/</w:t>
      </w:r>
      <w:r>
        <w:t xml:space="preserve"> </w:t>
      </w:r>
      <w:r>
        <w:t xml:space="preserve">[3] Trading Economics. (2026, May 26). United Kingdom CBI Distributive Trades. Trading Economics. https://tradingeconomics.com/united-kingdom/cbi-distributive-trades</w:t>
      </w:r>
      <w:r>
        <w:t xml:space="preserve"> </w:t>
      </w:r>
      <w:r>
        <w:t xml:space="preserve">[4] FXStreet. (2026, May 26). Economic Calendar — United Kingdom. FXStreet. https://www.fxstreet.com/economic-calendar</w:t>
      </w:r>
    </w:p>
    <w:p>
      <w:r>
        <w:pict>
          <v:rect style="width:0;height:1.5pt" o:hralign="center" o:hrstd="t" o:hr="t"/>
        </w:pict>
      </w:r>
    </w:p>
    <w:bookmarkEnd w:id="9"/>
    <w:bookmarkStart w:id="10" w:name="英镑承压走弱伊朗谈判与工党党争同时拖累汇市"/>
    <w:p>
      <w:pPr>
        <w:pStyle w:val="Heading3"/>
      </w:pPr>
      <w:r>
        <w:rPr>
          <w:rFonts w:hint="eastAsia"/>
        </w:rPr>
        <w:t xml:space="preserve">英镑承压走弱，伊朗谈判与工党党争同时拖累汇市</w:t>
      </w:r>
    </w:p>
    <w:p>
      <w:pPr>
        <w:pStyle w:val="FirstParagraph"/>
      </w:pPr>
      <w:r>
        <w:rPr>
          <w:rFonts w:hint="eastAsia"/>
        </w:rPr>
        <w:t xml:space="preserve">英镑5月26日同时对美元和欧元走弱，GBP/USD盘中徘徊于1.34附近。市场需要消化两条并行的不确定性：一是美国与伊朗能否达成正式和平协议悬而未决，二是基尔·斯塔默首相所承受的工党党内施压持续升级。BoE自4月30日决议以来将基准利率维持在3.75%，下次MPC会议定于6月18日，货币市场对届时按兵不动的概率定价约86%。英国5月S&amp;P</w:t>
      </w:r>
      <w:r>
        <w:t xml:space="preserve"> </w:t>
      </w:r>
      <w:r>
        <w:rPr>
          <w:rFonts w:hint="eastAsia"/>
        </w:rPr>
        <w:t xml:space="preserve">Global综合PMI初值48.5（5月21日公布），是自2025年4月以来首次跌入收缩区间，受访企业指出客户经济观望情绪上升、投资意愿减弱、消费者支出受伊朗战争冲击而推迟、以及斯塔默政府的内政不确定性都在抑制需求。英国10年期金边债券收益率已从近期高点回落至4.9%以下，反映出经济数据走弱促使投资者下调BoE加息概率预期。汇市与利率市场目前同时定价“增长更慢、通胀仍高”，对英国资产呈现典型的滞胀组合。</w:t>
      </w:r>
    </w:p>
    <w:p>
      <w:pPr>
        <w:pStyle w:val="BodyText"/>
      </w:pPr>
      <w:r>
        <w:rPr>
          <w:b/>
          <w:bCs/>
        </w:rPr>
        <w:t xml:space="preserve">References</w:t>
      </w:r>
    </w:p>
    <w:p>
      <w:pPr>
        <w:pStyle w:val="BodyText"/>
      </w:pPr>
      <w:r>
        <w:t xml:space="preserve">[5] Invezz. (2026, May 26). Sterling weakens amid uncertainty over Iran conflict and UK politics. Invezz. https://invezz.com/news/2026/05/26/sterling-weakens-amid-uncertainty-over-iran-conflict-and-uk-politics/</w:t>
      </w:r>
      <w:r>
        <w:t xml:space="preserve"> </w:t>
      </w:r>
      <w:r>
        <w:t xml:space="preserve">[6] FXStreet. (2026, May 26). GBP/USD analysis and forecast. FXStreet. https://www.fxstreet.com/currencies/gbpusd</w:t>
      </w:r>
      <w:r>
        <w:t xml:space="preserve"> </w:t>
      </w:r>
      <w:r>
        <w:t xml:space="preserve">[7] Exchange Rates UK. (2026, May 26). Pound Sterling exchange rate news. Exchange Rates UK. https://www.exchangerates.org.uk/</w:t>
      </w:r>
      <w:r>
        <w:t xml:space="preserve"> </w:t>
      </w:r>
      <w:r>
        <w:t xml:space="preserve">[8] InvestingLive. (2026, May 26). Sterling tracker — GBP intraday update. InvestingLive. https://investinglive.com/</w:t>
      </w:r>
    </w:p>
    <w:p>
      <w:r>
        <w:pict>
          <v:rect style="width:0;height:1.5pt" o:hralign="center" o:hrstd="t" o:hr="t"/>
        </w:pict>
      </w:r>
    </w:p>
    <w:bookmarkEnd w:id="10"/>
    <w:bookmarkStart w:id="11" w:name="月公共部门借款243亿英镑创同月历史次高金边债券再定价"/>
    <w:p>
      <w:pPr>
        <w:pStyle w:val="Heading3"/>
      </w:pPr>
      <w:r>
        <w:rPr>
          <w:rFonts w:hint="eastAsia"/>
        </w:rPr>
        <w:t xml:space="preserve">4月公共部门借款243亿英镑，创同月历史次高，金边债券再定价</w:t>
      </w:r>
    </w:p>
    <w:p>
      <w:pPr>
        <w:pStyle w:val="FirstParagraph"/>
      </w:pPr>
      <w:r>
        <w:rPr>
          <w:rFonts w:hint="eastAsia"/>
        </w:rPr>
        <w:t xml:space="preserve">英国统计局5月22日发布的公共部门财政公告显示，2026年4月公共部门净借款为243亿英镑，是有记录以来4月借款的历史次高，比2025年4月高出49亿英镑（25.1%），比英国预算责任办公室</w:t>
      </w:r>
      <w:r>
        <w:t xml:space="preserve"> (OBR) </w:t>
      </w:r>
      <w:r>
        <w:rPr>
          <w:rFonts w:hint="eastAsia"/>
        </w:rPr>
        <w:t xml:space="preserve">的209亿英镑预测多出34亿英镑。中央政府债务利息支出当月录得103亿英镑，创4月单月最高纪录，主要受指数挂钩金边债券受通胀调整推升所致。仅用于日常开支的当期预算赤字为174亿英镑，较OBR预测多26亿英镑。剔除公共部门银行后，公共部门净债务在4月末达到GDP的94.2%，比一年前高出0.5个百分点，为1960年代初以来最高水平。借款超预期被归因于中央政府支出上升，特别是能源价格驱动通胀所抬高的债务利息。截至5月26日，英国10年期金边债券收益率已从近期高位回落至4.9%以下，投资者将疲弱的PMI数据与恶化的财政数据合并解读，下调BoE加息概率预期，并提高对未来财政整顿压力的定价。</w:t>
      </w:r>
    </w:p>
    <w:p>
      <w:pPr>
        <w:pStyle w:val="BodyText"/>
      </w:pPr>
      <w:r>
        <w:rPr>
          <w:b/>
          <w:bCs/>
        </w:rPr>
        <w:t xml:space="preserve">References</w:t>
      </w:r>
    </w:p>
    <w:p>
      <w:pPr>
        <w:pStyle w:val="BodyText"/>
      </w:pPr>
      <w:r>
        <w:t xml:space="preserve">[9] Office for National Statistics. (2026, May 22). Public sector finances, UK: April 2026. ONS. https://www.ons.gov.uk/economy/governmentpublicsectorandtaxes/publicsectorfinance/bulletins/publicsectorfinances/april2026</w:t>
      </w:r>
      <w:r>
        <w:t xml:space="preserve"> </w:t>
      </w:r>
      <w:r>
        <w:t xml:space="preserve">[10] Bloomberg News. (2026, May 22). UK April borrowing overshoots forecasts as debt costs surge. Bloomberg. https://www.bloomberg.com/news/articles/2026-05-22/uk-public-finances</w:t>
      </w:r>
      <w:r>
        <w:t xml:space="preserve"> </w:t>
      </w:r>
      <w:r>
        <w:t xml:space="preserve">[11] House of Commons Library. (2026, May). Economic indicators briefing. UK Parliament. https://commonslibrary.parliament.uk/research-briefings/</w:t>
      </w:r>
    </w:p>
    <w:p>
      <w:r>
        <w:pict>
          <v:rect style="width:0;height:1.5pt" o:hralign="center" o:hrstd="t" o:hr="t"/>
        </w:pict>
      </w:r>
    </w:p>
    <w:bookmarkEnd w:id="11"/>
    <w:bookmarkStart w:id="12" w:name="服务业pmi跌至47.9零售销售下滑1.35月数据描绘滞胀图景"/>
    <w:p>
      <w:pPr>
        <w:pStyle w:val="Heading3"/>
      </w:pPr>
      <w:r>
        <w:rPr>
          <w:rFonts w:hint="eastAsia"/>
        </w:rPr>
        <w:t xml:space="preserve">服务业PMI跌至47.9，零售销售下滑1.3%，5月数据描绘滞胀图景</w:t>
      </w:r>
    </w:p>
    <w:p>
      <w:pPr>
        <w:pStyle w:val="FirstParagraph"/>
      </w:pPr>
      <w:r>
        <w:rPr>
          <w:rFonts w:hint="eastAsia"/>
        </w:rPr>
        <w:t xml:space="preserve">英国5月Flash服务业PMI意外从4月的52.7降至47.9，远低于51.7的市场普遍预期，为2025年4月以来首次跌破荣枯线。综合PMI同步从52.6降至48.5，也低于50。受访企业普遍指出客户经济观望情绪上升、投资信心下滑、消费者支出特别是国际旅游受伊朗战争影响而推迟，并提及斯塔默政府的国内政治不确定性。5月企业裁员加速，成本端则受油价、运输费用和持续工资压力推高。BoE因此面对一个标准的滞胀环境：放松货币政策将放任通胀，进一步收紧则会加重经济下行。本月稍早，英国统计局公布4月零售销售环比下滑1.3%，几乎是市场预期-0.7%的两倍，背景是更高的能源账单挤压家庭预算。OECD早前已将英国2026年GDP增长预测从1.2%下调至0.7%，同时把通胀预测上调至4.0%。截至5月23日当周，英国金边债券有望录得自2023年以来最佳周度涨幅，反映增长担忧已盖过通胀担忧。</w:t>
      </w:r>
    </w:p>
    <w:p>
      <w:pPr>
        <w:pStyle w:val="BodyText"/>
      </w:pPr>
      <w:r>
        <w:rPr>
          <w:b/>
          <w:bCs/>
        </w:rPr>
        <w:t xml:space="preserve">References</w:t>
      </w:r>
    </w:p>
    <w:p>
      <w:pPr>
        <w:pStyle w:val="BodyText"/>
      </w:pPr>
      <w:r>
        <w:t xml:space="preserve">[12] FXStreet. (2026, May 21). United Kingdom Flash Services PMI unexpectedly declines to 47.9 in May. FXStreet. https://www.fxstreet.com/news/united-kingdom-flash-services-pmi-unexpectedly-declines-to-479-in-may-202605210835</w:t>
      </w:r>
      <w:r>
        <w:t xml:space="preserve"> </w:t>
      </w:r>
      <w:r>
        <w:t xml:space="preserve">[13] S&amp;P Global. (2026, May 21). UK Flash PMI press release — May 2026. S&amp;P Global. https://www.spglobal.com/marketintelligence/en/mi/products/pmi.html</w:t>
      </w:r>
      <w:r>
        <w:t xml:space="preserve"> </w:t>
      </w:r>
      <w:r>
        <w:t xml:space="preserve">[14] Trading Economics. (2026, May 21). United Kingdom Services PMI. Trading Economics. https://tradingeconomics.com/united-kingdom/services-pmi</w:t>
      </w:r>
      <w:r>
        <w:t xml:space="preserve"> </w:t>
      </w:r>
      <w:r>
        <w:t xml:space="preserve">[15] Bloomberg News. (2026, May). UK economy — weekly newsletter. Bloomberg. https://www.bloomberg.com/news/newsletters/uk</w:t>
      </w:r>
    </w:p>
    <w:p>
      <w:r>
        <w:pict>
          <v:rect style="width:0;height:1.5pt" o:hralign="center" o:hrstd="t" o:hr="t"/>
        </w:pict>
      </w:r>
    </w:p>
    <w:bookmarkEnd w:id="12"/>
    <w:bookmarkEnd w:id="13"/>
    <w:bookmarkStart w:id="18" w:name="二政治与外交"/>
    <w:p>
      <w:pPr>
        <w:pStyle w:val="Heading2"/>
      </w:pPr>
      <w:r>
        <w:rPr>
          <w:rFonts w:hint="eastAsia"/>
        </w:rPr>
        <w:t xml:space="preserve">二、政治与外交</w:t>
      </w:r>
    </w:p>
    <w:bookmarkStart w:id="14" w:name="马克菲尔德补选提名截止安迪伯纳姆出线挑战斯塔默之路"/>
    <w:p>
      <w:pPr>
        <w:pStyle w:val="Heading3"/>
      </w:pPr>
      <w:r>
        <w:rPr>
          <w:rFonts w:hint="eastAsia"/>
        </w:rPr>
        <w:t xml:space="preserve">马克菲尔德补选提名截止，安迪·伯纳姆出线挑战斯塔默之路</w:t>
      </w:r>
    </w:p>
    <w:p>
      <w:pPr>
        <w:pStyle w:val="FirstParagraph"/>
      </w:pPr>
      <w:r>
        <w:rPr>
          <w:rFonts w:hint="eastAsia"/>
        </w:rPr>
        <w:t xml:space="preserve">5月26日下午4时整，马克菲尔德</w:t>
      </w:r>
      <w:r>
        <w:t xml:space="preserve"> (Makerfield) </w:t>
      </w:r>
      <w:r>
        <w:rPr>
          <w:rFonts w:hint="eastAsia"/>
        </w:rPr>
        <w:t xml:space="preserve">议会补选提名通道在威根市政厅选举服务办公室关闭。大曼彻斯特地区市长安迪·伯纳姆被工党全国执行委员会正式确认为工党暨合作党的候选人。补选定于6月18日举行，由原任议员乔什·西蒙斯辞职触发。西蒙斯表示：“I</w:t>
      </w:r>
      <w:r>
        <w:t xml:space="preserve"> am standing aside so that Andy Burnham can return to his home, fight to re-enter </w:t>
      </w:r>
      <w:r>
        <w:rPr>
          <w:rFonts w:hint="eastAsia"/>
        </w:rPr>
        <w:t xml:space="preserve">Parliament.”他已于5月18日被任命为奇尔特恩百户区皇家管事，正式制造议席空缺。按工党党章，党魁候选人必须是议会工党</w:t>
      </w:r>
      <w:r>
        <w:t xml:space="preserve"> (PLP) </w:t>
      </w:r>
      <w:r>
        <w:rPr>
          <w:rFonts w:hint="eastAsia"/>
        </w:rPr>
        <w:t xml:space="preserve">成员，伯纳姆只有在赢得马克菲尔德议席并进入下议院后，才能正式挑战首相基尔·斯塔默。截止提名时共有9位候选人：伯纳姆（工党暨合作党）、罗伯特·肯扬（改革英国）、迈克尔·温斯坦利（保守党）、杰克·奥斯汀（自由民主党）、莎拉·韦克菲尔德（绿党）、丽贝卡·谢泼德（恢复英国党）、丹·克拉克（自由意志党）、彼得·沃德（重新加入欧盟党）、以及笑声爵士霍普（官方怪物疯狂疯子党）。该选区自1983年起由工党持有，2024年大选工党多数票超过15,000张，属于安全议席。以补选专门为非现任议员者腾出议席的先例，可上溯至1965年莱顿补选，当时威尔逊试图为外交大臣戈登·沃克空降议席但以失败告终。</w:t>
      </w:r>
    </w:p>
    <w:p>
      <w:pPr>
        <w:pStyle w:val="BodyText"/>
      </w:pPr>
      <w:r>
        <w:rPr>
          <w:b/>
          <w:bCs/>
        </w:rPr>
        <w:t xml:space="preserve">References</w:t>
      </w:r>
    </w:p>
    <w:p>
      <w:pPr>
        <w:pStyle w:val="BodyText"/>
      </w:pPr>
      <w:r>
        <w:t xml:space="preserve">[16] LabourList. (2026, May). Josh Simons resigns: Andy Burnham to fight Makerfield by-election. LabourList. https://labourlist.org/2026/05/josh-simons-resigns-andy-burnham-makerfield-by-election/</w:t>
      </w:r>
      <w:r>
        <w:t xml:space="preserve"> </w:t>
      </w:r>
      <w:r>
        <w:t xml:space="preserve">[17] Wigan Council. (2026, May). Makerfield Parliamentary By-election voter information. Wigan Council. https://www.wigan.gov.uk/Council/Voting-and-Elections/Makerfield/Makerfield-Parliamentary-By-election-Voter-information.aspx</w:t>
      </w:r>
      <w:r>
        <w:t xml:space="preserve"> </w:t>
      </w:r>
      <w:r>
        <w:t xml:space="preserve">[18] Wikipedia contributors. (2026). 2026 Makerfield by-election. Wikipedia. https://en.wikipedia.org/wiki/2026_Makerfield_by-election</w:t>
      </w:r>
      <w:r>
        <w:t xml:space="preserve"> </w:t>
      </w:r>
      <w:r>
        <w:t xml:space="preserve">[19] ITV News Granada. (2026, May 20). Burnham confirmed as Labour candidate for Makerfield. ITV. https://www.itv.com/news/granada</w:t>
      </w:r>
      <w:r>
        <w:t xml:space="preserve"> </w:t>
      </w:r>
      <w:r>
        <w:t xml:space="preserve">[20] PollCheck. (2026, May). Makerfield by-election candidates tracker. PollCheck. https://pollcheck.co.uk/</w:t>
      </w:r>
    </w:p>
    <w:p>
      <w:r>
        <w:pict>
          <v:rect style="width:0;height:1.5pt" o:hralign="center" o:hrstd="t" o:hr="t"/>
        </w:pict>
      </w:r>
    </w:p>
    <w:bookmarkEnd w:id="14"/>
    <w:bookmarkStart w:id="15" w:name="名工党议员要求斯塔默下台111人签声明支持对峙延至半学期休会"/>
    <w:p>
      <w:pPr>
        <w:pStyle w:val="Heading3"/>
      </w:pPr>
      <w:r>
        <w:rPr>
          <w:rFonts w:hint="eastAsia"/>
        </w:rPr>
        <w:t xml:space="preserve">97名工党议员要求斯塔默下台，111人签声明支持，对峙延至半学期休会</w:t>
      </w:r>
    </w:p>
    <w:p>
      <w:pPr>
        <w:pStyle w:val="FirstParagraph"/>
      </w:pPr>
      <w:r>
        <w:rPr>
          <w:rFonts w:hint="eastAsia"/>
        </w:rPr>
        <w:t xml:space="preserve">截至5月26日，LabourList议员追踪器显示，已有97名工党议员公开要求首相基尔·斯塔默辞职或制定离任时间表，同时有111名议员签署声明支持首相，在议会工党</w:t>
      </w:r>
      <w:r>
        <w:t xml:space="preserve"> (PLP) </w:t>
      </w:r>
      <w:r>
        <w:rPr>
          <w:rFonts w:hint="eastAsia"/>
        </w:rPr>
        <w:t xml:space="preserve">内构成微弱多数，约147名议员尚未公开表态。本轮危机由5月7日地方选举大败触发：工党失去38个议会的控制权，损失约1,500名议员，相当于本届改选席位的60%；改革英国党则攻下1,454席并取得13个地方议会的控制权。内阁层面已有卫生大臣韦斯·斯特里廷与初级部长杰丝·菲利普斯辞职，另有4名议会私人秘书随之去职。斯特里廷在辞职信中写道：“It</w:t>
      </w:r>
      <w:r>
        <w:t xml:space="preserve"> is now clear that you will not lead the Labour Party into the next general </w:t>
      </w:r>
      <w:r>
        <w:rPr>
          <w:rFonts w:hint="eastAsia"/>
        </w:rPr>
        <w:t xml:space="preserve">election.”斯塔默仍坚持立场，对内阁表示：“The</w:t>
      </w:r>
      <w:r>
        <w:t xml:space="preserve"> country expects us to get on with governing. That is what I am </w:t>
      </w:r>
      <w:r>
        <w:rPr>
          <w:rFonts w:hint="eastAsia"/>
        </w:rPr>
        <w:t xml:space="preserve">doing”，并在周末访问中表态将迎战任何党魁挑战。按党章，须有20%的PLP议员（即81人）提名挑战者方可触发党魁选举。下议院本周（5月25日至30日）进入春季半学期休会，6月1日复会，本周内不会启动正式信任机制。伯纳姆已确认参加马克菲尔德补选，被广泛视为他在6月18日胜选后入主议会、正式挑战斯塔默的第一步。</w:t>
      </w:r>
    </w:p>
    <w:p>
      <w:pPr>
        <w:pStyle w:val="BodyText"/>
      </w:pPr>
      <w:r>
        <w:rPr>
          <w:b/>
          <w:bCs/>
        </w:rPr>
        <w:t xml:space="preserve">References</w:t>
      </w:r>
    </w:p>
    <w:p>
      <w:pPr>
        <w:pStyle w:val="BodyText"/>
      </w:pPr>
      <w:r>
        <w:t xml:space="preserve">[21] LabourList. (2026, May 26). LabourList Labour MP Starmer resignation tracker. LabourList. https://labourlist.org/2026/05/labourlist-labour-mp-starmer-resignation-tracker/</w:t>
      </w:r>
      <w:r>
        <w:t xml:space="preserve"> </w:t>
      </w:r>
      <w:r>
        <w:t xml:space="preserve">[22] Wikipedia contributors. (2026). 2026 United Kingdom government crisis. Wikipedia. https://en.wikipedia.org/wiki/2026_United_Kingdom_government_crisis</w:t>
      </w:r>
      <w:r>
        <w:t xml:space="preserve"> </w:t>
      </w:r>
      <w:r>
        <w:t xml:space="preserve">[23] CNN. (2026, May 12). UK political crisis: live coverage. CNN. https://www.cnn.com/world/live-news/uk-politics</w:t>
      </w:r>
      <w:r>
        <w:t xml:space="preserve"> </w:t>
      </w:r>
      <w:r>
        <w:t xml:space="preserve">[24] Al Jazeera. (2026, May 12). Starmer faces mounting pressure after Labour council losses. Al Jazeera. https://www.aljazeera.com/news/2026/5/12/uk-labour-crisis</w:t>
      </w:r>
      <w:r>
        <w:t xml:space="preserve"> </w:t>
      </w:r>
      <w:r>
        <w:t xml:space="preserve">[25] Bloomberg News. (2026, May 14). Starmer fights to keep job as Labour rebellion grows. Bloomberg. https://www.bloomberg.com/news/articles/2026-05-14/starmer-labour</w:t>
      </w:r>
    </w:p>
    <w:p>
      <w:r>
        <w:pict>
          <v:rect style="width:0;height:1.5pt" o:hralign="center" o:hrstd="t" o:hr="t"/>
        </w:pict>
      </w:r>
    </w:p>
    <w:bookmarkEnd w:id="15"/>
    <w:bookmarkStart w:id="16" w:name="美伊和谈进入关键阶段英国政府重申立场霍尔木兹海峡再现紧张"/>
    <w:p>
      <w:pPr>
        <w:pStyle w:val="Heading3"/>
      </w:pPr>
      <w:r>
        <w:rPr>
          <w:rFonts w:hint="eastAsia"/>
        </w:rPr>
        <w:t xml:space="preserve">美伊和谈进入关键阶段，英国政府重申立场，霍尔木兹海峡再现紧张</w:t>
      </w:r>
    </w:p>
    <w:p>
      <w:pPr>
        <w:pStyle w:val="FirstParagraph"/>
      </w:pPr>
      <w:r>
        <w:rPr>
          <w:rFonts w:hint="eastAsia"/>
        </w:rPr>
        <w:t xml:space="preserve">截至5月26日，美伊谈判进入关键时点，5月25日美国对霍尔木兹海峡内的伊朗船只发动新一轮空袭，让和谈前景再度承压。伊朗外长此前表示协议“just</w:t>
      </w:r>
      <w:r>
        <w:t xml:space="preserve"> inches </w:t>
      </w:r>
      <w:r>
        <w:rPr>
          <w:rFonts w:hint="eastAsia"/>
        </w:rPr>
        <w:t xml:space="preserve">away”，但批评美方提出“maximalist</w:t>
      </w:r>
      <w:r>
        <w:t xml:space="preserve"> </w:t>
      </w:r>
      <w:r>
        <w:rPr>
          <w:rFonts w:hint="eastAsia"/>
        </w:rPr>
        <w:t xml:space="preserve">demands”；美国国务卿马尔科·卢比奥则在5月24日报告“significant</w:t>
      </w:r>
      <w:r>
        <w:t xml:space="preserve"> </w:t>
      </w:r>
      <w:r>
        <w:rPr>
          <w:rFonts w:hint="eastAsia"/>
        </w:rPr>
        <w:t xml:space="preserve">progress”。英国政府公开表态的核心诉求是恢复霍尔木兹海峡自由通行——全球约20%石油贸易经此运输——并就伊朗核计划与弹道导弹项目达成有约束力的最终安排。首相基尔·斯塔默已于4月8日的有条件停火达成时表态欢迎，并称之为“a</w:t>
      </w:r>
      <w:r>
        <w:t xml:space="preserve"> moment of relief for the region and the </w:t>
      </w:r>
      <w:r>
        <w:rPr>
          <w:rFonts w:hint="eastAsia"/>
        </w:rPr>
        <w:t xml:space="preserve">world”。英国未参与2月28日由美国与以色列发动、引爆战争的打击行动，但已部署英国皇家空军</w:t>
      </w:r>
      <w:r>
        <w:t xml:space="preserve"> (RAF) </w:t>
      </w:r>
      <w:r>
        <w:rPr>
          <w:rFonts w:hint="eastAsia"/>
        </w:rPr>
        <w:t xml:space="preserve">战机在卡塔尔、约旦、伊拉克和塞浦路斯执行防御性拦截任务。副首相戴维·拉米早前表示，英国参与打击伊朗导弹设施以保护英国利益有“legal</w:t>
      </w:r>
      <w:r>
        <w:t xml:space="preserve"> </w:t>
      </w:r>
      <w:r>
        <w:rPr>
          <w:rFonts w:hint="eastAsia"/>
        </w:rPr>
        <w:t xml:space="preserve">basis”，但实际未采取此类行动。伊朗战争通过能源价格直接冲击英国经济，BoE预计2026年第三季度CPI将升至3.3%，并“somewhat</w:t>
      </w:r>
      <w:r>
        <w:t xml:space="preserve"> </w:t>
      </w:r>
      <w:r>
        <w:rPr>
          <w:rFonts w:hint="eastAsia"/>
        </w:rPr>
        <w:t xml:space="preserve">further”于第四季度继续走高。</w:t>
      </w:r>
    </w:p>
    <w:p>
      <w:pPr>
        <w:pStyle w:val="BodyText"/>
      </w:pPr>
      <w:r>
        <w:rPr>
          <w:b/>
          <w:bCs/>
        </w:rPr>
        <w:t xml:space="preserve">References</w:t>
      </w:r>
    </w:p>
    <w:p>
      <w:pPr>
        <w:pStyle w:val="BodyText"/>
      </w:pPr>
      <w:r>
        <w:t xml:space="preserve">[26] House of Commons Library. (2026, May). UK and the Iran conflict — research briefing CBP-10637. UK Parliament. https://commonslibrary.parliament.uk/research-briefings/cbp-10637/</w:t>
      </w:r>
      <w:r>
        <w:t xml:space="preserve"> </w:t>
      </w:r>
      <w:r>
        <w:t xml:space="preserve">[27] Al Jazeera. (2026, May 24). US-Iran talks at critical juncture as new strikes hit Hormuz. Al Jazeera. https://www.aljazeera.com/news/2026/5/24/us-iran-talks</w:t>
      </w:r>
      <w:r>
        <w:t xml:space="preserve"> </w:t>
      </w:r>
      <w:r>
        <w:t xml:space="preserve">[28] CNBC. (2026, May 23). Rubio reports significant progress in Iran negotiations. CNBC. https://www.cnbc.com/2026/05/23/rubio-iran-negotiations.html</w:t>
      </w:r>
      <w:r>
        <w:t xml:space="preserve"> </w:t>
      </w:r>
      <w:r>
        <w:t xml:space="preserve">[29] CNN. (2026, May 24). Live updates: US-Iran negotiations and Strait of Hormuz. CNN. https://www.cnn.com/world/live-news/iran-us-talks</w:t>
      </w:r>
    </w:p>
    <w:p>
      <w:r>
        <w:pict>
          <v:rect style="width:0;height:1.5pt" o:hralign="center" o:hrstd="t" o:hr="t"/>
        </w:pict>
      </w:r>
    </w:p>
    <w:bookmarkEnd w:id="16"/>
    <w:bookmarkStart w:id="17" w:name="国王演讲立法议程推进网络安全法案入上议院欧洲伙伴关系法案成核心"/>
    <w:p>
      <w:pPr>
        <w:pStyle w:val="Heading3"/>
      </w:pPr>
      <w:r>
        <w:rPr>
          <w:rFonts w:hint="eastAsia"/>
        </w:rPr>
        <w:t xml:space="preserve">国王演讲立法议程推进，《网络安全法案》入上议院，《欧洲伙伴关系法案》成核心</w:t>
      </w:r>
    </w:p>
    <w:p>
      <w:pPr>
        <w:pStyle w:val="FirstParagraph"/>
      </w:pPr>
      <w:r>
        <w:rPr>
          <w:rFonts w:hint="eastAsia"/>
        </w:rPr>
        <w:t xml:space="preserve">5月13日的2026年国会开幕国王演讲提出37项法案。截至5月26日（春季半学期休会首个工作日），多项立法的进度节点已明确：《网络安全与韧性</w:t>
      </w:r>
      <w:r>
        <w:t xml:space="preserve"> </w:t>
      </w:r>
      <w:r>
        <w:rPr>
          <w:rFonts w:hint="eastAsia"/>
        </w:rPr>
        <w:t xml:space="preserve">(网络和信息系统)</w:t>
      </w:r>
      <w:r>
        <w:t xml:space="preserve"> </w:t>
      </w:r>
      <w:r>
        <w:rPr>
          <w:rFonts w:hint="eastAsia"/>
        </w:rPr>
        <w:t xml:space="preserve">法案》完成下议院委员会阶段后进入上议院审议，标志英国网络安全监管框架的重塑。被视为“脱欧后再校准”旗舰立法的《欧洲伙伴关系法案》提供与欧盟“重设”关系的法律框架，首相对其概括为提供“better</w:t>
      </w:r>
      <w:r>
        <w:t xml:space="preserve"> access for professional workers, aligned product standards, and a shared defence procurement </w:t>
      </w:r>
      <w:r>
        <w:rPr>
          <w:rFonts w:hint="eastAsia"/>
        </w:rPr>
        <w:t xml:space="preserve">framework”。《数字服务获取法案》将为全国性数字身份系统提供法律框架，目标2029年全面铺开。《增长导向监管法案》创设跨经济部门的AI沙盒授权，允许企业在临时放宽规则下进行真实环境AI产品测试。《NHS现代化法案》聚焦轮候时间与医院信托结构改革。《移民与庇护法案》将收紧边境管控与庇护制度。本届还从上届会期延续了7项法案，包括《网络安全与韧性法案》、《铁路法案》和《武装部队法案》。下议院5月26日处于春季休会期，议员将于6月1日复会。</w:t>
      </w:r>
    </w:p>
    <w:p>
      <w:pPr>
        <w:pStyle w:val="BodyText"/>
      </w:pPr>
      <w:r>
        <w:rPr>
          <w:b/>
          <w:bCs/>
        </w:rPr>
        <w:t xml:space="preserve">References</w:t>
      </w:r>
    </w:p>
    <w:p>
      <w:pPr>
        <w:pStyle w:val="BodyText"/>
      </w:pPr>
      <w:r>
        <w:t xml:space="preserve">[30] UK Government. (2026, May 13). The King’s Speech 2026. GOV.UK. https://www.gov.uk/government/speeches/the-kings-speech-2026</w:t>
      </w:r>
      <w:r>
        <w:t xml:space="preserve"> </w:t>
      </w:r>
      <w:r>
        <w:t xml:space="preserve">[31] Institute for Government. (2026, May). King’s Speech 2026 — analysis. Institute for Government. https://www.instituteforgovernment.org.uk/</w:t>
      </w:r>
      <w:r>
        <w:t xml:space="preserve"> </w:t>
      </w:r>
      <w:r>
        <w:t xml:space="preserve">[32] House of Lords Library. (2026, May). King’s Speech 2026: Bill summaries. UK Parliament. https://lordslibrary.parliament.uk/</w:t>
      </w:r>
      <w:r>
        <w:t xml:space="preserve"> </w:t>
      </w:r>
      <w:r>
        <w:t xml:space="preserve">[33] UKTN. (2026, May 13). King’s Speech 2026: tech sector reaction. UKTN. https://www.uktech.news/</w:t>
      </w:r>
    </w:p>
    <w:p>
      <w:r>
        <w:pict>
          <v:rect style="width:0;height:1.5pt" o:hralign="center" o:hrstd="t" o:hr="t"/>
        </w:pict>
      </w:r>
    </w:p>
    <w:bookmarkEnd w:id="17"/>
    <w:bookmarkEnd w:id="18"/>
    <w:bookmarkStart w:id="22" w:name="三科技与产业"/>
    <w:p>
      <w:pPr>
        <w:pStyle w:val="Heading2"/>
      </w:pPr>
      <w:r>
        <w:rPr>
          <w:rFonts w:hint="eastAsia"/>
        </w:rPr>
        <w:t xml:space="preserve">三、科技与产业</w:t>
      </w:r>
    </w:p>
    <w:bookmarkStart w:id="19" w:name="英国网络安全产业年收147亿英镑增长11政府向中小企业拨款9000万英镑"/>
    <w:p>
      <w:pPr>
        <w:pStyle w:val="Heading3"/>
      </w:pPr>
      <w:r>
        <w:rPr>
          <w:rFonts w:hint="eastAsia"/>
        </w:rPr>
        <w:t xml:space="preserve">英国网络安全产业年收147亿英镑增长11%，政府向中小企业拨款9000万英镑</w:t>
      </w:r>
    </w:p>
    <w:p>
      <w:pPr>
        <w:pStyle w:val="FirstParagraph"/>
      </w:pPr>
      <w:r>
        <w:rPr>
          <w:rFonts w:hint="eastAsia"/>
        </w:rPr>
        <w:t xml:space="preserve">英国科学、创新与技术部</w:t>
      </w:r>
      <w:r>
        <w:t xml:space="preserve"> (DSIT) </w:t>
      </w:r>
      <w:r>
        <w:rPr>
          <w:rFonts w:hint="eastAsia"/>
        </w:rPr>
        <w:t xml:space="preserve">5月21日发布的《2026年5月网络安全通讯》显示，2025/26财年英国网络安全产业收入达147亿英镑，同比增长11%，新增2,300个工作岗位，行业从业人数升至69,600人，企业数量增至2,603家，较上年增加20%。部长向英国企业界发出正式警告，指出人工智能正在加速网络攻击，使其变得“faster,</w:t>
      </w:r>
      <w:r>
        <w:t xml:space="preserve"> cheaper and easier to </w:t>
      </w:r>
      <w:r>
        <w:rPr>
          <w:rFonts w:hint="eastAsia"/>
        </w:rPr>
        <w:t xml:space="preserve">scale”，并强调“fundamental</w:t>
      </w:r>
      <w:r>
        <w:t xml:space="preserve"> protections remain critical: patching systems, securing credentials, and improving </w:t>
      </w:r>
      <w:r>
        <w:rPr>
          <w:rFonts w:hint="eastAsia"/>
        </w:rPr>
        <w:t xml:space="preserve">governance”。政府推出《自愿网络韧性承诺》，邀请企业承诺三项行动：设立董事会层面的网络安全负责机制、加入英国国家网络安全中心</w:t>
      </w:r>
      <w:r>
        <w:t xml:space="preserve"> (NCSC) </w:t>
      </w:r>
      <w:r>
        <w:rPr>
          <w:rFonts w:hint="eastAsia"/>
        </w:rPr>
        <w:t xml:space="preserve">的Early</w:t>
      </w:r>
      <w:r>
        <w:t xml:space="preserve"> </w:t>
      </w:r>
      <w:r>
        <w:rPr>
          <w:rFonts w:hint="eastAsia"/>
        </w:rPr>
        <w:t xml:space="preserve">Warning服务、并在供应链中要求Cyber</w:t>
      </w:r>
      <w:r>
        <w:t xml:space="preserve"> </w:t>
      </w:r>
      <w:r>
        <w:rPr>
          <w:rFonts w:hint="eastAsia"/>
        </w:rPr>
        <w:t xml:space="preserve">Essentials认证。另有9000万英镑专项资金用于中小企业及NHS供应商等优先部门的网络韧性提升。《2026年网络安全数据泄露调查》显示，过去一年内有43%的英国企业（约612,000家组织）遭遇过网络攻击或入侵，其中大型企业受影响比例达69%，29%每周都遭遇事件；钓鱼仍是最常见的入侵手段，占38%。5月14日在上议院重新提出的《网络安全与韧性法案》将把直接监管延伸至数据中心、托管服务提供商和关键供应商，并对严重违规设定罚则。</w:t>
      </w:r>
    </w:p>
    <w:p>
      <w:pPr>
        <w:pStyle w:val="BodyText"/>
      </w:pPr>
      <w:r>
        <w:rPr>
          <w:b/>
          <w:bCs/>
        </w:rPr>
        <w:t xml:space="preserve">References</w:t>
      </w:r>
    </w:p>
    <w:p>
      <w:pPr>
        <w:pStyle w:val="BodyText"/>
      </w:pPr>
      <w:r>
        <w:t xml:space="preserve">[34] Department for Science, Innovation and Technology. (2026, May 21). DSIT Cyber Security Newsletter — May 2026. GOV.UK. https://www.gov.uk/government/publications/dsit-cyber-security-newsletter-may-2026/dsit-cyber-security-newsletter-may-2026</w:t>
      </w:r>
      <w:r>
        <w:t xml:space="preserve"> </w:t>
      </w:r>
      <w:r>
        <w:t xml:space="preserve">[35] Infosecurity Magazine. (2026, May). UK cyber industry revenue tops £14.7bn. Infosecurity Magazine. https://www.infosecurity-magazine.com/</w:t>
      </w:r>
      <w:r>
        <w:t xml:space="preserve"> </w:t>
      </w:r>
      <w:r>
        <w:t xml:space="preserve">[36] National Cyber Security Centre. (2026, May). NCSC news and updates. NCSC. https://www.ncsc.gov.uk/news</w:t>
      </w:r>
      <w:r>
        <w:t xml:space="preserve"> </w:t>
      </w:r>
      <w:r>
        <w:t xml:space="preserve">[37] UK Government. (2026, May). Cyber Security Breaches Survey 2026. GOV.UK. https://www.gov.uk/government/statistics/cyber-security-breaches-survey-2026</w:t>
      </w:r>
    </w:p>
    <w:p>
      <w:r>
        <w:pict>
          <v:rect style="width:0;height:1.5pt" o:hralign="center" o:hrstd="t" o:hr="t"/>
        </w:pict>
      </w:r>
    </w:p>
    <w:bookmarkEnd w:id="19"/>
    <w:bookmarkStart w:id="20" w:name="fca发布第十版监管举措日程表加密资产准入咨询临近截止"/>
    <w:p>
      <w:pPr>
        <w:pStyle w:val="Heading3"/>
      </w:pPr>
      <w:r>
        <w:rPr>
          <w:rFonts w:hint="eastAsia"/>
        </w:rPr>
        <w:t xml:space="preserve">FCA发布第十版《监管举措日程表》，加密资产准入咨询临近截止</w:t>
      </w:r>
    </w:p>
    <w:p>
      <w:pPr>
        <w:pStyle w:val="FirstParagraph"/>
      </w:pPr>
      <w:r>
        <w:rPr>
          <w:rFonts w:hint="eastAsia"/>
        </w:rPr>
        <w:t xml:space="preserve">英国金融行为监管局</w:t>
      </w:r>
      <w:r>
        <w:t xml:space="preserve"> (FCA) </w:t>
      </w:r>
      <w:r>
        <w:rPr>
          <w:rFonts w:hint="eastAsia"/>
        </w:rPr>
        <w:t xml:space="preserve">5月19日发布第十版《监管举措日程表》（Regulatory</w:t>
      </w:r>
      <w:r>
        <w:t xml:space="preserve"> Initiatives </w:t>
      </w:r>
      <w:r>
        <w:rPr>
          <w:rFonts w:hint="eastAsia"/>
        </w:rPr>
        <w:t xml:space="preserve">Grid），梳理出未来24个月内影响英国金融服务业的135项在册监管举措，由包括FCA、BoE和审慎监管局</w:t>
      </w:r>
      <w:r>
        <w:t xml:space="preserve"> (PRA) </w:t>
      </w:r>
      <w:r>
        <w:rPr>
          <w:rFonts w:hint="eastAsia"/>
        </w:rPr>
        <w:t xml:space="preserve">在内的9个监管机构联合编制，约三分之一举措由多个机构联合推进，旨在压减行业合规负担。同时，FCA于4月15日发布的《加密资产准入指引》咨询文件CP26/13的回应截止日定于6月3日，明确新的英国加密资产监管制度下何种活动须取得授权。该制度根据《2026年金融服务和市场法案（加密资产）条例》于2027年10月25日生效，届时将新增7项需FCA授权的加密资产活动，包括托管、安排交易以及运营加密资产交易平台；加密机构的牌照申请窗口将于2026年9月30日开放。FCA此外于3月26日发布“监管边界报告”，对未受监管的AI驱动金融建议工具及消费者聊天机器人提出担忧。FCA另一项咨询CP26/14于4月27日发布，提议修改《业务行为准则》COBS</w:t>
      </w:r>
      <w:r>
        <w:t xml:space="preserve"> </w:t>
      </w:r>
      <w:r>
        <w:rPr>
          <w:rFonts w:hint="eastAsia"/>
        </w:rPr>
        <w:t xml:space="preserve">11A下的IPO信息流转规则，将公开窗口期缩短7天，回应截止日为5月29日。</w:t>
      </w:r>
    </w:p>
    <w:p>
      <w:pPr>
        <w:pStyle w:val="BodyText"/>
      </w:pPr>
      <w:r>
        <w:rPr>
          <w:b/>
          <w:bCs/>
        </w:rPr>
        <w:t xml:space="preserve">References</w:t>
      </w:r>
    </w:p>
    <w:p>
      <w:pPr>
        <w:pStyle w:val="BodyText"/>
      </w:pPr>
      <w:r>
        <w:t xml:space="preserve">[38] Financial Conduct Authority. (2026, May 19). Regulatory Initiatives Grid — 10th Edition. FCA. https://www.fca.org.uk/publications/corporate-documents/regulatory-initiatives-grid</w:t>
      </w:r>
      <w:r>
        <w:t xml:space="preserve"> </w:t>
      </w:r>
      <w:r>
        <w:t xml:space="preserve">[39] Skadden. (2026, May). FCA CP26/13 cryptoasset perimeter guidance — insights. Skadden. https://www.skadden.com/</w:t>
      </w:r>
      <w:r>
        <w:t xml:space="preserve"> </w:t>
      </w:r>
      <w:r>
        <w:t xml:space="preserve">[40] Norton Rose Fulbright. (2026, May). Global Regulation Tomorrow — UK financial services update. Norton Rose Fulbright. https://www.regulationtomorrow.com/</w:t>
      </w:r>
      <w:r>
        <w:t xml:space="preserve"> </w:t>
      </w:r>
      <w:r>
        <w:t xml:space="preserve">[41] Sidley Austin. (2026, May). Investment Management Update — May 2026. Sidley Austin. https://www.sidley.com/</w:t>
      </w:r>
    </w:p>
    <w:p>
      <w:r>
        <w:pict>
          <v:rect style="width:0;height:1.5pt" o:hralign="center" o:hrstd="t" o:hr="t"/>
        </w:pict>
      </w:r>
    </w:p>
    <w:bookmarkEnd w:id="20"/>
    <w:bookmarkStart w:id="21" w:name="英国主权ai基金完成首批7项投资伦敦scope获1730万欧元加注"/>
    <w:p>
      <w:pPr>
        <w:pStyle w:val="Heading3"/>
      </w:pPr>
      <w:r>
        <w:rPr>
          <w:rFonts w:hint="eastAsia"/>
        </w:rPr>
        <w:t xml:space="preserve">英国主权AI基金完成首批7项投资，伦敦Scope获1730万欧元加注</w:t>
      </w:r>
    </w:p>
    <w:p>
      <w:pPr>
        <w:pStyle w:val="FirstParagraph"/>
      </w:pPr>
      <w:r>
        <w:rPr>
          <w:rFonts w:hint="eastAsia"/>
        </w:rPr>
        <w:t xml:space="preserve">5月18日至22日当周，英国初创企业在AI、金融科技和生物科技板块共完成8.517亿英镑融资。其中，伦敦的工业检验AI平台Scope完成由Index</w:t>
      </w:r>
      <w:r>
        <w:t xml:space="preserve"> </w:t>
      </w:r>
      <w:r>
        <w:rPr>
          <w:rFonts w:hint="eastAsia"/>
        </w:rPr>
        <w:t xml:space="preserve">Ventures领投的1730万欧元（2000万美元）融资，参投方包括Susa</w:t>
      </w:r>
      <w:r>
        <w:t xml:space="preserve"> Ventures、Entrepreneurs </w:t>
      </w:r>
      <w:r>
        <w:rPr>
          <w:rFonts w:hint="eastAsia"/>
        </w:rPr>
        <w:t xml:space="preserve">First和Syndicate</w:t>
      </w:r>
      <w:r>
        <w:t xml:space="preserve"> </w:t>
      </w:r>
      <w:r>
        <w:rPr>
          <w:rFonts w:hint="eastAsia"/>
        </w:rPr>
        <w:t xml:space="preserve">1。Scope通过实时音视频采集为测试、检验和认证</w:t>
      </w:r>
      <w:r>
        <w:t xml:space="preserve"> (TIC) </w:t>
      </w:r>
      <w:r>
        <w:rPr>
          <w:rFonts w:hint="eastAsia"/>
        </w:rPr>
        <w:t xml:space="preserve">行业自动化检验流程，自2025年7月推出以来年度经常性收入实现9倍增长，试点转化率达100%。本轮融资紧随英国科技大臣利兹·肯德尔4月28日宣布设立的5亿英镑主权AI单元</w:t>
      </w:r>
      <w:r>
        <w:t xml:space="preserve"> (Sovereign AI </w:t>
      </w:r>
      <w:r>
        <w:rPr>
          <w:rFonts w:hint="eastAsia"/>
        </w:rPr>
        <w:t xml:space="preserve">Unit)——一只由国家背书的风险基金，可向单家初创企业提供至多2000万英镑股权投资，并配套国家AI研究资源</w:t>
      </w:r>
      <w:r>
        <w:t xml:space="preserve"> (AI Research Resource) </w:t>
      </w:r>
      <w:r>
        <w:rPr>
          <w:rFonts w:hint="eastAsia"/>
        </w:rPr>
        <w:t xml:space="preserve">100万GPU小时使用额度以及加快签证审理通道。主权AI基金已完成7项首轮投资，覆盖AI基础设施、智能体AI与具身AI方向。英国研究与创新机构</w:t>
      </w:r>
      <w:r>
        <w:t xml:space="preserve"> (UKRI) </w:t>
      </w:r>
      <w:r>
        <w:rPr>
          <w:rFonts w:hint="eastAsia"/>
        </w:rPr>
        <w:t xml:space="preserve">同时宣布16亿英镑的2026–2030年AI战略，聚焦医疗、清洁能源与公共服务。国王演讲提出的《网络安全与韧性法案》和《增长导向监管法案》是与英国AI及数字议程关联最直接的两项立法。</w:t>
      </w:r>
    </w:p>
    <w:p>
      <w:pPr>
        <w:pStyle w:val="BodyText"/>
      </w:pPr>
      <w:r>
        <w:rPr>
          <w:b/>
          <w:bCs/>
        </w:rPr>
        <w:t xml:space="preserve">References</w:t>
      </w:r>
    </w:p>
    <w:p>
      <w:pPr>
        <w:pStyle w:val="BodyText"/>
      </w:pPr>
      <w:r>
        <w:t xml:space="preserve">[42] EU-Startups. (2026, May 22). UK AI startup Scope raises €17.3 million led by Index Ventures. EU-Startups. https://www.eu-startups.com/2026/05/uk-ai-startup-scope-raises-e17-3-million-funding-led-by-index-ventures-to-speed-up-industrial-inspection-workflows/</w:t>
      </w:r>
      <w:r>
        <w:t xml:space="preserve"> </w:t>
      </w:r>
      <w:r>
        <w:t xml:space="preserve">[43] Sifted. (2026, May). Index Ventures backs Scope in industrial AI bet — exclusive. Sifted. https://sifted.eu/</w:t>
      </w:r>
      <w:r>
        <w:t xml:space="preserve"> </w:t>
      </w:r>
      <w:r>
        <w:t xml:space="preserve">[44] FinSMEs. (2026, May). Scope raises €17.3M Series A. FinSMEs. https://www.finsmes.com/</w:t>
      </w:r>
      <w:r>
        <w:t xml:space="preserve"> </w:t>
      </w:r>
      <w:r>
        <w:t xml:space="preserve">[45] Startup Magazine. (2026, May). UK Funding Report 18–22 May 2026. Startup Magazine. https://startupmag.co.uk/</w:t>
      </w:r>
    </w:p>
    <w:p>
      <w:r>
        <w:pict>
          <v:rect style="width:0;height:1.5pt" o:hralign="center" o:hrstd="t" o:hr="t"/>
        </w:pict>
      </w:r>
    </w:p>
    <w:bookmarkEnd w:id="21"/>
    <w:bookmarkEnd w:id="22"/>
    <w:bookmarkStart w:id="27" w:name="四社会与民生"/>
    <w:p>
      <w:pPr>
        <w:pStyle w:val="Heading2"/>
      </w:pPr>
      <w:r>
        <w:rPr>
          <w:rFonts w:hint="eastAsia"/>
        </w:rPr>
        <w:t xml:space="preserve">四、社会与民生</w:t>
      </w:r>
    </w:p>
    <w:bookmarkStart w:id="23" w:name="bma对北爱sas医生开启罢工投票nhs薪酬争议持续扩散"/>
    <w:p>
      <w:pPr>
        <w:pStyle w:val="Heading3"/>
      </w:pPr>
      <w:r>
        <w:rPr>
          <w:rFonts w:hint="eastAsia"/>
        </w:rPr>
        <w:t xml:space="preserve">BMA对北爱SAS医生开启罢工投票，NHS薪酬争议持续扩散</w:t>
      </w:r>
    </w:p>
    <w:p>
      <w:pPr>
        <w:pStyle w:val="FirstParagraph"/>
      </w:pPr>
      <w:r>
        <w:rPr>
          <w:rFonts w:hint="eastAsia"/>
        </w:rPr>
        <w:t xml:space="preserve">英国医学会</w:t>
      </w:r>
      <w:r>
        <w:t xml:space="preserve"> (BMA) </w:t>
      </w:r>
      <w:r>
        <w:rPr>
          <w:rFonts w:hint="eastAsia"/>
        </w:rPr>
        <w:t xml:space="preserve">5月26日对北爱尔兰的专科医师及助理专科医师</w:t>
      </w:r>
      <w:r>
        <w:t xml:space="preserve"> (SAS) </w:t>
      </w:r>
      <w:r>
        <w:rPr>
          <w:rFonts w:hint="eastAsia"/>
        </w:rPr>
        <w:t xml:space="preserve">启动工业行动投票，投票将持续至6月12日，是英国NHS薪酬争议的最新升级。此前于5月11日，BMA已对北爱尔兰的顾问医师及住院医师启动平行投票（6月8日截止），对英格兰的顾问医师与SAS医生启动投票（7月6日截止）。BMA行动的背景是医生与牙医薪酬审查机构</w:t>
      </w:r>
      <w:r>
        <w:t xml:space="preserve"> (Review Body on Doctors’ and Dentists’ Remuneration) </w:t>
      </w:r>
      <w:r>
        <w:rPr>
          <w:rFonts w:hint="eastAsia"/>
        </w:rPr>
        <w:t xml:space="preserve">建议2026/27年度对所有医生加薪3.5%，而英国零售价格指数</w:t>
      </w:r>
      <w:r>
        <w:t xml:space="preserve"> (RPI) </w:t>
      </w:r>
      <w:r>
        <w:rPr>
          <w:rFonts w:hint="eastAsia"/>
        </w:rPr>
        <w:t xml:space="preserve">通胀达3.6%，实际为薪酬下降。住院医师在BMA住院医师委员会拒绝政府报价后，已于4月7日至13日开展为期6天的罢工；顾问医师方面则称其实际薪酬较2008/09年仍低约26%。政府已自4月1日起对NHS“按变动议程付费”体系下的护士、助产士、急救员和相关医护职员（约140万名劳动者）实施3.3%综合性加薪。社会照护领域则面临平行的劳动力危机：政府5月12日发布的《移民白皮书》将海外医护工签证</w:t>
      </w:r>
      <w:r>
        <w:t xml:space="preserve"> (Health and Care Worker visa) </w:t>
      </w:r>
      <w:r>
        <w:rPr>
          <w:rFonts w:hint="eastAsia"/>
        </w:rPr>
        <w:t xml:space="preserve">关闭给成人社会照护新申请，照护机构警告国际招聘原是“lifeline”，关闭将带来“extreme</w:t>
      </w:r>
      <w:r>
        <w:t xml:space="preserve"> workforce shortages”。</w:t>
      </w:r>
    </w:p>
    <w:p>
      <w:pPr>
        <w:pStyle w:val="BodyText"/>
      </w:pPr>
      <w:r>
        <w:rPr>
          <w:b/>
          <w:bCs/>
        </w:rPr>
        <w:t xml:space="preserve">References</w:t>
      </w:r>
    </w:p>
    <w:p>
      <w:pPr>
        <w:pStyle w:val="BodyText"/>
      </w:pPr>
      <w:r>
        <w:t xml:space="preserve">[46] British Medical Association. (2026, May). Ballots to strike owing to pay and conditions open. BMA. https://www.bma.org.uk/news-and-opinion/ballots-to-strike-owing-to-pay-and-conditions-open</w:t>
      </w:r>
      <w:r>
        <w:t xml:space="preserve"> </w:t>
      </w:r>
      <w:r>
        <w:t xml:space="preserve">[47] Open Access Government. (2026, May). NHS pay dispute widens to Northern Ireland SAS doctors. Open Access Government. https://www.openaccessgovernment.org/</w:t>
      </w:r>
      <w:r>
        <w:t xml:space="preserve"> </w:t>
      </w:r>
      <w:r>
        <w:t xml:space="preserve">[48] British Medical Association. (2026, March 25). BMA media centre — strike ballot announcements. BMA. https://www.bma.org.uk/news-and-opinion/</w:t>
      </w:r>
    </w:p>
    <w:p>
      <w:r>
        <w:pict>
          <v:rect style="width:0;height:1.5pt" o:hralign="center" o:hrstd="t" o:hr="t"/>
        </w:pict>
      </w:r>
    </w:p>
    <w:bookmarkEnd w:id="23"/>
    <w:bookmarkStart w:id="24" w:name="英国穆斯林社区迎接古尔邦节5月26日傍晚起庆祝"/>
    <w:p>
      <w:pPr>
        <w:pStyle w:val="Heading3"/>
      </w:pPr>
      <w:r>
        <w:rPr>
          <w:rFonts w:hint="eastAsia"/>
        </w:rPr>
        <w:t xml:space="preserve">英国穆斯林社区迎接古尔邦节，5月26日傍晚起庆祝</w:t>
      </w:r>
    </w:p>
    <w:p>
      <w:pPr>
        <w:pStyle w:val="FirstParagraph"/>
      </w:pPr>
      <w:r>
        <w:rPr>
          <w:rFonts w:hint="eastAsia"/>
        </w:rPr>
        <w:t xml:space="preserve">伊斯兰教重大节日古尔邦节</w:t>
      </w:r>
      <w:r>
        <w:t xml:space="preserve"> (Eid al-Adha) </w:t>
      </w:r>
      <w:r>
        <w:rPr>
          <w:rFonts w:hint="eastAsia"/>
        </w:rPr>
        <w:t xml:space="preserve">于2026年5月26日傍晚在英国正式开始，主庆典日为5月27日（周三），庆祝活动延续至5月29日。节日时点与朝觐</w:t>
      </w:r>
      <w:r>
        <w:t xml:space="preserve"> (Hajj) </w:t>
      </w:r>
      <w:r>
        <w:rPr>
          <w:rFonts w:hint="eastAsia"/>
        </w:rPr>
        <w:t xml:space="preserve">同步，5月26日即朝觐最神圣的阿拉法日</w:t>
      </w:r>
      <w:r>
        <w:t xml:space="preserve"> (Day of </w:t>
      </w:r>
      <w:r>
        <w:rPr>
          <w:rFonts w:hint="eastAsia"/>
        </w:rPr>
        <w:t xml:space="preserve">Arafah)。英国穆斯林人口约400万，占英格兰与威尔士人口的6.5%，是西欧规模最大的穆斯林族群之一。古尔邦节核心活动包括清真寺与祈祷场集体礼拜、宰牲并将肉品分予贫困者、亲属与邻里、家庭聚会与慈善捐赠。伦敦市长在特拉法加广场举办的年度Eid庆典定于5月30日；伊尔福德古德梅斯公园的Eid节日则于5月27日至30日举行。英国穆斯林理事会</w:t>
      </w:r>
      <w:r>
        <w:t xml:space="preserve"> (MCB) </w:t>
      </w:r>
      <w:r>
        <w:rPr>
          <w:rFonts w:hint="eastAsia"/>
        </w:rPr>
        <w:t xml:space="preserve">5月13日发布的《英国穆斯林数字报告》（基于2021/22年人口普查）显示，英国穆斯林群体中46%年龄在25岁以下，年龄中位数为27岁，比全国中位数低13岁，是英国增长最快的青年人口之一；但同时40%居住在最贫困的社区。</w:t>
      </w:r>
    </w:p>
    <w:p>
      <w:pPr>
        <w:pStyle w:val="BodyText"/>
      </w:pPr>
      <w:r>
        <w:rPr>
          <w:b/>
          <w:bCs/>
        </w:rPr>
        <w:t xml:space="preserve">References</w:t>
      </w:r>
    </w:p>
    <w:p>
      <w:pPr>
        <w:pStyle w:val="BodyText"/>
      </w:pPr>
      <w:r>
        <w:t xml:space="preserve">[49] Hyphen. (2026, April 22). When is Eid al-Adha 2026 in the UK and Europe? Hyphen. https://hyphenonline.com/2026/04/22/when-is-eid-al-adha-2026-uk-europe/</w:t>
      </w:r>
      <w:r>
        <w:t xml:space="preserve"> </w:t>
      </w:r>
      <w:r>
        <w:t xml:space="preserve">[50] Islamic Relief UK. (2026). Eid al-Adha 2026 — when and how it is observed. Islamic Relief UK. https://www.islamic-relief.org.uk/</w:t>
      </w:r>
      <w:r>
        <w:t xml:space="preserve"> </w:t>
      </w:r>
      <w:r>
        <w:t xml:space="preserve">[51] Muslim Aid. (2026). Eid al-Adha guide. Muslim Aid. https://www.muslimaid.org/</w:t>
      </w:r>
      <w:r>
        <w:t xml:space="preserve"> </w:t>
      </w:r>
      <w:r>
        <w:t xml:space="preserve">[52] Mayor of London. (2026, May). Eid in the Square — Trafalgar Square. London.gov.uk. https://www.london.gov.uk/</w:t>
      </w:r>
      <w:r>
        <w:t xml:space="preserve"> </w:t>
      </w:r>
      <w:r>
        <w:t xml:space="preserve">[53] WinCalendar. (2026). UK calendar — May 2026. WinCalendar. https://www.wincalendar.com/</w:t>
      </w:r>
    </w:p>
    <w:p>
      <w:r>
        <w:pict>
          <v:rect style="width:0;height:1.5pt" o:hralign="center" o:hrstd="t" o:hr="t"/>
        </w:pict>
      </w:r>
    </w:p>
    <w:bookmarkEnd w:id="24"/>
    <w:bookmarkStart w:id="25" w:name="英国2025年净移民降至17.1万但社会照护签证关闭加剧用工荒"/>
    <w:p>
      <w:pPr>
        <w:pStyle w:val="Heading3"/>
      </w:pPr>
      <w:r>
        <w:rPr>
          <w:rFonts w:hint="eastAsia"/>
        </w:rPr>
        <w:t xml:space="preserve">英国2025年净移民降至17.1万，但社会照护签证关闭加剧用工荒</w:t>
      </w:r>
    </w:p>
    <w:p>
      <w:pPr>
        <w:pStyle w:val="FirstParagraph"/>
      </w:pPr>
      <w:r>
        <w:rPr>
          <w:rFonts w:hint="eastAsia"/>
        </w:rPr>
        <w:t xml:space="preserve">英国统计局5月21日发布的国际长期移民临时估算显示，截至2025年12月的一年中，英国净移民为171,000人，是自2021年初新移民制度实施以来的最低值，几乎较修订后的2024年同期数据331,000人腰斩。同期总移入为813,000人（同比下降20%），总移出为642,000人，下降主要由非欧盟+国民因工作而入境英国的人数同比骤降47%驱动；其中非欧盟+净移民为350,000人（上年同期511,000人），英国国民净移民为-136,000人，欧盟+净移民为-42,000人。这一头条数字对在移民议题上持续承压的工党政府构成实质政治胜利。然而2025年7月起对社会照护行业关闭“医护工签证”招聘通道，已造成平行的用工危机。英国社会照护机构警告5月12日《移民白皮书》中的进一步收紧措施将带来“extreme</w:t>
      </w:r>
      <w:r>
        <w:t xml:space="preserve"> workforce </w:t>
      </w:r>
      <w:r>
        <w:rPr>
          <w:rFonts w:hint="eastAsia"/>
        </w:rPr>
        <w:t xml:space="preserve">shortages”——该领域目前存在152,000个空缺，而老龄化人口对照护需求仍在上升。</w:t>
      </w:r>
    </w:p>
    <w:p>
      <w:pPr>
        <w:pStyle w:val="BodyText"/>
      </w:pPr>
      <w:r>
        <w:rPr>
          <w:b/>
          <w:bCs/>
        </w:rPr>
        <w:t xml:space="preserve">References</w:t>
      </w:r>
    </w:p>
    <w:p>
      <w:pPr>
        <w:pStyle w:val="BodyText"/>
      </w:pPr>
      <w:r>
        <w:t xml:space="preserve">[54] Office for National Statistics. (2026, May 21). Long-term international migration, provisional: year ending December 2025. ONS. https://www.ons.gov.uk/peoplepopulationandcommunity/populationandmigration/internationalmigration/bulletins/longterminternationalmigrationprovisional/yearendingdecember2025</w:t>
      </w:r>
      <w:r>
        <w:t xml:space="preserve"> </w:t>
      </w:r>
      <w:r>
        <w:t xml:space="preserve">[55] Al Jazeera. (2026, May 21). UK net migration falls to lowest since 2021. Al Jazeera. https://www.aljazeera.com/news/2026/5/21/uk-migration</w:t>
      </w:r>
      <w:r>
        <w:t xml:space="preserve"> </w:t>
      </w:r>
      <w:r>
        <w:t xml:space="preserve">[56] Migration Observatory. (2026, May). Long-term international migration in the UK — May 2026 update. Migration Observatory, University of Oxford. https://migrationobservatory.ox.ac.uk/</w:t>
      </w:r>
      <w:r>
        <w:t xml:space="preserve"> </w:t>
      </w:r>
      <w:r>
        <w:t xml:space="preserve">[57] House of Commons Library. (2026, May). Migration statistics — research briefing CBP-10446. UK Parliament. https://commonslibrary.parliament.uk/research-briefings/cbp-10446/</w:t>
      </w:r>
    </w:p>
    <w:p>
      <w:r>
        <w:pict>
          <v:rect style="width:0;height:1.5pt" o:hralign="center" o:hrstd="t" o:hr="t"/>
        </w:pict>
      </w:r>
    </w:p>
    <w:bookmarkEnd w:id="25"/>
    <w:bookmarkStart w:id="26" w:name="残疾福利改革落地4月起新申请者通用信贷健康附加减半"/>
    <w:p>
      <w:pPr>
        <w:pStyle w:val="Heading3"/>
      </w:pPr>
      <w:r>
        <w:rPr>
          <w:rFonts w:hint="eastAsia"/>
        </w:rPr>
        <w:t xml:space="preserve">残疾福利改革落地，4月起新申请者通用信贷健康附加减半</w:t>
      </w:r>
    </w:p>
    <w:p>
      <w:pPr>
        <w:pStyle w:val="FirstParagraph"/>
      </w:pPr>
      <w:r>
        <w:rPr>
          <w:rFonts w:hint="eastAsia"/>
        </w:rPr>
        <w:t xml:space="preserve">2026年4月起，《通用信贷与个人独立支付法》开始实施，是十年来对英国福利体系最深度的一次重构。冲击最大的变更是通用信贷</w:t>
      </w:r>
      <w:r>
        <w:t xml:space="preserve"> (UC) </w:t>
      </w:r>
      <w:r>
        <w:rPr>
          <w:rFonts w:hint="eastAsia"/>
        </w:rPr>
        <w:t xml:space="preserve">健康附加（针对“具备工作能力但有限”的认定）针对新申请者减半：每周给付从97英镑（每月432.27英镑）降至50英镑（每月217.26英镑），相当于平均每位新申请者每年减少约3,000英镑，惠及面影响730,000名新申请者；该给付水平还将被冻结4年。225万名既有领取者也将因冻结而平均实际损失每年500英镑。涉及“个人独立支付”</w:t>
      </w:r>
      <w:r>
        <w:t xml:space="preserve"> (PIP) </w:t>
      </w:r>
      <w:r>
        <w:rPr>
          <w:rFonts w:hint="eastAsia"/>
        </w:rPr>
        <w:t xml:space="preserve">资格的变更，在多达49名工党议员二读投票反对、迫使政府让步后被搁置，由斯蒂芬·蒂姆斯爵士主持的评审将于2026年秋季提交报告。政府宣称改革将节省10亿英镑，并推动70万名残疾人就业。Scope、Citizens</w:t>
      </w:r>
      <w:r>
        <w:t xml:space="preserve"> </w:t>
      </w:r>
      <w:r>
        <w:rPr>
          <w:rFonts w:hint="eastAsia"/>
        </w:rPr>
        <w:t xml:space="preserve">Advice、儿童贫困行动小组</w:t>
      </w:r>
      <w:r>
        <w:t xml:space="preserve"> (CPAG) </w:t>
      </w:r>
      <w:r>
        <w:rPr>
          <w:rFonts w:hint="eastAsia"/>
        </w:rPr>
        <w:t xml:space="preserve">等慈善机构警告，到2029/30年度将有320万个家庭平均每年损失1,720英镑。约瑟夫·朗特里基金会《2026年英国贫困报告》估算，目前英国有1,420万人处于贫困中，含450万名儿童；福利部模型测算，若废除两孩限额（已立法但未拨款），可使40万名儿童脱贫。</w:t>
      </w:r>
    </w:p>
    <w:p>
      <w:pPr>
        <w:pStyle w:val="BodyText"/>
      </w:pPr>
      <w:r>
        <w:rPr>
          <w:b/>
          <w:bCs/>
        </w:rPr>
        <w:t xml:space="preserve">References</w:t>
      </w:r>
    </w:p>
    <w:p>
      <w:pPr>
        <w:pStyle w:val="BodyText"/>
      </w:pPr>
      <w:r>
        <w:t xml:space="preserve">[58] Scope UK. (2026). The disability benefits green paper — what you need to know. Scope. https://www.scope.org.uk/the-disability-benefits-green-paper-what-you-need-to-know</w:t>
      </w:r>
      <w:r>
        <w:t xml:space="preserve"> </w:t>
      </w:r>
      <w:r>
        <w:t xml:space="preserve">[59] Citizens Advice. (2026). Pathways to Poverty — disability benefit reforms briefing. Citizens Advice. https://www.citizensadvice.org.uk/</w:t>
      </w:r>
      <w:r>
        <w:t xml:space="preserve"> </w:t>
      </w:r>
      <w:r>
        <w:t xml:space="preserve">[60] Turn2us. (2026). Universal Credit and PIP changes 2026 guide. Turn2us. https://www.turn2us.org.uk/</w:t>
      </w:r>
      <w:r>
        <w:t xml:space="preserve"> </w:t>
      </w:r>
      <w:r>
        <w:t xml:space="preserve">[61] House of Commons Library. (2026). Welfare reform briefing CBP-10283. UK Parliament. https://commonslibrary.parliament.uk/research-briefings/</w:t>
      </w:r>
    </w:p>
    <w:p>
      <w:r>
        <w:pict>
          <v:rect style="width:0;height:1.5pt" o:hralign="center" o:hrstd="t" o:hr="t"/>
        </w:pict>
      </w:r>
    </w:p>
    <w:bookmarkEnd w:id="26"/>
    <w:bookmarkEnd w:id="27"/>
    <w:bookmarkStart w:id="31" w:name="五企业ipo与并购"/>
    <w:p>
      <w:pPr>
        <w:pStyle w:val="Heading2"/>
      </w:pPr>
      <w:r>
        <w:rPr>
          <w:rFonts w:hint="eastAsia"/>
        </w:rPr>
        <w:t xml:space="preserve">五、企业IPO与并购</w:t>
      </w:r>
    </w:p>
    <w:bookmarkStart w:id="28" w:name="X6b5bcba752522f7061a13368d9efe8cc89a58c7"/>
    <w:p>
      <w:pPr>
        <w:pStyle w:val="Heading3"/>
      </w:pPr>
      <w:r>
        <w:t xml:space="preserve">Senior </w:t>
      </w:r>
      <w:r>
        <w:rPr>
          <w:rFonts w:hint="eastAsia"/>
        </w:rPr>
        <w:t xml:space="preserve">plc股东5月26日表决，14亿英镑黑石-Tinicum收购进入关键节点</w:t>
      </w:r>
    </w:p>
    <w:p>
      <w:pPr>
        <w:pStyle w:val="FirstParagraph"/>
      </w:pPr>
      <w:r>
        <w:rPr>
          <w:rFonts w:hint="eastAsia"/>
        </w:rPr>
        <w:t xml:space="preserve">5月26日上午，英国航空航天与工业部件制造商Senior</w:t>
      </w:r>
      <w:r>
        <w:t xml:space="preserve"> </w:t>
      </w:r>
      <w:r>
        <w:rPr>
          <w:rFonts w:hint="eastAsia"/>
        </w:rPr>
        <w:t xml:space="preserve">plc的股东在赫特福德郡里克曼斯沃斯高街59/61号举行两场连续会议——10:00召开的法庭会议</w:t>
      </w:r>
      <w:r>
        <w:t xml:space="preserve"> (Court Meeting) </w:t>
      </w:r>
      <w:r>
        <w:rPr>
          <w:rFonts w:hint="eastAsia"/>
        </w:rPr>
        <w:t xml:space="preserve">与10:15召开的股东大会</w:t>
      </w:r>
      <w:r>
        <w:t xml:space="preserve"> (General </w:t>
      </w:r>
      <w:r>
        <w:rPr>
          <w:rFonts w:hint="eastAsia"/>
        </w:rPr>
        <w:t xml:space="preserve">Meeting)——对全现金被并方案进行表决。收购方为Zeus</w:t>
      </w:r>
      <w:r>
        <w:t xml:space="preserve"> UK BidCo </w:t>
      </w:r>
      <w:r>
        <w:rPr>
          <w:rFonts w:hint="eastAsia"/>
        </w:rPr>
        <w:t xml:space="preserve">Limited，是由Tinicum</w:t>
      </w:r>
      <w:r>
        <w:t xml:space="preserve"> </w:t>
      </w:r>
      <w:r>
        <w:rPr>
          <w:rFonts w:hint="eastAsia"/>
        </w:rPr>
        <w:t xml:space="preserve">Incorporated（一家专注于航空航天与国防的投资机构）和Blackstone</w:t>
      </w:r>
      <w:r>
        <w:t xml:space="preserve"> </w:t>
      </w:r>
      <w:r>
        <w:rPr>
          <w:rFonts w:hint="eastAsia"/>
        </w:rPr>
        <w:t xml:space="preserve">Inc.（黑石集团）旗下基金间接控制的载体。报价为每股300便士（其中现金部分297.85便士，FY25末期股息2.15便士），对应企业价值约13.99亿英镑、股本价值约12.75亿英镑，较公告前6个月成交量加权平均价溢价36.6%。方案须在法庭会议获得到会股东人数过半、且代表至少75%股本价值的赞成，并在股东大会以75%赞成票通过特别决议。Senior</w:t>
      </w:r>
      <w:r>
        <w:t xml:space="preserve"> </w:t>
      </w:r>
      <w:r>
        <w:rPr>
          <w:rFonts w:hint="eastAsia"/>
        </w:rPr>
        <w:t xml:space="preserve">plc为FTSE</w:t>
      </w:r>
      <w:r>
        <w:t xml:space="preserve"> </w:t>
      </w:r>
      <w:r>
        <w:rPr>
          <w:rFonts w:hint="eastAsia"/>
        </w:rPr>
        <w:t xml:space="preserve">250成分股，向空客、波音和Rolls-Royce等供应零部件，在11个国家拥有25家制造工厂，员工约6,800人。若方案获通过并经法庭裁定生效，交易预计于2027年第一季度完成交割，Senior股票届时将从伦敦证券交易所退市。Lazard为Senior董事会提供独立财务建议，Freshfields担任黑石法律顾问，Linklaters担任Tinicum法律顾问。</w:t>
      </w:r>
    </w:p>
    <w:p>
      <w:pPr>
        <w:pStyle w:val="BodyText"/>
      </w:pPr>
      <w:r>
        <w:rPr>
          <w:b/>
          <w:bCs/>
        </w:rPr>
        <w:t xml:space="preserve">References</w:t>
      </w:r>
    </w:p>
    <w:p>
      <w:pPr>
        <w:pStyle w:val="BodyText"/>
      </w:pPr>
      <w:r>
        <w:t xml:space="preserve">[62] Senior plc. (2026, April 30). Publication of Scheme Document — RNS announcement. Investegate. https://www.investegate.co.uk/announcement/rns/senior–snr/senior-plc-publication-of-scheme-document/9545363</w:t>
      </w:r>
      <w:r>
        <w:t xml:space="preserve"> </w:t>
      </w:r>
      <w:r>
        <w:t xml:space="preserve">[63] Senior plc. (2026, April 7). Recommended cash offer by Zeus UK BidCo Limited — RNS announcement. Investegate. https://www.investegate.co.uk/</w:t>
      </w:r>
      <w:r>
        <w:t xml:space="preserve"> </w:t>
      </w:r>
      <w:r>
        <w:t xml:space="preserve">[64] Freshfields. (2026, April). Freshfields advises Blackstone on Senior plc acquisition. Freshfields. https://www.freshfields.com/</w:t>
      </w:r>
      <w:r>
        <w:t xml:space="preserve"> </w:t>
      </w:r>
      <w:r>
        <w:t xml:space="preserve">[65] Linklaters. (2026, April). Linklaters advises Tinicum on Senior plc acquisition. Linklaters. https://www.linklaters.com/</w:t>
      </w:r>
      <w:r>
        <w:t xml:space="preserve"> </w:t>
      </w:r>
      <w:r>
        <w:t xml:space="preserve">[66] TipRanks. (2026, May). Senior plc takeover update. TipRanks. https://www.tipranks.com/</w:t>
      </w:r>
      <w:r>
        <w:t xml:space="preserve"> </w:t>
      </w:r>
      <w:r>
        <w:t xml:space="preserve">[67] Investment Monitor. (2026, May). UK aerospace M&amp;A — Senior plc deal. Investment Monitor. https://www.investmentmonitor.ai/</w:t>
      </w:r>
    </w:p>
    <w:p>
      <w:r>
        <w:pict>
          <v:rect style="width:0;height:1.5pt" o:hralign="center" o:hrstd="t" o:hr="t"/>
        </w:pict>
      </w:r>
    </w:p>
    <w:bookmarkEnd w:id="28"/>
    <w:bookmarkStart w:id="29" w:name="Xd7e77b14491d7d9274c08421711da4d2f3891cd"/>
    <w:p>
      <w:pPr>
        <w:pStyle w:val="Heading3"/>
      </w:pPr>
      <w:r>
        <w:t xml:space="preserve">DCC </w:t>
      </w:r>
      <w:r>
        <w:rPr>
          <w:rFonts w:hint="eastAsia"/>
        </w:rPr>
        <w:t xml:space="preserve">plc承压，ECP-KKR财团须在6月10日前决定是否落实49.5亿英镑报价</w:t>
      </w:r>
    </w:p>
    <w:p>
      <w:pPr>
        <w:pStyle w:val="FirstParagraph"/>
      </w:pPr>
      <w:r>
        <w:rPr>
          <w:rFonts w:hint="eastAsia"/>
        </w:rPr>
        <w:t xml:space="preserve">5月26日，多份与FTSE</w:t>
      </w:r>
      <w:r>
        <w:t xml:space="preserve"> </w:t>
      </w:r>
      <w:r>
        <w:rPr>
          <w:rFonts w:hint="eastAsia"/>
        </w:rPr>
        <w:t xml:space="preserve">100成分股DCC</w:t>
      </w:r>
      <w:r>
        <w:t xml:space="preserve"> </w:t>
      </w:r>
      <w:r>
        <w:rPr>
          <w:rFonts w:hint="eastAsia"/>
        </w:rPr>
        <w:t xml:space="preserve">plc相关的Form</w:t>
      </w:r>
      <w:r>
        <w:t xml:space="preserve"> </w:t>
      </w:r>
      <w:r>
        <w:rPr>
          <w:rFonts w:hint="eastAsia"/>
        </w:rPr>
        <w:t xml:space="preserve">8.3权益披露及爱尔兰收购监管局</w:t>
      </w:r>
      <w:r>
        <w:t xml:space="preserve"> (Irish Takeover Panel) Form </w:t>
      </w:r>
      <w:r>
        <w:rPr>
          <w:rFonts w:hint="eastAsia"/>
        </w:rPr>
        <w:t xml:space="preserve">38.5a披露在Investegate登记，反映出市场围绕Energy</w:t>
      </w:r>
      <w:r>
        <w:t xml:space="preserve"> Capital Partners (ECP) </w:t>
      </w:r>
      <w:r>
        <w:rPr>
          <w:rFonts w:hint="eastAsia"/>
        </w:rPr>
        <w:t xml:space="preserve">与Kohlberg</w:t>
      </w:r>
      <w:r>
        <w:t xml:space="preserve"> Kravis Roberts (KKR) </w:t>
      </w:r>
      <w:r>
        <w:rPr>
          <w:rFonts w:hint="eastAsia"/>
        </w:rPr>
        <w:t xml:space="preserve">联合发起的49.5亿英镑（57亿欧元）潜在全现金收购的持续仓位动态。DCC已确认收到该不具约束力的接洽，董事会由J.P.</w:t>
      </w:r>
      <w:r>
        <w:t xml:space="preserve"> Morgan </w:t>
      </w:r>
      <w:r>
        <w:rPr>
          <w:rFonts w:hint="eastAsia"/>
        </w:rPr>
        <w:t xml:space="preserve">Cazenove与瑞银</w:t>
      </w:r>
      <w:r>
        <w:t xml:space="preserve"> (UBS) </w:t>
      </w:r>
      <w:r>
        <w:rPr>
          <w:rFonts w:hint="eastAsia"/>
        </w:rPr>
        <w:t xml:space="preserve">提供顾问。由于DCC在爱尔兰注册，按爱尔兰收购规则，ECP-KKR财团须在6月10日前宣布正式报价或撤回，构成自5月26日起的15天窗口。被分析师形容为“heavily</w:t>
      </w:r>
      <w:r>
        <w:t xml:space="preserve"> </w:t>
      </w:r>
      <w:r>
        <w:rPr>
          <w:rFonts w:hint="eastAsia"/>
        </w:rPr>
        <w:t xml:space="preserve">opportunistic”且实质性低估公司的初步报价隐含每股5.25–5.50英镑区间，而Jefferies分析师对公允价值的估算为每股6.00–7.00英镑。先锋集团</w:t>
      </w:r>
      <w:r>
        <w:t xml:space="preserve"> (Vanguard Group) </w:t>
      </w:r>
      <w:r>
        <w:rPr>
          <w:rFonts w:hint="eastAsia"/>
        </w:rPr>
        <w:t xml:space="preserve">已于5月21日披露持有5.89%股份（5,029,032股普通股）。DCC业务横跨能源分销（液化石油气、燃油、可再生能源）、医疗与科技板块。在6月10日截止前，市场预期围绕该交易的揣测与权益披露仍将维持高位。</w:t>
      </w:r>
    </w:p>
    <w:p>
      <w:pPr>
        <w:pStyle w:val="BodyText"/>
      </w:pPr>
      <w:r>
        <w:rPr>
          <w:b/>
          <w:bCs/>
        </w:rPr>
        <w:t xml:space="preserve">References</w:t>
      </w:r>
    </w:p>
    <w:p>
      <w:pPr>
        <w:pStyle w:val="BodyText"/>
      </w:pPr>
      <w:r>
        <w:t xml:space="preserve">[68] DCC plc. (2026, May 26). Irish Takeover Panel — DCC plc disclosures. Investegate. https://www.investegate.co.uk/announcement/rns/dcc-cdi—dcc/irish-takeover-panel-dcc-plc/9578461</w:t>
      </w:r>
      <w:r>
        <w:t xml:space="preserve"> </w:t>
      </w:r>
      <w:r>
        <w:t xml:space="preserve">[69] TipRanks. (2026, May). DCC ECP-KKR consortium bid confirmation. TipRanks. https://www.tipranks.com/</w:t>
      </w:r>
      <w:r>
        <w:t xml:space="preserve"> </w:t>
      </w:r>
      <w:r>
        <w:t xml:space="preserve">[70] Fuel Oil News. (2026, May). DCC fuel and energy business — takeover analysis. Fuel Oil News. https://fueloilnews.co.uk/</w:t>
      </w:r>
      <w:r>
        <w:t xml:space="preserve"> </w:t>
      </w:r>
      <w:r>
        <w:t xml:space="preserve">[71] Finanzwire. (2026, May 21). Vanguard discloses 5.89% DCC stake. Finanzwire. https://www.finanzwire.com/</w:t>
      </w:r>
      <w:r>
        <w:t xml:space="preserve"> </w:t>
      </w:r>
      <w:r>
        <w:t xml:space="preserve">[72] TheJournal.ie. (2026, May). DCC takeover — Irish corporate analysis. TheJournal.ie. https://www.thejournal.ie/</w:t>
      </w:r>
    </w:p>
    <w:p>
      <w:r>
        <w:pict>
          <v:rect style="width:0;height:1.5pt" o:hralign="center" o:hrstd="t" o:hr="t"/>
        </w:pict>
      </w:r>
    </w:p>
    <w:bookmarkEnd w:id="29"/>
    <w:bookmarkStart w:id="30" w:name="万事达14亿英镑收购伦敦稳定币公司bvnk待监管放行放弃投资zerohash"/>
    <w:p>
      <w:pPr>
        <w:pStyle w:val="Heading3"/>
      </w:pPr>
      <w:r>
        <w:rPr>
          <w:rFonts w:hint="eastAsia"/>
        </w:rPr>
        <w:t xml:space="preserve">万事达14亿英镑收购伦敦稳定币公司BVNK待监管放行，放弃投资Zerohash</w:t>
      </w:r>
    </w:p>
    <w:p>
      <w:pPr>
        <w:pStyle w:val="FirstParagraph"/>
      </w:pPr>
      <w:r>
        <w:rPr>
          <w:rFonts w:hint="eastAsia"/>
        </w:rPr>
        <w:t xml:space="preserve">万事达</w:t>
      </w:r>
      <w:r>
        <w:t xml:space="preserve"> (Mastercard) </w:t>
      </w:r>
      <w:r>
        <w:rPr>
          <w:rFonts w:hint="eastAsia"/>
        </w:rPr>
        <w:t xml:space="preserve">收购总部位于伦敦的稳定币基础设施企业BVNK的协议，截至5月26日仍待监管批准。该交易于3月17日宣布，对价至多18亿美元（约14亿英镑），其中15亿美元为基础对价，另有至多3亿美元业绩对赌支付。5月25日的新进展显示，万事达已放弃对竞争对手加密基础设施公司Zerohash的少数股权投资计划（曾在2025年末提出过20亿美元全资收购报价），表明万事达正以BVNK为单一整合的稳定币结算轨道进行业务收口。该交易是稳定币基础设施领域有记录以来最大规模收购，超过Stripe在2024年以11亿美元收购Bridge的纪录。BVNK成立于2021年，总部位于伦敦，年支付处理规模超过300亿美元，并在多个司法辖区持牌，包括马耳他签发的MiCA牌照。收购完成后，万事达将获得连接传统支付轨道与基于区块链的稳定币及代币化存款体系的能力，实现7x24小时实时结算。监管审批预计于2026年下半年完成。该交易折射出伦敦作为全球金融科技中心的持续地位，并与FCA正在推进的加密资产监管框架（CP26/13咨询6月3日截止）形成对接。</w:t>
      </w:r>
    </w:p>
    <w:p>
      <w:pPr>
        <w:pStyle w:val="BodyText"/>
      </w:pPr>
      <w:r>
        <w:rPr>
          <w:b/>
          <w:bCs/>
        </w:rPr>
        <w:t xml:space="preserve">References</w:t>
      </w:r>
    </w:p>
    <w:p>
      <w:pPr>
        <w:pStyle w:val="BodyText"/>
      </w:pPr>
      <w:r>
        <w:t xml:space="preserve">[73] Tech Times. (2026, May 25). Mastercard BVNK acquisition: Zerohash dropped, $1.8B stablecoin bet takes shape. Tech Times. https://www.techtimes.com/articles/317175/20260525/mastercard-bvnk-acquisition-zerohash-dropped-18b-stablecoin-bet-takes-shape.htm</w:t>
      </w:r>
      <w:r>
        <w:t xml:space="preserve"> </w:t>
      </w:r>
      <w:r>
        <w:t xml:space="preserve">[74] CNBC. (2026, March 17). Mastercard to acquire stablecoin firm BVNK for up to $1.8 billion. CNBC. https://www.cnbc.com/2026/03/17/mastercard-bvnk-stablecoin-acquisition.html</w:t>
      </w:r>
      <w:r>
        <w:t xml:space="preserve"> </w:t>
      </w:r>
      <w:r>
        <w:t xml:space="preserve">[75] Mastercard. (2026, March 17). Mastercard to acquire BVNK — press release. Mastercard. https://www.mastercard.com/news/</w:t>
      </w:r>
      <w:r>
        <w:t xml:space="preserve"> </w:t>
      </w:r>
      <w:r>
        <w:t xml:space="preserve">[76] S&amp;P Global Market Intelligence. (2026, March). Mastercard-BVNK deal analysis. S&amp;P Global. https://www.spglobal.com/marketintelligence/</w:t>
      </w:r>
      <w:r>
        <w:t xml:space="preserve"> </w:t>
      </w:r>
      <w:r>
        <w:t xml:space="preserve">[77] FinTech Futures. (2026, March). Mastercard’s BVNK acquisition explained. FinTech Futures. https://www.fintechfutures.com/</w:t>
      </w:r>
      <w:r>
        <w:t xml:space="preserve"> </w:t>
      </w:r>
      <w:r>
        <w:t xml:space="preserve">[78] Bobsguide. (2026, March). Stablecoin infrastructure: Mastercard buys BVNK. Bobsguide. https://www.bobsguide.com/</w:t>
      </w:r>
    </w:p>
    <w:p>
      <w:r>
        <w:pict>
          <v:rect style="width:0;height:1.5pt" o:hralign="center" o:hrstd="t" o:hr="t"/>
        </w:pict>
      </w:r>
    </w:p>
    <w:bookmarkEnd w:id="30"/>
    <w:bookmarkEnd w:id="31"/>
    <w:bookmarkStart w:id="35" w:name="六其他重要事件"/>
    <w:p>
      <w:pPr>
        <w:pStyle w:val="Heading2"/>
      </w:pPr>
      <w:r>
        <w:rPr>
          <w:rFonts w:hint="eastAsia"/>
        </w:rPr>
        <w:t xml:space="preserve">六、其他重要事件</w:t>
      </w:r>
    </w:p>
    <w:bookmarkStart w:id="32" w:name="海伊文学节犯罪日瓦尔麦克德米德领衔节庆在半学期假抵达中点"/>
    <w:p>
      <w:pPr>
        <w:pStyle w:val="Heading3"/>
      </w:pPr>
      <w:r>
        <w:rPr>
          <w:rFonts w:hint="eastAsia"/>
        </w:rPr>
        <w:t xml:space="preserve">海伊文学节犯罪日：瓦尔·麦克德米德领衔，节庆在半学期假抵达中点</w:t>
      </w:r>
    </w:p>
    <w:p>
      <w:pPr>
        <w:pStyle w:val="FirstParagraph"/>
      </w:pPr>
      <w:r>
        <w:rPr>
          <w:rFonts w:hint="eastAsia"/>
        </w:rPr>
        <w:t xml:space="preserve">2026年5月26日（周二）是位于威尔士海伊镇</w:t>
      </w:r>
      <w:r>
        <w:t xml:space="preserve"> (Hay-on-Wye) </w:t>
      </w:r>
      <w:r>
        <w:rPr>
          <w:rFonts w:hint="eastAsia"/>
        </w:rPr>
        <w:t xml:space="preserve">的海伊文学艺术节</w:t>
      </w:r>
      <w:r>
        <w:t xml:space="preserve"> (Hay Festival) </w:t>
      </w:r>
      <w:r>
        <w:rPr>
          <w:rFonts w:hint="eastAsia"/>
        </w:rPr>
        <w:t xml:space="preserve">的“犯罪日”</w:t>
      </w:r>
      <w:r>
        <w:t xml:space="preserve"> (Crime </w:t>
      </w:r>
      <w:r>
        <w:rPr>
          <w:rFonts w:hint="eastAsia"/>
        </w:rPr>
        <w:t xml:space="preserve">Day)，是为期11天（5月21日至5月31日）节庆的第6天。本周恰为英格兰与威尔士学校春季半学期假（5月25日至5月29日），人流通常因此显著上升。犯罪日的领衔嘉宾是畅销犯罪小说家瓦尔·麦克德米德</w:t>
      </w:r>
      <w:r>
        <w:t xml:space="preserve"> (Val </w:t>
      </w:r>
      <w:r>
        <w:rPr>
          <w:rFonts w:hint="eastAsia"/>
        </w:rPr>
        <w:t xml:space="preserve">McDermid)，她与作家弗弗鲁尔·达菲德</w:t>
      </w:r>
      <w:r>
        <w:t xml:space="preserve"> (Fflur Dafydd) </w:t>
      </w:r>
      <w:r>
        <w:rPr>
          <w:rFonts w:hint="eastAsia"/>
        </w:rPr>
        <w:t xml:space="preserve">联袂介绍其新作《Silent</w:t>
      </w:r>
      <w:r>
        <w:t xml:space="preserve"> </w:t>
      </w:r>
      <w:r>
        <w:rPr>
          <w:rFonts w:hint="eastAsia"/>
        </w:rPr>
        <w:t xml:space="preserve">Bones》。2026年海伊节共安排500余场活动，覆盖文学、科学、政治与艺术领域，受邀嘉宾包括艾玛·汤普森、马拉拉·尤萨夫扎伊、吉赛尔·佩利科（她在法国引发全国性反思的性侵案幸存者）、玛丽安娜·马祖卡托、伊恩·麦克尤恩、西蒙·阿米蒂奇、贝尔·格里尔斯和艾默拉尔德·芬内尔。本届特别聚焦人工智能对创造力的影响，设有多场探讨AI是威胁还是丰富文学文化的对谈。海伊节已步入第39届，11天约吸引25万人次到访，是全球最重要的思想与文学节庆之一，被比尔·克林顿形容为“the</w:t>
      </w:r>
      <w:r>
        <w:t xml:space="preserve"> Woodstock of the </w:t>
      </w:r>
      <w:r>
        <w:rPr>
          <w:rFonts w:hint="eastAsia"/>
        </w:rPr>
        <w:t xml:space="preserve">mind”。同样反映英国公民社会活力的是2026年伦敦马拉松，募款达8,750万英镑，超越其2025年8,730万英镑的自身纪录。</w:t>
      </w:r>
    </w:p>
    <w:p>
      <w:pPr>
        <w:pStyle w:val="BodyText"/>
      </w:pPr>
      <w:r>
        <w:rPr>
          <w:b/>
          <w:bCs/>
        </w:rPr>
        <w:t xml:space="preserve">References</w:t>
      </w:r>
    </w:p>
    <w:p>
      <w:pPr>
        <w:pStyle w:val="BodyText"/>
      </w:pPr>
      <w:r>
        <w:t xml:space="preserve">[79] Hay Festival. (2026). Hay-on-Wye programme — May 2026. Hay Festival. https://www.hayfestival.com/hay-on-wye/home</w:t>
      </w:r>
      <w:r>
        <w:t xml:space="preserve"> </w:t>
      </w:r>
      <w:r>
        <w:t xml:space="preserve">[80] Brecon and Radnor Express. (2026, May). Hay Festival 2026 Crime Day preview. Brecon and Radnor Express. https://www.brecon-radnor.co.uk/</w:t>
      </w:r>
      <w:r>
        <w:t xml:space="preserve"> </w:t>
      </w:r>
      <w:r>
        <w:t xml:space="preserve">[81] Country and Town House. (2026). Hay Festival 2026 — guide. Country and Town House. https://www.countryandtownhouse.com/</w:t>
      </w:r>
      <w:r>
        <w:t xml:space="preserve"> </w:t>
      </w:r>
      <w:r>
        <w:t xml:space="preserve">[82] British Council. (2026). Hay Festival 2026 — Arts at British Council. British Council. https://www.britishcouncil.org/arts</w:t>
      </w:r>
    </w:p>
    <w:p>
      <w:r>
        <w:pict>
          <v:rect style="width:0;height:1.5pt" o:hralign="center" o:hrstd="t" o:hr="t"/>
        </w:pict>
      </w:r>
    </w:p>
    <w:bookmarkEnd w:id="32"/>
    <w:bookmarkStart w:id="33" w:name="唐宁街内阁周二例会召开斯塔默面对半学期休会下的政治考验"/>
    <w:p>
      <w:pPr>
        <w:pStyle w:val="Heading3"/>
      </w:pPr>
      <w:r>
        <w:rPr>
          <w:rFonts w:hint="eastAsia"/>
        </w:rPr>
        <w:t xml:space="preserve">唐宁街内阁周二例会召开，斯塔默面对半学期休会下的政治考验</w:t>
      </w:r>
    </w:p>
    <w:p>
      <w:pPr>
        <w:pStyle w:val="FirstParagraph"/>
      </w:pPr>
      <w:r>
        <w:rPr>
          <w:rFonts w:hint="eastAsia"/>
        </w:rPr>
        <w:t xml:space="preserve">英国内阁5月26日（周二）上午在唐宁街10号召开每周例会，所处政治背景异常紧绷。议会正处春季半学期休会期（5月25日至5月30日，6月1日复会），本周不会举行首相问答</w:t>
      </w:r>
      <w:r>
        <w:t xml:space="preserve"> </w:t>
      </w:r>
      <w:r>
        <w:rPr>
          <w:rFonts w:hint="eastAsia"/>
        </w:rPr>
        <w:t xml:space="preserve">(PMQs)、不会有下议院投票、也没有正式的议会问责机制。内阁会议召开时，LabourList追踪器显示97名工党议员公开支持首相基尔·斯塔默下台或制定离任时间表；当日下午4时，马克菲尔德补选提名截止，确认安迪·伯纳姆进入挑战路径；美伊和谈悬而未决；当天上午CBI零售数据再次确认消费部门疲弱。会前政府未预告任何重大公开声明。在党魁危机阴影笼罩下，斯塔默政府试图以“治理如常”的姿态推进国王演讲下的立法议程，包括《NHS现代化法案》、《数字服务获取法案》和《网络安全与韧性法案》在各部门的落地，与此同时首相本人的政治位置仍未脱离风险区。</w:t>
      </w:r>
    </w:p>
    <w:p>
      <w:pPr>
        <w:pStyle w:val="BodyText"/>
      </w:pPr>
      <w:r>
        <w:rPr>
          <w:b/>
          <w:bCs/>
        </w:rPr>
        <w:t xml:space="preserve">References</w:t>
      </w:r>
    </w:p>
    <w:p>
      <w:pPr>
        <w:pStyle w:val="BodyText"/>
      </w:pPr>
      <w:r>
        <w:t xml:space="preserve">[83] UK Government. (2026). Cabinet Office — about us. GOV.UK. https://www.gov.uk/government/organisations/cabinet-office</w:t>
      </w:r>
      <w:r>
        <w:t xml:space="preserve"> </w:t>
      </w:r>
      <w:r>
        <w:t xml:space="preserve">[84] WinCalendar. (2026). UK calendar — Cabinet meeting schedule May 2026. WinCalendar. https://www.wincalendar.com/</w:t>
      </w:r>
      <w:r>
        <w:t xml:space="preserve"> </w:t>
      </w:r>
      <w:r>
        <w:t xml:space="preserve">[85] UK Parliament. (2026). Parliamentary recess dates 2026. UK Parliament. https://www.parliament.uk/</w:t>
      </w:r>
    </w:p>
    <w:p>
      <w:r>
        <w:pict>
          <v:rect style="width:0;height:1.5pt" o:hralign="center" o:hrstd="t" o:hr="t"/>
        </w:pict>
      </w:r>
    </w:p>
    <w:bookmarkEnd w:id="33"/>
    <w:bookmarkStart w:id="34" w:name="苏格兰高地阿尔特纳哈拉录得-6.1c创英国5月最冷夜温纪录"/>
    <w:p>
      <w:pPr>
        <w:pStyle w:val="Heading3"/>
      </w:pPr>
      <w:r>
        <w:rPr>
          <w:rFonts w:hint="eastAsia"/>
        </w:rPr>
        <w:t xml:space="preserve">苏格兰高地阿尔特纳哈拉录得-6.1°C，创英国5月最冷夜温纪录</w:t>
      </w:r>
    </w:p>
    <w:p>
      <w:pPr>
        <w:pStyle w:val="FirstParagraph"/>
      </w:pPr>
      <w:r>
        <w:rPr>
          <w:rFonts w:hint="eastAsia"/>
        </w:rPr>
        <w:t xml:space="preserve">英国5月录得-6.1°C的夜间低温，地点为苏格兰高地的阿尔特纳哈拉</w:t>
      </w:r>
      <w:r>
        <w:t xml:space="preserve"> </w:t>
      </w:r>
      <w:r>
        <w:rPr>
          <w:rFonts w:hint="eastAsia"/>
        </w:rPr>
        <w:t xml:space="preserve">(Altnaharra)，为英国5月有记录以来最冷的夜温；同期设得兰群岛亦出现强降雪。这次寒潮出现在英国春季换季阶段，5月26日恰逢春季半学期假，学校放假、家庭外出。该气温记录与英国能源转型的宏观叙事形成鲜明对比：2025年英国风电与太阳能发电占英国电力供应的44%，创历史最高份额；自2月28日伊朗战争爆发以来截至5月初，风电与太阳能合计发电量达21</w:t>
      </w:r>
      <w:r>
        <w:t xml:space="preserve"> </w:t>
      </w:r>
      <w:r>
        <w:rPr>
          <w:rFonts w:hint="eastAsia"/>
        </w:rPr>
        <w:t xml:space="preserve">TWh，避免了价值17亿英镑的天然气进口；大不列颠地区风电与太阳能在连续15个月中超过化石燃料发电，刷新最长连续纪录。国王演讲提出的《能源独立法案》将为英国电力市场加快向核能与可再生能源转型提供法律框架。极端低温的5月单一气象事件与能源转型的长期结构性叙事并存，凸显英国气候变率与能源结构变化的复杂叠加。</w:t>
      </w:r>
    </w:p>
    <w:p>
      <w:pPr>
        <w:pStyle w:val="BodyText"/>
      </w:pPr>
      <w:r>
        <w:rPr>
          <w:b/>
          <w:bCs/>
        </w:rPr>
        <w:t xml:space="preserve">References</w:t>
      </w:r>
    </w:p>
    <w:p>
      <w:pPr>
        <w:pStyle w:val="BodyText"/>
      </w:pPr>
      <w:r>
        <w:t xml:space="preserve">[86] Wikipedia contributors. (2026). 2026 in the United Kingdom. Wikipedia. https://en.wikipedia.org/wiki/2026_in_the_United_Kingdom</w:t>
      </w:r>
      <w:r>
        <w:t xml:space="preserve"> </w:t>
      </w:r>
      <w:r>
        <w:t xml:space="preserve">[87] Met Office. (2026). UK climate extremes. Met Office. https://www.metoffice.gov.uk/research/climate/maps-and-data/uk-climate-extremes</w:t>
      </w:r>
      <w:r>
        <w:t xml:space="preserve"> </w:t>
      </w:r>
      <w:r>
        <w:t xml:space="preserve">[88] Wikipedia contributors. (2026). Altnaharra. Wikipedia. https://en.wikipedia.org/wiki/Altnaharra</w:t>
      </w:r>
      <w:r>
        <w:t xml:space="preserve"> </w:t>
      </w:r>
      <w:r>
        <w:t xml:space="preserve">[89] WinCalendar. (2026). Spring 2026 UK calendar. WinCalendar. https://www.wincalendar.com/</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2026-05-26T12:47:52Z</dcterms:created>
  <dcterms:modified xsi:type="dcterms:W3CDTF">2026-05-26T12:47:52Z</dcterms:modified>
</cp:coreProperties>
</file>

<file path=docProps/custom.xml><?xml version="1.0" encoding="utf-8"?>
<Properties xmlns="http://schemas.openxmlformats.org/officeDocument/2006/custom-properties" xmlns:vt="http://schemas.openxmlformats.org/officeDocument/2006/docPropsVTypes"/>
</file>