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美国每日热点新闻-2026年6月16日"/>
    <w:p>
      <w:pPr>
        <w:pStyle w:val="Heading1"/>
      </w:pPr>
      <w:r>
        <w:rPr>
          <w:rFonts w:hint="eastAsia"/>
        </w:rPr>
        <w:t xml:space="preserve">美国每日热点新闻</w:t>
      </w:r>
      <w:r>
        <w:t xml:space="preserve"> — </w:t>
      </w:r>
      <w:r>
        <w:rPr>
          <w:rFonts w:hint="eastAsia"/>
        </w:rPr>
        <w:t xml:space="preserve">2026年6月16日</w:t>
      </w:r>
    </w:p>
    <w:bookmarkStart w:id="13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沃什主持首场fomc会议预计利率维持3.50-3.75不变"/>
    <w:p>
      <w:pPr>
        <w:pStyle w:val="Heading3"/>
      </w:pPr>
      <w:r>
        <w:rPr>
          <w:rFonts w:hint="eastAsia"/>
        </w:rPr>
        <w:t xml:space="preserve">沃什主持首场FOMC会议，预计利率维持3.50-3.75%不变</w:t>
      </w:r>
    </w:p>
    <w:p>
      <w:pPr>
        <w:pStyle w:val="FirstParagraph"/>
      </w:pPr>
      <w:r>
        <w:rPr>
          <w:rFonts w:hint="eastAsia"/>
        </w:rPr>
        <w:t xml:space="preserve">美联储理事会6月16日上午10点（美东时间）召开闭门会议，正式开启为期两天的联邦公开市场委员会（FOMC）例会，这是凯文·沃什（Kevin</w:t>
      </w:r>
      <w:r>
        <w:t xml:space="preserve"> </w:t>
      </w:r>
      <w:r>
        <w:rPr>
          <w:rFonts w:hint="eastAsia"/>
        </w:rPr>
        <w:t xml:space="preserve">Warsh）出任美联储主席后主持的首次议息会议。沃什于5月22日宣誓就职，接替前主席鲍威尔（Jerome</w:t>
      </w:r>
      <w:r>
        <w:t xml:space="preserve"> </w:t>
      </w:r>
      <w:r>
        <w:rPr>
          <w:rFonts w:hint="eastAsia"/>
        </w:rPr>
        <w:t xml:space="preserve">Powell），其参议院确认投票以54比45的极小差距通过，是美联储主席历史上最具党派分歧的一次任命。</w:t>
      </w:r>
    </w:p>
    <w:p>
      <w:pPr>
        <w:pStyle w:val="BodyText"/>
      </w:pPr>
      <w:r>
        <w:t xml:space="preserve">CME </w:t>
      </w:r>
      <w:r>
        <w:rPr>
          <w:rFonts w:hint="eastAsia"/>
        </w:rPr>
        <w:t xml:space="preserve">FedWatch显示，市场对本次会议维持联邦基金利率目标区间在3.50%至3.75%的概率高达97%。该利率自2025年12月以来未变。沃什将于美东时间6月17日下午2点30分召开议息后记者会，市场关注他是否会确认从此前的“宽松倾向”转向“中性立场”。</w:t>
      </w:r>
    </w:p>
    <w:p>
      <w:pPr>
        <w:pStyle w:val="BodyText"/>
      </w:pPr>
      <w:r>
        <w:rPr>
          <w:rFonts w:hint="eastAsia"/>
        </w:rPr>
        <w:t xml:space="preserve">通胀仍高于美联储2%的目标——5月整体CPI同比上涨4.2%，核心CPI为2.9%，明显受到2025年以来关税推升和今年2月28日爆发的美伊战争带来的供应冲击影响。劳动力市场则维持韧性：5月非农就业新增17.2万人，失业率4.3%。</w:t>
      </w:r>
    </w:p>
    <w:p>
      <w:pPr>
        <w:pStyle w:val="BodyText"/>
      </w:pPr>
      <w:r>
        <w:rPr>
          <w:rFonts w:hint="eastAsia"/>
        </w:rPr>
        <w:t xml:space="preserve">通胀压力的部分根源在于成本传导。国会联合经济委员会（JEC）估算，关税叠加伊朗战争冲击使美国家庭在2025年至2026年5月间平均额外支出超过3,100美元。沃什在确认听证会上承诺“按自己的判断制定货币政策”，不接受白宫指令，但特朗普政府明确希望他降息。本次会议成为观察沃什如何在政治压力、通胀韧性与就业稳定之间取舍的首个窗口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Federal Reserve Board. (2026, June 16). Board Meeting June 16, 2026 (closed). Federal Reserve. https://www.federalreserve.gov/aboutthefed/boardmeetings/20260616closed.htm</w:t>
      </w:r>
      <w:r>
        <w:t xml:space="preserve"> </w:t>
      </w:r>
      <w:r>
        <w:t xml:space="preserve">[2] Cox, J. (2026, May 13). Kevin Warsh wins Senate confirmation as the next Federal Reserve chair. CNBC. https://www.cnbc.com/2026/05/13/kevin-warsh-wins-senate-confirmation-as-the-next-federal-reserve-chair.html</w:t>
      </w:r>
      <w:r>
        <w:t xml:space="preserve"> </w:t>
      </w:r>
      <w:r>
        <w:t xml:space="preserve">[3] NPR Staff. (2026, May 13). Senate confirms Kevin Warsh as next chair of the Federal Reserve. NPR. https://www.npr.org/2026/05/13/nx-s1-5816235/kevin-warsh-federal-reserve-chair-jerome-powell</w:t>
      </w:r>
    </w:p>
    <w:p>
      <w:r>
        <w:pict>
          <v:rect style="width:0;height:1.5pt" o:hralign="center" o:hrstd="t" o:hr="t"/>
        </w:pict>
      </w:r>
    </w:p>
    <w:bookmarkEnd w:id="9"/>
    <w:bookmarkStart w:id="10" w:name="美伊和平协议确认周五日内瓦签署原油暴跌近5"/>
    <w:p>
      <w:pPr>
        <w:pStyle w:val="Heading3"/>
      </w:pPr>
      <w:r>
        <w:rPr>
          <w:rFonts w:hint="eastAsia"/>
        </w:rPr>
        <w:t xml:space="preserve">美伊和平协议确认周五日内瓦签署，原油暴跌近5%</w:t>
      </w:r>
    </w:p>
    <w:p>
      <w:pPr>
        <w:pStyle w:val="FirstParagraph"/>
      </w:pPr>
      <w:r>
        <w:rPr>
          <w:rFonts w:hint="eastAsia"/>
        </w:rPr>
        <w:t xml:space="preserve">WTI原油6月16日盘中下跌4.9%至80.75美元/桶，布伦特原油下跌4.8%至83.17美元/桶，过去一周累计跌幅约13%。导火索是美伊双方6月15日（周一）以电子方式签署初步停火框架，并约定本周五（6月19日）在日内瓦正式签署最终协议。</w:t>
      </w:r>
    </w:p>
    <w:p>
      <w:pPr>
        <w:pStyle w:val="BodyText"/>
      </w:pPr>
      <w:r>
        <w:rPr>
          <w:rFonts w:hint="eastAsia"/>
        </w:rPr>
        <w:t xml:space="preserve">特朗普在G7峰会上向记者表示，霍尔木兹海峡周五起将“完全开放”。这条通道承担全球约20%的石油及液化天然气海运贸易，自今年2月28日美伊战争爆发后已封锁约15周。封锁期间布伦特原油一度突破100美元/桶。直到5月底市场开始押注停火可能，油价从年内高点回落约20%。</w:t>
      </w:r>
    </w:p>
    <w:p>
      <w:pPr>
        <w:pStyle w:val="BodyText"/>
      </w:pPr>
      <w:r>
        <w:rPr>
          <w:rFonts w:hint="eastAsia"/>
        </w:rPr>
        <w:t xml:space="preserve">根据外泄文件，协议设置60天谈判窗口，用于敲定铀浓缩限制与制裁解除安排。法国总统马克龙（Emmanuel</w:t>
      </w:r>
      <w:r>
        <w:t xml:space="preserve"> </w:t>
      </w:r>
      <w:r>
        <w:rPr>
          <w:rFonts w:hint="eastAsia"/>
        </w:rPr>
        <w:t xml:space="preserve">Macron）在G7工作午餐上敦促各方达成“一份扎实、严肃的协议”，并讨论了由英法主导的霍尔木兹海峡扫雷行动。</w:t>
      </w:r>
    </w:p>
    <w:p>
      <w:pPr>
        <w:pStyle w:val="BodyText"/>
      </w:pPr>
      <w:r>
        <w:rPr>
          <w:rFonts w:hint="eastAsia"/>
        </w:rPr>
        <w:t xml:space="preserve">油价回落直接缓解了美国的进口能源成本与通胀压力，也是美联储议息前夕市场押注利率“按兵不动”的关键背景。下一个观察点是周五的签约仪式以及随之而来的海峡复航时间表。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Al Jazeera Staff. (2026, June 16). G7 leaders meet in France with Iran and Ukraine high on agenda. Al Jazeera. https://www.aljazeera.com/news/2026/6/16/g7-leaders-meet-in-france-with-iran-and-ukraine-high-on-agenda</w:t>
      </w:r>
      <w:r>
        <w:t xml:space="preserve"> </w:t>
      </w:r>
      <w:r>
        <w:t xml:space="preserve">[5] CNBC Staff. (2026, May 29). Oil drops 20% from 2026 peak on optimism over U.S.-Iran ceasefire talks. CNBC. https://www.cnbc.com/2026/05/29/oil-prices-iran-ceasefire-us-trump-strait-hormuz-energy-costs.html</w:t>
      </w:r>
      <w:r>
        <w:t xml:space="preserve"> </w:t>
      </w:r>
      <w:r>
        <w:t xml:space="preserve">[6] Congressional Research Service. (2026). Iran Conflict and the Strait of Hormuz: Impacts on Oil, Gas, and Other Commodities. Congress.gov. https://www.congress.gov/crs-product/R45281</w:t>
      </w:r>
    </w:p>
    <w:p>
      <w:r>
        <w:pict>
          <v:rect style="width:0;height:1.5pt" o:hralign="center" o:hrstd="t" o:hr="t"/>
        </w:pict>
      </w:r>
    </w:p>
    <w:bookmarkEnd w:id="10"/>
    <w:bookmarkStart w:id="11" w:name="沃什首会前夕美股持稳标普500报7555点"/>
    <w:p>
      <w:pPr>
        <w:pStyle w:val="Heading3"/>
      </w:pPr>
      <w:r>
        <w:rPr>
          <w:rFonts w:hint="eastAsia"/>
        </w:rPr>
        <w:t xml:space="preserve">沃什首会前夕美股持稳，标普500报7,555点</w:t>
      </w:r>
    </w:p>
    <w:p>
      <w:pPr>
        <w:pStyle w:val="FirstParagraph"/>
      </w:pPr>
      <w:r>
        <w:rPr>
          <w:rFonts w:hint="eastAsia"/>
        </w:rPr>
        <w:t xml:space="preserve">标普500指数6月16日盘中持平于7,555点，日内仅微涨0.01%，月内累计涨幅2.06%，同比涨幅高达26.29%。市场在沃什主持的首次FOMC决议公布前选择观望。前一交易日道琼斯工业指数收涨0.92%，标普500涨1.65%，纳斯达克综合指数大涨3.07%，反映出美伊和谈预期与油价回落带来的风险偏好回升。</w:t>
      </w:r>
    </w:p>
    <w:p>
      <w:pPr>
        <w:pStyle w:val="BodyText"/>
      </w:pPr>
      <w:r>
        <w:rPr>
          <w:rFonts w:hint="eastAsia"/>
        </w:rPr>
        <w:t xml:space="preserve">CME利率期货市场对全年保持联邦基金利率不变的押注约为65%，较前一周回升。盘前异动股集中于事件驱动标的：Huntsman（HUN）因宣布与Olin合并而成为焦点，SpaceX（SPCX）盘前再涨约8%，IPO以来累计涨幅超50%，零售券商Robinhood（HOOD）亦录得明显资金流入。</w:t>
      </w:r>
    </w:p>
    <w:p>
      <w:pPr>
        <w:pStyle w:val="BodyText"/>
      </w:pPr>
      <w:r>
        <w:rPr>
          <w:rFonts w:hint="eastAsia"/>
        </w:rPr>
        <w:t xml:space="preserve">宏观背景同样支撑股指。整体CPI</w:t>
      </w:r>
      <w:r>
        <w:t xml:space="preserve"> </w:t>
      </w:r>
      <w:r>
        <w:rPr>
          <w:rFonts w:hint="eastAsia"/>
        </w:rPr>
        <w:t xml:space="preserve">4.2%、核心CPI</w:t>
      </w:r>
      <w:r>
        <w:t xml:space="preserve"> </w:t>
      </w:r>
      <w:r>
        <w:rPr>
          <w:rFonts w:hint="eastAsia"/>
        </w:rPr>
        <w:t xml:space="preserve">2.9%意味着实质利率仍偏紧，而企业盈利预期被AI资本开支和能源成本下行同时推升。市场叙事正从“伊朗冲击”转向“沃什政策路径”——交易员关注他在6月17日记者会上对中性立场、资产负债表缩减节奏以及2026下半年降息路径的表述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TheStreet Staff. (2026, June 16). Stock market today: Dow Jones, S&amp;P 500, Nasdaq updates June 16, 2026. TheStreet. https://www.thestreet.com/stock-market-today/stock-market-today-dow-jones-sp-500-nasdaq-updates-june-16-2026</w:t>
      </w:r>
      <w:r>
        <w:t xml:space="preserve"> </w:t>
      </w:r>
      <w:r>
        <w:t xml:space="preserve">[8] CNBC Staff. (2026, June 15). U.S. stock futures are flat after Dow record close on U.S.-Iran deal; SpaceX rallies again. CNBC. https://www.cnbc.com/2026/06/15/stock-market-today-live-updates.html</w:t>
      </w:r>
      <w:r>
        <w:t xml:space="preserve"> </w:t>
      </w:r>
      <w:r>
        <w:t xml:space="preserve">[9] CNBC Staff. (2026, June 16). Stocks making the biggest moves premarket: SpaceX, Robinhood, Huntsman &amp; more. CNBC. https://www.cnbc.com/2026/06/16/stocks-making-the-biggest-moves-premarket-spcx-hood-hun.html</w:t>
      </w:r>
    </w:p>
    <w:p>
      <w:r>
        <w:pict>
          <v:rect style="width:0;height:1.5pt" o:hralign="center" o:hrstd="t" o:hr="t"/>
        </w:pict>
      </w:r>
    </w:p>
    <w:bookmarkEnd w:id="11"/>
    <w:bookmarkStart w:id="12" w:name="美国财政部首届cfius公开会议聚焦外资审查新规"/>
    <w:p>
      <w:pPr>
        <w:pStyle w:val="Heading3"/>
      </w:pPr>
      <w:r>
        <w:rPr>
          <w:rFonts w:hint="eastAsia"/>
        </w:rPr>
        <w:t xml:space="preserve">美国财政部首届CFIUS公开会议聚焦外资审查新规</w:t>
      </w:r>
    </w:p>
    <w:p>
      <w:pPr>
        <w:pStyle w:val="FirstParagraph"/>
      </w:pPr>
      <w:r>
        <w:rPr>
          <w:rFonts w:hint="eastAsia"/>
        </w:rPr>
        <w:t xml:space="preserve">美国财政部6月16日（周四）在华盛顿特区财政部总部主办首届美国外资投资委员会（CFIUS）公开会议，被官方定调为2026年“重塑外资风险”的三大事件之一。这是CFIUS首次以公开形式向投资界系统讲解审查实践。</w:t>
      </w:r>
    </w:p>
    <w:p>
      <w:pPr>
        <w:pStyle w:val="BodyText"/>
      </w:pPr>
      <w:r>
        <w:rPr>
          <w:rFonts w:hint="eastAsia"/>
        </w:rPr>
        <w:t xml:space="preserve">2025年CFIUS共受理323份正式申报和42份简易声明，执法案例数量创历史新高。会议主题围绕一系列新规：财政部已就“知名投资者计划”（Known</w:t>
      </w:r>
      <w:r>
        <w:t xml:space="preserve"> Investor </w:t>
      </w:r>
      <w:r>
        <w:rPr>
          <w:rFonts w:hint="eastAsia"/>
        </w:rPr>
        <w:t xml:space="preserve">Program）发布信息征询，意在为低风险国家的常规申报人开辟“快车道”。该计划脱胎于特朗普政府2025年2月发布的《美国优先投资政策》，公众意见截止日期为3月18日，正式实施预计不早于2026年底。</w:t>
      </w:r>
    </w:p>
    <w:p>
      <w:pPr>
        <w:pStyle w:val="BodyText"/>
      </w:pPr>
      <w:r>
        <w:rPr>
          <w:rFonts w:hint="eastAsia"/>
        </w:rPr>
        <w:t xml:space="preserve">审查重点行业为科技、半导体、人工智能与国防——这与近期SpaceX以600亿美元收购Anysphere、SpaceX-Cursor合并涉及的关键技术外溢风险高度重叠。对中国及其他被列为“关注国家”的投资者，CFIUS强调将继续严格审查；而对来自低风险盟国的常规申报人，财政部希望通过预先审核数据库压缩平均审批时长。</w:t>
      </w:r>
    </w:p>
    <w:p>
      <w:pPr>
        <w:pStyle w:val="BodyText"/>
      </w:pPr>
      <w:r>
        <w:rPr>
          <w:rFonts w:hint="eastAsia"/>
        </w:rPr>
        <w:t xml:space="preserve">会议同时释放信号：CFIUS将进一步整合美国外资交易报告（FIRRTA）与出口管制工具，应对人工智能、量子和先进半导体投资交易激增。这是沃什上任后联邦层面安全审查机制的又一次明显加码。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[10] U.S. Department of the Treasury. (2026, June 16). Save the Date: Inaugural CFIUS Conference. Treasury.gov. https://home.treasury.gov/news/featured-stories/save-the-date-inaugural-cfius-conference</w:t>
      </w:r>
      <w:r>
        <w:t xml:space="preserve"> </w:t>
      </w:r>
      <w:r>
        <w:t xml:space="preserve">[11] Pillsbury Winthrop Shaw Pittman LLP. (2026, February). Treasury Issues Request for Information on CFIUS Known Investor Program. Pillsbury Law. https://www.pillsburylaw.com/en/news-and-insights/treasury-request-cfius-known-investor-program.html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4" w:name="俄罗斯峰会前夜大规模空袭乌克兰致11死g7重订对乌议程"/>
    <w:p>
      <w:pPr>
        <w:pStyle w:val="Heading3"/>
      </w:pPr>
      <w:r>
        <w:rPr>
          <w:rFonts w:hint="eastAsia"/>
        </w:rPr>
        <w:t xml:space="preserve">俄罗斯峰会前夜大规模空袭乌克兰致11死，G7重订对乌议程</w:t>
      </w:r>
    </w:p>
    <w:p>
      <w:pPr>
        <w:pStyle w:val="FirstParagraph"/>
      </w:pPr>
      <w:r>
        <w:rPr>
          <w:rFonts w:hint="eastAsia"/>
        </w:rPr>
        <w:t xml:space="preserve">第52届G7峰会6月16日在法国埃维昂莱班（Évian-les-Bains）开幕首日，正值俄罗斯在峰会开幕前夜对乌克兰最大城市发动大规模空袭。乌克兰当局通报袭击造成11人遇难、53人受伤，其中包括两名年仅5岁和6岁的儿童；基辅11世纪建成、被列入联合国教科文组织世界遗产名录的洞窟修道院（Kyiv</w:t>
      </w:r>
      <w:r>
        <w:t xml:space="preserve"> Pechersk </w:t>
      </w:r>
      <w:r>
        <w:rPr>
          <w:rFonts w:hint="eastAsia"/>
        </w:rPr>
        <w:t xml:space="preserve">Lavra）屋顶起火。乌方空军称当晚拦截了681个目标中的632个。</w:t>
      </w:r>
    </w:p>
    <w:p>
      <w:pPr>
        <w:pStyle w:val="BodyText"/>
      </w:pPr>
      <w:r>
        <w:rPr>
          <w:rFonts w:hint="eastAsia"/>
        </w:rPr>
        <w:t xml:space="preserve">乌克兰总统泽连斯基（Zelenskyy）应法国邀请赴峰会现场参加上午75分钟的工作会议。马克龙公开表示，“我将设法说服特朗普继续支持乌克兰，并加大对俄罗斯的压力。”特朗普则称，“既然（伊朗这件事）结束了，我们就会聚焦于此。”——这是他自2月以来首次公开承诺将乌克兰重新置于优先议程。</w:t>
      </w:r>
    </w:p>
    <w:p>
      <w:pPr>
        <w:pStyle w:val="BodyText"/>
      </w:pPr>
      <w:r>
        <w:rPr>
          <w:rFonts w:hint="eastAsia"/>
        </w:rPr>
        <w:t xml:space="preserve">峰会同时确认乌克兰6月16日正式启动入欧盟谈判，英国宣布对俄罗斯“影子舰队”实施新一轮制裁。特朗普本日双边会见涵盖卡塔尔、阿联酋和马克龙，议题从加沙重建延伸至霍尔木兹海峡复航后的能源市场稳定。</w:t>
      </w:r>
    </w:p>
    <w:p>
      <w:pPr>
        <w:pStyle w:val="BodyText"/>
      </w:pPr>
      <w:r>
        <w:rPr>
          <w:rFonts w:hint="eastAsia"/>
        </w:rPr>
        <w:t xml:space="preserve">俄乌战争自2022年2月开战已逾四年，伊朗冲突过去数周一度令乌克兰议题在美方政策序列中被边缘化。盟友本次峰会的核心任务，就是利用美伊达成和解的窗口期，重新拉回特朗普对俄路线的注意力。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Associated Press. (2026, June 16). G7 leaders open summit talks in France on Ukraine and the Middle East. KGOU. https://www.kgou.org/world/2026-06-16/g7-leaders-open-summit-talks-in-france-on-ukraine-and-the-middle-east</w:t>
      </w:r>
      <w:r>
        <w:t xml:space="preserve"> </w:t>
      </w:r>
      <w:r>
        <w:t xml:space="preserve">[13] NPR Staff. (2026, June 16). G7 allies scramble to put Ukraine back atop Trump’s agenda as war drags on. NPR. https://www.npr.org/2026/06/16/g-s1-128325/g7-leaders-summit</w:t>
      </w:r>
    </w:p>
    <w:p>
      <w:r>
        <w:pict>
          <v:rect style="width:0;height:1.5pt" o:hralign="center" o:hrstd="t" o:hr="t"/>
        </w:pict>
      </w:r>
    </w:p>
    <w:bookmarkEnd w:id="14"/>
    <w:bookmarkStart w:id="15" w:name="佐治亚州共和党参议员决选投票特朗普背书的柯林斯对决杜利"/>
    <w:p>
      <w:pPr>
        <w:pStyle w:val="Heading3"/>
      </w:pPr>
      <w:r>
        <w:rPr>
          <w:rFonts w:hint="eastAsia"/>
        </w:rPr>
        <w:t xml:space="preserve">佐治亚州共和党参议员决选投票，特朗普背书的柯林斯对决杜利</w:t>
      </w:r>
    </w:p>
    <w:p>
      <w:pPr>
        <w:pStyle w:val="FirstParagraph"/>
      </w:pPr>
      <w:r>
        <w:rPr>
          <w:rFonts w:hint="eastAsia"/>
        </w:rPr>
        <w:t xml:space="preserve">佐治亚州6月16日举行共和党联邦参议员初选决选，由特朗普背书的现任众议员迈克·柯林斯（Mike</w:t>
      </w:r>
      <w:r>
        <w:t xml:space="preserve"> </w:t>
      </w:r>
      <w:r>
        <w:rPr>
          <w:rFonts w:hint="eastAsia"/>
        </w:rPr>
        <w:t xml:space="preserve">Collins，佐治亚州第10选区，58岁）对决前田纳西大学橄榄球教练德里克·杜利（Derek</w:t>
      </w:r>
      <w:r>
        <w:t xml:space="preserve"> </w:t>
      </w:r>
      <w:r>
        <w:rPr>
          <w:rFonts w:hint="eastAsia"/>
        </w:rPr>
        <w:t xml:space="preserve">Dooley，58岁，已故传奇教练Vince</w:t>
      </w:r>
      <w:r>
        <w:t xml:space="preserve"> </w:t>
      </w:r>
      <w:r>
        <w:rPr>
          <w:rFonts w:hint="eastAsia"/>
        </w:rPr>
        <w:t xml:space="preserve">Dooley之子）。5月19日初选两人分别获得约41%和约30%的选票，没有候选人达到50%门槛，触发决选。共和党众议员Buddy</w:t>
      </w:r>
      <w:r>
        <w:t xml:space="preserve"> </w:t>
      </w:r>
      <w:r>
        <w:rPr>
          <w:rFonts w:hint="eastAsia"/>
        </w:rPr>
        <w:t xml:space="preserve">Carter以约25%排名第三，未能晋级。</w:t>
      </w:r>
    </w:p>
    <w:p>
      <w:pPr>
        <w:pStyle w:val="BodyText"/>
      </w:pPr>
      <w:r>
        <w:rPr>
          <w:rFonts w:hint="eastAsia"/>
        </w:rPr>
        <w:t xml:space="preserve">特朗普于6月14日发布最终背书，给柯林斯带来关键的最后一推。杜利此前由佐治亚州州长布赖恩·肯普（Brian</w:t>
      </w:r>
      <w:r>
        <w:t xml:space="preserve"> </w:t>
      </w:r>
      <w:r>
        <w:rPr>
          <w:rFonts w:hint="eastAsia"/>
        </w:rPr>
        <w:t xml:space="preserve">Kemp）公开支持，代表党内建制派。胜者将于11月挑战民主党现任参议员乔恩·奥索夫（Jon</w:t>
      </w:r>
      <w:r>
        <w:t xml:space="preserve"> </w:t>
      </w:r>
      <w:r>
        <w:rPr>
          <w:rFonts w:hint="eastAsia"/>
        </w:rPr>
        <w:t xml:space="preserve">Ossoff）。奥索夫已积累约3,000万美元的筹款优势，是2026年中期选举共和党最重要的翻盘目标之一——佐治亚州在2024年总统大选中支持特朗普，被列为高度可争。</w:t>
      </w:r>
    </w:p>
    <w:p>
      <w:pPr>
        <w:pStyle w:val="BodyText"/>
      </w:pPr>
      <w:r>
        <w:rPr>
          <w:rFonts w:hint="eastAsia"/>
        </w:rPr>
        <w:t xml:space="preserve">党内策略圈对柯林斯并非全然看好。一位匿名共和党策略师称，党“再选不出比迈克·柯林斯更差的候选人”，担心其卡车运输业背景和强硬MAGA路线在大都市郊区难以扩盘。同日华盛顿特区与俄克拉荷马州也举行初选——前者关注议会代表与市议会席位，后者聚焦州长党内提名。</w:t>
      </w:r>
    </w:p>
    <w:p>
      <w:pPr>
        <w:pStyle w:val="BodyText"/>
      </w:pPr>
      <w:r>
        <w:rPr>
          <w:rFonts w:hint="eastAsia"/>
        </w:rPr>
        <w:t xml:space="preserve">佐治亚一席的归属可能直接决定2027年参议院多数党控制权，这是本日选举背后的真正赌注。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[14] NPR Staff. (2026, June 16). Washington DC primary election results 2026. NPR. https://www.npr.org/2026/06/16/g-s1-127760/washington-dc-primary-election-results-2026</w:t>
      </w:r>
      <w:r>
        <w:t xml:space="preserve"> </w:t>
      </w:r>
      <w:r>
        <w:t xml:space="preserve">[15] NBC News Staff. (2026, May 19). Rep. Mike Collins and Derek Dooley advance to Georgia GOP Senate runoff. NBC News. https://www.nbcnews.com/politics/2026-election/georgia-senate-republican-primary-winners-election-race-ossoff-rcna345008</w:t>
      </w:r>
      <w:r>
        <w:t xml:space="preserve"> </w:t>
      </w:r>
      <w:r>
        <w:t xml:space="preserve">[16] Washington Post Staff. (2026, June 14). Trump picks Mike Collins over Derek Dooley in Georgia GOP Senate race. The Washington Post. https://www.washingtonpost.com/politics/2026/06/14/trump-picks-mike-collins-over-derek-dooley-georgia-gop-senate-race/</w:t>
      </w:r>
    </w:p>
    <w:p>
      <w:r>
        <w:pict>
          <v:rect style="width:0;height:1.5pt" o:hralign="center" o:hrstd="t" o:hr="t"/>
        </w:pict>
      </w:r>
    </w:p>
    <w:bookmarkEnd w:id="15"/>
    <w:bookmarkStart w:id="16" w:name="卢比奥随特朗普赴g7副国务卿胡克会见坦桑尼亚外长"/>
    <w:p>
      <w:pPr>
        <w:pStyle w:val="Heading3"/>
      </w:pPr>
      <w:r>
        <w:rPr>
          <w:rFonts w:hint="eastAsia"/>
        </w:rPr>
        <w:t xml:space="preserve">卢比奥随特朗普赴G7，副国务卿胡克会见坦桑尼亚外长</w:t>
      </w:r>
    </w:p>
    <w:p>
      <w:pPr>
        <w:pStyle w:val="FirstParagraph"/>
      </w:pPr>
      <w:r>
        <w:rPr>
          <w:rFonts w:hint="eastAsia"/>
        </w:rPr>
        <w:t xml:space="preserve">美国国务卿马尔科·卢比奥（Marco</w:t>
      </w:r>
      <w:r>
        <w:t xml:space="preserve"> </w:t>
      </w:r>
      <w:r>
        <w:rPr>
          <w:rFonts w:hint="eastAsia"/>
        </w:rPr>
        <w:t xml:space="preserve">Rubio）6月15日至17日陪同特朗普出席法国埃维昂莱班的G7峰会。当地时间6月16日，卢比奥参加峰会工作议程，议题覆盖乌克兰局势、美伊正式签约前夕的安排以及全球能源市场稳定。美伊和平协议定于6月19日（周五）在日内瓦正式签署。</w:t>
      </w:r>
    </w:p>
    <w:p>
      <w:pPr>
        <w:pStyle w:val="BodyText"/>
      </w:pPr>
      <w:r>
        <w:rPr>
          <w:rFonts w:hint="eastAsia"/>
        </w:rPr>
        <w:t xml:space="preserve">留守华盛顿的国务院主负责人为政治事务副国务卿艾莉森·M·胡克（Allison</w:t>
      </w:r>
      <w:r>
        <w:t xml:space="preserve"> M. </w:t>
      </w:r>
      <w:r>
        <w:rPr>
          <w:rFonts w:hint="eastAsia"/>
        </w:rPr>
        <w:t xml:space="preserve">Hooker），她当日下午3点在国务院总部会见到访的坦桑尼亚外长马哈茂德·塔比特·孔博（Mahmoud</w:t>
      </w:r>
      <w:r>
        <w:t xml:space="preserve"> Thabit </w:t>
      </w:r>
      <w:r>
        <w:rPr>
          <w:rFonts w:hint="eastAsia"/>
        </w:rPr>
        <w:t xml:space="preserve">Kombo），重点议题为东非反恐合作与关键矿产投资。负责军控、核裁军与威慑事务的副国务卿托马斯·迪南诺（Thomas</w:t>
      </w:r>
      <w:r>
        <w:t xml:space="preserve"> </w:t>
      </w:r>
      <w:r>
        <w:rPr>
          <w:rFonts w:hint="eastAsia"/>
        </w:rPr>
        <w:t xml:space="preserve">DiNanno）则于6月10日至17日访问波兰、捷克和法国，与北约盟友讨论对俄威慑姿态。</w:t>
      </w:r>
    </w:p>
    <w:p>
      <w:pPr>
        <w:pStyle w:val="BodyText"/>
      </w:pPr>
      <w:r>
        <w:rPr>
          <w:rFonts w:hint="eastAsia"/>
        </w:rPr>
        <w:t xml:space="preserve">人事方面，参议院6月15日以49票对44票确认布罗克·达尔（Brock</w:t>
      </w:r>
      <w:r>
        <w:t xml:space="preserve"> </w:t>
      </w:r>
      <w:r>
        <w:rPr>
          <w:rFonts w:hint="eastAsia"/>
        </w:rPr>
        <w:t xml:space="preserve">Dahl，马里兰州）出任国务院法律顾问；财长贝森特（Bessent）正筹备2026年G20财长与央行行长会议于北卡罗来纳州阿什维尔举行；情报界方面，沃尔特·克莱顿（Walter</w:t>
      </w:r>
      <w:r>
        <w:t xml:space="preserve"> </w:t>
      </w:r>
      <w:r>
        <w:rPr>
          <w:rFonts w:hint="eastAsia"/>
        </w:rPr>
        <w:t xml:space="preserve">Clayton，纽约州）已被提名为新一任国家情报总监（DNI）。</w:t>
      </w:r>
    </w:p>
    <w:p>
      <w:pPr>
        <w:pStyle w:val="BodyText"/>
      </w:pPr>
      <w:r>
        <w:rPr>
          <w:rFonts w:hint="eastAsia"/>
        </w:rPr>
        <w:t xml:space="preserve">国务院公开行程显示，本日美国外交体系呈现“特朗普团队在欧洲收尾伊朗议题、副手在华盛顿推进非洲与制裁议程”的双线布局，反映从中东危机模式向常规外交节奏的过渡。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[17] U.S. Department of State. (2026, June 16). Public Schedule – June 16, 2026. State.gov. https://www.state.gov/releases/office-of-the-spokesperson/2026/06/public-schedule-june-16-2026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8" w:name="spacex股价盘前再涨8ipo以来三日累涨逾50"/>
    <w:p>
      <w:pPr>
        <w:pStyle w:val="Heading3"/>
      </w:pPr>
      <w:r>
        <w:rPr>
          <w:rFonts w:hint="eastAsia"/>
        </w:rPr>
        <w:t xml:space="preserve">SpaceX股价盘前再涨8%，IPO以来三日累涨逾50%</w:t>
      </w:r>
    </w:p>
    <w:p>
      <w:pPr>
        <w:pStyle w:val="FirstParagraph"/>
      </w:pPr>
      <w:r>
        <w:rPr>
          <w:rFonts w:hint="eastAsia"/>
        </w:rPr>
        <w:t xml:space="preserve">SpaceX（纳斯达克：SPCX）股价6月16日盘前上涨约8%至每股约212.50美元，较6月12日Nasdaq首发135美元的IPO定价已累计上涨约57%，三个交易日累计涨幅超过50%。市值约2.8万亿美元，正逼近并有望超过亚马逊（Amazon），跻身全球最高市值企业之列。</w:t>
      </w:r>
    </w:p>
    <w:p>
      <w:pPr>
        <w:pStyle w:val="BodyText"/>
      </w:pPr>
      <w:r>
        <w:rPr>
          <w:rFonts w:hint="eastAsia"/>
        </w:rPr>
        <w:t xml:space="preserve">公司6月12日上市当日完成IPO，定价135美元/股，首日大涨——是美股近年规模显著的IPO之一。此后股价继续走高，6月16日盘前再度上扬，CNBC主持人吉姆·克拉默（Jim</w:t>
      </w:r>
      <w:r>
        <w:t xml:space="preserve"> </w:t>
      </w:r>
      <w:r>
        <w:rPr>
          <w:rFonts w:hint="eastAsia"/>
        </w:rPr>
        <w:t xml:space="preserve">Cramer）评论投资者“停不下来买”，“为SpaceX发狂”。</w:t>
      </w:r>
    </w:p>
    <w:p>
      <w:pPr>
        <w:pStyle w:val="BodyText"/>
      </w:pPr>
      <w:r>
        <w:rPr>
          <w:rFonts w:hint="eastAsia"/>
        </w:rPr>
        <w:t xml:space="preserve">驱动力是马斯克对AI业务的重新讲述：投行模型将SpaceX人工智能板块对应的可服务市场（TAM）规模锁定在285,000亿美元中的265,000亿美元，并设想该公司从航天与卫星互联网公司转型为AI算力与机器人综合平台。然而怀疑声音同样强烈——SpaceX尚未实现盈利，与亚马逊已建立的电商与云计算现金流相比，估值与现金流之间存在显著落差。有资深分析师指出，当前估值与基本面之间的鸿沟更多由动量交易驱动，存在明显投机色彩。</w:t>
      </w:r>
    </w:p>
    <w:p>
      <w:pPr>
        <w:pStyle w:val="BodyText"/>
      </w:pPr>
      <w:r>
        <w:rPr>
          <w:rFonts w:hint="eastAsia"/>
        </w:rPr>
        <w:t xml:space="preserve">监管方面，SpaceX当日宣布以600亿美元全股票收购AI编程工具公司Anysphere（详见企业并购版块），令IPO叙事进一步从“火箭股”转向“AI平台股”，市场资金继续涌入。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[18] Bloomberg Staff. (2026, June 16). SpaceX (SPCX) Stock Set for More Than 50% Jump in Just Three Sessions. Bloomberg. https://www.bloomberg.com/news/articles/2026-06-16/spacex-spcx-stock-set-for-more-than-50-jump-in-just-three-sessions</w:t>
      </w:r>
      <w:r>
        <w:t xml:space="preserve"> </w:t>
      </w:r>
      <w:r>
        <w:t xml:space="preserve">[19] CNBC Staff. (2026, June 12). SpaceX IPO takeaways: SPCX closes at $161, jumping 19% after record debut. CNBC. https://www.cnbc.com/2026/06/12/spacex-ipo-spcx-live-updates.html</w:t>
      </w:r>
      <w:r>
        <w:t xml:space="preserve"> </w:t>
      </w:r>
      <w:r>
        <w:t xml:space="preserve">[20] Reuters / Investing.com Staff. (2026, June 16). SpaceX set to surpass Amazon’s market cap as post-IPO rally continues. Investing.com. https://www.investing.com/news/stock-market-news/spacex-set-to-surpass-amazons-market-cap-as-postipo-rally-continues-4743995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0" w:name="曼吉奥内出席纽约公开庭前听证unitedhealthcare-ceo谋杀案推进"/>
    <w:p>
      <w:pPr>
        <w:pStyle w:val="Heading3"/>
      </w:pPr>
      <w:r>
        <w:rPr>
          <w:rFonts w:hint="eastAsia"/>
        </w:rPr>
        <w:t xml:space="preserve">曼吉奥内出席纽约公开庭前听证，UnitedHealthcare</w:t>
      </w:r>
      <w:r>
        <w:t xml:space="preserve"> </w:t>
      </w:r>
      <w:r>
        <w:rPr>
          <w:rFonts w:hint="eastAsia"/>
        </w:rPr>
        <w:t xml:space="preserve">CEO谋杀案推进</w:t>
      </w:r>
    </w:p>
    <w:p>
      <w:pPr>
        <w:pStyle w:val="FirstParagraph"/>
      </w:pPr>
      <w:r>
        <w:rPr>
          <w:rFonts w:hint="eastAsia"/>
        </w:rPr>
        <w:t xml:space="preserve">被告路易吉·曼吉奥内（Luigi</w:t>
      </w:r>
      <w:r>
        <w:t xml:space="preserve"> </w:t>
      </w:r>
      <w:r>
        <w:rPr>
          <w:rFonts w:hint="eastAsia"/>
        </w:rPr>
        <w:t xml:space="preserve">Mangione）6月16日（周二）上午出席纽约州曼哈顿100中央街法院的公开庭前听证，案件为“纽约州人民诉曼吉奥内”（People</w:t>
      </w:r>
      <w:r>
        <w:t xml:space="preserve"> v. </w:t>
      </w:r>
      <w:r>
        <w:rPr>
          <w:rFonts w:hint="eastAsia"/>
        </w:rPr>
        <w:t xml:space="preserve">Mangione），主审法官为格雷戈里·卡罗（Gregory</w:t>
      </w:r>
      <w:r>
        <w:t xml:space="preserve"> </w:t>
      </w:r>
      <w:r>
        <w:rPr>
          <w:rFonts w:hint="eastAsia"/>
        </w:rPr>
        <w:t xml:space="preserve">Carro）。这是本月第二次开庭，前一次6月3日的虚拟听证应辩方要求闭门进行；本次因公众与媒体强烈关注，恢复公开审理。</w:t>
      </w:r>
    </w:p>
    <w:p>
      <w:pPr>
        <w:pStyle w:val="BodyText"/>
      </w:pPr>
      <w:r>
        <w:rPr>
          <w:rFonts w:hint="eastAsia"/>
        </w:rPr>
        <w:t xml:space="preserve">曼吉奥内被控2024年12月在曼哈顿一家酒店外街头开枪打死UnitedHealthcare首席执行官布赖恩·汤普森（Brian</w:t>
      </w:r>
      <w:r>
        <w:t xml:space="preserve"> </w:t>
      </w:r>
      <w:r>
        <w:rPr>
          <w:rFonts w:hint="eastAsia"/>
        </w:rPr>
        <w:t xml:space="preserve">Thompson）。卡罗法官于5月18日已裁定3D打印手枪及搜出的笔记本可作为关键证据呈堂。纽约州案件正式开庭日为9月8日；同案另设联邦跟踪指控，将于10月5日在曼哈顿福利广场40号联邦法院进行陪审团遴选——联邦案件因属跨州谋杀类指控，可能面临死刑。</w:t>
      </w:r>
    </w:p>
    <w:p>
      <w:pPr>
        <w:pStyle w:val="BodyText"/>
      </w:pPr>
      <w:r>
        <w:rPr>
          <w:rFonts w:hint="eastAsia"/>
        </w:rPr>
        <w:t xml:space="preserve">公众旁听席满员，部分支持者打出“零私人保险”标语，凸显此案在医疗保险政策辩论中的符号意义。检方与辩方争议焦点集中在证据合法性、宪法第五修正案下供述的可采性，以及媒体过度曝光对陪审团遴选的影响。</w:t>
      </w:r>
    </w:p>
    <w:p>
      <w:pPr>
        <w:pStyle w:val="BodyText"/>
      </w:pPr>
      <w:r>
        <w:rPr>
          <w:rFonts w:hint="eastAsia"/>
        </w:rPr>
        <w:t xml:space="preserve">下一步关键节点是辩方就电子设备搜查令的二次动议，以及9月开庭前的最终预审动议。曼吉奥内仍否认全部指控。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[21] ABC7 New York Staff. (2026, June 16). Mangione back in court for hearing earlier this month shrouded in secrecy. ABC7 NY. https://abc7ny.com/post/mangione-back-court-hearing-earlier-month-shrouded-secrecy/19305892/</w:t>
      </w:r>
      <w:r>
        <w:t xml:space="preserve"> </w:t>
      </w:r>
      <w:r>
        <w:t xml:space="preserve">[22] PrimeTimer Staff. (2026, May 18). Luigi Mangione case breakthrough: Judge allows gun and notebook as evidence in Brian Thompson murder trial. PrimeTimer. https://www.primetimer.com/features/luigi-mangione-case-breakthrough-judge-allows-gun-and-notebook-as-evidence-in-brian-thompson-murder-trial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22" w:name="spacex以600亿美元全股票收购ai编程公司anysphere"/>
    <w:p>
      <w:pPr>
        <w:pStyle w:val="Heading3"/>
      </w:pPr>
      <w:r>
        <w:rPr>
          <w:rFonts w:hint="eastAsia"/>
        </w:rPr>
        <w:t xml:space="preserve">SpaceX以600亿美元全股票收购AI编程公司Anysphere</w:t>
      </w:r>
    </w:p>
    <w:p>
      <w:pPr>
        <w:pStyle w:val="FirstParagraph"/>
      </w:pPr>
      <w:r>
        <w:t xml:space="preserve">SpaceX </w:t>
      </w:r>
      <w:r>
        <w:rPr>
          <w:rFonts w:hint="eastAsia"/>
        </w:rPr>
        <w:t xml:space="preserve">6月16日宣布与AI编程工具Cursor的母公司Anysphere签署最终合并协议，作价600亿美元全股票收购。这是SpaceX</w:t>
      </w:r>
      <w:r>
        <w:t xml:space="preserve"> </w:t>
      </w:r>
      <w:r>
        <w:rPr>
          <w:rFonts w:hint="eastAsia"/>
        </w:rPr>
        <w:t xml:space="preserve">6月12日以135美元/股完成Nasdaq首发后第4天即落地的重大并购——SpaceX全资子公司X67</w:t>
      </w:r>
      <w:r>
        <w:t xml:space="preserve"> </w:t>
      </w:r>
      <w:r>
        <w:rPr>
          <w:rFonts w:hint="eastAsia"/>
        </w:rPr>
        <w:t xml:space="preserve">Inc.将合并入Anysphere，后者股份按7日成交量加权平均价（VWAP）兑换比例转换为SpaceX</w:t>
      </w:r>
      <w:r>
        <w:t xml:space="preserve"> </w:t>
      </w:r>
      <w:r>
        <w:rPr>
          <w:rFonts w:hint="eastAsia"/>
        </w:rPr>
        <w:t xml:space="preserve">A类普通股。交易预计2026年第三季度完成，须通过反垄断和监管审查。</w:t>
      </w:r>
    </w:p>
    <w:p>
      <w:pPr>
        <w:pStyle w:val="BodyText"/>
      </w:pPr>
      <w:r>
        <w:rPr>
          <w:rFonts w:hint="eastAsia"/>
        </w:rPr>
        <w:t xml:space="preserve">Anysphere由迈克尔·特鲁尔（Michael</w:t>
      </w:r>
      <w:r>
        <w:t xml:space="preserve"> </w:t>
      </w:r>
      <w:r>
        <w:rPr>
          <w:rFonts w:hint="eastAsia"/>
        </w:rPr>
        <w:t xml:space="preserve">Truell，现任CEO）、Sualeh</w:t>
      </w:r>
      <w:r>
        <w:t xml:space="preserve"> Asif、Aman </w:t>
      </w:r>
      <w:r>
        <w:rPr>
          <w:rFonts w:hint="eastAsia"/>
        </w:rPr>
        <w:t xml:space="preserve">Sanger和Arvid</w:t>
      </w:r>
      <w:r>
        <w:t xml:space="preserve"> </w:t>
      </w:r>
      <w:r>
        <w:rPr>
          <w:rFonts w:hint="eastAsia"/>
        </w:rPr>
        <w:t xml:space="preserve">Lunnemark四位麻省理工学院毕业生于2022年创立，2023年获OpenAI创业基金（OpenAI</w:t>
      </w:r>
      <w:r>
        <w:t xml:space="preserve"> Startup </w:t>
      </w:r>
      <w:r>
        <w:rPr>
          <w:rFonts w:hint="eastAsia"/>
        </w:rPr>
        <w:t xml:space="preserve">Fund）800万美元种子轮投资。其旗舰产品Cursor以惊人速度扩张——年度经常性收入（ARR）从2025年11月的10亿美元跃升至2026年2月的20亿美元，再到今年6月初的40亿美元，被誉为有史以来增长最快的企业软件公司。</w:t>
      </w:r>
    </w:p>
    <w:p>
      <w:pPr>
        <w:pStyle w:val="BodyText"/>
      </w:pPr>
      <w:r>
        <w:rPr>
          <w:rFonts w:hint="eastAsia"/>
        </w:rPr>
        <w:t xml:space="preserve">合并条款隐含一项关键安排：SpaceX已于4月锁定独家选择权，可二择一执行——以600亿美元收购或以100亿美元达成战略合作，最终选择全资收购。若因反垄断原因终止交易，SpaceX需支付一笔“监管终止费”。</w:t>
      </w:r>
    </w:p>
    <w:p>
      <w:pPr>
        <w:pStyle w:val="BodyText"/>
      </w:pPr>
      <w:r>
        <w:rPr>
          <w:rFonts w:hint="eastAsia"/>
        </w:rPr>
        <w:t xml:space="preserve">战略意图直指马斯克的“Macrohard”自主软件平台构想：SpaceX计划将Cursor的代码生成能力与xAI旗下Grok大模型整合，正面对抗微软GitHub</w:t>
      </w:r>
      <w:r>
        <w:t xml:space="preserve"> </w:t>
      </w:r>
      <w:r>
        <w:rPr>
          <w:rFonts w:hint="eastAsia"/>
        </w:rPr>
        <w:t xml:space="preserve">Copilot与Anthropic</w:t>
      </w:r>
      <w:r>
        <w:t xml:space="preserve"> </w:t>
      </w:r>
      <w:r>
        <w:rPr>
          <w:rFonts w:hint="eastAsia"/>
        </w:rPr>
        <w:t xml:space="preserve">Claude。本次并购金额超过500M美元的并购初级门槛，加上交易结构涉及关键技术资产，预计将进入CFIUS与司法部反垄断局的双重审查视野——而CFIUS恰在同日召开首届公开会议（见经济与市场版块）。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[23] Sigalos, M. (2026, June 16). SpaceX to buy AI coding startup Cursor for $60 billion in enterprise push. CNBC. https://www.cnbc.com/amp/2026/06/16/-spacex-to-buy-cursor-ai-parent-anysphere-for-60-billion.html</w:t>
      </w:r>
      <w:r>
        <w:t xml:space="preserve"> </w:t>
      </w:r>
      <w:r>
        <w:t xml:space="preserve">[24] TechFundingNews Staff. (2026, June 16). SpaceX buys Cursor-maker Anysphere for $60B in enterprise AI push. TechFundingNews. https://techfundingnews.com/spacex-buys-anysphere-cursor-60b-all-stock-xai-enterprise-ai/</w:t>
      </w:r>
    </w:p>
    <w:p>
      <w:r>
        <w:pict>
          <v:rect style="width:0;height:1.5pt" o:hralign="center" o:hrstd="t" o:hr="t"/>
        </w:pict>
      </w:r>
    </w:p>
    <w:bookmarkEnd w:id="22"/>
    <w:bookmarkStart w:id="23" w:name="huntsman与olin宣布对等合并组建120亿美元化工巨头"/>
    <w:p>
      <w:pPr>
        <w:pStyle w:val="Heading3"/>
      </w:pPr>
      <w:r>
        <w:rPr>
          <w:rFonts w:hint="eastAsia"/>
        </w:rPr>
        <w:t xml:space="preserve">Huntsman与Olin宣布对等合并，组建120亿美元化工巨头</w:t>
      </w:r>
    </w:p>
    <w:p>
      <w:pPr>
        <w:pStyle w:val="FirstParagraph"/>
      </w:pPr>
      <w:r>
        <w:rPr>
          <w:rFonts w:hint="eastAsia"/>
        </w:rPr>
        <w:t xml:space="preserve">化工企业Huntsman（纽交所：HUN）与Olin（纽交所：OLN）6月16日联合宣布签署最终全股票对等合并协议（协议日期为6月15日），将合并组建一家企业价值“逾120亿美元”的北美一体化化工龙头公司，新名称为OlinHuntsman</w:t>
      </w:r>
      <w:r>
        <w:t xml:space="preserve"> </w:t>
      </w:r>
      <w:r>
        <w:rPr>
          <w:rFonts w:hint="eastAsia"/>
        </w:rPr>
        <w:t xml:space="preserve">Corporation。同日两家公司向美国证券交易委员会（SEC）提交8-K与425表格披露。</w:t>
      </w:r>
    </w:p>
    <w:p>
      <w:pPr>
        <w:pStyle w:val="BodyText"/>
      </w:pPr>
      <w:r>
        <w:rPr>
          <w:rFonts w:hint="eastAsia"/>
        </w:rPr>
        <w:t xml:space="preserve">交易结构：每股Huntsman股份换取0.5476股Olin股份。完成后Olin股东持有合并实体54.5%、Huntsman股东持有45.5%。合并管理层方面，现任Olin首席执行官肯·莱恩（Ken</w:t>
      </w:r>
      <w:r>
        <w:t xml:space="preserve"> </w:t>
      </w:r>
      <w:r>
        <w:rPr>
          <w:rFonts w:hint="eastAsia"/>
        </w:rPr>
        <w:t xml:space="preserve">Lane）将出任新公司CEO；现任Huntsman董事长兼CEO彼得·亨茨曼（Peter</w:t>
      </w:r>
      <w:r>
        <w:t xml:space="preserve"> </w:t>
      </w:r>
      <w:r>
        <w:rPr>
          <w:rFonts w:hint="eastAsia"/>
        </w:rPr>
        <w:t xml:space="preserve">Huntsman）将转任非执行董事长。两家公司预计年度成本协同效应将超过4亿美元，主要来自重叠职能整合、采购规模化与北美产能优化。</w:t>
      </w:r>
    </w:p>
    <w:p>
      <w:pPr>
        <w:pStyle w:val="BodyText"/>
      </w:pPr>
      <w:r>
        <w:rPr>
          <w:rFonts w:hint="eastAsia"/>
        </w:rPr>
        <w:t xml:space="preserve">交易需获双方股东会和反垄断监管批准，预计于2027年上半年完成交割。合并金额远超过5亿美元的并购初级监管门槛，将面临联邦贸易委员会（FTC）反垄断审查——两家公司在氯碱、聚氨酯及环氧产品线高度互补，但在部分中间体市场存在重叠。</w:t>
      </w:r>
    </w:p>
    <w:p>
      <w:pPr>
        <w:pStyle w:val="BodyText"/>
      </w:pPr>
      <w:r>
        <w:rPr>
          <w:rFonts w:hint="eastAsia"/>
        </w:rPr>
        <w:t xml:space="preserve">资本市场反应混合：Huntsman盘前因交易溢价不明显而下跌，Olin股价相对持稳。这是2026年北美基础材料板块迄今规模最大的并购之一，反映在美伊冲突后能源价格回落、利率高位横盘的背景下，传统化工企业通过规模化整合应对原料波动与中国产能竞争压力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[25] Huntsman Corporation. (2026, June 16). Form 8-K filing on Olin merger agreement. U.S. Securities and Exchange Commission. https://www.sec.gov/Archives/edgar/data/0001307954/000110465926074266/tm2618028d2_8k.htm</w:t>
      </w:r>
      <w:r>
        <w:t xml:space="preserve"> </w:t>
      </w:r>
      <w:r>
        <w:t xml:space="preserve">[26] StockTitan Staff. (2026, June 16). Huntsman and Olin announce all-stock merger plan. StockTitan. https://www.stocktitan.net/sec-filings/OLN/425-olin-corp-business-combination-communication-86993b1e4328.html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2026-06-16T12:48:30Z</dcterms:created>
  <dcterms:modified xsi:type="dcterms:W3CDTF">2026-06-16T12:48:30Z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