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7B1" w:rsidRPr="006967B1" w:rsidRDefault="006967B1" w:rsidP="006967B1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V1.5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转化版详细开发文档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Markdown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格式），可直接用于开发。内容基于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PRD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文档中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V1.5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的目标、功能及技术方案进行细化。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markdown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#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V1.5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转化版详细开发文档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 V1.5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核心目标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指标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目标值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|------|--------|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付费转化率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≥ 3%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会员开通率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≥ 1%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报告生成时间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≤ 3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秒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---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2.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新增功能清单（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V1.5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功能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说明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|------|------|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接入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DeepSeek API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对中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低风险症状生成详细报告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微信支付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9.9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元标准报告，新用户首次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1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PDF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报告生成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含风险等级、护理建议、就医参考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基础会员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月卡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年卡：无限次自查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每月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次免费报告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裂变分享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分享报告解锁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1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次免费测评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规则引擎调整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高风险仍走强制就医，不走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AI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---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3.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核心业务流程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3.1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症状自查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→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付费报告流程</w:t>
      </w:r>
    </w:p>
    <w:p w:rsidR="006967B1" w:rsidRPr="006967B1" w:rsidRDefault="006967B1" w:rsidP="006967B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首页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选择宠物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勾选症状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提交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规则引擎判断风险等级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高风险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跳转急救通道（禁止付费）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中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低风险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展示风险结果页（免费预览部分建议）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点击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查看完整报告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”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微信支付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调用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DeepSeek AI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生成报告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展示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PDF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用户可分享报告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新用户获得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次免费测评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 3.2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会员开通流程</w:t>
      </w:r>
    </w:p>
    <w:p w:rsidR="006967B1" w:rsidRPr="006967B1" w:rsidRDefault="006967B1" w:rsidP="006967B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会员中心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选择会员类型（月卡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年卡）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微信支付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订单创建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会员权益生效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开通后：自查不限次，每月免费报告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次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 3.3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裂变分享流程</w:t>
      </w:r>
    </w:p>
    <w:p w:rsidR="006967B1" w:rsidRPr="006967B1" w:rsidRDefault="006967B1" w:rsidP="006967B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用户查看报告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点击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分享报告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”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生成分享卡片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好友打开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注册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登录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获得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次免费报告权益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↓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分享者获得积分或优惠（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V1.5</w:t>
      </w:r>
      <w:r w:rsidRPr="006967B1">
        <w:rPr>
          <w:rFonts w:ascii="Segoe UI" w:eastAsia="宋体" w:hAnsi="Segoe UI" w:cs="Segoe UI"/>
          <w:color w:val="0F1115"/>
          <w:kern w:val="0"/>
          <w:sz w:val="24"/>
          <w:szCs w:val="24"/>
        </w:rPr>
        <w:t>暂不实现奖励）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---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## 4. AI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报告生成（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DeepSeek API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 4.1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调用时机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用户支付成功后，由云函数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`generateAIRepot`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触发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仅对中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低风险症状生成报告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 4.2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输入数据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```json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"petType": "cat",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"ageMonths": 24,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"symptomIds": ["vomit", "diarrhea"],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"description": "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呕吐物为白色泡沫，精神萎靡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",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"riskLevel": "mid"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4.3 Prompt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模板（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DeepSeek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你是一个宠物健康风险分析助手，不是兽医。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请根据以下症状信息，生成一份宠物健康风险评估报告。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宠物类型：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{petType}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年龄：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{ageMonths}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个月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症状：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{symptomList}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补充描述：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{description}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请输出以下内容（禁止包含诊断、药物推荐）：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风险等级（低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中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高）：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{riskLevel}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症状分析：简要解释症状可能的原因（非诊疗性）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护理建议：可执行的家庭护理措施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4.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就医参考：建议何时就医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常见误区：用户可能存在的错误认知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格式要求：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Markdown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格式，适合生成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PDF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。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4.4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输出内容过滤（后处理）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9"/>
        <w:gridCol w:w="5871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过滤项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处理方式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诊断名称（如胃炎、肾衰竭）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检测到则替换为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相关症状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药物名称（如阿莫西林）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检测到则删除并提示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请勿自行用药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绝对化表述（如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必须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一定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替换为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建议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可能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比较性表述（如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比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XX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医院好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直接删除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4.5 AI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缓存机制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8816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缓存策略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MD5(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宠物类型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排序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描述关键词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命中率目标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≥ 40%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存储表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ai_cache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ai_cache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集合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"_id"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"cache_001"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"cacheKey"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"md5_hash_string"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"symptomText"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"cat_vomit_diarrhea"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"aiResponse"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"...AI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生成的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Markdown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内容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..."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"hitCount"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5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"expireAt"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"2025-02-01T00:00:00Z"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微信支付集成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支付场景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138"/>
        <w:gridCol w:w="7058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价格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9.9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新用户首次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元（通过优惠券实现）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月卡会员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19.9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无限次自查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每月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次免费报告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年卡会员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99.9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无限次自查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每月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次免费报告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支付流程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用户点击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查看完整报告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”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或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开通会员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”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调用云函数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createOrder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（生成订单）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返回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prepay_id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等支付参数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前端调用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wx.requestPayment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支付成功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云函数支付回调更新订单状态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触发后续业务（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AI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生成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会员生效）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5.3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订单表（</w:t>
      </w:r>
      <w:r w:rsidRPr="006967B1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orders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）扩展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112"/>
        <w:gridCol w:w="6400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member_month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member_year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实付金额（分）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pending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refunded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transactionId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微信支付流水号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symptom_records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（报告订单）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会员天数（会员订单）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创建时间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paidAt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支付时间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新用户优惠（首次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1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元）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082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优惠方式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优惠券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新用户注册后自动发放一张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首次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元报告券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仅限首次报告购买，不可叠加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6. PDF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报告生成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生成流程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AI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报告生成完成（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Markdown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格式）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调用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PDF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生成服务（云函数）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转换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Markdown → PDF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添加防截屏水印（用户手机号后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4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位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时间戳）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上传到云存储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返回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PDF URL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更新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symptom_records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表的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reportUrl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字段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水印策略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水印内容：用户手机号后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4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位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当前时间（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yyyy-MM-dd HH:mm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水印位置：页面背景对角线重复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透明度：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20%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6.3 PDF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内容结构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8775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头部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小程序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Logo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报告编号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生成时间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昵称、类型、年龄、体重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风险等级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高（带对应颜色标识）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症状分析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生成的分析内容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护理建议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生成的护理建议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就医参考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生成的就医建议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常见误区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生成的常见误区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免责声明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固定免责声明文本（不可修改）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会员系统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会员权益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762"/>
        <w:gridCol w:w="4869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权益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月卡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年卡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无限次症状自查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每月免费报告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报告折扣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折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专属标识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会员徽章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会员徽章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年卡标识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会员表（</w:t>
      </w:r>
      <w:r w:rsidRPr="006967B1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members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2001"/>
        <w:gridCol w:w="5448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month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year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startDate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会员生效日期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expireDate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会员到期日期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active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expired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cancelled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freeReportsUsed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当月已使用的免费报告次数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freeReportsResetDate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免费次数重置日期（每月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日）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会员权益检查逻辑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检查用户是否有权限生成免费报告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function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canGenerateFreeReport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userId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member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'members'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where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userId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status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'active'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expireDate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command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new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get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!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member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length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now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new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resetDate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member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freeReportsResetDate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如果当前月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&gt;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重置月，重置免费次数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now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getMonth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!==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resetDate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getMonth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())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重置免费次数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'members'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doc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member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update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freeReportsUsed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freeReportsResetDate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new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now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getFullYear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(),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now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getMonth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(),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member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freeReportsUsed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&lt;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裂变分享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分享机制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257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用户点击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分享报告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，生成小程序卡片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邀请链接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分享后，新用户点击链接注册，获得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次免费报告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invite_records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表记录分享关系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分享流程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用户查看报告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点击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分享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”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按钮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生成分享卡片（带分享者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openid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参数）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好友打开小程序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获取分享者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openid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好友注册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登录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系统记录邀请关系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好友获得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1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次免费报告权益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8.3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邀请记录表（</w:t>
      </w:r>
      <w:r w:rsidRPr="006967B1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invite_records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2089"/>
        <w:gridCol w:w="6326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分享者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被邀请者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pending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completed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expired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创建时间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completedAt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完成时间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8.4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免费报告权益实现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新用户注册时检查是否有邀请关系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function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checkInviteReward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newUserId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record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'invite_records'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where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inviteeId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newUserId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status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'pending'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get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record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length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更新邀请记录状态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'invite_records'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doc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record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update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status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'completed'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completedAt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new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给新用户发放免费报告权益（存储在用户表或优惠券表）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'users'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doc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newUserId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update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freeReportQuota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command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inc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lastRenderedPageBreak/>
        <w:t>}</w:t>
      </w:r>
    </w:p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数据库变更（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新增）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新增集合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1"/>
        <w:gridCol w:w="5749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集合名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订单表（支付）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会员表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ai_cache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缓存表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邀请记录表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coupons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优惠券表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9.2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已有集合变更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151"/>
        <w:gridCol w:w="5334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新增字段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boolean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，是否已付费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云存储路径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aiResponse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生成的原始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Markdown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freeReportQuota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，剩余免费报告次数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云函数接口（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新增）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支付相关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988"/>
        <w:gridCol w:w="694"/>
        <w:gridCol w:w="1816"/>
        <w:gridCol w:w="2927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入参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出参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type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prepayId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payParams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payCallback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支付回调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微信支付回调数据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checkOrderStatus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查询订单状态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10.2 AI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报告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942"/>
        <w:gridCol w:w="675"/>
        <w:gridCol w:w="1974"/>
        <w:gridCol w:w="3077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入参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出参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generateAIRepot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支付后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生成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lastRenderedPageBreak/>
              <w:t>orderId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reportUrl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markdownContent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lastRenderedPageBreak/>
              <w:t>getReportDetail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获取报告详情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reportUrl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riskLevel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aiResponse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10.3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942"/>
        <w:gridCol w:w="675"/>
        <w:gridCol w:w="1133"/>
        <w:gridCol w:w="4011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入参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出参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getMemberInfo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获取会员信息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isMember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expireDate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freeReportsRemaining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activateMember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激活会员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expireDate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10.4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裂变分享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025"/>
        <w:gridCol w:w="925"/>
        <w:gridCol w:w="2573"/>
        <w:gridCol w:w="2223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云函数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入参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出参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生成分享链接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shareUrl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shareCode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acceptInvite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接受邀请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shareCode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rewardStatus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11. UI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变更（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11.1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风险结果页（新增付费入口）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风险评估结果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风险等级卡片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6967B1">
        <w:rPr>
          <w:rFonts w:ascii="Consolas" w:eastAsia="宋体" w:hAnsi="Consolas" w:cs="Consolas"/>
          <w:color w:val="0F1115"/>
          <w:kern w:val="0"/>
          <w:sz w:val="20"/>
          <w:szCs w:val="20"/>
        </w:rPr>
        <w:t>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中风险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免费预览部分建议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“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建议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24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小时内就医观察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...”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付费按钮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Segoe UI Symbol" w:eastAsia="宋体" w:hAnsi="Segoe UI Symbol" w:cs="Segoe UI Symbol"/>
          <w:color w:val="0F1115"/>
          <w:kern w:val="0"/>
          <w:sz w:val="20"/>
          <w:szCs w:val="20"/>
        </w:rPr>
        <w:t>🔓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查看完整报告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9.9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(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新用户首次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1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)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免责声明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11.2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报告详情页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Segoe UI Symbol" w:eastAsia="宋体" w:hAnsi="Segoe UI Symbol" w:cs="Segoe UI Symbol"/>
          <w:color w:val="0F1115"/>
          <w:kern w:val="0"/>
          <w:sz w:val="20"/>
          <w:szCs w:val="20"/>
        </w:rPr>
        <w:t>📄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健康风险评估报告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报告编号：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REP-20250115-001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生成时间：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2025-01-15 14:30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宠物：喵喵（猫，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岁）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症状：呕吐、腹泻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风险等级：</w:t>
      </w:r>
      <w:r w:rsidRPr="006967B1">
        <w:rPr>
          <w:rFonts w:ascii="Consolas" w:eastAsia="宋体" w:hAnsi="Consolas" w:cs="Consolas"/>
          <w:color w:val="0F1115"/>
          <w:kern w:val="0"/>
          <w:sz w:val="20"/>
          <w:szCs w:val="20"/>
        </w:rPr>
        <w:t>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中风险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##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症状分析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...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AI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生成内容）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...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##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护理建议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...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AI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生成内容）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...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下载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PDF ]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分享报告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11.3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会员中心页</w:t>
      </w:r>
    </w:p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Segoe UI Symbol" w:eastAsia="宋体" w:hAnsi="Segoe UI Symbol" w:cs="Segoe UI Symbol"/>
          <w:color w:val="0F1115"/>
          <w:kern w:val="0"/>
          <w:sz w:val="20"/>
          <w:szCs w:val="20"/>
        </w:rPr>
        <w:t>👑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会员中心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当前状态：未开通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月卡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19.9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无限次自查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每月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次免费报告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年卡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99.9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元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年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无限次自查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每月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次免费报告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+ 8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折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会员权益说明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1.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自查不限次数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2.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每月免费报告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2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次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|  3. 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报告购买享折扣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|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12.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埋点事件（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新增）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653"/>
        <w:gridCol w:w="4383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事件名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触发时机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携带参数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orderType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amount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pay_success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orderId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amount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report_generate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报告生成成功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recordId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generateTime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report_share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reportId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invite_accept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接受邀请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inviterId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rewardType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member_activate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memberType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, </w:t>
            </w: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amount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13.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验收标准（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8603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通过标准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微信支付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下单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回调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更新订单状态完整流程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DeepSeek API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调用成功，报告生成时间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≤ 3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PDF</w:t>
            </w: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可下载、可分享，含防截屏水印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会员系统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开通后自查不计费，每月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次免费报告可用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裂变分享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分享报告后，新用户可免费获得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次报告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规则引擎调整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高风险症状不调用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，直接跳转急救通道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合规性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报告不包含诊断、药物推荐，不替代兽医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14.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开发优先级（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366"/>
        <w:gridCol w:w="2952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估算工时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微信支付集成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DeepSeek API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裂变分享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优惠券系统（首次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数据埋点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总工时：约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12.5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天</w:t>
      </w:r>
    </w:p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15.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与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V1.0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的衔接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7708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V1.0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V1.5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变更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症状自查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调用（中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低风险）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风险结果页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增加付费入口、免费预览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急救通道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无变化，高风险仍走此路径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宠物档案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无变化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就医导航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无变化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16.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4"/>
        <w:gridCol w:w="5996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应对措施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DeepSeek API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调用成本过高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建立缓存机制，命中率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40%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输出包含诊疗内容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Prompt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严格约束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后处理过滤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支付回调丢失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增加定时任务查询订单状态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会员权益计算错误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增加单元测试，每日定时校验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首次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元优惠滥用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限制每个用户仅能享受一次</w:t>
            </w:r>
          </w:p>
        </w:tc>
      </w:tr>
    </w:tbl>
    <w:p w:rsidR="006967B1" w:rsidRPr="006967B1" w:rsidRDefault="006967B1" w:rsidP="006967B1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67B1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967B1" w:rsidRPr="006967B1" w:rsidRDefault="006967B1" w:rsidP="006967B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17. 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附录：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DeepSeek API</w:t>
      </w:r>
      <w:r w:rsidRPr="006967B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配置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8799"/>
      </w:tblGrid>
      <w:tr w:rsidR="006967B1" w:rsidRPr="006967B1" w:rsidTr="006967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值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https://api.deepseek.com/v1/chat/completions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deepseek-chat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0.3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（控制输出稳定性）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max_tokens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2000</w:t>
            </w:r>
          </w:p>
        </w:tc>
      </w:tr>
      <w:tr w:rsidR="006967B1" w:rsidRPr="006967B1" w:rsidTr="006967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67B1" w:rsidRPr="006967B1" w:rsidRDefault="006967B1" w:rsidP="006967B1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  <w:r w:rsidRPr="006967B1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秒（超过自动降级）</w:t>
            </w:r>
          </w:p>
        </w:tc>
      </w:tr>
    </w:tbl>
    <w:p w:rsidR="006967B1" w:rsidRPr="006967B1" w:rsidRDefault="006967B1" w:rsidP="006967B1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967B1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// DeepSeek API</w:t>
      </w:r>
      <w:r w:rsidRPr="006967B1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调用示例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response 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axios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post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'https://api.deepseek.com/v1/chat/completions'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model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'deepseek-chat'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messages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role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'system'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content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你是一个宠物健康风险分析助手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...'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role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'user'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content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promptContent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temperature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0.3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max_tokens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2000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headers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'Authorization'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`Bearer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${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DEEPSEEK_API_KEY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6967B1">
        <w:rPr>
          <w:rFonts w:ascii="Consolas" w:eastAsia="宋体" w:hAnsi="Consolas" w:cs="宋体"/>
          <w:color w:val="50A14F"/>
          <w:kern w:val="0"/>
          <w:sz w:val="20"/>
          <w:szCs w:val="20"/>
        </w:rPr>
        <w:t>`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967B1">
        <w:rPr>
          <w:rFonts w:ascii="Consolas" w:eastAsia="宋体" w:hAnsi="Consolas" w:cs="宋体"/>
          <w:color w:val="E45649"/>
          <w:kern w:val="0"/>
          <w:sz w:val="20"/>
          <w:szCs w:val="20"/>
        </w:rPr>
        <w:t>timeout</w:t>
      </w:r>
      <w:r w:rsidRPr="006967B1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967B1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967B1">
        <w:rPr>
          <w:rFonts w:ascii="Consolas" w:eastAsia="宋体" w:hAnsi="Consolas" w:cs="宋体"/>
          <w:color w:val="B76B01"/>
          <w:kern w:val="0"/>
          <w:sz w:val="20"/>
          <w:szCs w:val="20"/>
        </w:rPr>
        <w:t>4000</w:t>
      </w:r>
    </w:p>
    <w:p w:rsidR="006967B1" w:rsidRPr="006967B1" w:rsidRDefault="006967B1" w:rsidP="006967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967B1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DF6B11" w:rsidRDefault="00DF6B11">
      <w:bookmarkStart w:id="0" w:name="_GoBack"/>
      <w:bookmarkEnd w:id="0"/>
    </w:p>
    <w:sectPr w:rsidR="00DF6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2EA" w:rsidRDefault="00BC72EA" w:rsidP="006967B1">
      <w:r>
        <w:separator/>
      </w:r>
    </w:p>
  </w:endnote>
  <w:endnote w:type="continuationSeparator" w:id="0">
    <w:p w:rsidR="00BC72EA" w:rsidRDefault="00BC72EA" w:rsidP="00696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2EA" w:rsidRDefault="00BC72EA" w:rsidP="006967B1">
      <w:r>
        <w:separator/>
      </w:r>
    </w:p>
  </w:footnote>
  <w:footnote w:type="continuationSeparator" w:id="0">
    <w:p w:rsidR="00BC72EA" w:rsidRDefault="00BC72EA" w:rsidP="00696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F05"/>
    <w:rsid w:val="00276F05"/>
    <w:rsid w:val="006967B1"/>
    <w:rsid w:val="00784573"/>
    <w:rsid w:val="00BC72EA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95DC3B6-A76A-4DFF-88BC-1E11DC2E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967B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967B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967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967B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96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967B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967B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6967B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6967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967B1"/>
    <w:rPr>
      <w:b/>
      <w:bCs/>
    </w:rPr>
  </w:style>
  <w:style w:type="character" w:customStyle="1" w:styleId="d813de27">
    <w:name w:val="d813de27"/>
    <w:basedOn w:val="a0"/>
    <w:rsid w:val="006967B1"/>
  </w:style>
  <w:style w:type="paragraph" w:styleId="HTML">
    <w:name w:val="HTML Preformatted"/>
    <w:basedOn w:val="a"/>
    <w:link w:val="HTMLChar"/>
    <w:uiPriority w:val="99"/>
    <w:semiHidden/>
    <w:unhideWhenUsed/>
    <w:rsid w:val="006967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967B1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6967B1"/>
  </w:style>
  <w:style w:type="character" w:styleId="HTML0">
    <w:name w:val="HTML Code"/>
    <w:basedOn w:val="a0"/>
    <w:uiPriority w:val="99"/>
    <w:semiHidden/>
    <w:unhideWhenUsed/>
    <w:rsid w:val="006967B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1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4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613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2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4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032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982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8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6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5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1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3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5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295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6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8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2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9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79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554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721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7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5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8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1428</Words>
  <Characters>8140</Characters>
  <Application>Microsoft Office Word</Application>
  <DocSecurity>0</DocSecurity>
  <Lines>67</Lines>
  <Paragraphs>19</Paragraphs>
  <ScaleCrop>false</ScaleCrop>
  <Company>Microsoft</Company>
  <LinksUpToDate>false</LinksUpToDate>
  <CharactersWithSpaces>9549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江维龙</dc:creator>
  <cp:keywords/>
  <dc:description/>
  <cp:lastModifiedBy>江维龙</cp:lastModifiedBy>
  <cp:revision>2</cp:revision>
  <dcterms:created xsi:type="dcterms:W3CDTF">2026-05-30T02:38:00Z</dcterms:created>
  <dcterms:modified xsi:type="dcterms:W3CDTF">2026-05-30T02:38:00Z</dcterms:modified>
</cp:coreProperties>
</file>