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ep3d2x76ml2g"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Pr>
                <w:rFonts w:ascii="Calibri" w:hAnsi="Calibri"/>
                <w:b/>
                <w:sz w:val="20"/>
              </w:rPr>
              <w:t>Escuela: Informática y Telecomunicaciones</w:t>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Pr>
                <w:rFonts w:ascii="Calibri" w:hAnsi="Calibri"/>
                <w:b w:val="0"/>
                <w:sz w:val="20"/>
              </w:rPr>
              <w:t>Iahn Vera</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Pr>
                <w:rFonts w:ascii="Calibri" w:hAnsi="Calibri"/>
                <w:b w:val="0"/>
                <w:sz w:val="20"/>
              </w:rPr>
              <w:t>Ingeniería en Informática — Duoc UC</w:t>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Pr>
                <w:rFonts w:ascii="Calibri" w:hAnsi="Calibri"/>
                <w:b w:val="0"/>
                <w:sz w:val="20"/>
              </w:rPr>
              <w:t>[Año de ingreso]</w:t>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rz3cs8xeni9i"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jc w:val="left"/>
              <w:rPr>
                <w:b w:val="1"/>
                <w:bCs w:val="1"/>
                <w:color w:val="ff0000"/>
                <w:sz w:val="18"/>
                <w:szCs w:val="18"/>
              </w:rPr>
            </w:pPr>
            <w:r>
              <w:rPr>
                <w:rFonts w:ascii="Calibri" w:hAnsi="Calibri"/>
                <w:b w:val="0"/>
                <w:sz w:val="18"/>
              </w:rPr>
              <w:t>Realizar pruebas de certificación tanto de los productos como de los procesos utilizando buenas prácticas definidas por la industria.</w:t>
            </w:r>
          </w:p>
        </w:tc>
        <w:tc>
          <w:tcPr/>
          <w:p w:rsidR="00000000" w:rsidDel="00000000" w:rsidP="00000000" w:rsidRDefault="00000000" w:rsidRPr="00000000" w14:paraId="0000003F">
            <w:pPr>
              <w:jc w:val="center"/>
              <w:rPr>
                <w:b w:val="1"/>
                <w:bCs w:val="1"/>
                <w:sz w:val="18"/>
                <w:szCs w:val="18"/>
              </w:rPr>
            </w:pPr>
            <w:r>
              <w:rPr>
                <w:rFonts w:ascii="Calibri" w:hAnsi="Calibri"/>
                <w:b/>
                <w:sz w:val="22"/>
              </w:rPr>
            </w:r>
          </w:p>
        </w:tc>
        <w:tc>
          <w:tcPr/>
          <w:p w:rsidR="00000000" w:rsidDel="00000000" w:rsidP="00000000" w:rsidRDefault="00000000" w:rsidRPr="00000000" w14:paraId="00000040">
            <w:pPr>
              <w:jc w:val="center"/>
              <w:rPr>
                <w:b w:val="1"/>
                <w:bCs w:val="1"/>
                <w:sz w:val="18"/>
                <w:szCs w:val="18"/>
              </w:rPr>
            </w:pPr>
            <w:r>
              <w:rPr>
                <w:rFonts w:ascii="Calibri" w:hAnsi="Calibri"/>
                <w:b/>
                <w:sz w:val="22"/>
              </w:rPr>
            </w:r>
          </w:p>
        </w:tc>
        <w:tc>
          <w:tcPr/>
          <w:p w:rsidR="00000000" w:rsidDel="00000000" w:rsidP="00000000" w:rsidRDefault="00000000" w:rsidRPr="00000000" w14:paraId="00000041">
            <w:pPr>
              <w:jc w:val="center"/>
              <w:rPr>
                <w:b w:val="1"/>
                <w:bCs w:val="1"/>
                <w:sz w:val="18"/>
                <w:szCs w:val="18"/>
              </w:rPr>
            </w:pPr>
            <w:r>
              <w:rPr>
                <w:rFonts w:ascii="Calibri" w:hAnsi="Calibri"/>
                <w:b/>
                <w:sz w:val="22"/>
              </w:rPr>
              <w:t>X</w:t>
            </w:r>
          </w:p>
        </w:tc>
        <w:tc>
          <w:tcPr/>
          <w:p w:rsidR="00000000" w:rsidDel="00000000" w:rsidP="00000000" w:rsidRDefault="00000000" w:rsidRPr="00000000" w14:paraId="00000042">
            <w:pPr>
              <w:jc w:val="center"/>
              <w:rPr>
                <w:b w:val="1"/>
                <w:bCs w:val="1"/>
                <w:sz w:val="18"/>
                <w:szCs w:val="18"/>
              </w:rPr>
            </w:pPr>
            <w:r>
              <w:rPr>
                <w:rFonts w:ascii="Calibri" w:hAnsi="Calibri"/>
                <w:b/>
                <w:sz w:val="22"/>
              </w:rPr>
            </w:r>
          </w:p>
        </w:tc>
        <w:tc>
          <w:tcPr/>
          <w:p w:rsidR="00000000" w:rsidDel="00000000" w:rsidP="00000000" w:rsidRDefault="00000000" w:rsidRPr="00000000" w14:paraId="00000043">
            <w:pPr>
              <w:jc w:val="center"/>
              <w:rPr>
                <w:b w:val="1"/>
                <w:bCs w:val="1"/>
                <w:sz w:val="18"/>
                <w:szCs w:val="18"/>
              </w:rPr>
            </w:pPr>
            <w:r>
              <w:rPr>
                <w:rFonts w:ascii="Calibri" w:hAnsi="Calibri"/>
                <w:b/>
                <w:sz w:val="22"/>
              </w:rPr>
            </w:r>
          </w:p>
        </w:tc>
        <w:tc>
          <w:tcPr/>
          <w:p w:rsidR="00000000" w:rsidDel="00000000" w:rsidP="00000000" w:rsidRDefault="00000000" w:rsidRPr="00000000" w14:paraId="00000044">
            <w:pPr>
              <w:jc w:val="both"/>
              <w:rPr>
                <w:b w:val="1"/>
                <w:bCs w:val="1"/>
                <w:sz w:val="18"/>
                <w:szCs w:val="18"/>
              </w:rPr>
            </w:pPr>
            <w:r>
              <w:rPr>
                <w:rFonts w:ascii="Calibri" w:hAnsi="Calibri"/>
                <w:b w:val="0"/>
                <w:sz w:val="18"/>
              </w:rPr>
              <w:t>Es mi principal oportunidad de mejora. He validado software probándolo a mano y revisando resultados, pero no he construido un plan de pruebas formal con criterios de aceptación documentados ni he trabajado con pruebas automatizadas de forma sistemática. En el prototipo de CascoVision verifiqué las detecciones de YOLOv8 de forma visual sobre video, no con métricas reproducibles. Esta es la competencia que quiero fortalecer en el Capstone: el proyecto exige diseñar pruebas de validación con umbrales medibles (mAP ≥ 0,90, latencia &lt; 5 s, uptime ≥ 99%) y aplicar las mejoras que salgan de esos resultados.</w:t>
            </w:r>
          </w:p>
        </w:tc>
      </w:tr>
      <w:tr>
        <w:trPr>
          <w:cantSplit w:val="0"/>
          <w:trHeight w:val="576" w:hRule="atLeast"/>
          <w:tblHeader w:val="0"/>
        </w:trPr>
        <w:tc>
          <w:tcPr/>
          <w:p w:rsidR="00000000" w:rsidDel="00000000" w:rsidP="00000000" w:rsidRDefault="00000000" w:rsidRPr="00000000" w14:paraId="00000045">
            <w:pPr>
              <w:jc w:val="left"/>
              <w:rPr>
                <w:b w:val="1"/>
                <w:bCs w:val="1"/>
                <w:color w:val="ff0000"/>
                <w:sz w:val="18"/>
                <w:szCs w:val="18"/>
              </w:rPr>
            </w:pPr>
            <w:r>
              <w:rPr>
                <w:rFonts w:ascii="Calibri" w:hAnsi="Calibri"/>
                <w:b w:val="0"/>
                <w:sz w:val="18"/>
              </w:rPr>
              <w:t>Gestionar proyectos informáticos, ofreciendo alternativas para la toma de decisiones de acuerdo a los requerimientos de la organización.</w:t>
            </w:r>
          </w:p>
        </w:tc>
        <w:tc>
          <w:tcPr/>
          <w:p w:rsidR="00000000" w:rsidDel="00000000" w:rsidP="00000000" w:rsidRDefault="00000000" w:rsidRPr="00000000" w14:paraId="00000046">
            <w:pPr>
              <w:jc w:val="center"/>
              <w:rPr>
                <w:b w:val="1"/>
                <w:bCs w:val="1"/>
                <w:sz w:val="18"/>
                <w:szCs w:val="18"/>
              </w:rPr>
            </w:pPr>
            <w:r>
              <w:rPr>
                <w:rFonts w:ascii="Calibri" w:hAnsi="Calibri"/>
                <w:b/>
                <w:sz w:val="22"/>
              </w:rPr>
            </w:r>
          </w:p>
        </w:tc>
        <w:tc>
          <w:tcPr/>
          <w:p w:rsidR="00000000" w:rsidDel="00000000" w:rsidP="00000000" w:rsidRDefault="00000000" w:rsidRPr="00000000" w14:paraId="00000047">
            <w:pPr>
              <w:jc w:val="center"/>
              <w:rPr>
                <w:b w:val="1"/>
                <w:bCs w:val="1"/>
                <w:sz w:val="18"/>
                <w:szCs w:val="18"/>
              </w:rPr>
            </w:pPr>
            <w:r>
              <w:rPr>
                <w:rFonts w:ascii="Calibri" w:hAnsi="Calibri"/>
                <w:b/>
                <w:sz w:val="22"/>
              </w:rPr>
              <w:t>X</w:t>
            </w:r>
          </w:p>
        </w:tc>
        <w:tc>
          <w:tcPr/>
          <w:p w:rsidR="00000000" w:rsidDel="00000000" w:rsidP="00000000" w:rsidRDefault="00000000" w:rsidRPr="00000000" w14:paraId="00000048">
            <w:pPr>
              <w:jc w:val="center"/>
              <w:rPr>
                <w:b w:val="1"/>
                <w:bCs w:val="1"/>
                <w:sz w:val="18"/>
                <w:szCs w:val="18"/>
              </w:rPr>
            </w:pPr>
            <w:r>
              <w:rPr>
                <w:rFonts w:ascii="Calibri" w:hAnsi="Calibri"/>
                <w:b/>
                <w:sz w:val="22"/>
              </w:rPr>
            </w:r>
          </w:p>
        </w:tc>
        <w:tc>
          <w:tcPr/>
          <w:p w:rsidR="00000000" w:rsidDel="00000000" w:rsidP="00000000" w:rsidRDefault="00000000" w:rsidRPr="00000000" w14:paraId="00000049">
            <w:pPr>
              <w:jc w:val="center"/>
              <w:rPr>
                <w:b w:val="1"/>
                <w:bCs w:val="1"/>
                <w:sz w:val="18"/>
                <w:szCs w:val="18"/>
              </w:rPr>
            </w:pPr>
            <w:r>
              <w:rPr>
                <w:rFonts w:ascii="Calibri" w:hAnsi="Calibri"/>
                <w:b/>
                <w:sz w:val="22"/>
              </w:rPr>
            </w:r>
          </w:p>
        </w:tc>
        <w:tc>
          <w:tcPr/>
          <w:p w:rsidR="00000000" w:rsidDel="00000000" w:rsidP="00000000" w:rsidRDefault="00000000" w:rsidRPr="00000000" w14:paraId="0000004A">
            <w:pPr>
              <w:jc w:val="center"/>
              <w:rPr>
                <w:b w:val="1"/>
                <w:bCs w:val="1"/>
                <w:sz w:val="18"/>
                <w:szCs w:val="18"/>
              </w:rPr>
            </w:pPr>
            <w:r>
              <w:rPr>
                <w:rFonts w:ascii="Calibri" w:hAnsi="Calibri"/>
                <w:b/>
                <w:sz w:val="22"/>
              </w:rPr>
            </w:r>
          </w:p>
        </w:tc>
        <w:tc>
          <w:tcPr/>
          <w:p w:rsidR="00000000" w:rsidDel="00000000" w:rsidP="00000000" w:rsidRDefault="00000000" w:rsidRPr="00000000" w14:paraId="0000004B">
            <w:pPr>
              <w:jc w:val="both"/>
              <w:rPr>
                <w:b w:val="1"/>
                <w:bCs w:val="1"/>
                <w:sz w:val="18"/>
                <w:szCs w:val="18"/>
              </w:rPr>
            </w:pPr>
            <w:r>
              <w:rPr>
                <w:rFonts w:ascii="Calibri" w:hAnsi="Calibri"/>
                <w:b w:val="0"/>
                <w:sz w:val="18"/>
              </w:rPr>
              <w:t>Es la competencia en la que me siento más seguro. En Evaluación de Proyectos y en Gestión de Proyecto llevé CascoVision desde la idea hasta una evaluación económica cerrada: EDT, carta Gantt, matriz de riesgos, comparación multicriterio contra dos alternativas y evaluación de dos escenarios de financiamiento (VAN, TIR, B/C, payback). También la ejercito fuera del aula gestionando mi propia empresa de transporte. Lo que me falta reforzar es el control durante la ejecución —medir avance real contra lo planificado y gestionar desviaciones—, porque hasta ahora he planificado más de lo que he tenido que corregir sobre la marcha.</w:t>
            </w:r>
          </w:p>
        </w:tc>
      </w:tr>
      <w:tr>
        <w:trPr>
          <w:cantSplit w:val="0"/>
          <w:trHeight w:val="591" w:hRule="atLeast"/>
          <w:tblHeader w:val="0"/>
        </w:trPr>
        <w:tc>
          <w:tcPr/>
          <w:p w:rsidR="00000000" w:rsidDel="00000000" w:rsidP="00000000" w:rsidRDefault="00000000" w:rsidRPr="00000000" w14:paraId="0000004C">
            <w:pPr>
              <w:jc w:val="left"/>
              <w:rPr>
                <w:b w:val="1"/>
                <w:bCs w:val="1"/>
                <w:sz w:val="18"/>
                <w:szCs w:val="18"/>
              </w:rPr>
            </w:pPr>
            <w:r>
              <w:rPr>
                <w:rFonts w:ascii="Calibri" w:hAnsi="Calibri"/>
                <w:b w:val="0"/>
                <w:sz w:val="18"/>
              </w:rPr>
              <w:t>Construir modelos de datos para soportar los requerimientos de la organización de acuerdo a un diseño definido y escalable en el tiempo.</w:t>
            </w:r>
          </w:p>
        </w:tc>
        <w:tc>
          <w:tcPr/>
          <w:p w:rsidR="00000000" w:rsidDel="00000000" w:rsidP="00000000" w:rsidRDefault="00000000" w:rsidRPr="00000000" w14:paraId="0000004D">
            <w:pPr>
              <w:jc w:val="center"/>
              <w:rPr>
                <w:b w:val="1"/>
                <w:bCs w:val="1"/>
                <w:sz w:val="18"/>
                <w:szCs w:val="18"/>
              </w:rPr>
            </w:pPr>
            <w:r>
              <w:rPr>
                <w:rFonts w:ascii="Calibri" w:hAnsi="Calibri"/>
                <w:b/>
                <w:sz w:val="22"/>
              </w:rPr>
            </w:r>
          </w:p>
        </w:tc>
        <w:tc>
          <w:tcPr/>
          <w:p w:rsidR="00000000" w:rsidDel="00000000" w:rsidP="00000000" w:rsidRDefault="00000000" w:rsidRPr="00000000" w14:paraId="0000004E">
            <w:pPr>
              <w:jc w:val="center"/>
              <w:rPr>
                <w:b w:val="1"/>
                <w:bCs w:val="1"/>
                <w:sz w:val="18"/>
                <w:szCs w:val="18"/>
              </w:rPr>
            </w:pPr>
            <w:r>
              <w:rPr>
                <w:rFonts w:ascii="Calibri" w:hAnsi="Calibri"/>
                <w:b/>
                <w:sz w:val="22"/>
              </w:rPr>
              <w:t>X</w:t>
            </w:r>
          </w:p>
        </w:tc>
        <w:tc>
          <w:tcPr/>
          <w:p w:rsidR="00000000" w:rsidDel="00000000" w:rsidP="00000000" w:rsidRDefault="00000000" w:rsidRPr="00000000" w14:paraId="0000004F">
            <w:pPr>
              <w:jc w:val="center"/>
              <w:rPr>
                <w:b w:val="1"/>
                <w:bCs w:val="1"/>
                <w:sz w:val="18"/>
                <w:szCs w:val="18"/>
              </w:rPr>
            </w:pPr>
            <w:r>
              <w:rPr>
                <w:rFonts w:ascii="Calibri" w:hAnsi="Calibri"/>
                <w:b/>
                <w:sz w:val="22"/>
              </w:rPr>
            </w:r>
          </w:p>
        </w:tc>
        <w:tc>
          <w:tcPr/>
          <w:p w:rsidR="00000000" w:rsidDel="00000000" w:rsidP="00000000" w:rsidRDefault="00000000" w:rsidRPr="00000000" w14:paraId="00000050">
            <w:pPr>
              <w:jc w:val="center"/>
              <w:rPr>
                <w:b w:val="1"/>
                <w:bCs w:val="1"/>
                <w:sz w:val="18"/>
                <w:szCs w:val="18"/>
              </w:rPr>
            </w:pPr>
            <w:r>
              <w:rPr>
                <w:rFonts w:ascii="Calibri" w:hAnsi="Calibri"/>
                <w:b/>
                <w:sz w:val="22"/>
              </w:rPr>
            </w:r>
          </w:p>
        </w:tc>
        <w:tc>
          <w:tcPr/>
          <w:p w:rsidR="00000000" w:rsidDel="00000000" w:rsidP="00000000" w:rsidRDefault="00000000" w:rsidRPr="00000000" w14:paraId="00000051">
            <w:pPr>
              <w:jc w:val="center"/>
              <w:rPr>
                <w:b w:val="1"/>
                <w:bCs w:val="1"/>
                <w:sz w:val="18"/>
                <w:szCs w:val="18"/>
              </w:rPr>
            </w:pPr>
            <w:r>
              <w:rPr>
                <w:rFonts w:ascii="Calibri" w:hAnsi="Calibri"/>
                <w:b/>
                <w:sz w:val="22"/>
              </w:rPr>
            </w:r>
          </w:p>
        </w:tc>
        <w:tc>
          <w:tcPr/>
          <w:p w:rsidR="00000000" w:rsidDel="00000000" w:rsidP="00000000" w:rsidRDefault="00000000" w:rsidRPr="00000000" w14:paraId="00000052">
            <w:pPr>
              <w:jc w:val="both"/>
              <w:rPr>
                <w:b w:val="1"/>
                <w:bCs w:val="1"/>
                <w:sz w:val="18"/>
                <w:szCs w:val="18"/>
              </w:rPr>
            </w:pPr>
            <w:r>
              <w:rPr>
                <w:rFonts w:ascii="Calibri" w:hAnsi="Calibri"/>
                <w:b w:val="0"/>
                <w:sz w:val="18"/>
              </w:rPr>
              <w:t>Diseño modelos relacionales normalizados con soltura y escribo consultas SQL sin dificultad. Para CascoVision ya tengo definidas las entidades del esquema PostgreSQL (cámaras, zonas de riesgo, incidentes, evidencias, usuarios y roles). Donde necesito reforzar es en la parte de escalabilidad en el tiempo: versionado del esquema con migraciones, estrategia de índices para reportería histórica y decisiones de almacenamiento de evidencia fotográfica. Es un aspecto acotado, no un vacío de base.</w:t>
            </w:r>
          </w:p>
        </w:tc>
      </w:tr>
      <w:tr>
        <w:trPr>
          <w:cantSplit w:val="0"/>
          <w:trHeight w:val="591" w:hRule="atLeast"/>
          <w:tblHeader w:val="0"/>
        </w:trPr>
        <w:tc>
          <w:tcPr/>
          <w:p w:rsidR="00000000" w:rsidDel="00000000" w:rsidP="00000000" w:rsidRDefault="00000000" w:rsidRPr="00000000" w14:paraId="00000053">
            <w:pPr>
              <w:jc w:val="left"/>
              <w:rPr>
                <w:b w:val="1"/>
                <w:bCs w:val="1"/>
                <w:sz w:val="18"/>
                <w:szCs w:val="18"/>
              </w:rPr>
            </w:pPr>
            <w:r>
              <w:rPr>
                <w:rFonts w:ascii="Calibri" w:hAnsi="Calibri"/>
                <w:b w:val="0"/>
                <w:sz w:val="18"/>
              </w:rPr>
              <w:t>Desarrollar una solución de software utilizando técnicas que permitan sistematizar el proceso de desarrollo y mantenimiento, asegurando el logro de los objetivos.</w:t>
            </w:r>
          </w:p>
        </w:tc>
        <w:tc>
          <w:tcPr/>
          <w:p w:rsidR="00000000" w:rsidDel="00000000" w:rsidP="00000000" w:rsidRDefault="00000000" w:rsidRPr="00000000" w14:paraId="00000054">
            <w:pPr>
              <w:jc w:val="center"/>
              <w:rPr>
                <w:b w:val="1"/>
                <w:bCs w:val="1"/>
                <w:sz w:val="18"/>
                <w:szCs w:val="18"/>
              </w:rPr>
            </w:pPr>
            <w:r>
              <w:rPr>
                <w:rFonts w:ascii="Calibri" w:hAnsi="Calibri"/>
                <w:b/>
                <w:sz w:val="22"/>
              </w:rPr>
            </w:r>
          </w:p>
        </w:tc>
        <w:tc>
          <w:tcPr/>
          <w:p w:rsidR="00000000" w:rsidDel="00000000" w:rsidP="00000000" w:rsidRDefault="00000000" w:rsidRPr="00000000" w14:paraId="00000055">
            <w:pPr>
              <w:jc w:val="center"/>
              <w:rPr>
                <w:b w:val="1"/>
                <w:bCs w:val="1"/>
                <w:sz w:val="18"/>
                <w:szCs w:val="18"/>
              </w:rPr>
            </w:pPr>
            <w:r>
              <w:rPr>
                <w:rFonts w:ascii="Calibri" w:hAnsi="Calibri"/>
                <w:b/>
                <w:sz w:val="22"/>
              </w:rPr>
              <w:t>X</w:t>
            </w:r>
          </w:p>
        </w:tc>
        <w:tc>
          <w:tcPr/>
          <w:p w:rsidR="00000000" w:rsidDel="00000000" w:rsidP="00000000" w:rsidRDefault="00000000" w:rsidRPr="00000000" w14:paraId="00000056">
            <w:pPr>
              <w:jc w:val="center"/>
              <w:rPr>
                <w:b w:val="1"/>
                <w:bCs w:val="1"/>
                <w:sz w:val="18"/>
                <w:szCs w:val="18"/>
              </w:rPr>
            </w:pPr>
            <w:r>
              <w:rPr>
                <w:rFonts w:ascii="Calibri" w:hAnsi="Calibri"/>
                <w:b/>
                <w:sz w:val="22"/>
              </w:rPr>
            </w:r>
          </w:p>
        </w:tc>
        <w:tc>
          <w:tcPr/>
          <w:p w:rsidR="00000000" w:rsidDel="00000000" w:rsidP="00000000" w:rsidRDefault="00000000" w:rsidRPr="00000000" w14:paraId="00000057">
            <w:pPr>
              <w:jc w:val="center"/>
              <w:rPr>
                <w:b w:val="1"/>
                <w:bCs w:val="1"/>
                <w:sz w:val="18"/>
                <w:szCs w:val="18"/>
              </w:rPr>
            </w:pPr>
            <w:r>
              <w:rPr>
                <w:rFonts w:ascii="Calibri" w:hAnsi="Calibri"/>
                <w:b/>
                <w:sz w:val="22"/>
              </w:rPr>
            </w:r>
          </w:p>
        </w:tc>
        <w:tc>
          <w:tcPr/>
          <w:p w:rsidR="00000000" w:rsidDel="00000000" w:rsidP="00000000" w:rsidRDefault="00000000" w:rsidRPr="00000000" w14:paraId="00000058">
            <w:pPr>
              <w:jc w:val="center"/>
              <w:rPr>
                <w:b w:val="1"/>
                <w:bCs w:val="1"/>
                <w:sz w:val="18"/>
                <w:szCs w:val="18"/>
              </w:rPr>
            </w:pPr>
            <w:r>
              <w:rPr>
                <w:rFonts w:ascii="Calibri" w:hAnsi="Calibri"/>
                <w:b/>
                <w:sz w:val="22"/>
              </w:rPr>
            </w:r>
          </w:p>
        </w:tc>
        <w:tc>
          <w:tcPr/>
          <w:p w:rsidR="00000000" w:rsidDel="00000000" w:rsidP="00000000" w:rsidRDefault="00000000" w:rsidRPr="00000000" w14:paraId="00000059">
            <w:pPr>
              <w:jc w:val="both"/>
              <w:rPr>
                <w:b w:val="1"/>
                <w:bCs w:val="1"/>
                <w:sz w:val="18"/>
                <w:szCs w:val="18"/>
              </w:rPr>
            </w:pPr>
            <w:r>
              <w:rPr>
                <w:rFonts w:ascii="Calibri" w:hAnsi="Calibri"/>
                <w:b w:val="0"/>
                <w:sz w:val="18"/>
              </w:rPr>
              <w:t>Programo con autonomía en Python y en el stack web, y trabajo con control de versiones en Git de forma habitual. Tengo un prototipo de detección funcionando con YOLOv8 sobre video real y he construido varias herramientas de apoyo para el proyecto. Mi brecha está en la integración de extremo a extremo: conectar el motor de IA, la API, el dashboard y el dispositivo de alerta en un solo sistema desplegable, y no en piezas sueltas que funcionan por separado. Esa integración es justamente el núcleo de la Fase 2 del Capstone.</w:t>
            </w:r>
          </w:p>
        </w:tc>
      </w:tr>
      <w:tr>
        <w:trPr>
          <w:cantSplit w:val="0"/>
          <w:trHeight w:val="591" w:hRule="atLeast"/>
          <w:tblHeader w:val="0"/>
        </w:trPr>
        <w:tc>
          <w:tcPr/>
          <w:p w:rsidR="00000000" w:rsidDel="00000000" w:rsidP="00000000" w:rsidRDefault="00000000" w:rsidRPr="00000000" w14:paraId="0000005A">
            <w:pPr>
              <w:jc w:val="left"/>
              <w:rPr>
                <w:b w:val="1"/>
                <w:bCs w:val="1"/>
                <w:sz w:val="18"/>
                <w:szCs w:val="18"/>
              </w:rPr>
            </w:pPr>
            <w:r>
              <w:rPr>
                <w:rFonts w:ascii="Calibri" w:hAnsi="Calibri"/>
                <w:b w:val="0"/>
                <w:sz w:val="18"/>
              </w:rPr>
              <w:t>Comunicación efectiva (competencia genérica de empleabilidad).</w:t>
            </w:r>
          </w:p>
        </w:tc>
        <w:tc>
          <w:tcPr/>
          <w:p w:rsidR="00000000" w:rsidDel="00000000" w:rsidP="00000000" w:rsidRDefault="00000000" w:rsidRPr="00000000" w14:paraId="0000005B">
            <w:pPr>
              <w:jc w:val="center"/>
              <w:rPr>
                <w:b w:val="1"/>
                <w:bCs w:val="1"/>
                <w:sz w:val="18"/>
                <w:szCs w:val="18"/>
              </w:rPr>
            </w:pPr>
            <w:r>
              <w:rPr>
                <w:rFonts w:ascii="Calibri" w:hAnsi="Calibri"/>
                <w:b/>
                <w:sz w:val="22"/>
              </w:rPr>
            </w:r>
          </w:p>
        </w:tc>
        <w:tc>
          <w:tcPr/>
          <w:p w:rsidR="00000000" w:rsidDel="00000000" w:rsidP="00000000" w:rsidRDefault="00000000" w:rsidRPr="00000000" w14:paraId="0000005C">
            <w:pPr>
              <w:jc w:val="center"/>
              <w:rPr>
                <w:b w:val="1"/>
                <w:bCs w:val="1"/>
                <w:sz w:val="18"/>
                <w:szCs w:val="18"/>
              </w:rPr>
            </w:pPr>
            <w:r>
              <w:rPr>
                <w:rFonts w:ascii="Calibri" w:hAnsi="Calibri"/>
                <w:b/>
                <w:sz w:val="22"/>
              </w:rPr>
              <w:t>X</w:t>
            </w:r>
          </w:p>
        </w:tc>
        <w:tc>
          <w:tcPr/>
          <w:p w:rsidR="00000000" w:rsidDel="00000000" w:rsidP="00000000" w:rsidRDefault="00000000" w:rsidRPr="00000000" w14:paraId="0000005D">
            <w:pPr>
              <w:jc w:val="center"/>
              <w:rPr>
                <w:b w:val="1"/>
                <w:bCs w:val="1"/>
                <w:sz w:val="18"/>
                <w:szCs w:val="18"/>
              </w:rPr>
            </w:pPr>
            <w:r>
              <w:rPr>
                <w:rFonts w:ascii="Calibri" w:hAnsi="Calibri"/>
                <w:b/>
                <w:sz w:val="22"/>
              </w:rPr>
            </w:r>
          </w:p>
        </w:tc>
        <w:tc>
          <w:tcPr/>
          <w:p w:rsidR="00000000" w:rsidDel="00000000" w:rsidP="00000000" w:rsidRDefault="00000000" w:rsidRPr="00000000" w14:paraId="0000005E">
            <w:pPr>
              <w:jc w:val="center"/>
              <w:rPr>
                <w:b w:val="1"/>
                <w:bCs w:val="1"/>
                <w:sz w:val="18"/>
                <w:szCs w:val="18"/>
              </w:rPr>
            </w:pPr>
            <w:r>
              <w:rPr>
                <w:rFonts w:ascii="Calibri" w:hAnsi="Calibri"/>
                <w:b/>
                <w:sz w:val="22"/>
              </w:rPr>
            </w:r>
          </w:p>
        </w:tc>
        <w:tc>
          <w:tcPr/>
          <w:p w:rsidR="00000000" w:rsidDel="00000000" w:rsidP="00000000" w:rsidRDefault="00000000" w:rsidRPr="00000000" w14:paraId="0000005F">
            <w:pPr>
              <w:jc w:val="center"/>
              <w:rPr>
                <w:b w:val="1"/>
                <w:bCs w:val="1"/>
                <w:sz w:val="18"/>
                <w:szCs w:val="18"/>
              </w:rPr>
            </w:pPr>
            <w:r>
              <w:rPr>
                <w:rFonts w:ascii="Calibri" w:hAnsi="Calibri"/>
                <w:b/>
                <w:sz w:val="22"/>
              </w:rPr>
            </w:r>
          </w:p>
        </w:tc>
        <w:tc>
          <w:tcPr/>
          <w:p w:rsidR="00000000" w:rsidDel="00000000" w:rsidP="00000000" w:rsidRDefault="00000000" w:rsidRPr="00000000" w14:paraId="00000060">
            <w:pPr>
              <w:jc w:val="both"/>
              <w:rPr>
                <w:b w:val="1"/>
                <w:bCs w:val="1"/>
                <w:sz w:val="18"/>
                <w:szCs w:val="18"/>
              </w:rPr>
            </w:pPr>
            <w:r>
              <w:rPr>
                <w:rFonts w:ascii="Calibri" w:hAnsi="Calibri"/>
                <w:b w:val="0"/>
                <w:sz w:val="18"/>
              </w:rPr>
              <w:t>Redacto documentación técnica con claridad y he sido el encargado de consolidar los informes de mis equipos. Presento con seguridad frente a curso. Mi punto a mejorar es la síntesis: tiendo a documentar de más, y en una defensa de proyecto el tiempo es acotado.</w:t>
            </w:r>
          </w:p>
        </w:tc>
      </w:tr>
      <w:tr>
        <w:trPr>
          <w:cantSplit w:val="0"/>
          <w:trHeight w:val="576" w:hRule="atLeast"/>
          <w:tblHeader w:val="0"/>
        </w:trPr>
        <w:tc>
          <w:tcPr/>
          <w:p w:rsidR="00000000" w:rsidDel="00000000" w:rsidP="00000000" w:rsidRDefault="00000000" w:rsidRPr="00000000" w14:paraId="00000061">
            <w:pPr>
              <w:jc w:val="left"/>
              <w:rPr>
                <w:b w:val="1"/>
                <w:bCs w:val="1"/>
                <w:sz w:val="18"/>
                <w:szCs w:val="18"/>
              </w:rPr>
            </w:pPr>
            <w:r>
              <w:rPr>
                <w:rFonts w:ascii="Calibri" w:hAnsi="Calibri"/>
                <w:b w:val="0"/>
                <w:sz w:val="18"/>
              </w:rPr>
              <w:t>Trabajo en equipo (competencia genérica de empleabilidad).</w:t>
            </w:r>
          </w:p>
        </w:tc>
        <w:tc>
          <w:tcPr/>
          <w:p w:rsidR="00000000" w:rsidDel="00000000" w:rsidP="00000000" w:rsidRDefault="00000000" w:rsidRPr="00000000" w14:paraId="00000062">
            <w:pPr>
              <w:jc w:val="center"/>
              <w:rPr>
                <w:b w:val="1"/>
                <w:bCs w:val="1"/>
                <w:sz w:val="18"/>
                <w:szCs w:val="18"/>
              </w:rPr>
            </w:pPr>
            <w:r>
              <w:rPr>
                <w:rFonts w:ascii="Calibri" w:hAnsi="Calibri"/>
                <w:b/>
                <w:sz w:val="22"/>
              </w:rPr>
            </w:r>
          </w:p>
        </w:tc>
        <w:tc>
          <w:tcPr/>
          <w:p w:rsidR="00000000" w:rsidDel="00000000" w:rsidP="00000000" w:rsidRDefault="00000000" w:rsidRPr="00000000" w14:paraId="00000063">
            <w:pPr>
              <w:jc w:val="center"/>
              <w:rPr>
                <w:b w:val="1"/>
                <w:bCs w:val="1"/>
                <w:sz w:val="18"/>
                <w:szCs w:val="18"/>
              </w:rPr>
            </w:pPr>
            <w:r>
              <w:rPr>
                <w:rFonts w:ascii="Calibri" w:hAnsi="Calibri"/>
                <w:b/>
                <w:sz w:val="22"/>
              </w:rPr>
              <w:t>X</w:t>
            </w:r>
          </w:p>
        </w:tc>
        <w:tc>
          <w:tcPr/>
          <w:p w:rsidR="00000000" w:rsidDel="00000000" w:rsidP="00000000" w:rsidRDefault="00000000" w:rsidRPr="00000000" w14:paraId="00000064">
            <w:pPr>
              <w:jc w:val="center"/>
              <w:rPr>
                <w:b w:val="1"/>
                <w:bCs w:val="1"/>
                <w:sz w:val="18"/>
                <w:szCs w:val="18"/>
              </w:rPr>
            </w:pPr>
            <w:r>
              <w:rPr>
                <w:rFonts w:ascii="Calibri" w:hAnsi="Calibri"/>
                <w:b/>
                <w:sz w:val="22"/>
              </w:rPr>
            </w:r>
          </w:p>
        </w:tc>
        <w:tc>
          <w:tcPr/>
          <w:p w:rsidR="00000000" w:rsidDel="00000000" w:rsidP="00000000" w:rsidRDefault="00000000" w:rsidRPr="00000000" w14:paraId="00000065">
            <w:pPr>
              <w:jc w:val="center"/>
              <w:rPr>
                <w:b w:val="1"/>
                <w:bCs w:val="1"/>
                <w:sz w:val="18"/>
                <w:szCs w:val="18"/>
              </w:rPr>
            </w:pPr>
            <w:r>
              <w:rPr>
                <w:rFonts w:ascii="Calibri" w:hAnsi="Calibri"/>
                <w:b/>
                <w:sz w:val="22"/>
              </w:rPr>
            </w:r>
          </w:p>
        </w:tc>
        <w:tc>
          <w:tcPr/>
          <w:p w:rsidR="00000000" w:rsidDel="00000000" w:rsidP="00000000" w:rsidRDefault="00000000" w:rsidRPr="00000000" w14:paraId="00000066">
            <w:pPr>
              <w:jc w:val="center"/>
              <w:rPr>
                <w:b w:val="1"/>
                <w:bCs w:val="1"/>
                <w:sz w:val="18"/>
                <w:szCs w:val="18"/>
              </w:rPr>
            </w:pPr>
            <w:r>
              <w:rPr>
                <w:rFonts w:ascii="Calibri" w:hAnsi="Calibri"/>
                <w:b/>
                <w:sz w:val="22"/>
              </w:rPr>
            </w:r>
          </w:p>
        </w:tc>
        <w:tc>
          <w:tcPr/>
          <w:p w:rsidR="00000000" w:rsidDel="00000000" w:rsidP="00000000" w:rsidRDefault="00000000" w:rsidRPr="00000000" w14:paraId="00000067">
            <w:pPr>
              <w:jc w:val="both"/>
              <w:rPr>
                <w:b w:val="1"/>
                <w:bCs w:val="1"/>
                <w:sz w:val="18"/>
                <w:szCs w:val="18"/>
              </w:rPr>
            </w:pPr>
            <w:r>
              <w:rPr>
                <w:rFonts w:ascii="Calibri" w:hAnsi="Calibri"/>
                <w:b w:val="0"/>
                <w:sz w:val="18"/>
              </w:rPr>
              <w:t>He trabajado en equipos de cuatro y cinco integrantes asumiendo la coordinación y la consolidación de entregables. Sé repartir paquetes de trabajo con responsable único y hacer seguimiento. Debo mejorar en delegar de verdad: por asegurar el resultado termino asumiendo tareas que corresponden a otros integrantes.</w:t>
            </w:r>
          </w:p>
        </w:tc>
      </w:tr>
      <w:tr>
        <w:trPr>
          <w:cantSplit w:val="0"/>
          <w:trHeight w:val="591" w:hRule="atLeast"/>
          <w:tblHeader w:val="0"/>
        </w:trPr>
        <w:tc>
          <w:tcPr/>
          <w:p w:rsidR="00000000" w:rsidDel="00000000" w:rsidP="00000000" w:rsidRDefault="00000000" w:rsidRPr="00000000" w14:paraId="00000068">
            <w:pPr>
              <w:jc w:val="left"/>
              <w:rPr>
                <w:b w:val="1"/>
                <w:bCs w:val="1"/>
                <w:sz w:val="18"/>
                <w:szCs w:val="18"/>
              </w:rPr>
            </w:pPr>
            <w:r>
              <w:rPr>
                <w:rFonts w:ascii="Calibri" w:hAnsi="Calibri"/>
                <w:b w:val="0"/>
                <w:sz w:val="18"/>
              </w:rPr>
              <w:t>Dominio del idioma inglés en contextos socio-laborales (competencia genérica de empleabilidad).</w:t>
            </w:r>
          </w:p>
        </w:tc>
        <w:tc>
          <w:tcPr/>
          <w:p w:rsidR="00000000" w:rsidDel="00000000" w:rsidP="00000000" w:rsidRDefault="00000000" w:rsidRPr="00000000" w14:paraId="00000069">
            <w:pPr>
              <w:jc w:val="center"/>
              <w:rPr>
                <w:b w:val="1"/>
                <w:bCs w:val="1"/>
                <w:sz w:val="18"/>
                <w:szCs w:val="18"/>
              </w:rPr>
            </w:pPr>
            <w:r>
              <w:rPr>
                <w:rFonts w:ascii="Calibri" w:hAnsi="Calibri"/>
                <w:b/>
                <w:sz w:val="22"/>
              </w:rPr>
            </w:r>
          </w:p>
        </w:tc>
        <w:tc>
          <w:tcPr/>
          <w:p w:rsidR="00000000" w:rsidDel="00000000" w:rsidP="00000000" w:rsidRDefault="00000000" w:rsidRPr="00000000" w14:paraId="0000006A">
            <w:pPr>
              <w:jc w:val="center"/>
              <w:rPr>
                <w:b w:val="1"/>
                <w:bCs w:val="1"/>
                <w:sz w:val="18"/>
                <w:szCs w:val="18"/>
              </w:rPr>
            </w:pPr>
            <w:r>
              <w:rPr>
                <w:rFonts w:ascii="Calibri" w:hAnsi="Calibri"/>
                <w:b/>
                <w:sz w:val="22"/>
              </w:rPr>
            </w:r>
          </w:p>
        </w:tc>
        <w:tc>
          <w:tcPr/>
          <w:p w:rsidR="00000000" w:rsidDel="00000000" w:rsidP="00000000" w:rsidRDefault="00000000" w:rsidRPr="00000000" w14:paraId="0000006B">
            <w:pPr>
              <w:jc w:val="center"/>
              <w:rPr>
                <w:b w:val="1"/>
                <w:bCs w:val="1"/>
                <w:sz w:val="18"/>
                <w:szCs w:val="18"/>
              </w:rPr>
            </w:pPr>
            <w:r>
              <w:rPr>
                <w:rFonts w:ascii="Calibri" w:hAnsi="Calibri"/>
                <w:b/>
                <w:sz w:val="22"/>
              </w:rPr>
              <w:t>X</w:t>
            </w:r>
          </w:p>
        </w:tc>
        <w:tc>
          <w:tcPr/>
          <w:p w:rsidR="00000000" w:rsidDel="00000000" w:rsidP="00000000" w:rsidRDefault="00000000" w:rsidRPr="00000000" w14:paraId="0000006C">
            <w:pPr>
              <w:jc w:val="center"/>
              <w:rPr>
                <w:b w:val="1"/>
                <w:bCs w:val="1"/>
                <w:sz w:val="18"/>
                <w:szCs w:val="18"/>
              </w:rPr>
            </w:pPr>
            <w:r>
              <w:rPr>
                <w:rFonts w:ascii="Calibri" w:hAnsi="Calibri"/>
                <w:b/>
                <w:sz w:val="22"/>
              </w:rPr>
            </w:r>
          </w:p>
        </w:tc>
        <w:tc>
          <w:tcPr/>
          <w:p w:rsidR="00000000" w:rsidDel="00000000" w:rsidP="00000000" w:rsidRDefault="00000000" w:rsidRPr="00000000" w14:paraId="0000006D">
            <w:pPr>
              <w:jc w:val="center"/>
              <w:rPr>
                <w:b w:val="1"/>
                <w:bCs w:val="1"/>
                <w:sz w:val="18"/>
                <w:szCs w:val="18"/>
              </w:rPr>
            </w:pPr>
            <w:r>
              <w:rPr>
                <w:rFonts w:ascii="Calibri" w:hAnsi="Calibri"/>
                <w:b/>
                <w:sz w:val="22"/>
              </w:rPr>
            </w:r>
          </w:p>
        </w:tc>
        <w:tc>
          <w:tcPr/>
          <w:p w:rsidR="00000000" w:rsidDel="00000000" w:rsidP="00000000" w:rsidRDefault="00000000" w:rsidRPr="00000000" w14:paraId="0000006E">
            <w:pPr>
              <w:jc w:val="both"/>
              <w:rPr>
                <w:b w:val="1"/>
                <w:bCs w:val="1"/>
                <w:sz w:val="18"/>
                <w:szCs w:val="18"/>
              </w:rPr>
            </w:pPr>
            <w:r>
              <w:rPr>
                <w:rFonts w:ascii="Calibri" w:hAnsi="Calibri"/>
                <w:b w:val="0"/>
                <w:sz w:val="18"/>
              </w:rPr>
              <w:t>Leo documentación técnica en inglés sin dificultad —es como me formé en YOLOv8, FastAPI y ONNX— pero producir texto propio de nivel intermedio alto me cuesta más que comprenderlo. El Capstone exige abstract bilingüe, y conclusiones y reflexión escritas solo en inglés (indicador 12, 10% de la evaluación). Es la segunda competencia que necesito reforzar de manera concreta este semestre.</w:t>
            </w:r>
          </w:p>
        </w:tc>
      </w:tr>
      <w:tr>
        <w:trPr>
          <w:cantSplit w:val="0"/>
          <w:trHeight w:val="576" w:hRule="atLeast"/>
          <w:tblHeader w:val="0"/>
        </w:trPr>
        <w:tc>
          <w:tcPr/>
          <w:p w:rsidR="00000000" w:rsidDel="00000000" w:rsidP="00000000" w:rsidRDefault="00000000" w:rsidRPr="00000000" w14:paraId="0000006F">
            <w:pPr>
              <w:jc w:val="left"/>
              <w:rPr>
                <w:b w:val="1"/>
                <w:bCs w:val="1"/>
                <w:sz w:val="18"/>
                <w:szCs w:val="18"/>
              </w:rPr>
            </w:pPr>
            <w:r>
              <w:rPr>
                <w:rFonts w:ascii="Calibri" w:hAnsi="Calibri"/>
                <w:b w:val="0"/>
                <w:sz w:val="18"/>
              </w:rPr>
              <w:t>Resolución de problemas y autogestión (competencias genéricas de empleabilidad).</w:t>
            </w:r>
          </w:p>
        </w:tc>
        <w:tc>
          <w:tcPr/>
          <w:p w:rsidR="00000000" w:rsidDel="00000000" w:rsidP="00000000" w:rsidRDefault="00000000" w:rsidRPr="00000000" w14:paraId="00000070">
            <w:pPr>
              <w:jc w:val="center"/>
              <w:rPr>
                <w:b w:val="1"/>
                <w:bCs w:val="1"/>
                <w:sz w:val="18"/>
                <w:szCs w:val="18"/>
              </w:rPr>
            </w:pPr>
            <w:r>
              <w:rPr>
                <w:rFonts w:ascii="Calibri" w:hAnsi="Calibri"/>
                <w:b/>
                <w:sz w:val="22"/>
              </w:rPr>
            </w:r>
          </w:p>
        </w:tc>
        <w:tc>
          <w:tcPr/>
          <w:p w:rsidR="00000000" w:rsidDel="00000000" w:rsidP="00000000" w:rsidRDefault="00000000" w:rsidRPr="00000000" w14:paraId="00000071">
            <w:pPr>
              <w:jc w:val="center"/>
              <w:rPr>
                <w:b w:val="1"/>
                <w:bCs w:val="1"/>
                <w:sz w:val="18"/>
                <w:szCs w:val="18"/>
              </w:rPr>
            </w:pPr>
            <w:r>
              <w:rPr>
                <w:rFonts w:ascii="Calibri" w:hAnsi="Calibri"/>
                <w:b/>
                <w:sz w:val="22"/>
              </w:rPr>
              <w:t>X</w:t>
            </w:r>
          </w:p>
        </w:tc>
        <w:tc>
          <w:tcPr/>
          <w:p w:rsidR="00000000" w:rsidDel="00000000" w:rsidP="00000000" w:rsidRDefault="00000000" w:rsidRPr="00000000" w14:paraId="00000072">
            <w:pPr>
              <w:jc w:val="center"/>
              <w:rPr>
                <w:b w:val="1"/>
                <w:bCs w:val="1"/>
                <w:sz w:val="18"/>
                <w:szCs w:val="18"/>
              </w:rPr>
            </w:pPr>
            <w:r>
              <w:rPr>
                <w:rFonts w:ascii="Calibri" w:hAnsi="Calibri"/>
                <w:b/>
                <w:sz w:val="22"/>
              </w:rPr>
            </w:r>
          </w:p>
        </w:tc>
        <w:tc>
          <w:tcPr/>
          <w:p w:rsidR="00000000" w:rsidDel="00000000" w:rsidP="00000000" w:rsidRDefault="00000000" w:rsidRPr="00000000" w14:paraId="00000073">
            <w:pPr>
              <w:jc w:val="center"/>
              <w:rPr>
                <w:b w:val="1"/>
                <w:bCs w:val="1"/>
                <w:sz w:val="18"/>
                <w:szCs w:val="18"/>
              </w:rPr>
            </w:pPr>
            <w:r>
              <w:rPr>
                <w:rFonts w:ascii="Calibri" w:hAnsi="Calibri"/>
                <w:b/>
                <w:sz w:val="22"/>
              </w:rPr>
            </w:r>
          </w:p>
        </w:tc>
        <w:tc>
          <w:tcPr/>
          <w:p w:rsidR="00000000" w:rsidDel="00000000" w:rsidP="00000000" w:rsidRDefault="00000000" w:rsidRPr="00000000" w14:paraId="00000074">
            <w:pPr>
              <w:jc w:val="center"/>
              <w:rPr>
                <w:b w:val="1"/>
                <w:bCs w:val="1"/>
                <w:sz w:val="18"/>
                <w:szCs w:val="18"/>
              </w:rPr>
            </w:pPr>
            <w:r>
              <w:rPr>
                <w:rFonts w:ascii="Calibri" w:hAnsi="Calibri"/>
                <w:b/>
                <w:sz w:val="22"/>
              </w:rPr>
            </w:r>
          </w:p>
        </w:tc>
        <w:tc>
          <w:tcPr/>
          <w:p w:rsidR="00000000" w:rsidDel="00000000" w:rsidP="00000000" w:rsidRDefault="00000000" w:rsidRPr="00000000" w14:paraId="00000075">
            <w:pPr>
              <w:jc w:val="both"/>
              <w:rPr>
                <w:b w:val="1"/>
                <w:bCs w:val="1"/>
                <w:sz w:val="18"/>
                <w:szCs w:val="18"/>
              </w:rPr>
            </w:pPr>
            <w:r>
              <w:rPr>
                <w:rFonts w:ascii="Calibri" w:hAnsi="Calibri"/>
                <w:b w:val="0"/>
                <w:sz w:val="18"/>
              </w:rPr>
              <w:t>Frente a un problema técnico investigo, pruebo y descarto hipótesis de forma ordenada, y sostengo carga académica en paralelo con trabajo. La debilidad asociada es de agenda: compatibilizar el Capstone con mi actividad laboral exige planificar con holgura y no dejar tareas críticas para el final.</w:t>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rPr>
          <w:sz w:val="20"/>
          <w:szCs w:val="20"/>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7B">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8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