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8C44" w14:textId="3B5C10C4" w:rsidR="000C1FE1" w:rsidRPr="00882FD5" w:rsidRDefault="00000000" w:rsidP="00882FD5">
      <w:pPr>
        <w:spacing w:line="240" w:lineRule="auto"/>
        <w:jc w:val="center"/>
        <w:rPr>
          <w:rFonts w:hint="eastAsia"/>
          <w:b/>
          <w:bCs/>
          <w:sz w:val="28"/>
          <w:szCs w:val="28"/>
        </w:rPr>
      </w:pPr>
      <w:r>
        <w:rPr>
          <w:rFonts w:hint="eastAsia"/>
          <w:b/>
          <w:bCs/>
          <w:sz w:val="28"/>
          <w:szCs w:val="28"/>
        </w:rPr>
        <w:t>实验</w:t>
      </w:r>
      <w:r w:rsidR="00882FD5">
        <w:rPr>
          <w:rFonts w:hint="eastAsia"/>
          <w:b/>
          <w:bCs/>
          <w:sz w:val="28"/>
          <w:szCs w:val="28"/>
        </w:rPr>
        <w:t>分析</w:t>
      </w:r>
    </w:p>
    <w:p w14:paraId="6035A375" w14:textId="77777777" w:rsidR="005252AE" w:rsidRPr="005252AE" w:rsidRDefault="005252AE" w:rsidP="005252AE">
      <w:pPr>
        <w:shd w:val="clear" w:color="auto" w:fill="FFFFFF"/>
        <w:spacing w:before="600" w:after="180" w:line="480" w:lineRule="atLeast"/>
        <w:jc w:val="left"/>
        <w:textAlignment w:val="auto"/>
        <w:outlineLvl w:val="1"/>
        <w:rPr>
          <w:rFonts w:ascii="Segoe UI" w:hAnsi="Segoe UI" w:cs="Segoe UI"/>
          <w:b/>
          <w:bCs/>
          <w:sz w:val="30"/>
          <w:szCs w:val="30"/>
        </w:rPr>
      </w:pPr>
      <w:r w:rsidRPr="005252AE">
        <w:rPr>
          <w:rFonts w:ascii="Segoe UI" w:hAnsi="Segoe UI" w:cs="Segoe UI"/>
          <w:b/>
          <w:bCs/>
          <w:sz w:val="30"/>
          <w:szCs w:val="30"/>
        </w:rPr>
        <w:t>一、实验目的</w:t>
      </w:r>
    </w:p>
    <w:p w14:paraId="04CCBB24" w14:textId="2036E112" w:rsidR="005252AE" w:rsidRPr="005252AE"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通过结合多种图像特征提取方法，实现对</w:t>
      </w:r>
      <w:r>
        <w:rPr>
          <w:rFonts w:ascii="Segoe UI" w:hAnsi="Segoe UI" w:cs="Segoe UI" w:hint="eastAsia"/>
          <w:color w:val="auto"/>
          <w:sz w:val="24"/>
          <w:szCs w:val="24"/>
        </w:rPr>
        <w:t>2000</w:t>
      </w:r>
      <w:r>
        <w:rPr>
          <w:rFonts w:ascii="Segoe UI" w:hAnsi="Segoe UI" w:cs="Segoe UI" w:hint="eastAsia"/>
          <w:color w:val="auto"/>
          <w:sz w:val="24"/>
          <w:szCs w:val="24"/>
        </w:rPr>
        <w:t>张</w:t>
      </w:r>
      <w:r w:rsidRPr="005252AE">
        <w:rPr>
          <w:rFonts w:ascii="Segoe UI" w:hAnsi="Segoe UI" w:cs="Segoe UI"/>
          <w:color w:val="auto"/>
          <w:sz w:val="24"/>
          <w:szCs w:val="24"/>
        </w:rPr>
        <w:t>图像</w:t>
      </w:r>
      <w:r>
        <w:rPr>
          <w:rFonts w:ascii="Segoe UI" w:hAnsi="Segoe UI" w:cs="Segoe UI" w:hint="eastAsia"/>
          <w:color w:val="auto"/>
          <w:sz w:val="24"/>
          <w:szCs w:val="24"/>
        </w:rPr>
        <w:t>进行</w:t>
      </w:r>
      <w:r w:rsidRPr="005252AE">
        <w:rPr>
          <w:rFonts w:ascii="Segoe UI" w:hAnsi="Segoe UI" w:cs="Segoe UI"/>
          <w:color w:val="auto"/>
          <w:sz w:val="24"/>
          <w:szCs w:val="24"/>
        </w:rPr>
        <w:t>分类识别</w:t>
      </w:r>
      <w:r>
        <w:rPr>
          <w:rFonts w:ascii="Segoe UI" w:hAnsi="Segoe UI" w:cs="Segoe UI" w:hint="eastAsia"/>
          <w:color w:val="auto"/>
          <w:sz w:val="24"/>
          <w:szCs w:val="24"/>
        </w:rPr>
        <w:t>，其中有</w:t>
      </w:r>
      <w:r>
        <w:rPr>
          <w:rFonts w:ascii="Segoe UI" w:hAnsi="Segoe UI" w:cs="Segoe UI" w:hint="eastAsia"/>
          <w:color w:val="auto"/>
          <w:sz w:val="24"/>
          <w:szCs w:val="24"/>
        </w:rPr>
        <w:t>20</w:t>
      </w:r>
      <w:r>
        <w:rPr>
          <w:rFonts w:ascii="Segoe UI" w:hAnsi="Segoe UI" w:cs="Segoe UI" w:hint="eastAsia"/>
          <w:color w:val="auto"/>
          <w:sz w:val="24"/>
          <w:szCs w:val="24"/>
        </w:rPr>
        <w:t>个类别</w:t>
      </w:r>
      <w:r w:rsidRPr="005252AE">
        <w:rPr>
          <w:rFonts w:ascii="Segoe UI" w:hAnsi="Segoe UI" w:cs="Segoe UI"/>
          <w:color w:val="auto"/>
          <w:sz w:val="24"/>
          <w:szCs w:val="24"/>
        </w:rPr>
        <w:t>，并比较不同特征组合及分类器在图像分类任务中的性能表现。具体目标包括：</w:t>
      </w:r>
    </w:p>
    <w:p w14:paraId="3D33FC51" w14:textId="3B359F28" w:rsidR="005252AE" w:rsidRPr="005252AE" w:rsidRDefault="005252AE" w:rsidP="005252AE">
      <w:pPr>
        <w:spacing w:line="240" w:lineRule="auto"/>
        <w:jc w:val="left"/>
        <w:textAlignment w:val="auto"/>
        <w:rPr>
          <w:rFonts w:ascii="宋体" w:hAnsi="宋体" w:cs="宋体"/>
          <w:color w:val="auto"/>
          <w:sz w:val="24"/>
          <w:szCs w:val="24"/>
        </w:rPr>
      </w:pPr>
    </w:p>
    <w:p w14:paraId="0E6377A9" w14:textId="77777777" w:rsidR="005252AE" w:rsidRPr="005252AE" w:rsidRDefault="005252AE" w:rsidP="005252AE">
      <w:pPr>
        <w:numPr>
          <w:ilvl w:val="0"/>
          <w:numId w:val="3"/>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研究并应用多种图像特征提取技术，包括</w:t>
      </w:r>
      <w:r w:rsidRPr="005252AE">
        <w:rPr>
          <w:rFonts w:ascii="Segoe UI" w:hAnsi="Segoe UI" w:cs="Segoe UI"/>
          <w:sz w:val="24"/>
          <w:szCs w:val="24"/>
        </w:rPr>
        <w:t xml:space="preserve"> CNN </w:t>
      </w:r>
      <w:r w:rsidRPr="005252AE">
        <w:rPr>
          <w:rFonts w:ascii="Segoe UI" w:hAnsi="Segoe UI" w:cs="Segoe UI"/>
          <w:sz w:val="24"/>
          <w:szCs w:val="24"/>
        </w:rPr>
        <w:t>特征、</w:t>
      </w:r>
      <w:r w:rsidRPr="005252AE">
        <w:rPr>
          <w:rFonts w:ascii="Segoe UI" w:hAnsi="Segoe UI" w:cs="Segoe UI"/>
          <w:sz w:val="24"/>
          <w:szCs w:val="24"/>
        </w:rPr>
        <w:t xml:space="preserve">SIFT </w:t>
      </w:r>
      <w:r w:rsidRPr="005252AE">
        <w:rPr>
          <w:rFonts w:ascii="Segoe UI" w:hAnsi="Segoe UI" w:cs="Segoe UI"/>
          <w:sz w:val="24"/>
          <w:szCs w:val="24"/>
        </w:rPr>
        <w:t>特征、</w:t>
      </w:r>
      <w:r w:rsidRPr="005252AE">
        <w:rPr>
          <w:rFonts w:ascii="Segoe UI" w:hAnsi="Segoe UI" w:cs="Segoe UI"/>
          <w:sz w:val="24"/>
          <w:szCs w:val="24"/>
        </w:rPr>
        <w:t xml:space="preserve">GLCM </w:t>
      </w:r>
      <w:r w:rsidRPr="005252AE">
        <w:rPr>
          <w:rFonts w:ascii="Segoe UI" w:hAnsi="Segoe UI" w:cs="Segoe UI"/>
          <w:sz w:val="24"/>
          <w:szCs w:val="24"/>
        </w:rPr>
        <w:t>特征、</w:t>
      </w:r>
      <w:r w:rsidRPr="005252AE">
        <w:rPr>
          <w:rFonts w:ascii="Segoe UI" w:hAnsi="Segoe UI" w:cs="Segoe UI"/>
          <w:sz w:val="24"/>
          <w:szCs w:val="24"/>
        </w:rPr>
        <w:t xml:space="preserve">LBP </w:t>
      </w:r>
      <w:r w:rsidRPr="005252AE">
        <w:rPr>
          <w:rFonts w:ascii="Segoe UI" w:hAnsi="Segoe UI" w:cs="Segoe UI"/>
          <w:sz w:val="24"/>
          <w:szCs w:val="24"/>
        </w:rPr>
        <w:t>特征和颜色特征</w:t>
      </w:r>
    </w:p>
    <w:p w14:paraId="18F245C5" w14:textId="77777777" w:rsidR="005252AE" w:rsidRPr="005252AE" w:rsidRDefault="005252AE" w:rsidP="005252AE">
      <w:pPr>
        <w:numPr>
          <w:ilvl w:val="0"/>
          <w:numId w:val="3"/>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探索不同特征组合对分类准确率的影响</w:t>
      </w:r>
    </w:p>
    <w:p w14:paraId="216B52F6" w14:textId="77777777" w:rsidR="005252AE" w:rsidRPr="005252AE" w:rsidRDefault="005252AE" w:rsidP="005252AE">
      <w:pPr>
        <w:numPr>
          <w:ilvl w:val="0"/>
          <w:numId w:val="3"/>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比较</w:t>
      </w:r>
      <w:r w:rsidRPr="005252AE">
        <w:rPr>
          <w:rFonts w:ascii="Segoe UI" w:hAnsi="Segoe UI" w:cs="Segoe UI"/>
          <w:sz w:val="24"/>
          <w:szCs w:val="24"/>
        </w:rPr>
        <w:t xml:space="preserve"> SVM </w:t>
      </w:r>
      <w:r w:rsidRPr="005252AE">
        <w:rPr>
          <w:rFonts w:ascii="Segoe UI" w:hAnsi="Segoe UI" w:cs="Segoe UI"/>
          <w:sz w:val="24"/>
          <w:szCs w:val="24"/>
        </w:rPr>
        <w:t>分类器在不同核函数下的分类效果</w:t>
      </w:r>
    </w:p>
    <w:p w14:paraId="2D5A6A48" w14:textId="77777777" w:rsidR="005252AE" w:rsidRPr="005252AE" w:rsidRDefault="005252AE" w:rsidP="005252AE">
      <w:pPr>
        <w:numPr>
          <w:ilvl w:val="0"/>
          <w:numId w:val="3"/>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构建完整的图像分类系统并评估其性能</w:t>
      </w:r>
    </w:p>
    <w:p w14:paraId="00AC0781" w14:textId="77777777" w:rsidR="005252AE" w:rsidRPr="005252AE" w:rsidRDefault="005252AE" w:rsidP="005252AE">
      <w:pPr>
        <w:shd w:val="clear" w:color="auto" w:fill="FFFFFF"/>
        <w:spacing w:before="600" w:after="180" w:line="480" w:lineRule="atLeast"/>
        <w:jc w:val="left"/>
        <w:textAlignment w:val="auto"/>
        <w:outlineLvl w:val="1"/>
        <w:rPr>
          <w:rFonts w:ascii="Segoe UI" w:hAnsi="Segoe UI" w:cs="Segoe UI"/>
          <w:b/>
          <w:bCs/>
          <w:sz w:val="30"/>
          <w:szCs w:val="30"/>
        </w:rPr>
      </w:pPr>
      <w:r w:rsidRPr="005252AE">
        <w:rPr>
          <w:rFonts w:ascii="Segoe UI" w:hAnsi="Segoe UI" w:cs="Segoe UI"/>
          <w:b/>
          <w:bCs/>
          <w:sz w:val="30"/>
          <w:szCs w:val="30"/>
        </w:rPr>
        <w:t>二、实验原理</w:t>
      </w:r>
    </w:p>
    <w:p w14:paraId="62A88DF1" w14:textId="77777777"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sidRPr="005252AE">
        <w:rPr>
          <w:rFonts w:ascii="Segoe UI" w:hAnsi="Segoe UI" w:cs="Segoe UI"/>
          <w:b/>
          <w:bCs/>
          <w:sz w:val="27"/>
          <w:szCs w:val="27"/>
        </w:rPr>
        <w:t xml:space="preserve">2.1 </w:t>
      </w:r>
      <w:r w:rsidRPr="005252AE">
        <w:rPr>
          <w:rFonts w:ascii="Segoe UI" w:hAnsi="Segoe UI" w:cs="Segoe UI"/>
          <w:b/>
          <w:bCs/>
          <w:sz w:val="27"/>
          <w:szCs w:val="27"/>
        </w:rPr>
        <w:t>特征提取方法</w:t>
      </w:r>
    </w:p>
    <w:p w14:paraId="775A4B96" w14:textId="77777777" w:rsidR="005252AE" w:rsidRPr="005252AE" w:rsidRDefault="005252AE" w:rsidP="005252AE">
      <w:pPr>
        <w:shd w:val="clear" w:color="auto" w:fill="FFFFFF"/>
        <w:spacing w:before="360" w:after="120" w:line="420" w:lineRule="atLeast"/>
        <w:jc w:val="left"/>
        <w:textAlignment w:val="auto"/>
        <w:outlineLvl w:val="3"/>
        <w:rPr>
          <w:rFonts w:ascii="Segoe UI" w:hAnsi="Segoe UI" w:cs="Segoe UI"/>
          <w:b/>
          <w:bCs/>
          <w:sz w:val="24"/>
          <w:szCs w:val="24"/>
        </w:rPr>
      </w:pPr>
      <w:r w:rsidRPr="005252AE">
        <w:rPr>
          <w:rFonts w:ascii="Segoe UI" w:hAnsi="Segoe UI" w:cs="Segoe UI"/>
          <w:b/>
          <w:bCs/>
          <w:sz w:val="24"/>
          <w:szCs w:val="24"/>
        </w:rPr>
        <w:t xml:space="preserve">2.1.1 CNN </w:t>
      </w:r>
      <w:r w:rsidRPr="005252AE">
        <w:rPr>
          <w:rFonts w:ascii="Segoe UI" w:hAnsi="Segoe UI" w:cs="Segoe UI"/>
          <w:b/>
          <w:bCs/>
          <w:sz w:val="24"/>
          <w:szCs w:val="24"/>
        </w:rPr>
        <w:t>特征（</w:t>
      </w:r>
      <w:r w:rsidRPr="005252AE">
        <w:rPr>
          <w:rFonts w:ascii="Segoe UI" w:hAnsi="Segoe UI" w:cs="Segoe UI"/>
          <w:b/>
          <w:bCs/>
          <w:sz w:val="24"/>
          <w:szCs w:val="24"/>
        </w:rPr>
        <w:t>ResNet18</w:t>
      </w:r>
      <w:r w:rsidRPr="005252AE">
        <w:rPr>
          <w:rFonts w:ascii="Segoe UI" w:hAnsi="Segoe UI" w:cs="Segoe UI"/>
          <w:b/>
          <w:bCs/>
          <w:sz w:val="24"/>
          <w:szCs w:val="24"/>
        </w:rPr>
        <w:t>）</w:t>
      </w:r>
    </w:p>
    <w:p w14:paraId="5E12BA84" w14:textId="77777777" w:rsidR="005252AE" w:rsidRPr="005252AE"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 xml:space="preserve">ResNet18 </w:t>
      </w:r>
      <w:r w:rsidRPr="005252AE">
        <w:rPr>
          <w:rFonts w:ascii="Segoe UI" w:hAnsi="Segoe UI" w:cs="Segoe UI"/>
          <w:color w:val="auto"/>
          <w:sz w:val="24"/>
          <w:szCs w:val="24"/>
        </w:rPr>
        <w:t>是一种深度卷积神经网络，通过多层卷积、池化和全连接操作提取图像的高层语义特征。本实验使用</w:t>
      </w:r>
      <w:proofErr w:type="gramStart"/>
      <w:r w:rsidRPr="005252AE">
        <w:rPr>
          <w:rFonts w:ascii="Segoe UI" w:hAnsi="Segoe UI" w:cs="Segoe UI"/>
          <w:color w:val="auto"/>
          <w:sz w:val="24"/>
          <w:szCs w:val="24"/>
        </w:rPr>
        <w:t>预训练</w:t>
      </w:r>
      <w:proofErr w:type="gramEnd"/>
      <w:r w:rsidRPr="005252AE">
        <w:rPr>
          <w:rFonts w:ascii="Segoe UI" w:hAnsi="Segoe UI" w:cs="Segoe UI"/>
          <w:color w:val="auto"/>
          <w:sz w:val="24"/>
          <w:szCs w:val="24"/>
        </w:rPr>
        <w:t>在</w:t>
      </w:r>
      <w:r w:rsidRPr="005252AE">
        <w:rPr>
          <w:rFonts w:ascii="Segoe UI" w:hAnsi="Segoe UI" w:cs="Segoe UI"/>
          <w:color w:val="auto"/>
          <w:sz w:val="24"/>
          <w:szCs w:val="24"/>
        </w:rPr>
        <w:t xml:space="preserve"> ImageNet </w:t>
      </w:r>
      <w:r w:rsidRPr="005252AE">
        <w:rPr>
          <w:rFonts w:ascii="Segoe UI" w:hAnsi="Segoe UI" w:cs="Segoe UI"/>
          <w:color w:val="auto"/>
          <w:sz w:val="24"/>
          <w:szCs w:val="24"/>
        </w:rPr>
        <w:t>数据集上的</w:t>
      </w:r>
      <w:r w:rsidRPr="005252AE">
        <w:rPr>
          <w:rFonts w:ascii="Segoe UI" w:hAnsi="Segoe UI" w:cs="Segoe UI"/>
          <w:color w:val="auto"/>
          <w:sz w:val="24"/>
          <w:szCs w:val="24"/>
        </w:rPr>
        <w:t xml:space="preserve"> ResNet18 </w:t>
      </w:r>
      <w:r w:rsidRPr="005252AE">
        <w:rPr>
          <w:rFonts w:ascii="Segoe UI" w:hAnsi="Segoe UI" w:cs="Segoe UI"/>
          <w:color w:val="auto"/>
          <w:sz w:val="24"/>
          <w:szCs w:val="24"/>
        </w:rPr>
        <w:t>模型，通过前向传播获取图像的特征向量。</w:t>
      </w:r>
      <w:r w:rsidRPr="005252AE">
        <w:rPr>
          <w:rFonts w:ascii="Segoe UI" w:hAnsi="Segoe UI" w:cs="Segoe UI"/>
          <w:color w:val="auto"/>
          <w:sz w:val="24"/>
          <w:szCs w:val="24"/>
        </w:rPr>
        <w:t xml:space="preserve">CNN </w:t>
      </w:r>
      <w:r w:rsidRPr="005252AE">
        <w:rPr>
          <w:rFonts w:ascii="Segoe UI" w:hAnsi="Segoe UI" w:cs="Segoe UI"/>
          <w:color w:val="auto"/>
          <w:sz w:val="24"/>
          <w:szCs w:val="24"/>
        </w:rPr>
        <w:t>能够自动学习图像的层次化特征，对图像的语义信息有很好的表示能力。</w:t>
      </w:r>
    </w:p>
    <w:p w14:paraId="0F8A5211" w14:textId="77777777" w:rsidR="005252AE" w:rsidRPr="005252AE" w:rsidRDefault="005252AE" w:rsidP="005252AE">
      <w:pPr>
        <w:shd w:val="clear" w:color="auto" w:fill="FFFFFF"/>
        <w:spacing w:before="360" w:after="120" w:line="420" w:lineRule="atLeast"/>
        <w:jc w:val="left"/>
        <w:textAlignment w:val="auto"/>
        <w:outlineLvl w:val="3"/>
        <w:rPr>
          <w:rFonts w:ascii="Segoe UI" w:hAnsi="Segoe UI" w:cs="Segoe UI"/>
          <w:b/>
          <w:bCs/>
          <w:sz w:val="24"/>
          <w:szCs w:val="24"/>
        </w:rPr>
      </w:pPr>
      <w:r w:rsidRPr="005252AE">
        <w:rPr>
          <w:rFonts w:ascii="Segoe UI" w:hAnsi="Segoe UI" w:cs="Segoe UI"/>
          <w:b/>
          <w:bCs/>
          <w:sz w:val="24"/>
          <w:szCs w:val="24"/>
        </w:rPr>
        <w:lastRenderedPageBreak/>
        <w:t xml:space="preserve">2.1.2 SIFT </w:t>
      </w:r>
      <w:r w:rsidRPr="005252AE">
        <w:rPr>
          <w:rFonts w:ascii="Segoe UI" w:hAnsi="Segoe UI" w:cs="Segoe UI"/>
          <w:b/>
          <w:bCs/>
          <w:sz w:val="24"/>
          <w:szCs w:val="24"/>
        </w:rPr>
        <w:t>特征</w:t>
      </w:r>
      <w:proofErr w:type="gramStart"/>
      <w:r w:rsidRPr="005252AE">
        <w:rPr>
          <w:rFonts w:ascii="Segoe UI" w:hAnsi="Segoe UI" w:cs="Segoe UI"/>
          <w:b/>
          <w:bCs/>
          <w:sz w:val="24"/>
          <w:szCs w:val="24"/>
        </w:rPr>
        <w:t>与词袋模型</w:t>
      </w:r>
      <w:proofErr w:type="gramEnd"/>
      <w:r w:rsidRPr="005252AE">
        <w:rPr>
          <w:rFonts w:ascii="Segoe UI" w:hAnsi="Segoe UI" w:cs="Segoe UI"/>
          <w:b/>
          <w:bCs/>
          <w:sz w:val="24"/>
          <w:szCs w:val="24"/>
        </w:rPr>
        <w:t>（</w:t>
      </w:r>
      <w:r w:rsidRPr="005252AE">
        <w:rPr>
          <w:rFonts w:ascii="Segoe UI" w:hAnsi="Segoe UI" w:cs="Segoe UI"/>
          <w:b/>
          <w:bCs/>
          <w:sz w:val="24"/>
          <w:szCs w:val="24"/>
        </w:rPr>
        <w:t>BOW</w:t>
      </w:r>
      <w:r w:rsidRPr="005252AE">
        <w:rPr>
          <w:rFonts w:ascii="Segoe UI" w:hAnsi="Segoe UI" w:cs="Segoe UI"/>
          <w:b/>
          <w:bCs/>
          <w:sz w:val="24"/>
          <w:szCs w:val="24"/>
        </w:rPr>
        <w:t>）</w:t>
      </w:r>
    </w:p>
    <w:p w14:paraId="487B102C" w14:textId="77777777" w:rsidR="005252AE" w:rsidRPr="005252AE"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SIFT</w:t>
      </w:r>
      <w:r w:rsidRPr="005252AE">
        <w:rPr>
          <w:rFonts w:ascii="Segoe UI" w:hAnsi="Segoe UI" w:cs="Segoe UI"/>
          <w:color w:val="auto"/>
          <w:sz w:val="24"/>
          <w:szCs w:val="24"/>
        </w:rPr>
        <w:t>（尺度不变特征变换）能够提取图像中的局部不变特征，对旋转、缩放、亮度变化具有不变性。</w:t>
      </w:r>
      <w:proofErr w:type="gramStart"/>
      <w:r w:rsidRPr="005252AE">
        <w:rPr>
          <w:rFonts w:ascii="Segoe UI" w:hAnsi="Segoe UI" w:cs="Segoe UI"/>
          <w:color w:val="auto"/>
          <w:sz w:val="24"/>
          <w:szCs w:val="24"/>
        </w:rPr>
        <w:t>词袋模型</w:t>
      </w:r>
      <w:proofErr w:type="gramEnd"/>
      <w:r w:rsidRPr="005252AE">
        <w:rPr>
          <w:rFonts w:ascii="Segoe UI" w:hAnsi="Segoe UI" w:cs="Segoe UI"/>
          <w:color w:val="auto"/>
          <w:sz w:val="24"/>
          <w:szCs w:val="24"/>
        </w:rPr>
        <w:t>通过对大量</w:t>
      </w:r>
      <w:r w:rsidRPr="005252AE">
        <w:rPr>
          <w:rFonts w:ascii="Segoe UI" w:hAnsi="Segoe UI" w:cs="Segoe UI"/>
          <w:color w:val="auto"/>
          <w:sz w:val="24"/>
          <w:szCs w:val="24"/>
        </w:rPr>
        <w:t xml:space="preserve"> SIFT </w:t>
      </w:r>
      <w:r w:rsidRPr="005252AE">
        <w:rPr>
          <w:rFonts w:ascii="Segoe UI" w:hAnsi="Segoe UI" w:cs="Segoe UI"/>
          <w:color w:val="auto"/>
          <w:sz w:val="24"/>
          <w:szCs w:val="24"/>
        </w:rPr>
        <w:t>特征进行聚类，生成视觉词汇表，然后将图像表示为视觉词汇的频率直方图，从而将图像转换为可用于分类的特征向量。</w:t>
      </w:r>
    </w:p>
    <w:p w14:paraId="34283217" w14:textId="77777777" w:rsidR="005252AE" w:rsidRPr="005252AE" w:rsidRDefault="005252AE" w:rsidP="005252AE">
      <w:pPr>
        <w:shd w:val="clear" w:color="auto" w:fill="FFFFFF"/>
        <w:spacing w:before="360" w:after="120" w:line="420" w:lineRule="atLeast"/>
        <w:jc w:val="left"/>
        <w:textAlignment w:val="auto"/>
        <w:outlineLvl w:val="3"/>
        <w:rPr>
          <w:rFonts w:ascii="Segoe UI" w:hAnsi="Segoe UI" w:cs="Segoe UI"/>
          <w:b/>
          <w:bCs/>
          <w:sz w:val="24"/>
          <w:szCs w:val="24"/>
        </w:rPr>
      </w:pPr>
      <w:r w:rsidRPr="005252AE">
        <w:rPr>
          <w:rFonts w:ascii="Segoe UI" w:hAnsi="Segoe UI" w:cs="Segoe UI"/>
          <w:b/>
          <w:bCs/>
          <w:sz w:val="24"/>
          <w:szCs w:val="24"/>
        </w:rPr>
        <w:t xml:space="preserve">2.1.3 GLCM </w:t>
      </w:r>
      <w:r w:rsidRPr="005252AE">
        <w:rPr>
          <w:rFonts w:ascii="Segoe UI" w:hAnsi="Segoe UI" w:cs="Segoe UI"/>
          <w:b/>
          <w:bCs/>
          <w:sz w:val="24"/>
          <w:szCs w:val="24"/>
        </w:rPr>
        <w:t>灰度共生矩阵特征</w:t>
      </w:r>
    </w:p>
    <w:p w14:paraId="0516687D" w14:textId="77777777" w:rsidR="005252AE" w:rsidRPr="005252AE"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GLCM</w:t>
      </w:r>
      <w:r w:rsidRPr="005252AE">
        <w:rPr>
          <w:rFonts w:ascii="Segoe UI" w:hAnsi="Segoe UI" w:cs="Segoe UI"/>
          <w:color w:val="auto"/>
          <w:sz w:val="24"/>
          <w:szCs w:val="24"/>
        </w:rPr>
        <w:t>（灰度共生矩阵）用于描述图像中像素灰度值的空间分布特征，通过计算不同方向、不同距离的像素对出现的频率，提取对比度、能量、均匀性等纹理特征，能够有效表征图像的纹理信息。</w:t>
      </w:r>
    </w:p>
    <w:p w14:paraId="47B32581" w14:textId="77777777" w:rsidR="005252AE" w:rsidRPr="005252AE" w:rsidRDefault="005252AE" w:rsidP="005252AE">
      <w:pPr>
        <w:shd w:val="clear" w:color="auto" w:fill="FFFFFF"/>
        <w:spacing w:before="360" w:after="120" w:line="420" w:lineRule="atLeast"/>
        <w:jc w:val="left"/>
        <w:textAlignment w:val="auto"/>
        <w:outlineLvl w:val="3"/>
        <w:rPr>
          <w:rFonts w:ascii="Segoe UI" w:hAnsi="Segoe UI" w:cs="Segoe UI"/>
          <w:b/>
          <w:bCs/>
          <w:sz w:val="24"/>
          <w:szCs w:val="24"/>
        </w:rPr>
      </w:pPr>
      <w:r w:rsidRPr="005252AE">
        <w:rPr>
          <w:rFonts w:ascii="Segoe UI" w:hAnsi="Segoe UI" w:cs="Segoe UI"/>
          <w:b/>
          <w:bCs/>
          <w:sz w:val="24"/>
          <w:szCs w:val="24"/>
        </w:rPr>
        <w:t xml:space="preserve">2.1.4 LBP </w:t>
      </w:r>
      <w:r w:rsidRPr="005252AE">
        <w:rPr>
          <w:rFonts w:ascii="Segoe UI" w:hAnsi="Segoe UI" w:cs="Segoe UI"/>
          <w:b/>
          <w:bCs/>
          <w:sz w:val="24"/>
          <w:szCs w:val="24"/>
        </w:rPr>
        <w:t>局部二</w:t>
      </w:r>
      <w:proofErr w:type="gramStart"/>
      <w:r w:rsidRPr="005252AE">
        <w:rPr>
          <w:rFonts w:ascii="Segoe UI" w:hAnsi="Segoe UI" w:cs="Segoe UI"/>
          <w:b/>
          <w:bCs/>
          <w:sz w:val="24"/>
          <w:szCs w:val="24"/>
        </w:rPr>
        <w:t>值模式</w:t>
      </w:r>
      <w:proofErr w:type="gramEnd"/>
      <w:r w:rsidRPr="005252AE">
        <w:rPr>
          <w:rFonts w:ascii="Segoe UI" w:hAnsi="Segoe UI" w:cs="Segoe UI"/>
          <w:b/>
          <w:bCs/>
          <w:sz w:val="24"/>
          <w:szCs w:val="24"/>
        </w:rPr>
        <w:t>特征</w:t>
      </w:r>
    </w:p>
    <w:p w14:paraId="3EB29224" w14:textId="77777777" w:rsidR="005252AE" w:rsidRPr="005252AE"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LBP</w:t>
      </w:r>
      <w:r w:rsidRPr="005252AE">
        <w:rPr>
          <w:rFonts w:ascii="Segoe UI" w:hAnsi="Segoe UI" w:cs="Segoe UI"/>
          <w:color w:val="auto"/>
          <w:sz w:val="24"/>
          <w:szCs w:val="24"/>
        </w:rPr>
        <w:t>（局部二值模式）是一种描述图像局部纹理特征的算子，通过将中心像素的灰度值与周围像素的灰度值比较，生成二进制模式，然后统计其直方图作为特征。</w:t>
      </w:r>
      <w:r w:rsidRPr="005252AE">
        <w:rPr>
          <w:rFonts w:ascii="Segoe UI" w:hAnsi="Segoe UI" w:cs="Segoe UI"/>
          <w:color w:val="auto"/>
          <w:sz w:val="24"/>
          <w:szCs w:val="24"/>
        </w:rPr>
        <w:t xml:space="preserve">LBP </w:t>
      </w:r>
      <w:r w:rsidRPr="005252AE">
        <w:rPr>
          <w:rFonts w:ascii="Segoe UI" w:hAnsi="Segoe UI" w:cs="Segoe UI"/>
          <w:color w:val="auto"/>
          <w:sz w:val="24"/>
          <w:szCs w:val="24"/>
        </w:rPr>
        <w:t>对光照变化不敏感，能够有效描述图像的局部纹理结构。</w:t>
      </w:r>
    </w:p>
    <w:p w14:paraId="639D4578" w14:textId="77777777" w:rsidR="005252AE" w:rsidRPr="005252AE" w:rsidRDefault="005252AE" w:rsidP="005252AE">
      <w:pPr>
        <w:shd w:val="clear" w:color="auto" w:fill="FFFFFF"/>
        <w:spacing w:before="360" w:after="120" w:line="420" w:lineRule="atLeast"/>
        <w:jc w:val="left"/>
        <w:textAlignment w:val="auto"/>
        <w:outlineLvl w:val="3"/>
        <w:rPr>
          <w:rFonts w:ascii="Segoe UI" w:hAnsi="Segoe UI" w:cs="Segoe UI"/>
          <w:b/>
          <w:bCs/>
          <w:sz w:val="24"/>
          <w:szCs w:val="24"/>
        </w:rPr>
      </w:pPr>
      <w:r w:rsidRPr="005252AE">
        <w:rPr>
          <w:rFonts w:ascii="Segoe UI" w:hAnsi="Segoe UI" w:cs="Segoe UI"/>
          <w:b/>
          <w:bCs/>
          <w:sz w:val="24"/>
          <w:szCs w:val="24"/>
        </w:rPr>
        <w:t xml:space="preserve">2.1.5 </w:t>
      </w:r>
      <w:r w:rsidRPr="005252AE">
        <w:rPr>
          <w:rFonts w:ascii="Segoe UI" w:hAnsi="Segoe UI" w:cs="Segoe UI"/>
          <w:b/>
          <w:bCs/>
          <w:sz w:val="24"/>
          <w:szCs w:val="24"/>
        </w:rPr>
        <w:t>颜色特征</w:t>
      </w:r>
    </w:p>
    <w:p w14:paraId="237EF6FE" w14:textId="77777777" w:rsidR="005252AE" w:rsidRPr="005252AE"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颜色特征通过计算图像各颜色通道的直方图来表征图像的颜色分布情况，本实验使用</w:t>
      </w:r>
      <w:r w:rsidRPr="005252AE">
        <w:rPr>
          <w:rFonts w:ascii="Segoe UI" w:hAnsi="Segoe UI" w:cs="Segoe UI"/>
          <w:color w:val="auto"/>
          <w:sz w:val="24"/>
          <w:szCs w:val="24"/>
        </w:rPr>
        <w:t xml:space="preserve"> RGB </w:t>
      </w:r>
      <w:r w:rsidRPr="005252AE">
        <w:rPr>
          <w:rFonts w:ascii="Segoe UI" w:hAnsi="Segoe UI" w:cs="Segoe UI"/>
          <w:color w:val="auto"/>
          <w:sz w:val="24"/>
          <w:szCs w:val="24"/>
        </w:rPr>
        <w:t>三通道的直方图，并进行归一化处理，作为图像的颜色特征表示。</w:t>
      </w:r>
    </w:p>
    <w:p w14:paraId="58D6456A" w14:textId="77777777"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sidRPr="005252AE">
        <w:rPr>
          <w:rFonts w:ascii="Segoe UI" w:hAnsi="Segoe UI" w:cs="Segoe UI"/>
          <w:b/>
          <w:bCs/>
          <w:sz w:val="27"/>
          <w:szCs w:val="27"/>
        </w:rPr>
        <w:t xml:space="preserve">2.2 </w:t>
      </w:r>
      <w:r w:rsidRPr="005252AE">
        <w:rPr>
          <w:rFonts w:ascii="Segoe UI" w:hAnsi="Segoe UI" w:cs="Segoe UI"/>
          <w:b/>
          <w:bCs/>
          <w:sz w:val="27"/>
          <w:szCs w:val="27"/>
        </w:rPr>
        <w:t>分类器原理</w:t>
      </w:r>
    </w:p>
    <w:p w14:paraId="2F31D6DD" w14:textId="77777777" w:rsidR="005252AE" w:rsidRPr="005252AE" w:rsidRDefault="005252AE" w:rsidP="005252AE">
      <w:pPr>
        <w:shd w:val="clear" w:color="auto" w:fill="FFFFFF"/>
        <w:spacing w:before="360" w:after="120" w:line="420" w:lineRule="atLeast"/>
        <w:jc w:val="left"/>
        <w:textAlignment w:val="auto"/>
        <w:outlineLvl w:val="3"/>
        <w:rPr>
          <w:rFonts w:ascii="Segoe UI" w:hAnsi="Segoe UI" w:cs="Segoe UI"/>
          <w:b/>
          <w:bCs/>
          <w:sz w:val="24"/>
          <w:szCs w:val="24"/>
        </w:rPr>
      </w:pPr>
      <w:r w:rsidRPr="005252AE">
        <w:rPr>
          <w:rFonts w:ascii="Segoe UI" w:hAnsi="Segoe UI" w:cs="Segoe UI"/>
          <w:b/>
          <w:bCs/>
          <w:sz w:val="24"/>
          <w:szCs w:val="24"/>
        </w:rPr>
        <w:t xml:space="preserve">2.2.1 </w:t>
      </w:r>
      <w:r w:rsidRPr="005252AE">
        <w:rPr>
          <w:rFonts w:ascii="Segoe UI" w:hAnsi="Segoe UI" w:cs="Segoe UI"/>
          <w:b/>
          <w:bCs/>
          <w:sz w:val="24"/>
          <w:szCs w:val="24"/>
        </w:rPr>
        <w:t>支持向量机（</w:t>
      </w:r>
      <w:r w:rsidRPr="005252AE">
        <w:rPr>
          <w:rFonts w:ascii="Segoe UI" w:hAnsi="Segoe UI" w:cs="Segoe UI"/>
          <w:b/>
          <w:bCs/>
          <w:sz w:val="24"/>
          <w:szCs w:val="24"/>
        </w:rPr>
        <w:t>SVM</w:t>
      </w:r>
      <w:r w:rsidRPr="005252AE">
        <w:rPr>
          <w:rFonts w:ascii="Segoe UI" w:hAnsi="Segoe UI" w:cs="Segoe UI"/>
          <w:b/>
          <w:bCs/>
          <w:sz w:val="24"/>
          <w:szCs w:val="24"/>
        </w:rPr>
        <w:t>）</w:t>
      </w:r>
    </w:p>
    <w:p w14:paraId="4FDF04DE" w14:textId="722FCC4C" w:rsidR="005252AE" w:rsidRPr="005252AE"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lastRenderedPageBreak/>
        <w:t xml:space="preserve">SVM </w:t>
      </w:r>
      <w:r w:rsidRPr="005252AE">
        <w:rPr>
          <w:rFonts w:ascii="Segoe UI" w:hAnsi="Segoe UI" w:cs="Segoe UI"/>
          <w:color w:val="auto"/>
          <w:sz w:val="24"/>
          <w:szCs w:val="24"/>
        </w:rPr>
        <w:t>是一种监督学习模型，通过寻找最优超平面来最大化不同类别样本之间的间隔。本实验使用了两种核函数的</w:t>
      </w:r>
      <w:r w:rsidRPr="005252AE">
        <w:rPr>
          <w:rFonts w:ascii="Segoe UI" w:hAnsi="Segoe UI" w:cs="Segoe UI"/>
          <w:color w:val="auto"/>
          <w:sz w:val="24"/>
          <w:szCs w:val="24"/>
        </w:rPr>
        <w:t xml:space="preserve"> SVM</w:t>
      </w:r>
      <w:r w:rsidRPr="005252AE">
        <w:rPr>
          <w:rFonts w:ascii="Segoe UI" w:hAnsi="Segoe UI" w:cs="Segoe UI"/>
          <w:color w:val="auto"/>
          <w:sz w:val="24"/>
          <w:szCs w:val="24"/>
        </w:rPr>
        <w:t>：</w:t>
      </w:r>
    </w:p>
    <w:p w14:paraId="39CA9017" w14:textId="77777777" w:rsidR="005252AE" w:rsidRPr="005252AE" w:rsidRDefault="005252AE" w:rsidP="005252AE">
      <w:pPr>
        <w:numPr>
          <w:ilvl w:val="0"/>
          <w:numId w:val="4"/>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RBF</w:t>
      </w:r>
      <w:r w:rsidRPr="005252AE">
        <w:rPr>
          <w:rFonts w:ascii="Segoe UI" w:hAnsi="Segoe UI" w:cs="Segoe UI"/>
          <w:sz w:val="24"/>
          <w:szCs w:val="24"/>
        </w:rPr>
        <w:t>（径向基函数）核：能够处理非线性分类问题，通过将样本映射到高维空间来寻找分类超平面</w:t>
      </w:r>
    </w:p>
    <w:p w14:paraId="2B069B39" w14:textId="77777777" w:rsidR="005252AE" w:rsidRPr="005252AE" w:rsidRDefault="005252AE" w:rsidP="005252AE">
      <w:pPr>
        <w:numPr>
          <w:ilvl w:val="0"/>
          <w:numId w:val="4"/>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线性核：适用于线性可分的情况，计算效率较高</w:t>
      </w:r>
    </w:p>
    <w:p w14:paraId="3D9B1AE5" w14:textId="60859C42" w:rsidR="005252AE" w:rsidRPr="005252AE" w:rsidRDefault="005252AE" w:rsidP="005252AE">
      <w:pPr>
        <w:shd w:val="clear" w:color="auto" w:fill="FFFFFF"/>
        <w:spacing w:before="600" w:after="180" w:line="480" w:lineRule="atLeast"/>
        <w:jc w:val="left"/>
        <w:textAlignment w:val="auto"/>
        <w:outlineLvl w:val="1"/>
        <w:rPr>
          <w:rFonts w:ascii="Segoe UI" w:hAnsi="Segoe UI" w:cs="Segoe UI"/>
          <w:b/>
          <w:bCs/>
          <w:sz w:val="30"/>
          <w:szCs w:val="30"/>
        </w:rPr>
      </w:pPr>
      <w:r>
        <w:rPr>
          <w:rFonts w:ascii="Segoe UI" w:hAnsi="Segoe UI" w:cs="Segoe UI" w:hint="eastAsia"/>
          <w:b/>
          <w:bCs/>
          <w:sz w:val="30"/>
          <w:szCs w:val="30"/>
        </w:rPr>
        <w:t>三</w:t>
      </w:r>
      <w:r w:rsidRPr="005252AE">
        <w:rPr>
          <w:rFonts w:ascii="Segoe UI" w:hAnsi="Segoe UI" w:cs="Segoe UI"/>
          <w:b/>
          <w:bCs/>
          <w:sz w:val="30"/>
          <w:szCs w:val="30"/>
        </w:rPr>
        <w:t>、实验方法</w:t>
      </w:r>
    </w:p>
    <w:p w14:paraId="0263AB0C" w14:textId="23C9C603"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3</w:t>
      </w:r>
      <w:r w:rsidRPr="005252AE">
        <w:rPr>
          <w:rFonts w:ascii="Segoe UI" w:hAnsi="Segoe UI" w:cs="Segoe UI"/>
          <w:b/>
          <w:bCs/>
          <w:sz w:val="27"/>
          <w:szCs w:val="27"/>
        </w:rPr>
        <w:t xml:space="preserve">.1 </w:t>
      </w:r>
      <w:r w:rsidRPr="005252AE">
        <w:rPr>
          <w:rFonts w:ascii="Segoe UI" w:hAnsi="Segoe UI" w:cs="Segoe UI"/>
          <w:b/>
          <w:bCs/>
          <w:sz w:val="27"/>
          <w:szCs w:val="27"/>
        </w:rPr>
        <w:t>特征提取方法</w:t>
      </w:r>
    </w:p>
    <w:p w14:paraId="1F6119B7" w14:textId="260CA803" w:rsidR="005252AE" w:rsidRPr="00A63EA6" w:rsidRDefault="005252AE" w:rsidP="00A63EA6">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本实验实现了五种不同的图像特征提取方法，并尝试了多种特征组合方式：</w:t>
      </w:r>
    </w:p>
    <w:p w14:paraId="6B2439AD" w14:textId="77777777" w:rsidR="005252AE" w:rsidRPr="005252AE" w:rsidRDefault="005252AE" w:rsidP="005252AE">
      <w:pPr>
        <w:numPr>
          <w:ilvl w:val="0"/>
          <w:numId w:val="9"/>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b/>
          <w:bCs/>
          <w:sz w:val="24"/>
          <w:szCs w:val="24"/>
        </w:rPr>
        <w:t xml:space="preserve">CNN </w:t>
      </w:r>
      <w:r w:rsidRPr="005252AE">
        <w:rPr>
          <w:rFonts w:ascii="Segoe UI" w:hAnsi="Segoe UI" w:cs="Segoe UI"/>
          <w:b/>
          <w:bCs/>
          <w:sz w:val="24"/>
          <w:szCs w:val="24"/>
        </w:rPr>
        <w:t>特征（</w:t>
      </w:r>
      <w:r w:rsidRPr="005252AE">
        <w:rPr>
          <w:rFonts w:ascii="Segoe UI" w:hAnsi="Segoe UI" w:cs="Segoe UI"/>
          <w:b/>
          <w:bCs/>
          <w:sz w:val="24"/>
          <w:szCs w:val="24"/>
        </w:rPr>
        <w:t>ResNet18</w:t>
      </w:r>
      <w:r w:rsidRPr="005252AE">
        <w:rPr>
          <w:rFonts w:ascii="Segoe UI" w:hAnsi="Segoe UI" w:cs="Segoe UI"/>
          <w:b/>
          <w:bCs/>
          <w:sz w:val="24"/>
          <w:szCs w:val="24"/>
        </w:rPr>
        <w:t>）</w:t>
      </w:r>
      <w:r w:rsidRPr="005252AE">
        <w:rPr>
          <w:rFonts w:ascii="Segoe UI" w:hAnsi="Segoe UI" w:cs="Segoe UI"/>
          <w:sz w:val="24"/>
          <w:szCs w:val="24"/>
        </w:rPr>
        <w:t>：使用</w:t>
      </w:r>
      <w:proofErr w:type="gramStart"/>
      <w:r w:rsidRPr="005252AE">
        <w:rPr>
          <w:rFonts w:ascii="Segoe UI" w:hAnsi="Segoe UI" w:cs="Segoe UI"/>
          <w:sz w:val="24"/>
          <w:szCs w:val="24"/>
        </w:rPr>
        <w:t>预训练</w:t>
      </w:r>
      <w:proofErr w:type="gramEnd"/>
      <w:r w:rsidRPr="005252AE">
        <w:rPr>
          <w:rFonts w:ascii="Segoe UI" w:hAnsi="Segoe UI" w:cs="Segoe UI"/>
          <w:sz w:val="24"/>
          <w:szCs w:val="24"/>
        </w:rPr>
        <w:t>模型提取</w:t>
      </w:r>
      <w:r w:rsidRPr="005252AE">
        <w:rPr>
          <w:rFonts w:ascii="Segoe UI" w:hAnsi="Segoe UI" w:cs="Segoe UI"/>
          <w:sz w:val="24"/>
          <w:szCs w:val="24"/>
        </w:rPr>
        <w:t xml:space="preserve"> 4096 </w:t>
      </w:r>
      <w:r w:rsidRPr="005252AE">
        <w:rPr>
          <w:rFonts w:ascii="Segoe UI" w:hAnsi="Segoe UI" w:cs="Segoe UI"/>
          <w:sz w:val="24"/>
          <w:szCs w:val="24"/>
        </w:rPr>
        <w:t>维特征向量</w:t>
      </w:r>
    </w:p>
    <w:p w14:paraId="67C58487" w14:textId="77777777" w:rsidR="005252AE" w:rsidRPr="005252AE" w:rsidRDefault="005252AE" w:rsidP="005252AE">
      <w:pPr>
        <w:numPr>
          <w:ilvl w:val="0"/>
          <w:numId w:val="9"/>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b/>
          <w:bCs/>
          <w:sz w:val="24"/>
          <w:szCs w:val="24"/>
        </w:rPr>
        <w:t xml:space="preserve">GLCM </w:t>
      </w:r>
      <w:r w:rsidRPr="005252AE">
        <w:rPr>
          <w:rFonts w:ascii="Segoe UI" w:hAnsi="Segoe UI" w:cs="Segoe UI"/>
          <w:b/>
          <w:bCs/>
          <w:sz w:val="24"/>
          <w:szCs w:val="24"/>
        </w:rPr>
        <w:t>特征</w:t>
      </w:r>
      <w:r w:rsidRPr="005252AE">
        <w:rPr>
          <w:rFonts w:ascii="Segoe UI" w:hAnsi="Segoe UI" w:cs="Segoe UI"/>
          <w:sz w:val="24"/>
          <w:szCs w:val="24"/>
        </w:rPr>
        <w:t>：提取对比度、能量、均匀性等纹理特征，共</w:t>
      </w:r>
      <w:r w:rsidRPr="005252AE">
        <w:rPr>
          <w:rFonts w:ascii="Segoe UI" w:hAnsi="Segoe UI" w:cs="Segoe UI"/>
          <w:sz w:val="24"/>
          <w:szCs w:val="24"/>
        </w:rPr>
        <w:t xml:space="preserve"> 12 </w:t>
      </w:r>
      <w:r w:rsidRPr="005252AE">
        <w:rPr>
          <w:rFonts w:ascii="Segoe UI" w:hAnsi="Segoe UI" w:cs="Segoe UI"/>
          <w:sz w:val="24"/>
          <w:szCs w:val="24"/>
        </w:rPr>
        <w:t>维</w:t>
      </w:r>
    </w:p>
    <w:p w14:paraId="1F7A116D" w14:textId="77777777" w:rsidR="005252AE" w:rsidRPr="005252AE" w:rsidRDefault="005252AE" w:rsidP="005252AE">
      <w:pPr>
        <w:numPr>
          <w:ilvl w:val="0"/>
          <w:numId w:val="9"/>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b/>
          <w:bCs/>
          <w:sz w:val="24"/>
          <w:szCs w:val="24"/>
        </w:rPr>
        <w:t xml:space="preserve">SIFT+BOW </w:t>
      </w:r>
      <w:r w:rsidRPr="005252AE">
        <w:rPr>
          <w:rFonts w:ascii="Segoe UI" w:hAnsi="Segoe UI" w:cs="Segoe UI"/>
          <w:b/>
          <w:bCs/>
          <w:sz w:val="24"/>
          <w:szCs w:val="24"/>
        </w:rPr>
        <w:t>特征</w:t>
      </w:r>
      <w:r w:rsidRPr="005252AE">
        <w:rPr>
          <w:rFonts w:ascii="Segoe UI" w:hAnsi="Segoe UI" w:cs="Segoe UI"/>
          <w:sz w:val="24"/>
          <w:szCs w:val="24"/>
        </w:rPr>
        <w:t>：通过聚类生成</w:t>
      </w:r>
      <w:r w:rsidRPr="005252AE">
        <w:rPr>
          <w:rFonts w:ascii="Segoe UI" w:hAnsi="Segoe UI" w:cs="Segoe UI"/>
          <w:sz w:val="24"/>
          <w:szCs w:val="24"/>
        </w:rPr>
        <w:t xml:space="preserve"> 500 </w:t>
      </w:r>
      <w:r w:rsidRPr="005252AE">
        <w:rPr>
          <w:rFonts w:ascii="Segoe UI" w:hAnsi="Segoe UI" w:cs="Segoe UI"/>
          <w:sz w:val="24"/>
          <w:szCs w:val="24"/>
        </w:rPr>
        <w:t>维的视觉词汇直方图</w:t>
      </w:r>
    </w:p>
    <w:p w14:paraId="28FB4908" w14:textId="77777777" w:rsidR="005252AE" w:rsidRPr="005252AE" w:rsidRDefault="005252AE" w:rsidP="005252AE">
      <w:pPr>
        <w:numPr>
          <w:ilvl w:val="0"/>
          <w:numId w:val="9"/>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b/>
          <w:bCs/>
          <w:sz w:val="24"/>
          <w:szCs w:val="24"/>
        </w:rPr>
        <w:t xml:space="preserve">LBP </w:t>
      </w:r>
      <w:r w:rsidRPr="005252AE">
        <w:rPr>
          <w:rFonts w:ascii="Segoe UI" w:hAnsi="Segoe UI" w:cs="Segoe UI"/>
          <w:b/>
          <w:bCs/>
          <w:sz w:val="24"/>
          <w:szCs w:val="24"/>
        </w:rPr>
        <w:t>特征</w:t>
      </w:r>
      <w:r w:rsidRPr="005252AE">
        <w:rPr>
          <w:rFonts w:ascii="Segoe UI" w:hAnsi="Segoe UI" w:cs="Segoe UI"/>
          <w:sz w:val="24"/>
          <w:szCs w:val="24"/>
        </w:rPr>
        <w:t>：提取</w:t>
      </w:r>
      <w:r w:rsidRPr="005252AE">
        <w:rPr>
          <w:rFonts w:ascii="Segoe UI" w:hAnsi="Segoe UI" w:cs="Segoe UI"/>
          <w:sz w:val="24"/>
          <w:szCs w:val="24"/>
        </w:rPr>
        <w:t xml:space="preserve"> 256 </w:t>
      </w:r>
      <w:r w:rsidRPr="005252AE">
        <w:rPr>
          <w:rFonts w:ascii="Segoe UI" w:hAnsi="Segoe UI" w:cs="Segoe UI"/>
          <w:sz w:val="24"/>
          <w:szCs w:val="24"/>
        </w:rPr>
        <w:t>维的局部二</w:t>
      </w:r>
      <w:proofErr w:type="gramStart"/>
      <w:r w:rsidRPr="005252AE">
        <w:rPr>
          <w:rFonts w:ascii="Segoe UI" w:hAnsi="Segoe UI" w:cs="Segoe UI"/>
          <w:sz w:val="24"/>
          <w:szCs w:val="24"/>
        </w:rPr>
        <w:t>值模式</w:t>
      </w:r>
      <w:proofErr w:type="gramEnd"/>
      <w:r w:rsidRPr="005252AE">
        <w:rPr>
          <w:rFonts w:ascii="Segoe UI" w:hAnsi="Segoe UI" w:cs="Segoe UI"/>
          <w:sz w:val="24"/>
          <w:szCs w:val="24"/>
        </w:rPr>
        <w:t>直方图</w:t>
      </w:r>
    </w:p>
    <w:p w14:paraId="4B2D87DB" w14:textId="77777777" w:rsidR="005252AE" w:rsidRPr="005252AE" w:rsidRDefault="005252AE" w:rsidP="005252AE">
      <w:pPr>
        <w:numPr>
          <w:ilvl w:val="0"/>
          <w:numId w:val="9"/>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b/>
          <w:bCs/>
          <w:sz w:val="24"/>
          <w:szCs w:val="24"/>
        </w:rPr>
        <w:t>颜色特征</w:t>
      </w:r>
      <w:r w:rsidRPr="005252AE">
        <w:rPr>
          <w:rFonts w:ascii="Segoe UI" w:hAnsi="Segoe UI" w:cs="Segoe UI"/>
          <w:sz w:val="24"/>
          <w:szCs w:val="24"/>
        </w:rPr>
        <w:t>：提取</w:t>
      </w:r>
      <w:r w:rsidRPr="005252AE">
        <w:rPr>
          <w:rFonts w:ascii="Segoe UI" w:hAnsi="Segoe UI" w:cs="Segoe UI"/>
          <w:sz w:val="24"/>
          <w:szCs w:val="24"/>
        </w:rPr>
        <w:t xml:space="preserve"> RGB </w:t>
      </w:r>
      <w:r w:rsidRPr="005252AE">
        <w:rPr>
          <w:rFonts w:ascii="Segoe UI" w:hAnsi="Segoe UI" w:cs="Segoe UI"/>
          <w:sz w:val="24"/>
          <w:szCs w:val="24"/>
        </w:rPr>
        <w:t>三通道的直方图，共</w:t>
      </w:r>
      <w:r w:rsidRPr="005252AE">
        <w:rPr>
          <w:rFonts w:ascii="Segoe UI" w:hAnsi="Segoe UI" w:cs="Segoe UI"/>
          <w:sz w:val="24"/>
          <w:szCs w:val="24"/>
        </w:rPr>
        <w:t xml:space="preserve"> 768 </w:t>
      </w:r>
      <w:r w:rsidRPr="005252AE">
        <w:rPr>
          <w:rFonts w:ascii="Segoe UI" w:hAnsi="Segoe UI" w:cs="Segoe UI"/>
          <w:sz w:val="24"/>
          <w:szCs w:val="24"/>
        </w:rPr>
        <w:t>维</w:t>
      </w:r>
    </w:p>
    <w:p w14:paraId="2CC1AF22" w14:textId="31FBE43D"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3</w:t>
      </w:r>
      <w:r w:rsidRPr="005252AE">
        <w:rPr>
          <w:rFonts w:ascii="Segoe UI" w:hAnsi="Segoe UI" w:cs="Segoe UI"/>
          <w:b/>
          <w:bCs/>
          <w:sz w:val="27"/>
          <w:szCs w:val="27"/>
        </w:rPr>
        <w:t xml:space="preserve">.2 </w:t>
      </w:r>
      <w:r w:rsidRPr="005252AE">
        <w:rPr>
          <w:rFonts w:ascii="Segoe UI" w:hAnsi="Segoe UI" w:cs="Segoe UI"/>
          <w:b/>
          <w:bCs/>
          <w:sz w:val="27"/>
          <w:szCs w:val="27"/>
        </w:rPr>
        <w:t>特征组合策略</w:t>
      </w:r>
    </w:p>
    <w:p w14:paraId="4901F191" w14:textId="034A54D1" w:rsidR="005252AE" w:rsidRPr="00A63EA6" w:rsidRDefault="005252AE" w:rsidP="00A63EA6">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实验中尝试了多种特征组合方式，通过注释中的准确率数据可以看出不同组合的效果：</w:t>
      </w:r>
    </w:p>
    <w:p w14:paraId="6A9D17EC" w14:textId="77777777" w:rsidR="005252AE" w:rsidRPr="005252AE" w:rsidRDefault="005252AE" w:rsidP="005252AE">
      <w:pPr>
        <w:numPr>
          <w:ilvl w:val="0"/>
          <w:numId w:val="10"/>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单一特征：如仅使用</w:t>
      </w:r>
      <w:r w:rsidRPr="005252AE">
        <w:rPr>
          <w:rFonts w:ascii="Segoe UI" w:hAnsi="Segoe UI" w:cs="Segoe UI"/>
          <w:sz w:val="24"/>
          <w:szCs w:val="24"/>
        </w:rPr>
        <w:t xml:space="preserve"> CNN </w:t>
      </w:r>
      <w:r w:rsidRPr="005252AE">
        <w:rPr>
          <w:rFonts w:ascii="Segoe UI" w:hAnsi="Segoe UI" w:cs="Segoe UI"/>
          <w:sz w:val="24"/>
          <w:szCs w:val="24"/>
        </w:rPr>
        <w:t>特征、仅使用颜色特征等</w:t>
      </w:r>
    </w:p>
    <w:p w14:paraId="27ABA72E" w14:textId="77777777" w:rsidR="005252AE" w:rsidRPr="005252AE" w:rsidRDefault="005252AE" w:rsidP="005252AE">
      <w:pPr>
        <w:numPr>
          <w:ilvl w:val="0"/>
          <w:numId w:val="10"/>
        </w:numPr>
        <w:shd w:val="clear" w:color="auto" w:fill="FFFFFF"/>
        <w:spacing w:before="120" w:after="100" w:afterAutospacing="1" w:line="420" w:lineRule="atLeast"/>
        <w:jc w:val="left"/>
        <w:textAlignment w:val="auto"/>
        <w:rPr>
          <w:rFonts w:ascii="Segoe UI" w:hAnsi="Segoe UI" w:cs="Segoe UI"/>
          <w:sz w:val="24"/>
          <w:szCs w:val="24"/>
        </w:rPr>
      </w:pPr>
      <w:proofErr w:type="gramStart"/>
      <w:r w:rsidRPr="005252AE">
        <w:rPr>
          <w:rFonts w:ascii="Segoe UI" w:hAnsi="Segoe UI" w:cs="Segoe UI"/>
          <w:sz w:val="24"/>
          <w:szCs w:val="24"/>
        </w:rPr>
        <w:t>两特征</w:t>
      </w:r>
      <w:proofErr w:type="gramEnd"/>
      <w:r w:rsidRPr="005252AE">
        <w:rPr>
          <w:rFonts w:ascii="Segoe UI" w:hAnsi="Segoe UI" w:cs="Segoe UI"/>
          <w:sz w:val="24"/>
          <w:szCs w:val="24"/>
        </w:rPr>
        <w:t>组合：如</w:t>
      </w:r>
      <w:r w:rsidRPr="005252AE">
        <w:rPr>
          <w:rFonts w:ascii="Segoe UI" w:hAnsi="Segoe UI" w:cs="Segoe UI"/>
          <w:sz w:val="24"/>
          <w:szCs w:val="24"/>
        </w:rPr>
        <w:t xml:space="preserve"> CNN + </w:t>
      </w:r>
      <w:r w:rsidRPr="005252AE">
        <w:rPr>
          <w:rFonts w:ascii="Segoe UI" w:hAnsi="Segoe UI" w:cs="Segoe UI"/>
          <w:sz w:val="24"/>
          <w:szCs w:val="24"/>
        </w:rPr>
        <w:t>颜色、</w:t>
      </w:r>
      <w:r w:rsidRPr="005252AE">
        <w:rPr>
          <w:rFonts w:ascii="Segoe UI" w:hAnsi="Segoe UI" w:cs="Segoe UI"/>
          <w:sz w:val="24"/>
          <w:szCs w:val="24"/>
        </w:rPr>
        <w:t xml:space="preserve">CNN+GLCM </w:t>
      </w:r>
      <w:r w:rsidRPr="005252AE">
        <w:rPr>
          <w:rFonts w:ascii="Segoe UI" w:hAnsi="Segoe UI" w:cs="Segoe UI"/>
          <w:sz w:val="24"/>
          <w:szCs w:val="24"/>
        </w:rPr>
        <w:t>等</w:t>
      </w:r>
    </w:p>
    <w:p w14:paraId="7F395F82" w14:textId="77777777" w:rsidR="005252AE" w:rsidRPr="005252AE" w:rsidRDefault="005252AE" w:rsidP="005252AE">
      <w:pPr>
        <w:numPr>
          <w:ilvl w:val="0"/>
          <w:numId w:val="10"/>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lastRenderedPageBreak/>
        <w:t>多特征组合：如</w:t>
      </w:r>
      <w:r w:rsidRPr="005252AE">
        <w:rPr>
          <w:rFonts w:ascii="Segoe UI" w:hAnsi="Segoe UI" w:cs="Segoe UI"/>
          <w:sz w:val="24"/>
          <w:szCs w:val="24"/>
        </w:rPr>
        <w:t xml:space="preserve"> CNN+GLCM + </w:t>
      </w:r>
      <w:r w:rsidRPr="005252AE">
        <w:rPr>
          <w:rFonts w:ascii="Segoe UI" w:hAnsi="Segoe UI" w:cs="Segoe UI"/>
          <w:sz w:val="24"/>
          <w:szCs w:val="24"/>
        </w:rPr>
        <w:t>颜色</w:t>
      </w:r>
      <w:r w:rsidRPr="005252AE">
        <w:rPr>
          <w:rFonts w:ascii="Segoe UI" w:hAnsi="Segoe UI" w:cs="Segoe UI"/>
          <w:sz w:val="24"/>
          <w:szCs w:val="24"/>
        </w:rPr>
        <w:t xml:space="preserve"> + LBP </w:t>
      </w:r>
      <w:r w:rsidRPr="005252AE">
        <w:rPr>
          <w:rFonts w:ascii="Segoe UI" w:hAnsi="Segoe UI" w:cs="Segoe UI"/>
          <w:sz w:val="24"/>
          <w:szCs w:val="24"/>
        </w:rPr>
        <w:t>等</w:t>
      </w:r>
    </w:p>
    <w:p w14:paraId="5711E939" w14:textId="08DF1FD8"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3</w:t>
      </w:r>
      <w:r w:rsidRPr="005252AE">
        <w:rPr>
          <w:rFonts w:ascii="Segoe UI" w:hAnsi="Segoe UI" w:cs="Segoe UI"/>
          <w:b/>
          <w:bCs/>
          <w:sz w:val="27"/>
          <w:szCs w:val="27"/>
        </w:rPr>
        <w:t xml:space="preserve">.3 </w:t>
      </w:r>
      <w:r w:rsidRPr="005252AE">
        <w:rPr>
          <w:rFonts w:ascii="Segoe UI" w:hAnsi="Segoe UI" w:cs="Segoe UI"/>
          <w:b/>
          <w:bCs/>
          <w:sz w:val="27"/>
          <w:szCs w:val="27"/>
        </w:rPr>
        <w:t>分类器配置</w:t>
      </w:r>
    </w:p>
    <w:p w14:paraId="0E077830" w14:textId="2BA32E47" w:rsidR="005252AE" w:rsidRPr="00A63EA6" w:rsidRDefault="005252AE" w:rsidP="00A63EA6">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使用</w:t>
      </w:r>
      <w:r w:rsidRPr="005252AE">
        <w:rPr>
          <w:rFonts w:ascii="Segoe UI" w:hAnsi="Segoe UI" w:cs="Segoe UI"/>
          <w:color w:val="auto"/>
          <w:sz w:val="24"/>
          <w:szCs w:val="24"/>
        </w:rPr>
        <w:t xml:space="preserve"> scikit-learn </w:t>
      </w:r>
      <w:r w:rsidRPr="005252AE">
        <w:rPr>
          <w:rFonts w:ascii="Segoe UI" w:hAnsi="Segoe UI" w:cs="Segoe UI"/>
          <w:color w:val="auto"/>
          <w:sz w:val="24"/>
          <w:szCs w:val="24"/>
        </w:rPr>
        <w:t>的</w:t>
      </w:r>
      <w:r w:rsidRPr="005252AE">
        <w:rPr>
          <w:rFonts w:ascii="Segoe UI" w:hAnsi="Segoe UI" w:cs="Segoe UI"/>
          <w:color w:val="auto"/>
          <w:sz w:val="24"/>
          <w:szCs w:val="24"/>
        </w:rPr>
        <w:t xml:space="preserve"> SVC </w:t>
      </w:r>
      <w:r w:rsidRPr="005252AE">
        <w:rPr>
          <w:rFonts w:ascii="Segoe UI" w:hAnsi="Segoe UI" w:cs="Segoe UI"/>
          <w:color w:val="auto"/>
          <w:sz w:val="24"/>
          <w:szCs w:val="24"/>
        </w:rPr>
        <w:t>实现两种</w:t>
      </w:r>
      <w:r w:rsidRPr="005252AE">
        <w:rPr>
          <w:rFonts w:ascii="Segoe UI" w:hAnsi="Segoe UI" w:cs="Segoe UI"/>
          <w:color w:val="auto"/>
          <w:sz w:val="24"/>
          <w:szCs w:val="24"/>
        </w:rPr>
        <w:t xml:space="preserve"> SVM </w:t>
      </w:r>
      <w:r w:rsidRPr="005252AE">
        <w:rPr>
          <w:rFonts w:ascii="Segoe UI" w:hAnsi="Segoe UI" w:cs="Segoe UI"/>
          <w:color w:val="auto"/>
          <w:sz w:val="24"/>
          <w:szCs w:val="24"/>
        </w:rPr>
        <w:t>分类器：</w:t>
      </w:r>
    </w:p>
    <w:p w14:paraId="4F9A7A5D" w14:textId="77777777" w:rsidR="005252AE" w:rsidRPr="005252AE" w:rsidRDefault="005252AE" w:rsidP="005252AE">
      <w:pPr>
        <w:numPr>
          <w:ilvl w:val="0"/>
          <w:numId w:val="11"/>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 xml:space="preserve">RBF </w:t>
      </w:r>
      <w:r w:rsidRPr="005252AE">
        <w:rPr>
          <w:rFonts w:ascii="Segoe UI" w:hAnsi="Segoe UI" w:cs="Segoe UI"/>
          <w:sz w:val="24"/>
          <w:szCs w:val="24"/>
        </w:rPr>
        <w:t>核：默认参数，</w:t>
      </w:r>
      <w:r w:rsidRPr="005252AE">
        <w:rPr>
          <w:rFonts w:ascii="Segoe UI" w:hAnsi="Segoe UI" w:cs="Segoe UI"/>
          <w:sz w:val="24"/>
          <w:szCs w:val="24"/>
        </w:rPr>
        <w:t>gamma='scale'</w:t>
      </w:r>
    </w:p>
    <w:p w14:paraId="74553313" w14:textId="77777777" w:rsidR="005252AE" w:rsidRPr="005252AE" w:rsidRDefault="005252AE" w:rsidP="005252AE">
      <w:pPr>
        <w:numPr>
          <w:ilvl w:val="0"/>
          <w:numId w:val="11"/>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线性核：默认参数</w:t>
      </w:r>
    </w:p>
    <w:p w14:paraId="03955252" w14:textId="7B330026"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3</w:t>
      </w:r>
      <w:r w:rsidRPr="005252AE">
        <w:rPr>
          <w:rFonts w:ascii="Segoe UI" w:hAnsi="Segoe UI" w:cs="Segoe UI"/>
          <w:b/>
          <w:bCs/>
          <w:sz w:val="27"/>
          <w:szCs w:val="27"/>
        </w:rPr>
        <w:t xml:space="preserve">.4 </w:t>
      </w:r>
      <w:r w:rsidRPr="005252AE">
        <w:rPr>
          <w:rFonts w:ascii="Segoe UI" w:hAnsi="Segoe UI" w:cs="Segoe UI"/>
          <w:b/>
          <w:bCs/>
          <w:sz w:val="27"/>
          <w:szCs w:val="27"/>
        </w:rPr>
        <w:t>数据预处理</w:t>
      </w:r>
    </w:p>
    <w:p w14:paraId="1283D55B" w14:textId="77777777" w:rsidR="005252AE" w:rsidRPr="005252AE" w:rsidRDefault="005252AE" w:rsidP="005252AE">
      <w:pPr>
        <w:numPr>
          <w:ilvl w:val="0"/>
          <w:numId w:val="12"/>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特征标准化：使用</w:t>
      </w:r>
      <w:r w:rsidRPr="005252AE">
        <w:rPr>
          <w:rFonts w:ascii="Segoe UI" w:hAnsi="Segoe UI" w:cs="Segoe UI"/>
          <w:sz w:val="24"/>
          <w:szCs w:val="24"/>
        </w:rPr>
        <w:t xml:space="preserve"> </w:t>
      </w:r>
      <w:proofErr w:type="spellStart"/>
      <w:r w:rsidRPr="005252AE">
        <w:rPr>
          <w:rFonts w:ascii="Segoe UI" w:hAnsi="Segoe UI" w:cs="Segoe UI"/>
          <w:sz w:val="24"/>
          <w:szCs w:val="24"/>
        </w:rPr>
        <w:t>StandardScaler</w:t>
      </w:r>
      <w:proofErr w:type="spellEnd"/>
      <w:r w:rsidRPr="005252AE">
        <w:rPr>
          <w:rFonts w:ascii="Segoe UI" w:hAnsi="Segoe UI" w:cs="Segoe UI"/>
          <w:sz w:val="24"/>
          <w:szCs w:val="24"/>
        </w:rPr>
        <w:t xml:space="preserve"> </w:t>
      </w:r>
      <w:r w:rsidRPr="005252AE">
        <w:rPr>
          <w:rFonts w:ascii="Segoe UI" w:hAnsi="Segoe UI" w:cs="Segoe UI"/>
          <w:sz w:val="24"/>
          <w:szCs w:val="24"/>
        </w:rPr>
        <w:t>对特征进行标准化处理，使</w:t>
      </w:r>
      <w:proofErr w:type="gramStart"/>
      <w:r w:rsidRPr="005252AE">
        <w:rPr>
          <w:rFonts w:ascii="Segoe UI" w:hAnsi="Segoe UI" w:cs="Segoe UI"/>
          <w:sz w:val="24"/>
          <w:szCs w:val="24"/>
        </w:rPr>
        <w:t>各特征</w:t>
      </w:r>
      <w:proofErr w:type="gramEnd"/>
      <w:r w:rsidRPr="005252AE">
        <w:rPr>
          <w:rFonts w:ascii="Segoe UI" w:hAnsi="Segoe UI" w:cs="Segoe UI"/>
          <w:sz w:val="24"/>
          <w:szCs w:val="24"/>
        </w:rPr>
        <w:t>具有相同的尺度</w:t>
      </w:r>
    </w:p>
    <w:p w14:paraId="669CB50F" w14:textId="77777777" w:rsidR="005252AE" w:rsidRPr="005252AE" w:rsidRDefault="005252AE" w:rsidP="005252AE">
      <w:pPr>
        <w:numPr>
          <w:ilvl w:val="0"/>
          <w:numId w:val="12"/>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图像预处理：调整图像尺寸、颜色空间转换等</w:t>
      </w:r>
    </w:p>
    <w:p w14:paraId="24DAF8B6" w14:textId="1997BD34" w:rsidR="005252AE" w:rsidRPr="005252AE" w:rsidRDefault="005252AE" w:rsidP="005252AE">
      <w:pPr>
        <w:shd w:val="clear" w:color="auto" w:fill="FFFFFF"/>
        <w:spacing w:before="600" w:after="180" w:line="480" w:lineRule="atLeast"/>
        <w:jc w:val="left"/>
        <w:textAlignment w:val="auto"/>
        <w:outlineLvl w:val="1"/>
        <w:rPr>
          <w:rFonts w:ascii="Segoe UI" w:hAnsi="Segoe UI" w:cs="Segoe UI"/>
          <w:b/>
          <w:bCs/>
          <w:sz w:val="30"/>
          <w:szCs w:val="30"/>
        </w:rPr>
      </w:pPr>
      <w:r>
        <w:rPr>
          <w:rFonts w:ascii="Segoe UI" w:hAnsi="Segoe UI" w:cs="Segoe UI" w:hint="eastAsia"/>
          <w:b/>
          <w:bCs/>
          <w:sz w:val="30"/>
          <w:szCs w:val="30"/>
        </w:rPr>
        <w:t>四</w:t>
      </w:r>
      <w:r w:rsidRPr="005252AE">
        <w:rPr>
          <w:rFonts w:ascii="Segoe UI" w:hAnsi="Segoe UI" w:cs="Segoe UI"/>
          <w:b/>
          <w:bCs/>
          <w:sz w:val="30"/>
          <w:szCs w:val="30"/>
        </w:rPr>
        <w:t>、实验步骤</w:t>
      </w:r>
    </w:p>
    <w:p w14:paraId="7F84260B" w14:textId="204E7768"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4</w:t>
      </w:r>
      <w:r w:rsidRPr="005252AE">
        <w:rPr>
          <w:rFonts w:ascii="Segoe UI" w:hAnsi="Segoe UI" w:cs="Segoe UI"/>
          <w:b/>
          <w:bCs/>
          <w:sz w:val="27"/>
          <w:szCs w:val="27"/>
        </w:rPr>
        <w:t xml:space="preserve">.1 </w:t>
      </w:r>
      <w:r w:rsidRPr="005252AE">
        <w:rPr>
          <w:rFonts w:ascii="Segoe UI" w:hAnsi="Segoe UI" w:cs="Segoe UI"/>
          <w:b/>
          <w:bCs/>
          <w:sz w:val="27"/>
          <w:szCs w:val="27"/>
        </w:rPr>
        <w:t>初始化与环境配置</w:t>
      </w:r>
    </w:p>
    <w:p w14:paraId="0BB48297" w14:textId="2868A1E5" w:rsidR="005252AE" w:rsidRPr="005252AE" w:rsidRDefault="005252AE" w:rsidP="005252AE">
      <w:pPr>
        <w:numPr>
          <w:ilvl w:val="0"/>
          <w:numId w:val="13"/>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导入所需库和模块</w:t>
      </w:r>
    </w:p>
    <w:p w14:paraId="27028172" w14:textId="049021AD" w:rsidR="005252AE" w:rsidRPr="005252AE" w:rsidRDefault="005252AE" w:rsidP="005252AE">
      <w:pPr>
        <w:numPr>
          <w:ilvl w:val="0"/>
          <w:numId w:val="13"/>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设置</w:t>
      </w:r>
      <w:r w:rsidRPr="005252AE">
        <w:rPr>
          <w:rFonts w:ascii="Segoe UI" w:hAnsi="Segoe UI" w:cs="Segoe UI"/>
          <w:sz w:val="24"/>
          <w:szCs w:val="24"/>
        </w:rPr>
        <w:t xml:space="preserve"> GPU </w:t>
      </w:r>
      <w:r w:rsidRPr="005252AE">
        <w:rPr>
          <w:rFonts w:ascii="Segoe UI" w:hAnsi="Segoe UI" w:cs="Segoe UI"/>
          <w:sz w:val="24"/>
          <w:szCs w:val="24"/>
        </w:rPr>
        <w:t>设备</w:t>
      </w:r>
    </w:p>
    <w:p w14:paraId="262CBACC" w14:textId="77777777" w:rsidR="005252AE" w:rsidRPr="005252AE" w:rsidRDefault="005252AE" w:rsidP="005252AE">
      <w:pPr>
        <w:numPr>
          <w:ilvl w:val="0"/>
          <w:numId w:val="13"/>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初始化图像分类器和训练器类</w:t>
      </w:r>
    </w:p>
    <w:p w14:paraId="1D06E96C" w14:textId="3CEB9B2A"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4</w:t>
      </w:r>
      <w:r w:rsidRPr="005252AE">
        <w:rPr>
          <w:rFonts w:ascii="Segoe UI" w:hAnsi="Segoe UI" w:cs="Segoe UI"/>
          <w:b/>
          <w:bCs/>
          <w:sz w:val="27"/>
          <w:szCs w:val="27"/>
        </w:rPr>
        <w:t xml:space="preserve">.2 </w:t>
      </w:r>
      <w:r w:rsidRPr="005252AE">
        <w:rPr>
          <w:rFonts w:ascii="Segoe UI" w:hAnsi="Segoe UI" w:cs="Segoe UI"/>
          <w:b/>
          <w:bCs/>
          <w:sz w:val="27"/>
          <w:szCs w:val="27"/>
        </w:rPr>
        <w:t>特征提取流程</w:t>
      </w:r>
    </w:p>
    <w:p w14:paraId="2D358863" w14:textId="77777777" w:rsidR="005252AE" w:rsidRPr="005252AE" w:rsidRDefault="005252AE" w:rsidP="005252AE">
      <w:pPr>
        <w:numPr>
          <w:ilvl w:val="0"/>
          <w:numId w:val="14"/>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b/>
          <w:bCs/>
          <w:sz w:val="24"/>
          <w:szCs w:val="24"/>
        </w:rPr>
        <w:t xml:space="preserve">BOW </w:t>
      </w:r>
      <w:r w:rsidRPr="005252AE">
        <w:rPr>
          <w:rFonts w:ascii="Segoe UI" w:hAnsi="Segoe UI" w:cs="Segoe UI"/>
          <w:b/>
          <w:bCs/>
          <w:sz w:val="24"/>
          <w:szCs w:val="24"/>
        </w:rPr>
        <w:t>模型训练</w:t>
      </w:r>
      <w:r w:rsidRPr="005252AE">
        <w:rPr>
          <w:rFonts w:ascii="Segoe UI" w:hAnsi="Segoe UI" w:cs="Segoe UI"/>
          <w:sz w:val="24"/>
          <w:szCs w:val="24"/>
        </w:rPr>
        <w:t>：</w:t>
      </w:r>
    </w:p>
    <w:p w14:paraId="79BE019F" w14:textId="77777777" w:rsidR="005252AE" w:rsidRPr="005252AE" w:rsidRDefault="005252AE" w:rsidP="005252AE">
      <w:pPr>
        <w:numPr>
          <w:ilvl w:val="1"/>
          <w:numId w:val="14"/>
        </w:numPr>
        <w:shd w:val="clear" w:color="auto" w:fill="FFFFFF"/>
        <w:spacing w:before="6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lastRenderedPageBreak/>
        <w:t>遍历训练集图像</w:t>
      </w:r>
    </w:p>
    <w:p w14:paraId="095131CB" w14:textId="77777777" w:rsidR="005252AE" w:rsidRPr="005252AE" w:rsidRDefault="005252AE" w:rsidP="005252AE">
      <w:pPr>
        <w:numPr>
          <w:ilvl w:val="1"/>
          <w:numId w:val="14"/>
        </w:numPr>
        <w:shd w:val="clear" w:color="auto" w:fill="FFFFFF"/>
        <w:spacing w:before="6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使用</w:t>
      </w:r>
      <w:r w:rsidRPr="005252AE">
        <w:rPr>
          <w:rFonts w:ascii="Segoe UI" w:hAnsi="Segoe UI" w:cs="Segoe UI"/>
          <w:sz w:val="24"/>
          <w:szCs w:val="24"/>
        </w:rPr>
        <w:t xml:space="preserve"> SIFT </w:t>
      </w:r>
      <w:r w:rsidRPr="005252AE">
        <w:rPr>
          <w:rFonts w:ascii="Segoe UI" w:hAnsi="Segoe UI" w:cs="Segoe UI"/>
          <w:sz w:val="24"/>
          <w:szCs w:val="24"/>
        </w:rPr>
        <w:t>提取局部特征</w:t>
      </w:r>
    </w:p>
    <w:p w14:paraId="0AEFE422" w14:textId="77777777" w:rsidR="005252AE" w:rsidRPr="005252AE" w:rsidRDefault="005252AE" w:rsidP="005252AE">
      <w:pPr>
        <w:numPr>
          <w:ilvl w:val="1"/>
          <w:numId w:val="14"/>
        </w:numPr>
        <w:shd w:val="clear" w:color="auto" w:fill="FFFFFF"/>
        <w:spacing w:before="6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通过</w:t>
      </w:r>
      <w:r w:rsidRPr="005252AE">
        <w:rPr>
          <w:rFonts w:ascii="Segoe UI" w:hAnsi="Segoe UI" w:cs="Segoe UI"/>
          <w:sz w:val="24"/>
          <w:szCs w:val="24"/>
        </w:rPr>
        <w:t xml:space="preserve"> </w:t>
      </w:r>
      <w:proofErr w:type="spellStart"/>
      <w:r w:rsidRPr="005252AE">
        <w:rPr>
          <w:rFonts w:ascii="Segoe UI" w:hAnsi="Segoe UI" w:cs="Segoe UI"/>
          <w:sz w:val="24"/>
          <w:szCs w:val="24"/>
        </w:rPr>
        <w:t>KMeans</w:t>
      </w:r>
      <w:proofErr w:type="spellEnd"/>
      <w:r w:rsidRPr="005252AE">
        <w:rPr>
          <w:rFonts w:ascii="Segoe UI" w:hAnsi="Segoe UI" w:cs="Segoe UI"/>
          <w:sz w:val="24"/>
          <w:szCs w:val="24"/>
        </w:rPr>
        <w:t xml:space="preserve"> </w:t>
      </w:r>
      <w:r w:rsidRPr="005252AE">
        <w:rPr>
          <w:rFonts w:ascii="Segoe UI" w:hAnsi="Segoe UI" w:cs="Segoe UI"/>
          <w:sz w:val="24"/>
          <w:szCs w:val="24"/>
        </w:rPr>
        <w:t>聚类生成视觉词汇表</w:t>
      </w:r>
    </w:p>
    <w:p w14:paraId="300FA659" w14:textId="77777777" w:rsidR="005252AE" w:rsidRPr="005252AE" w:rsidRDefault="005252AE" w:rsidP="005252AE">
      <w:pPr>
        <w:numPr>
          <w:ilvl w:val="0"/>
          <w:numId w:val="14"/>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b/>
          <w:bCs/>
          <w:sz w:val="24"/>
          <w:szCs w:val="24"/>
        </w:rPr>
        <w:t>单张图像特征提取</w:t>
      </w:r>
      <w:r w:rsidRPr="005252AE">
        <w:rPr>
          <w:rFonts w:ascii="Segoe UI" w:hAnsi="Segoe UI" w:cs="Segoe UI"/>
          <w:sz w:val="24"/>
          <w:szCs w:val="24"/>
        </w:rPr>
        <w:t>：</w:t>
      </w:r>
    </w:p>
    <w:p w14:paraId="636D6E6F" w14:textId="77777777" w:rsidR="005252AE" w:rsidRPr="005252AE" w:rsidRDefault="005252AE" w:rsidP="005252AE">
      <w:pPr>
        <w:numPr>
          <w:ilvl w:val="1"/>
          <w:numId w:val="14"/>
        </w:numPr>
        <w:shd w:val="clear" w:color="auto" w:fill="FFFFFF"/>
        <w:spacing w:before="6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读取图像并进行预处理</w:t>
      </w:r>
    </w:p>
    <w:p w14:paraId="78328AD0" w14:textId="77777777" w:rsidR="005252AE" w:rsidRPr="005252AE" w:rsidRDefault="005252AE" w:rsidP="005252AE">
      <w:pPr>
        <w:numPr>
          <w:ilvl w:val="1"/>
          <w:numId w:val="14"/>
        </w:numPr>
        <w:shd w:val="clear" w:color="auto" w:fill="FFFFFF"/>
        <w:spacing w:before="6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提取</w:t>
      </w:r>
      <w:r w:rsidRPr="005252AE">
        <w:rPr>
          <w:rFonts w:ascii="Segoe UI" w:hAnsi="Segoe UI" w:cs="Segoe UI"/>
          <w:sz w:val="24"/>
          <w:szCs w:val="24"/>
        </w:rPr>
        <w:t xml:space="preserve"> CNN </w:t>
      </w:r>
      <w:r w:rsidRPr="005252AE">
        <w:rPr>
          <w:rFonts w:ascii="Segoe UI" w:hAnsi="Segoe UI" w:cs="Segoe UI"/>
          <w:sz w:val="24"/>
          <w:szCs w:val="24"/>
        </w:rPr>
        <w:t>特征（</w:t>
      </w:r>
      <w:r w:rsidRPr="005252AE">
        <w:rPr>
          <w:rFonts w:ascii="Segoe UI" w:hAnsi="Segoe UI" w:cs="Segoe UI"/>
          <w:sz w:val="24"/>
          <w:szCs w:val="24"/>
        </w:rPr>
        <w:t>ResNet18</w:t>
      </w:r>
      <w:r w:rsidRPr="005252AE">
        <w:rPr>
          <w:rFonts w:ascii="Segoe UI" w:hAnsi="Segoe UI" w:cs="Segoe UI"/>
          <w:sz w:val="24"/>
          <w:szCs w:val="24"/>
        </w:rPr>
        <w:t>）</w:t>
      </w:r>
    </w:p>
    <w:p w14:paraId="46043C62" w14:textId="77777777" w:rsidR="005252AE" w:rsidRPr="005252AE" w:rsidRDefault="005252AE" w:rsidP="005252AE">
      <w:pPr>
        <w:numPr>
          <w:ilvl w:val="1"/>
          <w:numId w:val="14"/>
        </w:numPr>
        <w:shd w:val="clear" w:color="auto" w:fill="FFFFFF"/>
        <w:spacing w:before="6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提取</w:t>
      </w:r>
      <w:r w:rsidRPr="005252AE">
        <w:rPr>
          <w:rFonts w:ascii="Segoe UI" w:hAnsi="Segoe UI" w:cs="Segoe UI"/>
          <w:sz w:val="24"/>
          <w:szCs w:val="24"/>
        </w:rPr>
        <w:t xml:space="preserve"> GLCM </w:t>
      </w:r>
      <w:r w:rsidRPr="005252AE">
        <w:rPr>
          <w:rFonts w:ascii="Segoe UI" w:hAnsi="Segoe UI" w:cs="Segoe UI"/>
          <w:sz w:val="24"/>
          <w:szCs w:val="24"/>
        </w:rPr>
        <w:t>纹理特征</w:t>
      </w:r>
    </w:p>
    <w:p w14:paraId="2B8D47F4" w14:textId="77777777" w:rsidR="005252AE" w:rsidRPr="005252AE" w:rsidRDefault="005252AE" w:rsidP="005252AE">
      <w:pPr>
        <w:numPr>
          <w:ilvl w:val="1"/>
          <w:numId w:val="14"/>
        </w:numPr>
        <w:shd w:val="clear" w:color="auto" w:fill="FFFFFF"/>
        <w:spacing w:before="6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提取</w:t>
      </w:r>
      <w:r w:rsidRPr="005252AE">
        <w:rPr>
          <w:rFonts w:ascii="Segoe UI" w:hAnsi="Segoe UI" w:cs="Segoe UI"/>
          <w:sz w:val="24"/>
          <w:szCs w:val="24"/>
        </w:rPr>
        <w:t xml:space="preserve"> SIFT+BOW </w:t>
      </w:r>
      <w:r w:rsidRPr="005252AE">
        <w:rPr>
          <w:rFonts w:ascii="Segoe UI" w:hAnsi="Segoe UI" w:cs="Segoe UI"/>
          <w:sz w:val="24"/>
          <w:szCs w:val="24"/>
        </w:rPr>
        <w:t>特征</w:t>
      </w:r>
    </w:p>
    <w:p w14:paraId="660E3900" w14:textId="77777777" w:rsidR="005252AE" w:rsidRPr="005252AE" w:rsidRDefault="005252AE" w:rsidP="005252AE">
      <w:pPr>
        <w:numPr>
          <w:ilvl w:val="1"/>
          <w:numId w:val="14"/>
        </w:numPr>
        <w:shd w:val="clear" w:color="auto" w:fill="FFFFFF"/>
        <w:spacing w:before="6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提取</w:t>
      </w:r>
      <w:r w:rsidRPr="005252AE">
        <w:rPr>
          <w:rFonts w:ascii="Segoe UI" w:hAnsi="Segoe UI" w:cs="Segoe UI"/>
          <w:sz w:val="24"/>
          <w:szCs w:val="24"/>
        </w:rPr>
        <w:t xml:space="preserve"> LBP </w:t>
      </w:r>
      <w:r w:rsidRPr="005252AE">
        <w:rPr>
          <w:rFonts w:ascii="Segoe UI" w:hAnsi="Segoe UI" w:cs="Segoe UI"/>
          <w:sz w:val="24"/>
          <w:szCs w:val="24"/>
        </w:rPr>
        <w:t>纹理特征</w:t>
      </w:r>
    </w:p>
    <w:p w14:paraId="4AAD9B47" w14:textId="77777777" w:rsidR="005252AE" w:rsidRPr="005252AE" w:rsidRDefault="005252AE" w:rsidP="005252AE">
      <w:pPr>
        <w:numPr>
          <w:ilvl w:val="1"/>
          <w:numId w:val="14"/>
        </w:numPr>
        <w:shd w:val="clear" w:color="auto" w:fill="FFFFFF"/>
        <w:spacing w:before="6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提取颜色特征</w:t>
      </w:r>
    </w:p>
    <w:p w14:paraId="012ACA50" w14:textId="77777777" w:rsidR="005252AE" w:rsidRPr="005252AE" w:rsidRDefault="005252AE" w:rsidP="005252AE">
      <w:pPr>
        <w:numPr>
          <w:ilvl w:val="1"/>
          <w:numId w:val="14"/>
        </w:numPr>
        <w:shd w:val="clear" w:color="auto" w:fill="FFFFFF"/>
        <w:spacing w:before="6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按不同策略组合特征</w:t>
      </w:r>
    </w:p>
    <w:p w14:paraId="272A1FF2" w14:textId="22B87B65" w:rsidR="005252AE" w:rsidRPr="005252AE" w:rsidRDefault="005252AE" w:rsidP="005252AE">
      <w:pPr>
        <w:numPr>
          <w:ilvl w:val="1"/>
          <w:numId w:val="14"/>
        </w:numPr>
        <w:shd w:val="clear" w:color="auto" w:fill="FFFFFF"/>
        <w:spacing w:before="6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保存标签</w:t>
      </w:r>
      <w:r w:rsidR="00A63EA6">
        <w:rPr>
          <w:rFonts w:ascii="Segoe UI" w:hAnsi="Segoe UI" w:cs="Segoe UI" w:hint="eastAsia"/>
          <w:sz w:val="24"/>
          <w:szCs w:val="24"/>
        </w:rPr>
        <w:t>和特征</w:t>
      </w:r>
    </w:p>
    <w:p w14:paraId="161844BC" w14:textId="33B53757"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4</w:t>
      </w:r>
      <w:r w:rsidRPr="005252AE">
        <w:rPr>
          <w:rFonts w:ascii="Segoe UI" w:hAnsi="Segoe UI" w:cs="Segoe UI"/>
          <w:b/>
          <w:bCs/>
          <w:sz w:val="27"/>
          <w:szCs w:val="27"/>
        </w:rPr>
        <w:t xml:space="preserve">.3 </w:t>
      </w:r>
      <w:r w:rsidRPr="005252AE">
        <w:rPr>
          <w:rFonts w:ascii="Segoe UI" w:hAnsi="Segoe UI" w:cs="Segoe UI"/>
          <w:b/>
          <w:bCs/>
          <w:sz w:val="27"/>
          <w:szCs w:val="27"/>
        </w:rPr>
        <w:t>分类与评估流程</w:t>
      </w:r>
    </w:p>
    <w:p w14:paraId="3C118E27" w14:textId="77777777" w:rsidR="005252AE" w:rsidRPr="005252AE" w:rsidRDefault="005252AE" w:rsidP="005252AE">
      <w:pPr>
        <w:numPr>
          <w:ilvl w:val="0"/>
          <w:numId w:val="15"/>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特征标准化处理</w:t>
      </w:r>
    </w:p>
    <w:p w14:paraId="08874E4E" w14:textId="77777777" w:rsidR="005252AE" w:rsidRPr="005252AE" w:rsidRDefault="005252AE" w:rsidP="005252AE">
      <w:pPr>
        <w:numPr>
          <w:ilvl w:val="0"/>
          <w:numId w:val="15"/>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初始化</w:t>
      </w:r>
      <w:r w:rsidRPr="005252AE">
        <w:rPr>
          <w:rFonts w:ascii="Segoe UI" w:hAnsi="Segoe UI" w:cs="Segoe UI"/>
          <w:sz w:val="24"/>
          <w:szCs w:val="24"/>
        </w:rPr>
        <w:t xml:space="preserve"> SVM </w:t>
      </w:r>
      <w:r w:rsidRPr="005252AE">
        <w:rPr>
          <w:rFonts w:ascii="Segoe UI" w:hAnsi="Segoe UI" w:cs="Segoe UI"/>
          <w:sz w:val="24"/>
          <w:szCs w:val="24"/>
        </w:rPr>
        <w:t>分类器（</w:t>
      </w:r>
      <w:r w:rsidRPr="005252AE">
        <w:rPr>
          <w:rFonts w:ascii="Segoe UI" w:hAnsi="Segoe UI" w:cs="Segoe UI"/>
          <w:sz w:val="24"/>
          <w:szCs w:val="24"/>
        </w:rPr>
        <w:t xml:space="preserve">RBF </w:t>
      </w:r>
      <w:r w:rsidRPr="005252AE">
        <w:rPr>
          <w:rFonts w:ascii="Segoe UI" w:hAnsi="Segoe UI" w:cs="Segoe UI"/>
          <w:sz w:val="24"/>
          <w:szCs w:val="24"/>
        </w:rPr>
        <w:t>核和线性核）</w:t>
      </w:r>
    </w:p>
    <w:p w14:paraId="49D3BB89" w14:textId="77777777" w:rsidR="005252AE" w:rsidRPr="005252AE" w:rsidRDefault="005252AE" w:rsidP="005252AE">
      <w:pPr>
        <w:numPr>
          <w:ilvl w:val="0"/>
          <w:numId w:val="15"/>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训练分类器</w:t>
      </w:r>
    </w:p>
    <w:p w14:paraId="5ACE4F42" w14:textId="77777777" w:rsidR="005252AE" w:rsidRPr="005252AE" w:rsidRDefault="005252AE" w:rsidP="005252AE">
      <w:pPr>
        <w:numPr>
          <w:ilvl w:val="0"/>
          <w:numId w:val="15"/>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对测试集进行预测</w:t>
      </w:r>
    </w:p>
    <w:p w14:paraId="37C384AC" w14:textId="77777777" w:rsidR="005252AE" w:rsidRPr="005252AE" w:rsidRDefault="005252AE" w:rsidP="005252AE">
      <w:pPr>
        <w:numPr>
          <w:ilvl w:val="0"/>
          <w:numId w:val="15"/>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计算分类准确率</w:t>
      </w:r>
    </w:p>
    <w:p w14:paraId="62C59153" w14:textId="77777777" w:rsidR="005252AE" w:rsidRPr="005252AE" w:rsidRDefault="005252AE" w:rsidP="005252AE">
      <w:pPr>
        <w:numPr>
          <w:ilvl w:val="0"/>
          <w:numId w:val="15"/>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生成分类结果文本文件</w:t>
      </w:r>
    </w:p>
    <w:p w14:paraId="50650AFF" w14:textId="77777777" w:rsidR="005252AE" w:rsidRPr="005252AE" w:rsidRDefault="005252AE" w:rsidP="005252AE">
      <w:pPr>
        <w:numPr>
          <w:ilvl w:val="0"/>
          <w:numId w:val="15"/>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绘制混淆矩阵进行可视化评估</w:t>
      </w:r>
    </w:p>
    <w:p w14:paraId="4F63BD6A" w14:textId="292FE7FF" w:rsidR="005252AE" w:rsidRPr="005252AE" w:rsidRDefault="005252AE" w:rsidP="005252AE">
      <w:pPr>
        <w:shd w:val="clear" w:color="auto" w:fill="FFFFFF"/>
        <w:spacing w:before="600" w:after="180" w:line="480" w:lineRule="atLeast"/>
        <w:jc w:val="left"/>
        <w:textAlignment w:val="auto"/>
        <w:outlineLvl w:val="1"/>
        <w:rPr>
          <w:rFonts w:ascii="Segoe UI" w:hAnsi="Segoe UI" w:cs="Segoe UI"/>
          <w:b/>
          <w:bCs/>
          <w:sz w:val="30"/>
          <w:szCs w:val="30"/>
        </w:rPr>
      </w:pPr>
      <w:r>
        <w:rPr>
          <w:rFonts w:ascii="Segoe UI" w:hAnsi="Segoe UI" w:cs="Segoe UI" w:hint="eastAsia"/>
          <w:b/>
          <w:bCs/>
          <w:sz w:val="30"/>
          <w:szCs w:val="30"/>
        </w:rPr>
        <w:lastRenderedPageBreak/>
        <w:t>五</w:t>
      </w:r>
      <w:r w:rsidRPr="005252AE">
        <w:rPr>
          <w:rFonts w:ascii="Segoe UI" w:hAnsi="Segoe UI" w:cs="Segoe UI"/>
          <w:b/>
          <w:bCs/>
          <w:sz w:val="30"/>
          <w:szCs w:val="30"/>
        </w:rPr>
        <w:t>、实验结果与分析</w:t>
      </w:r>
    </w:p>
    <w:p w14:paraId="4066711C" w14:textId="1BE8E361"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5</w:t>
      </w:r>
      <w:r w:rsidRPr="005252AE">
        <w:rPr>
          <w:rFonts w:ascii="Segoe UI" w:hAnsi="Segoe UI" w:cs="Segoe UI"/>
          <w:b/>
          <w:bCs/>
          <w:sz w:val="27"/>
          <w:szCs w:val="27"/>
        </w:rPr>
        <w:t xml:space="preserve">.1 </w:t>
      </w:r>
      <w:r w:rsidRPr="005252AE">
        <w:rPr>
          <w:rFonts w:ascii="Segoe UI" w:hAnsi="Segoe UI" w:cs="Segoe UI"/>
          <w:b/>
          <w:bCs/>
          <w:sz w:val="27"/>
          <w:szCs w:val="27"/>
        </w:rPr>
        <w:t>不同特征的分类效果</w:t>
      </w:r>
    </w:p>
    <w:p w14:paraId="350E24B3" w14:textId="77777777" w:rsidR="005252AE" w:rsidRPr="005252AE"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根据代码中的注释，不同单一特征的分类准确率如下：</w:t>
      </w:r>
    </w:p>
    <w:p w14:paraId="7AA2C595" w14:textId="77777777" w:rsidR="005252AE" w:rsidRPr="005252AE" w:rsidRDefault="005252AE" w:rsidP="005252AE">
      <w:pPr>
        <w:spacing w:line="240" w:lineRule="auto"/>
        <w:jc w:val="left"/>
        <w:textAlignment w:val="auto"/>
        <w:rPr>
          <w:rFonts w:ascii="宋体" w:hAnsi="宋体" w:cs="宋体"/>
          <w:color w:val="auto"/>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00"/>
        <w:gridCol w:w="2469"/>
        <w:gridCol w:w="2468"/>
      </w:tblGrid>
      <w:tr w:rsidR="005252AE" w:rsidRPr="005252AE" w14:paraId="25688014" w14:textId="77777777" w:rsidTr="005252AE">
        <w:trPr>
          <w:tblHeader/>
        </w:trPr>
        <w:tc>
          <w:tcPr>
            <w:tcW w:w="0" w:type="auto"/>
            <w:tcBorders>
              <w:top w:val="nil"/>
              <w:left w:val="nil"/>
              <w:bottom w:val="nil"/>
            </w:tcBorders>
            <w:shd w:val="clear" w:color="auto" w:fill="F2F2F2"/>
            <w:tcMar>
              <w:top w:w="180" w:type="dxa"/>
              <w:left w:w="270" w:type="dxa"/>
              <w:bottom w:w="180" w:type="dxa"/>
              <w:right w:w="270" w:type="dxa"/>
            </w:tcMar>
            <w:vAlign w:val="center"/>
            <w:hideMark/>
          </w:tcPr>
          <w:p w14:paraId="5182EE2C" w14:textId="77777777" w:rsidR="005252AE" w:rsidRPr="005252AE" w:rsidRDefault="005252AE" w:rsidP="005252AE">
            <w:pPr>
              <w:spacing w:line="420" w:lineRule="atLeast"/>
              <w:jc w:val="center"/>
              <w:textAlignment w:val="auto"/>
              <w:rPr>
                <w:rFonts w:ascii="宋体" w:hAnsi="宋体" w:cs="宋体"/>
                <w:b/>
                <w:bCs/>
                <w:sz w:val="24"/>
                <w:szCs w:val="24"/>
              </w:rPr>
            </w:pPr>
            <w:r w:rsidRPr="005252AE">
              <w:rPr>
                <w:rFonts w:ascii="宋体" w:hAnsi="宋体" w:cs="宋体"/>
                <w:b/>
                <w:bCs/>
                <w:sz w:val="24"/>
                <w:szCs w:val="24"/>
              </w:rPr>
              <w:t>特征类型</w:t>
            </w:r>
          </w:p>
        </w:tc>
        <w:tc>
          <w:tcPr>
            <w:tcW w:w="0" w:type="auto"/>
            <w:tcBorders>
              <w:top w:val="nil"/>
              <w:left w:val="nil"/>
              <w:bottom w:val="nil"/>
            </w:tcBorders>
            <w:shd w:val="clear" w:color="auto" w:fill="F2F2F2"/>
            <w:tcMar>
              <w:top w:w="180" w:type="dxa"/>
              <w:left w:w="270" w:type="dxa"/>
              <w:bottom w:w="180" w:type="dxa"/>
              <w:right w:w="270" w:type="dxa"/>
            </w:tcMar>
            <w:vAlign w:val="center"/>
            <w:hideMark/>
          </w:tcPr>
          <w:p w14:paraId="26F7F05E" w14:textId="77777777" w:rsidR="005252AE" w:rsidRPr="005252AE" w:rsidRDefault="005252AE" w:rsidP="005252AE">
            <w:pPr>
              <w:spacing w:line="420" w:lineRule="atLeast"/>
              <w:jc w:val="center"/>
              <w:textAlignment w:val="auto"/>
              <w:rPr>
                <w:rFonts w:ascii="宋体" w:hAnsi="宋体" w:cs="宋体"/>
                <w:b/>
                <w:bCs/>
                <w:sz w:val="24"/>
                <w:szCs w:val="24"/>
              </w:rPr>
            </w:pPr>
            <w:r w:rsidRPr="005252AE">
              <w:rPr>
                <w:rFonts w:ascii="宋体" w:hAnsi="宋体" w:cs="宋体"/>
                <w:b/>
                <w:bCs/>
                <w:sz w:val="24"/>
                <w:szCs w:val="24"/>
              </w:rPr>
              <w:t>准确率（RBF 核）</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10CD0C96" w14:textId="77777777" w:rsidR="005252AE" w:rsidRPr="005252AE" w:rsidRDefault="005252AE" w:rsidP="005252AE">
            <w:pPr>
              <w:spacing w:line="420" w:lineRule="atLeast"/>
              <w:jc w:val="center"/>
              <w:textAlignment w:val="auto"/>
              <w:rPr>
                <w:rFonts w:ascii="宋体" w:hAnsi="宋体" w:cs="宋体"/>
                <w:b/>
                <w:bCs/>
                <w:sz w:val="24"/>
                <w:szCs w:val="24"/>
              </w:rPr>
            </w:pPr>
            <w:r w:rsidRPr="005252AE">
              <w:rPr>
                <w:rFonts w:ascii="宋体" w:hAnsi="宋体" w:cs="宋体"/>
                <w:b/>
                <w:bCs/>
                <w:sz w:val="24"/>
                <w:szCs w:val="24"/>
              </w:rPr>
              <w:t>准确率（线性核）</w:t>
            </w:r>
          </w:p>
        </w:tc>
      </w:tr>
      <w:tr w:rsidR="005252AE" w:rsidRPr="005252AE" w14:paraId="4A40AD75" w14:textId="77777777" w:rsidTr="005252AE">
        <w:tc>
          <w:tcPr>
            <w:tcW w:w="0" w:type="auto"/>
            <w:tcBorders>
              <w:top w:val="nil"/>
              <w:left w:val="nil"/>
              <w:bottom w:val="nil"/>
            </w:tcBorders>
            <w:tcMar>
              <w:top w:w="180" w:type="dxa"/>
              <w:left w:w="270" w:type="dxa"/>
              <w:bottom w:w="180" w:type="dxa"/>
              <w:right w:w="270" w:type="dxa"/>
            </w:tcMar>
            <w:vAlign w:val="center"/>
            <w:hideMark/>
          </w:tcPr>
          <w:p w14:paraId="350651D6"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CNN 特征</w:t>
            </w:r>
          </w:p>
        </w:tc>
        <w:tc>
          <w:tcPr>
            <w:tcW w:w="0" w:type="auto"/>
            <w:tcBorders>
              <w:top w:val="nil"/>
              <w:left w:val="nil"/>
              <w:bottom w:val="nil"/>
            </w:tcBorders>
            <w:tcMar>
              <w:top w:w="180" w:type="dxa"/>
              <w:left w:w="270" w:type="dxa"/>
              <w:bottom w:w="180" w:type="dxa"/>
              <w:right w:w="270" w:type="dxa"/>
            </w:tcMar>
            <w:vAlign w:val="center"/>
            <w:hideMark/>
          </w:tcPr>
          <w:p w14:paraId="4E7E5F06"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0.83</w:t>
            </w:r>
          </w:p>
        </w:tc>
        <w:tc>
          <w:tcPr>
            <w:tcW w:w="0" w:type="auto"/>
            <w:tcBorders>
              <w:top w:val="nil"/>
              <w:left w:val="nil"/>
              <w:bottom w:val="nil"/>
              <w:right w:val="nil"/>
            </w:tcBorders>
            <w:tcMar>
              <w:top w:w="180" w:type="dxa"/>
              <w:left w:w="270" w:type="dxa"/>
              <w:bottom w:w="180" w:type="dxa"/>
              <w:right w:w="270" w:type="dxa"/>
            </w:tcMar>
            <w:vAlign w:val="center"/>
            <w:hideMark/>
          </w:tcPr>
          <w:p w14:paraId="611052AD"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0.81</w:t>
            </w:r>
          </w:p>
        </w:tc>
      </w:tr>
      <w:tr w:rsidR="005252AE" w:rsidRPr="005252AE" w14:paraId="18844C15" w14:textId="77777777" w:rsidTr="005252AE">
        <w:tc>
          <w:tcPr>
            <w:tcW w:w="0" w:type="auto"/>
            <w:tcBorders>
              <w:top w:val="nil"/>
              <w:left w:val="nil"/>
              <w:bottom w:val="nil"/>
            </w:tcBorders>
            <w:tcMar>
              <w:top w:w="180" w:type="dxa"/>
              <w:left w:w="270" w:type="dxa"/>
              <w:bottom w:w="180" w:type="dxa"/>
              <w:right w:w="270" w:type="dxa"/>
            </w:tcMar>
            <w:vAlign w:val="center"/>
            <w:hideMark/>
          </w:tcPr>
          <w:p w14:paraId="2E4B4FF3"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GLCM 特征</w:t>
            </w:r>
          </w:p>
        </w:tc>
        <w:tc>
          <w:tcPr>
            <w:tcW w:w="0" w:type="auto"/>
            <w:tcBorders>
              <w:top w:val="nil"/>
              <w:left w:val="nil"/>
              <w:bottom w:val="nil"/>
            </w:tcBorders>
            <w:tcMar>
              <w:top w:w="180" w:type="dxa"/>
              <w:left w:w="270" w:type="dxa"/>
              <w:bottom w:w="180" w:type="dxa"/>
              <w:right w:w="270" w:type="dxa"/>
            </w:tcMar>
            <w:vAlign w:val="center"/>
            <w:hideMark/>
          </w:tcPr>
          <w:p w14:paraId="1A46ED14"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0.37</w:t>
            </w:r>
          </w:p>
        </w:tc>
        <w:tc>
          <w:tcPr>
            <w:tcW w:w="0" w:type="auto"/>
            <w:tcBorders>
              <w:top w:val="nil"/>
              <w:left w:val="nil"/>
              <w:bottom w:val="nil"/>
              <w:right w:val="nil"/>
            </w:tcBorders>
            <w:tcMar>
              <w:top w:w="180" w:type="dxa"/>
              <w:left w:w="270" w:type="dxa"/>
              <w:bottom w:w="180" w:type="dxa"/>
              <w:right w:w="270" w:type="dxa"/>
            </w:tcMar>
            <w:vAlign w:val="center"/>
            <w:hideMark/>
          </w:tcPr>
          <w:p w14:paraId="2E01DCE7"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0.40</w:t>
            </w:r>
          </w:p>
        </w:tc>
      </w:tr>
      <w:tr w:rsidR="005252AE" w:rsidRPr="005252AE" w14:paraId="4342F57A" w14:textId="77777777" w:rsidTr="005252AE">
        <w:tc>
          <w:tcPr>
            <w:tcW w:w="0" w:type="auto"/>
            <w:tcBorders>
              <w:top w:val="nil"/>
              <w:left w:val="nil"/>
              <w:bottom w:val="nil"/>
            </w:tcBorders>
            <w:tcMar>
              <w:top w:w="180" w:type="dxa"/>
              <w:left w:w="270" w:type="dxa"/>
              <w:bottom w:w="180" w:type="dxa"/>
              <w:right w:w="270" w:type="dxa"/>
            </w:tcMar>
            <w:vAlign w:val="center"/>
            <w:hideMark/>
          </w:tcPr>
          <w:p w14:paraId="26678404"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SIFT+BOW 特征</w:t>
            </w:r>
          </w:p>
        </w:tc>
        <w:tc>
          <w:tcPr>
            <w:tcW w:w="0" w:type="auto"/>
            <w:tcBorders>
              <w:top w:val="nil"/>
              <w:left w:val="nil"/>
              <w:bottom w:val="nil"/>
            </w:tcBorders>
            <w:tcMar>
              <w:top w:w="180" w:type="dxa"/>
              <w:left w:w="270" w:type="dxa"/>
              <w:bottom w:w="180" w:type="dxa"/>
              <w:right w:w="270" w:type="dxa"/>
            </w:tcMar>
            <w:vAlign w:val="center"/>
            <w:hideMark/>
          </w:tcPr>
          <w:p w14:paraId="6C4064BE"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0.12</w:t>
            </w:r>
          </w:p>
        </w:tc>
        <w:tc>
          <w:tcPr>
            <w:tcW w:w="0" w:type="auto"/>
            <w:tcBorders>
              <w:top w:val="nil"/>
              <w:left w:val="nil"/>
              <w:bottom w:val="nil"/>
              <w:right w:val="nil"/>
            </w:tcBorders>
            <w:tcMar>
              <w:top w:w="180" w:type="dxa"/>
              <w:left w:w="270" w:type="dxa"/>
              <w:bottom w:w="180" w:type="dxa"/>
              <w:right w:w="270" w:type="dxa"/>
            </w:tcMar>
            <w:vAlign w:val="center"/>
            <w:hideMark/>
          </w:tcPr>
          <w:p w14:paraId="7D65BE50"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0.09</w:t>
            </w:r>
          </w:p>
        </w:tc>
      </w:tr>
      <w:tr w:rsidR="005252AE" w:rsidRPr="005252AE" w14:paraId="2A919944" w14:textId="77777777" w:rsidTr="005252AE">
        <w:tc>
          <w:tcPr>
            <w:tcW w:w="0" w:type="auto"/>
            <w:tcBorders>
              <w:top w:val="nil"/>
              <w:left w:val="nil"/>
              <w:bottom w:val="nil"/>
            </w:tcBorders>
            <w:tcMar>
              <w:top w:w="180" w:type="dxa"/>
              <w:left w:w="270" w:type="dxa"/>
              <w:bottom w:w="180" w:type="dxa"/>
              <w:right w:w="270" w:type="dxa"/>
            </w:tcMar>
            <w:vAlign w:val="center"/>
            <w:hideMark/>
          </w:tcPr>
          <w:p w14:paraId="7AD0313E"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LBP 特征</w:t>
            </w:r>
          </w:p>
        </w:tc>
        <w:tc>
          <w:tcPr>
            <w:tcW w:w="0" w:type="auto"/>
            <w:tcBorders>
              <w:top w:val="nil"/>
              <w:left w:val="nil"/>
              <w:bottom w:val="nil"/>
            </w:tcBorders>
            <w:tcMar>
              <w:top w:w="180" w:type="dxa"/>
              <w:left w:w="270" w:type="dxa"/>
              <w:bottom w:w="180" w:type="dxa"/>
              <w:right w:w="270" w:type="dxa"/>
            </w:tcMar>
            <w:vAlign w:val="center"/>
            <w:hideMark/>
          </w:tcPr>
          <w:p w14:paraId="1FFE1541"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0.33</w:t>
            </w:r>
          </w:p>
        </w:tc>
        <w:tc>
          <w:tcPr>
            <w:tcW w:w="0" w:type="auto"/>
            <w:tcBorders>
              <w:top w:val="nil"/>
              <w:left w:val="nil"/>
              <w:bottom w:val="nil"/>
              <w:right w:val="nil"/>
            </w:tcBorders>
            <w:tcMar>
              <w:top w:w="180" w:type="dxa"/>
              <w:left w:w="270" w:type="dxa"/>
              <w:bottom w:w="180" w:type="dxa"/>
              <w:right w:w="270" w:type="dxa"/>
            </w:tcMar>
            <w:vAlign w:val="center"/>
            <w:hideMark/>
          </w:tcPr>
          <w:p w14:paraId="718230A8"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0.41</w:t>
            </w:r>
          </w:p>
        </w:tc>
      </w:tr>
      <w:tr w:rsidR="005252AE" w:rsidRPr="005252AE" w14:paraId="0444DA89" w14:textId="77777777" w:rsidTr="005252AE">
        <w:tc>
          <w:tcPr>
            <w:tcW w:w="0" w:type="auto"/>
            <w:tcBorders>
              <w:top w:val="nil"/>
              <w:left w:val="nil"/>
              <w:bottom w:val="nil"/>
            </w:tcBorders>
            <w:tcMar>
              <w:top w:w="180" w:type="dxa"/>
              <w:left w:w="270" w:type="dxa"/>
              <w:bottom w:w="180" w:type="dxa"/>
              <w:right w:w="270" w:type="dxa"/>
            </w:tcMar>
            <w:vAlign w:val="center"/>
            <w:hideMark/>
          </w:tcPr>
          <w:p w14:paraId="2EB17F79"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颜色特征</w:t>
            </w:r>
          </w:p>
        </w:tc>
        <w:tc>
          <w:tcPr>
            <w:tcW w:w="0" w:type="auto"/>
            <w:tcBorders>
              <w:top w:val="nil"/>
              <w:left w:val="nil"/>
              <w:bottom w:val="nil"/>
            </w:tcBorders>
            <w:tcMar>
              <w:top w:w="180" w:type="dxa"/>
              <w:left w:w="270" w:type="dxa"/>
              <w:bottom w:w="180" w:type="dxa"/>
              <w:right w:w="270" w:type="dxa"/>
            </w:tcMar>
            <w:vAlign w:val="center"/>
            <w:hideMark/>
          </w:tcPr>
          <w:p w14:paraId="6A742084"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0.49</w:t>
            </w:r>
          </w:p>
        </w:tc>
        <w:tc>
          <w:tcPr>
            <w:tcW w:w="0" w:type="auto"/>
            <w:tcBorders>
              <w:top w:val="nil"/>
              <w:left w:val="nil"/>
              <w:bottom w:val="nil"/>
              <w:right w:val="nil"/>
            </w:tcBorders>
            <w:tcMar>
              <w:top w:w="180" w:type="dxa"/>
              <w:left w:w="270" w:type="dxa"/>
              <w:bottom w:w="180" w:type="dxa"/>
              <w:right w:w="270" w:type="dxa"/>
            </w:tcMar>
            <w:vAlign w:val="center"/>
            <w:hideMark/>
          </w:tcPr>
          <w:p w14:paraId="041066D0"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0.51</w:t>
            </w:r>
          </w:p>
        </w:tc>
      </w:tr>
    </w:tbl>
    <w:p w14:paraId="60806A3F" w14:textId="77777777" w:rsidR="005252AE" w:rsidRPr="005252AE" w:rsidRDefault="005252AE" w:rsidP="005252AE">
      <w:pPr>
        <w:spacing w:line="240" w:lineRule="auto"/>
        <w:jc w:val="left"/>
        <w:textAlignment w:val="auto"/>
        <w:rPr>
          <w:rFonts w:ascii="宋体" w:hAnsi="宋体" w:cs="宋体"/>
          <w:color w:val="auto"/>
          <w:sz w:val="24"/>
          <w:szCs w:val="24"/>
        </w:rPr>
      </w:pPr>
    </w:p>
    <w:p w14:paraId="6D524AB6" w14:textId="34D68B9F" w:rsidR="005252AE" w:rsidRPr="005252AE"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b/>
          <w:bCs/>
          <w:sz w:val="24"/>
          <w:szCs w:val="24"/>
        </w:rPr>
        <w:t>分析</w:t>
      </w:r>
      <w:r w:rsidRPr="005252AE">
        <w:rPr>
          <w:rFonts w:ascii="Segoe UI" w:hAnsi="Segoe UI" w:cs="Segoe UI"/>
          <w:color w:val="auto"/>
          <w:sz w:val="24"/>
          <w:szCs w:val="24"/>
        </w:rPr>
        <w:t>：</w:t>
      </w:r>
    </w:p>
    <w:p w14:paraId="09090DB9" w14:textId="77777777" w:rsidR="005252AE" w:rsidRPr="005252AE" w:rsidRDefault="005252AE" w:rsidP="005252AE">
      <w:pPr>
        <w:numPr>
          <w:ilvl w:val="0"/>
          <w:numId w:val="16"/>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 xml:space="preserve">CNN </w:t>
      </w:r>
      <w:r w:rsidRPr="005252AE">
        <w:rPr>
          <w:rFonts w:ascii="Segoe UI" w:hAnsi="Segoe UI" w:cs="Segoe UI"/>
          <w:sz w:val="24"/>
          <w:szCs w:val="24"/>
        </w:rPr>
        <w:t>特征表现最佳，说明深度神经网络能够有效提取图像的高层语义特征</w:t>
      </w:r>
    </w:p>
    <w:p w14:paraId="3B60315F" w14:textId="77777777" w:rsidR="005252AE" w:rsidRPr="005252AE" w:rsidRDefault="005252AE" w:rsidP="005252AE">
      <w:pPr>
        <w:numPr>
          <w:ilvl w:val="0"/>
          <w:numId w:val="16"/>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颜色特征次之，说明颜色信息对图像分类有一定帮助</w:t>
      </w:r>
    </w:p>
    <w:p w14:paraId="7452E811" w14:textId="77777777" w:rsidR="005252AE" w:rsidRPr="005252AE" w:rsidRDefault="005252AE" w:rsidP="005252AE">
      <w:pPr>
        <w:numPr>
          <w:ilvl w:val="0"/>
          <w:numId w:val="16"/>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纹理特征（</w:t>
      </w:r>
      <w:r w:rsidRPr="005252AE">
        <w:rPr>
          <w:rFonts w:ascii="Segoe UI" w:hAnsi="Segoe UI" w:cs="Segoe UI"/>
          <w:sz w:val="24"/>
          <w:szCs w:val="24"/>
        </w:rPr>
        <w:t>GLCM</w:t>
      </w:r>
      <w:r w:rsidRPr="005252AE">
        <w:rPr>
          <w:rFonts w:ascii="Segoe UI" w:hAnsi="Segoe UI" w:cs="Segoe UI"/>
          <w:sz w:val="24"/>
          <w:szCs w:val="24"/>
        </w:rPr>
        <w:t>、</w:t>
      </w:r>
      <w:r w:rsidRPr="005252AE">
        <w:rPr>
          <w:rFonts w:ascii="Segoe UI" w:hAnsi="Segoe UI" w:cs="Segoe UI"/>
          <w:sz w:val="24"/>
          <w:szCs w:val="24"/>
        </w:rPr>
        <w:t>LBP</w:t>
      </w:r>
      <w:r w:rsidRPr="005252AE">
        <w:rPr>
          <w:rFonts w:ascii="Segoe UI" w:hAnsi="Segoe UI" w:cs="Segoe UI"/>
          <w:sz w:val="24"/>
          <w:szCs w:val="24"/>
        </w:rPr>
        <w:t>）的表现中等，说明纹理信息对某些类别有区分能力</w:t>
      </w:r>
    </w:p>
    <w:p w14:paraId="623C8FB9" w14:textId="7B880C08"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5</w:t>
      </w:r>
      <w:r w:rsidRPr="005252AE">
        <w:rPr>
          <w:rFonts w:ascii="Segoe UI" w:hAnsi="Segoe UI" w:cs="Segoe UI"/>
          <w:b/>
          <w:bCs/>
          <w:sz w:val="27"/>
          <w:szCs w:val="27"/>
        </w:rPr>
        <w:t xml:space="preserve">.2 </w:t>
      </w:r>
      <w:r w:rsidRPr="005252AE">
        <w:rPr>
          <w:rFonts w:ascii="Segoe UI" w:hAnsi="Segoe UI" w:cs="Segoe UI"/>
          <w:b/>
          <w:bCs/>
          <w:sz w:val="27"/>
          <w:szCs w:val="27"/>
        </w:rPr>
        <w:t>特征组合的分类效果</w:t>
      </w:r>
    </w:p>
    <w:p w14:paraId="48629901" w14:textId="77777777" w:rsidR="005252AE" w:rsidRPr="005252AE"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不同特征组合的分类准确率如下：</w:t>
      </w:r>
    </w:p>
    <w:p w14:paraId="09948B51" w14:textId="77777777" w:rsidR="005252AE" w:rsidRPr="005252AE" w:rsidRDefault="005252AE" w:rsidP="005252AE">
      <w:pPr>
        <w:spacing w:line="240" w:lineRule="auto"/>
        <w:jc w:val="left"/>
        <w:textAlignment w:val="auto"/>
        <w:rPr>
          <w:rFonts w:ascii="宋体" w:hAnsi="宋体" w:cs="宋体"/>
          <w:color w:val="auto"/>
          <w:sz w:val="24"/>
          <w:szCs w:val="24"/>
        </w:rPr>
      </w:pPr>
    </w:p>
    <w:tbl>
      <w:tblPr>
        <w:tblW w:w="8346" w:type="dxa"/>
        <w:tblCellMar>
          <w:top w:w="15" w:type="dxa"/>
          <w:left w:w="15" w:type="dxa"/>
          <w:bottom w:w="15" w:type="dxa"/>
          <w:right w:w="15" w:type="dxa"/>
        </w:tblCellMar>
        <w:tblLook w:val="04A0" w:firstRow="1" w:lastRow="0" w:firstColumn="1" w:lastColumn="0" w:noHBand="0" w:noVBand="1"/>
      </w:tblPr>
      <w:tblGrid>
        <w:gridCol w:w="4337"/>
        <w:gridCol w:w="2025"/>
        <w:gridCol w:w="1984"/>
      </w:tblGrid>
      <w:tr w:rsidR="005252AE" w:rsidRPr="005252AE" w14:paraId="703AFD71" w14:textId="77777777" w:rsidTr="00BF1A59">
        <w:trPr>
          <w:trHeight w:val="879"/>
          <w:tblHeader/>
        </w:trPr>
        <w:tc>
          <w:tcPr>
            <w:tcW w:w="0" w:type="auto"/>
            <w:tcBorders>
              <w:top w:val="nil"/>
              <w:left w:val="nil"/>
              <w:bottom w:val="nil"/>
            </w:tcBorders>
            <w:shd w:val="clear" w:color="auto" w:fill="F2F2F2"/>
            <w:tcMar>
              <w:top w:w="180" w:type="dxa"/>
              <w:left w:w="270" w:type="dxa"/>
              <w:bottom w:w="180" w:type="dxa"/>
              <w:right w:w="270" w:type="dxa"/>
            </w:tcMar>
            <w:vAlign w:val="center"/>
            <w:hideMark/>
          </w:tcPr>
          <w:p w14:paraId="22B14EA3" w14:textId="77777777" w:rsidR="005252AE" w:rsidRPr="005252AE" w:rsidRDefault="005252AE" w:rsidP="005252AE">
            <w:pPr>
              <w:spacing w:line="420" w:lineRule="atLeast"/>
              <w:jc w:val="center"/>
              <w:textAlignment w:val="auto"/>
              <w:rPr>
                <w:rFonts w:ascii="宋体" w:hAnsi="宋体" w:cs="宋体"/>
                <w:b/>
                <w:bCs/>
                <w:sz w:val="24"/>
                <w:szCs w:val="24"/>
              </w:rPr>
            </w:pPr>
            <w:r w:rsidRPr="005252AE">
              <w:rPr>
                <w:rFonts w:ascii="宋体" w:hAnsi="宋体" w:cs="宋体"/>
                <w:b/>
                <w:bCs/>
                <w:sz w:val="24"/>
                <w:szCs w:val="24"/>
              </w:rPr>
              <w:lastRenderedPageBreak/>
              <w:t>特征组合</w:t>
            </w:r>
          </w:p>
        </w:tc>
        <w:tc>
          <w:tcPr>
            <w:tcW w:w="0" w:type="auto"/>
            <w:tcBorders>
              <w:top w:val="nil"/>
              <w:left w:val="nil"/>
              <w:bottom w:val="nil"/>
            </w:tcBorders>
            <w:shd w:val="clear" w:color="auto" w:fill="F2F2F2"/>
            <w:tcMar>
              <w:top w:w="180" w:type="dxa"/>
              <w:left w:w="270" w:type="dxa"/>
              <w:bottom w:w="180" w:type="dxa"/>
              <w:right w:w="270" w:type="dxa"/>
            </w:tcMar>
            <w:vAlign w:val="center"/>
            <w:hideMark/>
          </w:tcPr>
          <w:p w14:paraId="07227D23" w14:textId="77777777" w:rsidR="005252AE" w:rsidRPr="005252AE" w:rsidRDefault="005252AE" w:rsidP="005252AE">
            <w:pPr>
              <w:spacing w:line="420" w:lineRule="atLeast"/>
              <w:jc w:val="center"/>
              <w:textAlignment w:val="auto"/>
              <w:rPr>
                <w:rFonts w:ascii="宋体" w:hAnsi="宋体" w:cs="宋体"/>
                <w:b/>
                <w:bCs/>
                <w:sz w:val="24"/>
                <w:szCs w:val="24"/>
              </w:rPr>
            </w:pPr>
            <w:r w:rsidRPr="005252AE">
              <w:rPr>
                <w:rFonts w:ascii="宋体" w:hAnsi="宋体" w:cs="宋体"/>
                <w:b/>
                <w:bCs/>
                <w:sz w:val="24"/>
                <w:szCs w:val="24"/>
              </w:rPr>
              <w:t>准确率（RBF 核）</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51276ADA" w14:textId="77777777" w:rsidR="005252AE" w:rsidRPr="005252AE" w:rsidRDefault="005252AE" w:rsidP="005252AE">
            <w:pPr>
              <w:spacing w:line="420" w:lineRule="atLeast"/>
              <w:jc w:val="center"/>
              <w:textAlignment w:val="auto"/>
              <w:rPr>
                <w:rFonts w:ascii="宋体" w:hAnsi="宋体" w:cs="宋体"/>
                <w:b/>
                <w:bCs/>
                <w:sz w:val="24"/>
                <w:szCs w:val="24"/>
              </w:rPr>
            </w:pPr>
            <w:r w:rsidRPr="005252AE">
              <w:rPr>
                <w:rFonts w:ascii="宋体" w:hAnsi="宋体" w:cs="宋体"/>
                <w:b/>
                <w:bCs/>
                <w:sz w:val="24"/>
                <w:szCs w:val="24"/>
              </w:rPr>
              <w:t>准确率（线性核）</w:t>
            </w:r>
          </w:p>
        </w:tc>
      </w:tr>
      <w:tr w:rsidR="005252AE" w:rsidRPr="005252AE" w14:paraId="4A1AD098" w14:textId="77777777" w:rsidTr="00BF1A59">
        <w:trPr>
          <w:trHeight w:val="445"/>
        </w:trPr>
        <w:tc>
          <w:tcPr>
            <w:tcW w:w="0" w:type="auto"/>
            <w:tcBorders>
              <w:top w:val="nil"/>
              <w:left w:val="nil"/>
              <w:bottom w:val="nil"/>
            </w:tcBorders>
            <w:tcMar>
              <w:top w:w="180" w:type="dxa"/>
              <w:left w:w="270" w:type="dxa"/>
              <w:bottom w:w="180" w:type="dxa"/>
              <w:right w:w="270" w:type="dxa"/>
            </w:tcMar>
            <w:vAlign w:val="center"/>
            <w:hideMark/>
          </w:tcPr>
          <w:p w14:paraId="2219C67F"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CNN+GLCM</w:t>
            </w:r>
          </w:p>
        </w:tc>
        <w:tc>
          <w:tcPr>
            <w:tcW w:w="0" w:type="auto"/>
            <w:tcBorders>
              <w:top w:val="nil"/>
              <w:left w:val="nil"/>
              <w:bottom w:val="nil"/>
            </w:tcBorders>
            <w:tcMar>
              <w:top w:w="180" w:type="dxa"/>
              <w:left w:w="270" w:type="dxa"/>
              <w:bottom w:w="180" w:type="dxa"/>
              <w:right w:w="270" w:type="dxa"/>
            </w:tcMar>
            <w:vAlign w:val="center"/>
            <w:hideMark/>
          </w:tcPr>
          <w:p w14:paraId="51E0C616" w14:textId="42A7B7B0"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w:t>
            </w:r>
            <w:r w:rsidR="00385D0B">
              <w:rPr>
                <w:rFonts w:ascii="宋体" w:hAnsi="宋体" w:cs="宋体" w:hint="eastAsia"/>
                <w:color w:val="auto"/>
                <w:sz w:val="24"/>
                <w:szCs w:val="24"/>
              </w:rPr>
              <w:t>8</w:t>
            </w:r>
            <w:r w:rsidRPr="005252AE">
              <w:rPr>
                <w:rFonts w:ascii="宋体" w:hAnsi="宋体" w:cs="宋体"/>
                <w:color w:val="auto"/>
                <w:sz w:val="24"/>
                <w:szCs w:val="24"/>
              </w:rPr>
              <w:t>3</w:t>
            </w:r>
          </w:p>
        </w:tc>
        <w:tc>
          <w:tcPr>
            <w:tcW w:w="0" w:type="auto"/>
            <w:tcBorders>
              <w:top w:val="nil"/>
              <w:left w:val="nil"/>
              <w:bottom w:val="nil"/>
              <w:right w:val="nil"/>
            </w:tcBorders>
            <w:tcMar>
              <w:top w:w="180" w:type="dxa"/>
              <w:left w:w="270" w:type="dxa"/>
              <w:bottom w:w="180" w:type="dxa"/>
              <w:right w:w="270" w:type="dxa"/>
            </w:tcMar>
            <w:vAlign w:val="center"/>
            <w:hideMark/>
          </w:tcPr>
          <w:p w14:paraId="371C0C90" w14:textId="4838448A"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w:t>
            </w:r>
            <w:r w:rsidR="00385D0B">
              <w:rPr>
                <w:rFonts w:ascii="宋体" w:hAnsi="宋体" w:cs="宋体" w:hint="eastAsia"/>
                <w:color w:val="auto"/>
                <w:sz w:val="24"/>
                <w:szCs w:val="24"/>
              </w:rPr>
              <w:t>81</w:t>
            </w:r>
          </w:p>
        </w:tc>
      </w:tr>
      <w:tr w:rsidR="005252AE" w:rsidRPr="005252AE" w14:paraId="21F17A5A" w14:textId="77777777" w:rsidTr="00BF1A59">
        <w:trPr>
          <w:trHeight w:val="445"/>
        </w:trPr>
        <w:tc>
          <w:tcPr>
            <w:tcW w:w="0" w:type="auto"/>
            <w:tcBorders>
              <w:top w:val="nil"/>
              <w:left w:val="nil"/>
              <w:bottom w:val="nil"/>
            </w:tcBorders>
            <w:tcMar>
              <w:top w:w="180" w:type="dxa"/>
              <w:left w:w="270" w:type="dxa"/>
              <w:bottom w:w="180" w:type="dxa"/>
              <w:right w:w="270" w:type="dxa"/>
            </w:tcMar>
            <w:vAlign w:val="center"/>
            <w:hideMark/>
          </w:tcPr>
          <w:p w14:paraId="01C140B9"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CNN+SIFT+BOW</w:t>
            </w:r>
          </w:p>
        </w:tc>
        <w:tc>
          <w:tcPr>
            <w:tcW w:w="0" w:type="auto"/>
            <w:tcBorders>
              <w:top w:val="nil"/>
              <w:left w:val="nil"/>
              <w:bottom w:val="nil"/>
            </w:tcBorders>
            <w:tcMar>
              <w:top w:w="180" w:type="dxa"/>
              <w:left w:w="270" w:type="dxa"/>
              <w:bottom w:w="180" w:type="dxa"/>
              <w:right w:w="270" w:type="dxa"/>
            </w:tcMar>
            <w:vAlign w:val="center"/>
            <w:hideMark/>
          </w:tcPr>
          <w:p w14:paraId="6DDCA317" w14:textId="75A4E57A" w:rsidR="005252AE" w:rsidRPr="005252AE" w:rsidRDefault="00385D0B" w:rsidP="005252AE">
            <w:pPr>
              <w:spacing w:line="420" w:lineRule="atLeast"/>
              <w:jc w:val="left"/>
              <w:textAlignment w:val="auto"/>
              <w:rPr>
                <w:rFonts w:ascii="宋体" w:hAnsi="宋体" w:cs="宋体"/>
                <w:color w:val="auto"/>
                <w:sz w:val="24"/>
                <w:szCs w:val="24"/>
              </w:rPr>
            </w:pPr>
            <w:r>
              <w:rPr>
                <w:rFonts w:ascii="宋体" w:hAnsi="宋体" w:cs="宋体" w:hint="eastAsia"/>
                <w:color w:val="auto"/>
                <w:sz w:val="24"/>
                <w:szCs w:val="24"/>
              </w:rPr>
              <w:t>0.81</w:t>
            </w:r>
          </w:p>
        </w:tc>
        <w:tc>
          <w:tcPr>
            <w:tcW w:w="0" w:type="auto"/>
            <w:tcBorders>
              <w:top w:val="nil"/>
              <w:left w:val="nil"/>
              <w:bottom w:val="nil"/>
              <w:right w:val="nil"/>
            </w:tcBorders>
            <w:tcMar>
              <w:top w:w="180" w:type="dxa"/>
              <w:left w:w="270" w:type="dxa"/>
              <w:bottom w:w="180" w:type="dxa"/>
              <w:right w:w="270" w:type="dxa"/>
            </w:tcMar>
            <w:vAlign w:val="center"/>
            <w:hideMark/>
          </w:tcPr>
          <w:p w14:paraId="446997CD" w14:textId="4B6F5382"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0.82</w:t>
            </w:r>
          </w:p>
        </w:tc>
      </w:tr>
      <w:tr w:rsidR="005252AE" w:rsidRPr="005252AE" w14:paraId="4CBC1F37" w14:textId="77777777" w:rsidTr="00BF1A59">
        <w:trPr>
          <w:trHeight w:val="433"/>
        </w:trPr>
        <w:tc>
          <w:tcPr>
            <w:tcW w:w="0" w:type="auto"/>
            <w:tcBorders>
              <w:top w:val="nil"/>
              <w:left w:val="nil"/>
              <w:bottom w:val="nil"/>
            </w:tcBorders>
            <w:tcMar>
              <w:top w:w="180" w:type="dxa"/>
              <w:left w:w="270" w:type="dxa"/>
              <w:bottom w:w="180" w:type="dxa"/>
              <w:right w:w="270" w:type="dxa"/>
            </w:tcMar>
            <w:vAlign w:val="center"/>
            <w:hideMark/>
          </w:tcPr>
          <w:p w14:paraId="47EF913B" w14:textId="6514052A"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LBP</w:t>
            </w:r>
            <w:r w:rsidR="00BF1A59">
              <w:rPr>
                <w:rFonts w:ascii="宋体" w:hAnsi="宋体" w:cs="宋体" w:hint="eastAsia"/>
                <w:color w:val="auto"/>
                <w:sz w:val="24"/>
                <w:szCs w:val="24"/>
              </w:rPr>
              <w:t>+GLCM</w:t>
            </w:r>
          </w:p>
        </w:tc>
        <w:tc>
          <w:tcPr>
            <w:tcW w:w="0" w:type="auto"/>
            <w:tcBorders>
              <w:top w:val="nil"/>
              <w:left w:val="nil"/>
              <w:bottom w:val="nil"/>
            </w:tcBorders>
            <w:tcMar>
              <w:top w:w="180" w:type="dxa"/>
              <w:left w:w="270" w:type="dxa"/>
              <w:bottom w:w="180" w:type="dxa"/>
              <w:right w:w="270" w:type="dxa"/>
            </w:tcMar>
            <w:vAlign w:val="center"/>
            <w:hideMark/>
          </w:tcPr>
          <w:p w14:paraId="4CA369A9" w14:textId="093C48AB" w:rsidR="005252AE" w:rsidRPr="005252AE" w:rsidRDefault="00BF1A59" w:rsidP="005252AE">
            <w:pPr>
              <w:spacing w:line="420" w:lineRule="atLeast"/>
              <w:jc w:val="left"/>
              <w:textAlignment w:val="auto"/>
              <w:rPr>
                <w:rFonts w:ascii="宋体" w:hAnsi="宋体" w:cs="宋体"/>
                <w:color w:val="auto"/>
                <w:sz w:val="24"/>
                <w:szCs w:val="24"/>
              </w:rPr>
            </w:pPr>
            <w:r>
              <w:rPr>
                <w:rFonts w:ascii="宋体" w:hAnsi="宋体" w:cs="宋体" w:hint="eastAsia"/>
                <w:color w:val="auto"/>
                <w:sz w:val="24"/>
                <w:szCs w:val="24"/>
              </w:rPr>
              <w:t>0.46</w:t>
            </w:r>
          </w:p>
        </w:tc>
        <w:tc>
          <w:tcPr>
            <w:tcW w:w="0" w:type="auto"/>
            <w:tcBorders>
              <w:top w:val="nil"/>
              <w:left w:val="nil"/>
              <w:bottom w:val="nil"/>
              <w:right w:val="nil"/>
            </w:tcBorders>
            <w:tcMar>
              <w:top w:w="180" w:type="dxa"/>
              <w:left w:w="270" w:type="dxa"/>
              <w:bottom w:w="180" w:type="dxa"/>
              <w:right w:w="270" w:type="dxa"/>
            </w:tcMar>
            <w:vAlign w:val="center"/>
            <w:hideMark/>
          </w:tcPr>
          <w:p w14:paraId="34196172" w14:textId="7E2E0EE3" w:rsidR="005252AE" w:rsidRPr="005252AE" w:rsidRDefault="00BF1A59" w:rsidP="005252AE">
            <w:pPr>
              <w:spacing w:line="420" w:lineRule="atLeast"/>
              <w:jc w:val="left"/>
              <w:textAlignment w:val="auto"/>
              <w:rPr>
                <w:rFonts w:ascii="宋体" w:hAnsi="宋体" w:cs="宋体"/>
                <w:color w:val="auto"/>
                <w:sz w:val="24"/>
                <w:szCs w:val="24"/>
              </w:rPr>
            </w:pPr>
            <w:r>
              <w:rPr>
                <w:rFonts w:ascii="宋体" w:hAnsi="宋体" w:cs="宋体" w:hint="eastAsia"/>
                <w:color w:val="auto"/>
                <w:sz w:val="24"/>
                <w:szCs w:val="24"/>
              </w:rPr>
              <w:t>0.52</w:t>
            </w:r>
          </w:p>
        </w:tc>
      </w:tr>
      <w:tr w:rsidR="005252AE" w:rsidRPr="005252AE" w14:paraId="3B10348F" w14:textId="77777777" w:rsidTr="00BF1A59">
        <w:trPr>
          <w:trHeight w:val="445"/>
        </w:trPr>
        <w:tc>
          <w:tcPr>
            <w:tcW w:w="0" w:type="auto"/>
            <w:tcBorders>
              <w:top w:val="nil"/>
              <w:left w:val="nil"/>
              <w:bottom w:val="nil"/>
            </w:tcBorders>
            <w:tcMar>
              <w:top w:w="180" w:type="dxa"/>
              <w:left w:w="270" w:type="dxa"/>
              <w:bottom w:w="180" w:type="dxa"/>
              <w:right w:w="270" w:type="dxa"/>
            </w:tcMar>
            <w:vAlign w:val="center"/>
            <w:hideMark/>
          </w:tcPr>
          <w:p w14:paraId="680661C9"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CNN + 颜色</w:t>
            </w:r>
          </w:p>
        </w:tc>
        <w:tc>
          <w:tcPr>
            <w:tcW w:w="0" w:type="auto"/>
            <w:tcBorders>
              <w:top w:val="nil"/>
              <w:left w:val="nil"/>
              <w:bottom w:val="nil"/>
            </w:tcBorders>
            <w:tcMar>
              <w:top w:w="180" w:type="dxa"/>
              <w:left w:w="270" w:type="dxa"/>
              <w:bottom w:w="180" w:type="dxa"/>
              <w:right w:w="270" w:type="dxa"/>
            </w:tcMar>
            <w:vAlign w:val="center"/>
            <w:hideMark/>
          </w:tcPr>
          <w:p w14:paraId="57E24FEF" w14:textId="6D995CBA"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0.8</w:t>
            </w:r>
            <w:r w:rsidR="00CF2CF0">
              <w:rPr>
                <w:rFonts w:ascii="宋体" w:hAnsi="宋体" w:cs="宋体" w:hint="eastAsia"/>
                <w:color w:val="auto"/>
                <w:sz w:val="24"/>
                <w:szCs w:val="24"/>
              </w:rPr>
              <w:t>4</w:t>
            </w:r>
          </w:p>
        </w:tc>
        <w:tc>
          <w:tcPr>
            <w:tcW w:w="0" w:type="auto"/>
            <w:tcBorders>
              <w:top w:val="nil"/>
              <w:left w:val="nil"/>
              <w:bottom w:val="nil"/>
              <w:right w:val="nil"/>
            </w:tcBorders>
            <w:tcMar>
              <w:top w:w="180" w:type="dxa"/>
              <w:left w:w="270" w:type="dxa"/>
              <w:bottom w:w="180" w:type="dxa"/>
              <w:right w:w="270" w:type="dxa"/>
            </w:tcMar>
            <w:vAlign w:val="center"/>
            <w:hideMark/>
          </w:tcPr>
          <w:p w14:paraId="20215D97" w14:textId="72EBCE43"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0.8</w:t>
            </w:r>
            <w:r w:rsidR="00CF2CF0">
              <w:rPr>
                <w:rFonts w:ascii="宋体" w:hAnsi="宋体" w:cs="宋体" w:hint="eastAsia"/>
                <w:color w:val="auto"/>
                <w:sz w:val="24"/>
                <w:szCs w:val="24"/>
              </w:rPr>
              <w:t>2</w:t>
            </w:r>
          </w:p>
        </w:tc>
      </w:tr>
      <w:tr w:rsidR="005252AE" w:rsidRPr="005252AE" w14:paraId="2831205A" w14:textId="77777777" w:rsidTr="00BF1A59">
        <w:trPr>
          <w:trHeight w:val="445"/>
        </w:trPr>
        <w:tc>
          <w:tcPr>
            <w:tcW w:w="0" w:type="auto"/>
            <w:tcBorders>
              <w:top w:val="nil"/>
              <w:left w:val="nil"/>
              <w:bottom w:val="nil"/>
            </w:tcBorders>
            <w:tcMar>
              <w:top w:w="180" w:type="dxa"/>
              <w:left w:w="270" w:type="dxa"/>
              <w:bottom w:w="180" w:type="dxa"/>
              <w:right w:w="270" w:type="dxa"/>
            </w:tcMar>
            <w:vAlign w:val="center"/>
            <w:hideMark/>
          </w:tcPr>
          <w:p w14:paraId="77BD2F75"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CNN+GLCM + 颜色</w:t>
            </w:r>
          </w:p>
        </w:tc>
        <w:tc>
          <w:tcPr>
            <w:tcW w:w="0" w:type="auto"/>
            <w:tcBorders>
              <w:top w:val="nil"/>
              <w:left w:val="nil"/>
              <w:bottom w:val="nil"/>
            </w:tcBorders>
            <w:tcMar>
              <w:top w:w="180" w:type="dxa"/>
              <w:left w:w="270" w:type="dxa"/>
              <w:bottom w:w="180" w:type="dxa"/>
              <w:right w:w="270" w:type="dxa"/>
            </w:tcMar>
            <w:vAlign w:val="center"/>
            <w:hideMark/>
          </w:tcPr>
          <w:p w14:paraId="2FD28FB8" w14:textId="0DF60CF3" w:rsidR="005252AE" w:rsidRPr="005252AE" w:rsidRDefault="00385D0B" w:rsidP="005252AE">
            <w:pPr>
              <w:spacing w:line="420" w:lineRule="atLeast"/>
              <w:jc w:val="left"/>
              <w:textAlignment w:val="auto"/>
              <w:rPr>
                <w:rFonts w:ascii="宋体" w:hAnsi="宋体" w:cs="宋体"/>
                <w:color w:val="auto"/>
                <w:sz w:val="24"/>
                <w:szCs w:val="24"/>
              </w:rPr>
            </w:pPr>
            <w:r>
              <w:rPr>
                <w:rFonts w:ascii="宋体" w:hAnsi="宋体" w:cs="宋体" w:hint="eastAsia"/>
                <w:color w:val="auto"/>
                <w:sz w:val="24"/>
                <w:szCs w:val="24"/>
              </w:rPr>
              <w:t>0.84</w:t>
            </w:r>
          </w:p>
        </w:tc>
        <w:tc>
          <w:tcPr>
            <w:tcW w:w="0" w:type="auto"/>
            <w:tcBorders>
              <w:top w:val="nil"/>
              <w:left w:val="nil"/>
              <w:bottom w:val="nil"/>
              <w:right w:val="nil"/>
            </w:tcBorders>
            <w:tcMar>
              <w:top w:w="180" w:type="dxa"/>
              <w:left w:w="270" w:type="dxa"/>
              <w:bottom w:w="180" w:type="dxa"/>
              <w:right w:w="270" w:type="dxa"/>
            </w:tcMar>
            <w:vAlign w:val="center"/>
            <w:hideMark/>
          </w:tcPr>
          <w:p w14:paraId="3BE05532" w14:textId="10FBD853"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0.82</w:t>
            </w:r>
          </w:p>
        </w:tc>
      </w:tr>
      <w:tr w:rsidR="005252AE" w:rsidRPr="005252AE" w14:paraId="725E771D" w14:textId="77777777" w:rsidTr="00BF1A59">
        <w:trPr>
          <w:trHeight w:val="445"/>
        </w:trPr>
        <w:tc>
          <w:tcPr>
            <w:tcW w:w="0" w:type="auto"/>
            <w:tcBorders>
              <w:top w:val="nil"/>
              <w:left w:val="nil"/>
              <w:bottom w:val="nil"/>
            </w:tcBorders>
            <w:tcMar>
              <w:top w:w="180" w:type="dxa"/>
              <w:left w:w="270" w:type="dxa"/>
              <w:bottom w:w="180" w:type="dxa"/>
              <w:right w:w="270" w:type="dxa"/>
            </w:tcMar>
            <w:vAlign w:val="center"/>
            <w:hideMark/>
          </w:tcPr>
          <w:p w14:paraId="7FB2F794" w14:textId="77777777"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CNN+GLCM+LBP + 颜色</w:t>
            </w:r>
          </w:p>
        </w:tc>
        <w:tc>
          <w:tcPr>
            <w:tcW w:w="0" w:type="auto"/>
            <w:tcBorders>
              <w:top w:val="nil"/>
              <w:left w:val="nil"/>
              <w:bottom w:val="nil"/>
            </w:tcBorders>
            <w:tcMar>
              <w:top w:w="180" w:type="dxa"/>
              <w:left w:w="270" w:type="dxa"/>
              <w:bottom w:w="180" w:type="dxa"/>
              <w:right w:w="270" w:type="dxa"/>
            </w:tcMar>
            <w:vAlign w:val="center"/>
            <w:hideMark/>
          </w:tcPr>
          <w:p w14:paraId="0FD0F5A2" w14:textId="7CF39AA1"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w:t>
            </w:r>
            <w:r w:rsidR="00CF2CF0">
              <w:rPr>
                <w:rFonts w:ascii="宋体" w:hAnsi="宋体" w:cs="宋体" w:hint="eastAsia"/>
                <w:color w:val="auto"/>
                <w:sz w:val="24"/>
                <w:szCs w:val="24"/>
              </w:rPr>
              <w:t>84</w:t>
            </w:r>
          </w:p>
        </w:tc>
        <w:tc>
          <w:tcPr>
            <w:tcW w:w="0" w:type="auto"/>
            <w:tcBorders>
              <w:top w:val="nil"/>
              <w:left w:val="nil"/>
              <w:bottom w:val="nil"/>
              <w:right w:val="nil"/>
            </w:tcBorders>
            <w:tcMar>
              <w:top w:w="180" w:type="dxa"/>
              <w:left w:w="270" w:type="dxa"/>
              <w:bottom w:w="180" w:type="dxa"/>
              <w:right w:w="270" w:type="dxa"/>
            </w:tcMar>
            <w:vAlign w:val="center"/>
            <w:hideMark/>
          </w:tcPr>
          <w:p w14:paraId="5E6C0DE8" w14:textId="2FA3481E" w:rsidR="005252AE" w:rsidRPr="005252AE" w:rsidRDefault="00CF2CF0" w:rsidP="005252AE">
            <w:pPr>
              <w:spacing w:line="420" w:lineRule="atLeast"/>
              <w:jc w:val="left"/>
              <w:textAlignment w:val="auto"/>
              <w:rPr>
                <w:rFonts w:ascii="宋体" w:hAnsi="宋体" w:cs="宋体"/>
                <w:color w:val="auto"/>
                <w:sz w:val="24"/>
                <w:szCs w:val="24"/>
              </w:rPr>
            </w:pPr>
            <w:r>
              <w:rPr>
                <w:rFonts w:ascii="宋体" w:hAnsi="宋体" w:cs="宋体" w:hint="eastAsia"/>
                <w:color w:val="auto"/>
                <w:sz w:val="24"/>
                <w:szCs w:val="24"/>
              </w:rPr>
              <w:t>0.82</w:t>
            </w:r>
          </w:p>
        </w:tc>
      </w:tr>
      <w:tr w:rsidR="005252AE" w:rsidRPr="005252AE" w14:paraId="4C548C75" w14:textId="77777777" w:rsidTr="00BF1A59">
        <w:trPr>
          <w:trHeight w:val="879"/>
        </w:trPr>
        <w:tc>
          <w:tcPr>
            <w:tcW w:w="0" w:type="auto"/>
            <w:tcBorders>
              <w:top w:val="nil"/>
              <w:left w:val="nil"/>
              <w:bottom w:val="nil"/>
            </w:tcBorders>
            <w:tcMar>
              <w:top w:w="180" w:type="dxa"/>
              <w:left w:w="270" w:type="dxa"/>
              <w:bottom w:w="180" w:type="dxa"/>
              <w:right w:w="270" w:type="dxa"/>
            </w:tcMar>
            <w:vAlign w:val="center"/>
            <w:hideMark/>
          </w:tcPr>
          <w:p w14:paraId="2D0C7AB7" w14:textId="77777777" w:rsidR="005252AE" w:rsidRPr="005252AE" w:rsidRDefault="005252AE" w:rsidP="005252AE">
            <w:pPr>
              <w:spacing w:line="420" w:lineRule="atLeast"/>
              <w:jc w:val="left"/>
              <w:textAlignment w:val="auto"/>
              <w:rPr>
                <w:rFonts w:ascii="宋体" w:hAnsi="宋体" w:cs="宋体"/>
                <w:color w:val="auto"/>
                <w:sz w:val="24"/>
                <w:szCs w:val="24"/>
              </w:rPr>
            </w:pPr>
            <w:proofErr w:type="gramStart"/>
            <w:r w:rsidRPr="005252AE">
              <w:rPr>
                <w:rFonts w:ascii="宋体" w:hAnsi="宋体" w:cs="宋体"/>
                <w:color w:val="auto"/>
                <w:sz w:val="24"/>
                <w:szCs w:val="24"/>
              </w:rPr>
              <w:t>全特征</w:t>
            </w:r>
            <w:proofErr w:type="gramEnd"/>
            <w:r w:rsidRPr="005252AE">
              <w:rPr>
                <w:rFonts w:ascii="宋体" w:hAnsi="宋体" w:cs="宋体"/>
                <w:color w:val="auto"/>
                <w:sz w:val="24"/>
                <w:szCs w:val="24"/>
              </w:rPr>
              <w:t>组合（CNN+GLCM+SIFT+LBP + 颜色）</w:t>
            </w:r>
          </w:p>
        </w:tc>
        <w:tc>
          <w:tcPr>
            <w:tcW w:w="0" w:type="auto"/>
            <w:tcBorders>
              <w:top w:val="nil"/>
              <w:left w:val="nil"/>
              <w:bottom w:val="nil"/>
            </w:tcBorders>
            <w:tcMar>
              <w:top w:w="180" w:type="dxa"/>
              <w:left w:w="270" w:type="dxa"/>
              <w:bottom w:w="180" w:type="dxa"/>
              <w:right w:w="270" w:type="dxa"/>
            </w:tcMar>
            <w:vAlign w:val="center"/>
            <w:hideMark/>
          </w:tcPr>
          <w:p w14:paraId="52CC769A" w14:textId="26B1EE57" w:rsidR="005252AE" w:rsidRPr="005252AE" w:rsidRDefault="00385D0B" w:rsidP="005252AE">
            <w:pPr>
              <w:spacing w:line="420" w:lineRule="atLeast"/>
              <w:jc w:val="left"/>
              <w:textAlignment w:val="auto"/>
              <w:rPr>
                <w:rFonts w:ascii="宋体" w:hAnsi="宋体" w:cs="宋体"/>
                <w:color w:val="auto"/>
                <w:sz w:val="24"/>
                <w:szCs w:val="24"/>
              </w:rPr>
            </w:pPr>
            <w:r>
              <w:rPr>
                <w:rFonts w:ascii="宋体" w:hAnsi="宋体" w:cs="宋体" w:hint="eastAsia"/>
                <w:color w:val="auto"/>
                <w:sz w:val="24"/>
                <w:szCs w:val="24"/>
              </w:rPr>
              <w:t>0.83</w:t>
            </w:r>
          </w:p>
        </w:tc>
        <w:tc>
          <w:tcPr>
            <w:tcW w:w="0" w:type="auto"/>
            <w:tcBorders>
              <w:top w:val="nil"/>
              <w:left w:val="nil"/>
              <w:bottom w:val="nil"/>
              <w:right w:val="nil"/>
            </w:tcBorders>
            <w:tcMar>
              <w:top w:w="180" w:type="dxa"/>
              <w:left w:w="270" w:type="dxa"/>
              <w:bottom w:w="180" w:type="dxa"/>
              <w:right w:w="270" w:type="dxa"/>
            </w:tcMar>
            <w:vAlign w:val="center"/>
            <w:hideMark/>
          </w:tcPr>
          <w:p w14:paraId="08EECDA9" w14:textId="0BABEA7F" w:rsidR="005252AE" w:rsidRPr="005252AE" w:rsidRDefault="005252AE" w:rsidP="005252AE">
            <w:pPr>
              <w:spacing w:line="420" w:lineRule="atLeast"/>
              <w:jc w:val="left"/>
              <w:textAlignment w:val="auto"/>
              <w:rPr>
                <w:rFonts w:ascii="宋体" w:hAnsi="宋体" w:cs="宋体"/>
                <w:color w:val="auto"/>
                <w:sz w:val="24"/>
                <w:szCs w:val="24"/>
              </w:rPr>
            </w:pPr>
            <w:r w:rsidRPr="005252AE">
              <w:rPr>
                <w:rFonts w:ascii="宋体" w:hAnsi="宋体" w:cs="宋体"/>
                <w:color w:val="auto"/>
                <w:sz w:val="24"/>
                <w:szCs w:val="24"/>
              </w:rPr>
              <w:t>0.8</w:t>
            </w:r>
            <w:r w:rsidR="00F12D57">
              <w:rPr>
                <w:rFonts w:ascii="宋体" w:hAnsi="宋体" w:cs="宋体" w:hint="eastAsia"/>
                <w:color w:val="auto"/>
                <w:sz w:val="24"/>
                <w:szCs w:val="24"/>
              </w:rPr>
              <w:t>4</w:t>
            </w:r>
          </w:p>
        </w:tc>
      </w:tr>
      <w:tr w:rsidR="00BF1A59" w:rsidRPr="005252AE" w14:paraId="5C526ADC" w14:textId="77777777" w:rsidTr="00BF1A59">
        <w:trPr>
          <w:trHeight w:val="879"/>
        </w:trPr>
        <w:tc>
          <w:tcPr>
            <w:tcW w:w="0" w:type="auto"/>
            <w:tcBorders>
              <w:top w:val="nil"/>
              <w:left w:val="nil"/>
              <w:bottom w:val="nil"/>
            </w:tcBorders>
            <w:tcMar>
              <w:top w:w="180" w:type="dxa"/>
              <w:left w:w="270" w:type="dxa"/>
              <w:bottom w:w="180" w:type="dxa"/>
              <w:right w:w="270" w:type="dxa"/>
            </w:tcMar>
            <w:vAlign w:val="center"/>
          </w:tcPr>
          <w:p w14:paraId="56C18AB2" w14:textId="5EBD5FB7" w:rsidR="00BF1A59" w:rsidRPr="005252AE" w:rsidRDefault="00BF1A59" w:rsidP="005252AE">
            <w:pPr>
              <w:spacing w:line="420" w:lineRule="atLeast"/>
              <w:jc w:val="left"/>
              <w:textAlignment w:val="auto"/>
              <w:rPr>
                <w:rFonts w:ascii="宋体" w:hAnsi="宋体" w:cs="宋体"/>
                <w:color w:val="auto"/>
                <w:sz w:val="24"/>
                <w:szCs w:val="24"/>
              </w:rPr>
            </w:pPr>
            <w:r>
              <w:rPr>
                <w:rFonts w:ascii="宋体" w:hAnsi="宋体" w:cs="宋体" w:hint="eastAsia"/>
                <w:color w:val="auto"/>
                <w:sz w:val="24"/>
                <w:szCs w:val="24"/>
              </w:rPr>
              <w:t>CNN+GLCM+SIFT+颜色</w:t>
            </w:r>
          </w:p>
        </w:tc>
        <w:tc>
          <w:tcPr>
            <w:tcW w:w="0" w:type="auto"/>
            <w:tcBorders>
              <w:top w:val="nil"/>
              <w:left w:val="nil"/>
              <w:bottom w:val="nil"/>
            </w:tcBorders>
            <w:tcMar>
              <w:top w:w="180" w:type="dxa"/>
              <w:left w:w="270" w:type="dxa"/>
              <w:bottom w:w="180" w:type="dxa"/>
              <w:right w:w="270" w:type="dxa"/>
            </w:tcMar>
            <w:vAlign w:val="center"/>
          </w:tcPr>
          <w:p w14:paraId="59F2C161" w14:textId="31ACE396" w:rsidR="00BF1A59" w:rsidRDefault="00BF1A59" w:rsidP="005252AE">
            <w:pPr>
              <w:spacing w:line="420" w:lineRule="atLeast"/>
              <w:jc w:val="left"/>
              <w:textAlignment w:val="auto"/>
              <w:rPr>
                <w:rFonts w:ascii="宋体" w:hAnsi="宋体" w:cs="宋体"/>
                <w:color w:val="auto"/>
                <w:sz w:val="24"/>
                <w:szCs w:val="24"/>
              </w:rPr>
            </w:pPr>
            <w:r>
              <w:rPr>
                <w:rFonts w:ascii="宋体" w:hAnsi="宋体" w:cs="宋体" w:hint="eastAsia"/>
                <w:color w:val="auto"/>
                <w:sz w:val="24"/>
                <w:szCs w:val="24"/>
              </w:rPr>
              <w:t>0.83</w:t>
            </w:r>
          </w:p>
        </w:tc>
        <w:tc>
          <w:tcPr>
            <w:tcW w:w="0" w:type="auto"/>
            <w:tcBorders>
              <w:top w:val="nil"/>
              <w:left w:val="nil"/>
              <w:bottom w:val="nil"/>
              <w:right w:val="nil"/>
            </w:tcBorders>
            <w:tcMar>
              <w:top w:w="180" w:type="dxa"/>
              <w:left w:w="270" w:type="dxa"/>
              <w:bottom w:w="180" w:type="dxa"/>
              <w:right w:w="270" w:type="dxa"/>
            </w:tcMar>
            <w:vAlign w:val="center"/>
          </w:tcPr>
          <w:p w14:paraId="50F18399" w14:textId="2ED27893" w:rsidR="00BF1A59" w:rsidRPr="005252AE" w:rsidRDefault="00BF1A59" w:rsidP="005252AE">
            <w:pPr>
              <w:spacing w:line="420" w:lineRule="atLeast"/>
              <w:jc w:val="left"/>
              <w:textAlignment w:val="auto"/>
              <w:rPr>
                <w:rFonts w:ascii="宋体" w:hAnsi="宋体" w:cs="宋体"/>
                <w:color w:val="auto"/>
                <w:sz w:val="24"/>
                <w:szCs w:val="24"/>
              </w:rPr>
            </w:pPr>
            <w:r>
              <w:rPr>
                <w:rFonts w:ascii="宋体" w:hAnsi="宋体" w:cs="宋体" w:hint="eastAsia"/>
                <w:color w:val="auto"/>
                <w:sz w:val="24"/>
                <w:szCs w:val="24"/>
              </w:rPr>
              <w:t>0.83</w:t>
            </w:r>
          </w:p>
        </w:tc>
      </w:tr>
      <w:tr w:rsidR="00BF1A59" w:rsidRPr="005252AE" w14:paraId="135C8020" w14:textId="77777777" w:rsidTr="00BF1A59">
        <w:trPr>
          <w:trHeight w:val="879"/>
        </w:trPr>
        <w:tc>
          <w:tcPr>
            <w:tcW w:w="0" w:type="auto"/>
            <w:tcBorders>
              <w:top w:val="nil"/>
              <w:left w:val="nil"/>
              <w:bottom w:val="nil"/>
            </w:tcBorders>
            <w:tcMar>
              <w:top w:w="180" w:type="dxa"/>
              <w:left w:w="270" w:type="dxa"/>
              <w:bottom w:w="180" w:type="dxa"/>
              <w:right w:w="270" w:type="dxa"/>
            </w:tcMar>
            <w:vAlign w:val="center"/>
          </w:tcPr>
          <w:p w14:paraId="60DA5170" w14:textId="54A69183" w:rsidR="00BF1A59" w:rsidRPr="005252AE" w:rsidRDefault="00427D85" w:rsidP="005252AE">
            <w:pPr>
              <w:spacing w:line="420" w:lineRule="atLeast"/>
              <w:jc w:val="left"/>
              <w:textAlignment w:val="auto"/>
              <w:rPr>
                <w:rFonts w:ascii="宋体" w:hAnsi="宋体" w:cs="宋体"/>
                <w:color w:val="auto"/>
                <w:sz w:val="24"/>
                <w:szCs w:val="24"/>
              </w:rPr>
            </w:pPr>
            <w:r>
              <w:rPr>
                <w:rFonts w:ascii="宋体" w:hAnsi="宋体" w:cs="宋体" w:hint="eastAsia"/>
                <w:color w:val="auto"/>
                <w:sz w:val="24"/>
                <w:szCs w:val="24"/>
              </w:rPr>
              <w:t>CNN+LBP</w:t>
            </w:r>
          </w:p>
        </w:tc>
        <w:tc>
          <w:tcPr>
            <w:tcW w:w="0" w:type="auto"/>
            <w:tcBorders>
              <w:top w:val="nil"/>
              <w:left w:val="nil"/>
              <w:bottom w:val="nil"/>
            </w:tcBorders>
            <w:tcMar>
              <w:top w:w="180" w:type="dxa"/>
              <w:left w:w="270" w:type="dxa"/>
              <w:bottom w:w="180" w:type="dxa"/>
              <w:right w:w="270" w:type="dxa"/>
            </w:tcMar>
            <w:vAlign w:val="center"/>
          </w:tcPr>
          <w:p w14:paraId="32731586" w14:textId="0831BCFD" w:rsidR="00BF1A59" w:rsidRDefault="008A2761" w:rsidP="005252AE">
            <w:pPr>
              <w:spacing w:line="420" w:lineRule="atLeast"/>
              <w:jc w:val="left"/>
              <w:textAlignment w:val="auto"/>
              <w:rPr>
                <w:rFonts w:ascii="宋体" w:hAnsi="宋体" w:cs="宋体"/>
                <w:color w:val="auto"/>
                <w:sz w:val="24"/>
                <w:szCs w:val="24"/>
              </w:rPr>
            </w:pPr>
            <w:r>
              <w:rPr>
                <w:rFonts w:ascii="宋体" w:hAnsi="宋体" w:cs="宋体" w:hint="eastAsia"/>
                <w:color w:val="auto"/>
                <w:sz w:val="24"/>
                <w:szCs w:val="24"/>
              </w:rPr>
              <w:t>0.83</w:t>
            </w:r>
          </w:p>
        </w:tc>
        <w:tc>
          <w:tcPr>
            <w:tcW w:w="0" w:type="auto"/>
            <w:tcBorders>
              <w:top w:val="nil"/>
              <w:left w:val="nil"/>
              <w:bottom w:val="nil"/>
              <w:right w:val="nil"/>
            </w:tcBorders>
            <w:tcMar>
              <w:top w:w="180" w:type="dxa"/>
              <w:left w:w="270" w:type="dxa"/>
              <w:bottom w:w="180" w:type="dxa"/>
              <w:right w:w="270" w:type="dxa"/>
            </w:tcMar>
            <w:vAlign w:val="center"/>
          </w:tcPr>
          <w:p w14:paraId="040D755F" w14:textId="78CBE9F1" w:rsidR="00BF1A59" w:rsidRPr="005252AE" w:rsidRDefault="008A2761" w:rsidP="005252AE">
            <w:pPr>
              <w:spacing w:line="420" w:lineRule="atLeast"/>
              <w:jc w:val="left"/>
              <w:textAlignment w:val="auto"/>
              <w:rPr>
                <w:rFonts w:ascii="宋体" w:hAnsi="宋体" w:cs="宋体"/>
                <w:color w:val="auto"/>
                <w:sz w:val="24"/>
                <w:szCs w:val="24"/>
              </w:rPr>
            </w:pPr>
            <w:r>
              <w:rPr>
                <w:rFonts w:ascii="宋体" w:hAnsi="宋体" w:cs="宋体" w:hint="eastAsia"/>
                <w:color w:val="auto"/>
                <w:sz w:val="24"/>
                <w:szCs w:val="24"/>
              </w:rPr>
              <w:t>0.82</w:t>
            </w:r>
          </w:p>
        </w:tc>
      </w:tr>
    </w:tbl>
    <w:p w14:paraId="629D49F4" w14:textId="77777777" w:rsidR="005252AE" w:rsidRPr="005252AE" w:rsidRDefault="005252AE" w:rsidP="005252AE">
      <w:pPr>
        <w:spacing w:line="240" w:lineRule="auto"/>
        <w:jc w:val="left"/>
        <w:textAlignment w:val="auto"/>
        <w:rPr>
          <w:rFonts w:ascii="宋体" w:hAnsi="宋体" w:cs="宋体"/>
          <w:color w:val="auto"/>
          <w:sz w:val="24"/>
          <w:szCs w:val="24"/>
        </w:rPr>
      </w:pPr>
    </w:p>
    <w:p w14:paraId="472B1398" w14:textId="77777777" w:rsidR="005252AE" w:rsidRPr="005252AE"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b/>
          <w:bCs/>
          <w:sz w:val="24"/>
          <w:szCs w:val="24"/>
        </w:rPr>
        <w:t>分析</w:t>
      </w:r>
      <w:r w:rsidRPr="005252AE">
        <w:rPr>
          <w:rFonts w:ascii="Segoe UI" w:hAnsi="Segoe UI" w:cs="Segoe UI"/>
          <w:color w:val="auto"/>
          <w:sz w:val="24"/>
          <w:szCs w:val="24"/>
        </w:rPr>
        <w:t>：</w:t>
      </w:r>
    </w:p>
    <w:p w14:paraId="5A9B9505" w14:textId="77777777" w:rsidR="005252AE" w:rsidRPr="005252AE" w:rsidRDefault="005252AE" w:rsidP="005252AE">
      <w:pPr>
        <w:spacing w:line="240" w:lineRule="auto"/>
        <w:jc w:val="left"/>
        <w:textAlignment w:val="auto"/>
        <w:rPr>
          <w:rFonts w:ascii="宋体" w:hAnsi="宋体" w:cs="宋体"/>
          <w:color w:val="auto"/>
          <w:sz w:val="24"/>
          <w:szCs w:val="24"/>
        </w:rPr>
      </w:pPr>
      <w:r w:rsidRPr="005252AE">
        <w:rPr>
          <w:rFonts w:ascii="Segoe UI" w:hAnsi="Segoe UI" w:cs="Segoe UI"/>
          <w:sz w:val="30"/>
          <w:szCs w:val="30"/>
        </w:rPr>
        <w:br/>
      </w:r>
    </w:p>
    <w:p w14:paraId="1DB0C2C0" w14:textId="77777777" w:rsidR="005252AE" w:rsidRPr="005252AE" w:rsidRDefault="005252AE" w:rsidP="005252AE">
      <w:pPr>
        <w:numPr>
          <w:ilvl w:val="0"/>
          <w:numId w:val="17"/>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 xml:space="preserve">CNN </w:t>
      </w:r>
      <w:r w:rsidRPr="005252AE">
        <w:rPr>
          <w:rFonts w:ascii="Segoe UI" w:hAnsi="Segoe UI" w:cs="Segoe UI"/>
          <w:sz w:val="24"/>
          <w:szCs w:val="24"/>
        </w:rPr>
        <w:t>与颜色特征的组合表现优异，准确率达到</w:t>
      </w:r>
      <w:r w:rsidRPr="005252AE">
        <w:rPr>
          <w:rFonts w:ascii="Segoe UI" w:hAnsi="Segoe UI" w:cs="Segoe UI"/>
          <w:sz w:val="24"/>
          <w:szCs w:val="24"/>
        </w:rPr>
        <w:t xml:space="preserve"> 0.83/0.81</w:t>
      </w:r>
      <w:r w:rsidRPr="005252AE">
        <w:rPr>
          <w:rFonts w:ascii="Segoe UI" w:hAnsi="Segoe UI" w:cs="Segoe UI"/>
          <w:sz w:val="24"/>
          <w:szCs w:val="24"/>
        </w:rPr>
        <w:t>，接近单一</w:t>
      </w:r>
      <w:r w:rsidRPr="005252AE">
        <w:rPr>
          <w:rFonts w:ascii="Segoe UI" w:hAnsi="Segoe UI" w:cs="Segoe UI"/>
          <w:sz w:val="24"/>
          <w:szCs w:val="24"/>
        </w:rPr>
        <w:t xml:space="preserve"> CNN </w:t>
      </w:r>
      <w:r w:rsidRPr="005252AE">
        <w:rPr>
          <w:rFonts w:ascii="Segoe UI" w:hAnsi="Segoe UI" w:cs="Segoe UI"/>
          <w:sz w:val="24"/>
          <w:szCs w:val="24"/>
        </w:rPr>
        <w:t>特征的效果</w:t>
      </w:r>
    </w:p>
    <w:p w14:paraId="212C02BD" w14:textId="77777777" w:rsidR="005252AE" w:rsidRPr="005252AE" w:rsidRDefault="005252AE" w:rsidP="005252AE">
      <w:pPr>
        <w:numPr>
          <w:ilvl w:val="0"/>
          <w:numId w:val="17"/>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lastRenderedPageBreak/>
        <w:t>添加</w:t>
      </w:r>
      <w:r w:rsidRPr="005252AE">
        <w:rPr>
          <w:rFonts w:ascii="Segoe UI" w:hAnsi="Segoe UI" w:cs="Segoe UI"/>
          <w:sz w:val="24"/>
          <w:szCs w:val="24"/>
        </w:rPr>
        <w:t xml:space="preserve"> GLCM </w:t>
      </w:r>
      <w:r w:rsidRPr="005252AE">
        <w:rPr>
          <w:rFonts w:ascii="Segoe UI" w:hAnsi="Segoe UI" w:cs="Segoe UI"/>
          <w:sz w:val="24"/>
          <w:szCs w:val="24"/>
        </w:rPr>
        <w:t>特征后，准确率略有提升，说明纹理信息对</w:t>
      </w:r>
      <w:r w:rsidRPr="005252AE">
        <w:rPr>
          <w:rFonts w:ascii="Segoe UI" w:hAnsi="Segoe UI" w:cs="Segoe UI"/>
          <w:sz w:val="24"/>
          <w:szCs w:val="24"/>
        </w:rPr>
        <w:t xml:space="preserve"> CNN </w:t>
      </w:r>
      <w:r w:rsidRPr="005252AE">
        <w:rPr>
          <w:rFonts w:ascii="Segoe UI" w:hAnsi="Segoe UI" w:cs="Segoe UI"/>
          <w:sz w:val="24"/>
          <w:szCs w:val="24"/>
        </w:rPr>
        <w:t>特征有一定补充作用</w:t>
      </w:r>
    </w:p>
    <w:p w14:paraId="3071CEF9" w14:textId="77777777" w:rsidR="005252AE" w:rsidRPr="005252AE" w:rsidRDefault="005252AE" w:rsidP="005252AE">
      <w:pPr>
        <w:numPr>
          <w:ilvl w:val="0"/>
          <w:numId w:val="17"/>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过多特征的组合（如全特征）并未显著提升准确率，可能存在特征冗余或过拟合问题</w:t>
      </w:r>
    </w:p>
    <w:p w14:paraId="191DF6C8" w14:textId="2B401D75" w:rsidR="005252AE" w:rsidRPr="005252AE" w:rsidRDefault="00A63EA6" w:rsidP="005252AE">
      <w:pPr>
        <w:numPr>
          <w:ilvl w:val="0"/>
          <w:numId w:val="17"/>
        </w:numPr>
        <w:shd w:val="clear" w:color="auto" w:fill="FFFFFF"/>
        <w:spacing w:before="120" w:after="100" w:afterAutospacing="1" w:line="420" w:lineRule="atLeast"/>
        <w:jc w:val="left"/>
        <w:textAlignment w:val="auto"/>
        <w:rPr>
          <w:rFonts w:ascii="Segoe UI" w:hAnsi="Segoe UI" w:cs="Segoe UI"/>
          <w:sz w:val="24"/>
          <w:szCs w:val="24"/>
        </w:rPr>
      </w:pPr>
      <w:r>
        <w:rPr>
          <w:rFonts w:ascii="Segoe UI" w:hAnsi="Segoe UI" w:cs="Segoe UI" w:hint="eastAsia"/>
          <w:sz w:val="24"/>
          <w:szCs w:val="24"/>
        </w:rPr>
        <w:t>RBF</w:t>
      </w:r>
      <w:r w:rsidR="005252AE" w:rsidRPr="005252AE">
        <w:rPr>
          <w:rFonts w:ascii="Segoe UI" w:hAnsi="Segoe UI" w:cs="Segoe UI"/>
          <w:sz w:val="24"/>
          <w:szCs w:val="24"/>
        </w:rPr>
        <w:t>核在特征组合上的表现</w:t>
      </w:r>
      <w:r w:rsidR="00427D85">
        <w:rPr>
          <w:rFonts w:ascii="Segoe UI" w:hAnsi="Segoe UI" w:cs="Segoe UI" w:hint="eastAsia"/>
          <w:sz w:val="24"/>
          <w:szCs w:val="24"/>
        </w:rPr>
        <w:t>与</w:t>
      </w:r>
      <w:r>
        <w:rPr>
          <w:rFonts w:ascii="Segoe UI" w:hAnsi="Segoe UI" w:cs="Segoe UI" w:hint="eastAsia"/>
          <w:sz w:val="24"/>
          <w:szCs w:val="24"/>
        </w:rPr>
        <w:t>线性</w:t>
      </w:r>
      <w:r w:rsidR="005252AE" w:rsidRPr="005252AE">
        <w:rPr>
          <w:rFonts w:ascii="Segoe UI" w:hAnsi="Segoe UI" w:cs="Segoe UI"/>
          <w:sz w:val="24"/>
          <w:szCs w:val="24"/>
        </w:rPr>
        <w:t>核</w:t>
      </w:r>
      <w:r w:rsidR="00427D85">
        <w:rPr>
          <w:rFonts w:ascii="Segoe UI" w:hAnsi="Segoe UI" w:cs="Segoe UI" w:hint="eastAsia"/>
          <w:sz w:val="24"/>
          <w:szCs w:val="24"/>
        </w:rPr>
        <w:t>相比较各有千秋，但总体来看相差不大</w:t>
      </w:r>
      <w:r w:rsidR="00BF1A59" w:rsidRPr="005252AE">
        <w:rPr>
          <w:rFonts w:ascii="Segoe UI" w:hAnsi="Segoe UI" w:cs="Segoe UI"/>
          <w:sz w:val="24"/>
          <w:szCs w:val="24"/>
        </w:rPr>
        <w:t xml:space="preserve"> </w:t>
      </w:r>
    </w:p>
    <w:p w14:paraId="2D9125B5" w14:textId="6EC0A82C"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5</w:t>
      </w:r>
      <w:r w:rsidRPr="005252AE">
        <w:rPr>
          <w:rFonts w:ascii="Segoe UI" w:hAnsi="Segoe UI" w:cs="Segoe UI"/>
          <w:b/>
          <w:bCs/>
          <w:sz w:val="27"/>
          <w:szCs w:val="27"/>
        </w:rPr>
        <w:t xml:space="preserve">.3 </w:t>
      </w:r>
      <w:r w:rsidRPr="005252AE">
        <w:rPr>
          <w:rFonts w:ascii="Segoe UI" w:hAnsi="Segoe UI" w:cs="Segoe UI"/>
          <w:b/>
          <w:bCs/>
          <w:sz w:val="27"/>
          <w:szCs w:val="27"/>
        </w:rPr>
        <w:t>混淆矩阵分析</w:t>
      </w:r>
    </w:p>
    <w:p w14:paraId="6FC6D355" w14:textId="555F2102" w:rsidR="005252AE" w:rsidRPr="00A63EA6" w:rsidRDefault="005252AE" w:rsidP="00A63EA6">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实验生成了</w:t>
      </w:r>
      <w:r w:rsidRPr="005252AE">
        <w:rPr>
          <w:rFonts w:ascii="Segoe UI" w:hAnsi="Segoe UI" w:cs="Segoe UI"/>
          <w:color w:val="auto"/>
          <w:sz w:val="24"/>
          <w:szCs w:val="24"/>
        </w:rPr>
        <w:t xml:space="preserve"> RBF </w:t>
      </w:r>
      <w:r w:rsidRPr="005252AE">
        <w:rPr>
          <w:rFonts w:ascii="Segoe UI" w:hAnsi="Segoe UI" w:cs="Segoe UI"/>
          <w:color w:val="auto"/>
          <w:sz w:val="24"/>
          <w:szCs w:val="24"/>
        </w:rPr>
        <w:t>核和线性核的混淆矩阵，通过可视化可以观察：</w:t>
      </w:r>
    </w:p>
    <w:p w14:paraId="39A648E2" w14:textId="77777777" w:rsidR="005252AE" w:rsidRPr="005252AE" w:rsidRDefault="005252AE" w:rsidP="005252AE">
      <w:pPr>
        <w:numPr>
          <w:ilvl w:val="0"/>
          <w:numId w:val="18"/>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各类别的分类准确率差异</w:t>
      </w:r>
    </w:p>
    <w:p w14:paraId="3B46DA3F" w14:textId="77777777" w:rsidR="005252AE" w:rsidRPr="005252AE" w:rsidRDefault="005252AE" w:rsidP="005252AE">
      <w:pPr>
        <w:numPr>
          <w:ilvl w:val="0"/>
          <w:numId w:val="18"/>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哪些类别容易被混淆</w:t>
      </w:r>
    </w:p>
    <w:p w14:paraId="40B6DE68" w14:textId="612D3D37" w:rsidR="005252AE" w:rsidRPr="00384B2E" w:rsidRDefault="005252AE" w:rsidP="00384B2E">
      <w:pPr>
        <w:numPr>
          <w:ilvl w:val="0"/>
          <w:numId w:val="18"/>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分类器的整体表现</w:t>
      </w:r>
    </w:p>
    <w:p w14:paraId="7E71978C" w14:textId="77777777" w:rsidR="0091225B"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从混淆矩阵中可以看出</w:t>
      </w:r>
    </w:p>
    <w:p w14:paraId="427F13E6" w14:textId="2D831F04" w:rsidR="005252AE" w:rsidRPr="005252AE" w:rsidRDefault="0091225B" w:rsidP="005252AE">
      <w:pPr>
        <w:shd w:val="clear" w:color="auto" w:fill="FFFFFF"/>
        <w:spacing w:line="420" w:lineRule="atLeast"/>
        <w:jc w:val="left"/>
        <w:textAlignment w:val="auto"/>
        <w:rPr>
          <w:rFonts w:ascii="Segoe UI" w:hAnsi="Segoe UI" w:cs="Segoe UI"/>
          <w:color w:val="auto"/>
          <w:sz w:val="24"/>
          <w:szCs w:val="24"/>
        </w:rPr>
      </w:pPr>
      <w:r w:rsidRPr="0091225B">
        <w:rPr>
          <w:rFonts w:ascii="Segoe UI" w:hAnsi="Segoe UI" w:cs="Segoe UI"/>
          <w:noProof/>
          <w:color w:val="auto"/>
          <w:sz w:val="24"/>
          <w:szCs w:val="24"/>
        </w:rPr>
        <w:lastRenderedPageBreak/>
        <w:drawing>
          <wp:inline distT="0" distB="0" distL="0" distR="0" wp14:anchorId="1A499D32" wp14:editId="09A13EC9">
            <wp:extent cx="5274310" cy="4149090"/>
            <wp:effectExtent l="0" t="0" r="2540" b="3810"/>
            <wp:docPr id="285081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81321" name=""/>
                    <pic:cNvPicPr/>
                  </pic:nvPicPr>
                  <pic:blipFill>
                    <a:blip r:embed="rId7"/>
                    <a:stretch>
                      <a:fillRect/>
                    </a:stretch>
                  </pic:blipFill>
                  <pic:spPr>
                    <a:xfrm>
                      <a:off x="0" y="0"/>
                      <a:ext cx="5274310" cy="4149090"/>
                    </a:xfrm>
                    <a:prstGeom prst="rect">
                      <a:avLst/>
                    </a:prstGeom>
                  </pic:spPr>
                </pic:pic>
              </a:graphicData>
            </a:graphic>
          </wp:inline>
        </w:drawing>
      </w:r>
      <w:r w:rsidR="005252AE" w:rsidRPr="005252AE">
        <w:rPr>
          <w:rFonts w:ascii="Segoe UI" w:hAnsi="Segoe UI" w:cs="Segoe UI"/>
          <w:color w:val="auto"/>
          <w:sz w:val="24"/>
          <w:szCs w:val="24"/>
        </w:rPr>
        <w:t>：</w:t>
      </w:r>
    </w:p>
    <w:p w14:paraId="202B2969" w14:textId="07760869" w:rsidR="005252AE" w:rsidRPr="005252AE" w:rsidRDefault="00384B2E" w:rsidP="005252AE">
      <w:pPr>
        <w:spacing w:line="240" w:lineRule="auto"/>
        <w:jc w:val="left"/>
        <w:textAlignment w:val="auto"/>
        <w:rPr>
          <w:rFonts w:ascii="宋体" w:hAnsi="宋体" w:cs="宋体"/>
          <w:color w:val="auto"/>
          <w:sz w:val="24"/>
          <w:szCs w:val="24"/>
        </w:rPr>
      </w:pPr>
      <w:r w:rsidRPr="00384B2E">
        <w:rPr>
          <w:rFonts w:ascii="Segoe UI" w:hAnsi="Segoe UI" w:cs="Segoe UI"/>
          <w:noProof/>
          <w:sz w:val="30"/>
          <w:szCs w:val="30"/>
        </w:rPr>
        <w:drawing>
          <wp:inline distT="0" distB="0" distL="0" distR="0" wp14:anchorId="7DD6A4DA" wp14:editId="29C86276">
            <wp:extent cx="5274310" cy="4018280"/>
            <wp:effectExtent l="0" t="0" r="2540" b="1270"/>
            <wp:docPr id="693694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94593" name=""/>
                    <pic:cNvPicPr/>
                  </pic:nvPicPr>
                  <pic:blipFill>
                    <a:blip r:embed="rId8"/>
                    <a:stretch>
                      <a:fillRect/>
                    </a:stretch>
                  </pic:blipFill>
                  <pic:spPr>
                    <a:xfrm>
                      <a:off x="0" y="0"/>
                      <a:ext cx="5274310" cy="4018280"/>
                    </a:xfrm>
                    <a:prstGeom prst="rect">
                      <a:avLst/>
                    </a:prstGeom>
                  </pic:spPr>
                </pic:pic>
              </a:graphicData>
            </a:graphic>
          </wp:inline>
        </w:drawing>
      </w:r>
    </w:p>
    <w:p w14:paraId="32E0663B" w14:textId="20371BAF" w:rsidR="005252AE" w:rsidRPr="005252AE" w:rsidRDefault="005252AE" w:rsidP="005252AE">
      <w:pPr>
        <w:numPr>
          <w:ilvl w:val="0"/>
          <w:numId w:val="19"/>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lastRenderedPageBreak/>
        <w:t>部分类别（如类别</w:t>
      </w:r>
      <w:r w:rsidRPr="005252AE">
        <w:rPr>
          <w:rFonts w:ascii="Segoe UI" w:hAnsi="Segoe UI" w:cs="Segoe UI"/>
          <w:sz w:val="24"/>
          <w:szCs w:val="24"/>
        </w:rPr>
        <w:t xml:space="preserve"> </w:t>
      </w:r>
      <w:r w:rsidR="00566366">
        <w:rPr>
          <w:rFonts w:ascii="Segoe UI" w:hAnsi="Segoe UI" w:cs="Segoe UI" w:hint="eastAsia"/>
          <w:sz w:val="24"/>
          <w:szCs w:val="24"/>
        </w:rPr>
        <w:t>3</w:t>
      </w:r>
      <w:r w:rsidRPr="005252AE">
        <w:rPr>
          <w:rFonts w:ascii="Segoe UI" w:hAnsi="Segoe UI" w:cs="Segoe UI"/>
          <w:sz w:val="24"/>
          <w:szCs w:val="24"/>
        </w:rPr>
        <w:t>、类别</w:t>
      </w:r>
      <w:r w:rsidRPr="005252AE">
        <w:rPr>
          <w:rFonts w:ascii="Segoe UI" w:hAnsi="Segoe UI" w:cs="Segoe UI"/>
          <w:sz w:val="24"/>
          <w:szCs w:val="24"/>
        </w:rPr>
        <w:t xml:space="preserve"> </w:t>
      </w:r>
      <w:r w:rsidR="00566366">
        <w:rPr>
          <w:rFonts w:ascii="Segoe UI" w:hAnsi="Segoe UI" w:cs="Segoe UI" w:hint="eastAsia"/>
          <w:sz w:val="24"/>
          <w:szCs w:val="24"/>
        </w:rPr>
        <w:t>4</w:t>
      </w:r>
      <w:r w:rsidRPr="005252AE">
        <w:rPr>
          <w:rFonts w:ascii="Segoe UI" w:hAnsi="Segoe UI" w:cs="Segoe UI"/>
          <w:sz w:val="24"/>
          <w:szCs w:val="24"/>
        </w:rPr>
        <w:t>）的分类准确率较高</w:t>
      </w:r>
    </w:p>
    <w:p w14:paraId="65BEAB0A" w14:textId="45BFB7B7" w:rsidR="005252AE" w:rsidRPr="005252AE" w:rsidRDefault="005252AE" w:rsidP="005252AE">
      <w:pPr>
        <w:numPr>
          <w:ilvl w:val="0"/>
          <w:numId w:val="19"/>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某些类别（如类别</w:t>
      </w:r>
      <w:r w:rsidRPr="005252AE">
        <w:rPr>
          <w:rFonts w:ascii="Segoe UI" w:hAnsi="Segoe UI" w:cs="Segoe UI"/>
          <w:sz w:val="24"/>
          <w:szCs w:val="24"/>
        </w:rPr>
        <w:t xml:space="preserve"> </w:t>
      </w:r>
      <w:r w:rsidR="00566366">
        <w:rPr>
          <w:rFonts w:ascii="Segoe UI" w:hAnsi="Segoe UI" w:cs="Segoe UI" w:hint="eastAsia"/>
          <w:sz w:val="24"/>
          <w:szCs w:val="24"/>
        </w:rPr>
        <w:t>8</w:t>
      </w:r>
      <w:r w:rsidRPr="005252AE">
        <w:rPr>
          <w:rFonts w:ascii="Segoe UI" w:hAnsi="Segoe UI" w:cs="Segoe UI"/>
          <w:sz w:val="24"/>
          <w:szCs w:val="24"/>
        </w:rPr>
        <w:t>、类别</w:t>
      </w:r>
      <w:r w:rsidRPr="005252AE">
        <w:rPr>
          <w:rFonts w:ascii="Segoe UI" w:hAnsi="Segoe UI" w:cs="Segoe UI"/>
          <w:sz w:val="24"/>
          <w:szCs w:val="24"/>
        </w:rPr>
        <w:t xml:space="preserve"> 1</w:t>
      </w:r>
      <w:r w:rsidR="00566366">
        <w:rPr>
          <w:rFonts w:ascii="Segoe UI" w:hAnsi="Segoe UI" w:cs="Segoe UI" w:hint="eastAsia"/>
          <w:sz w:val="24"/>
          <w:szCs w:val="24"/>
        </w:rPr>
        <w:t>9</w:t>
      </w:r>
      <w:r w:rsidRPr="005252AE">
        <w:rPr>
          <w:rFonts w:ascii="Segoe UI" w:hAnsi="Segoe UI" w:cs="Segoe UI"/>
          <w:sz w:val="24"/>
          <w:szCs w:val="24"/>
        </w:rPr>
        <w:t>）容易被误分类</w:t>
      </w:r>
    </w:p>
    <w:p w14:paraId="5EB49505" w14:textId="77777777" w:rsidR="005252AE" w:rsidRPr="005252AE" w:rsidRDefault="005252AE" w:rsidP="005252AE">
      <w:pPr>
        <w:numPr>
          <w:ilvl w:val="0"/>
          <w:numId w:val="19"/>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线性核和</w:t>
      </w:r>
      <w:r w:rsidRPr="005252AE">
        <w:rPr>
          <w:rFonts w:ascii="Segoe UI" w:hAnsi="Segoe UI" w:cs="Segoe UI"/>
          <w:sz w:val="24"/>
          <w:szCs w:val="24"/>
        </w:rPr>
        <w:t xml:space="preserve"> RBF </w:t>
      </w:r>
      <w:r w:rsidRPr="005252AE">
        <w:rPr>
          <w:rFonts w:ascii="Segoe UI" w:hAnsi="Segoe UI" w:cs="Segoe UI"/>
          <w:sz w:val="24"/>
          <w:szCs w:val="24"/>
        </w:rPr>
        <w:t>核在不同类别上的表现存在差异</w:t>
      </w:r>
    </w:p>
    <w:p w14:paraId="50C5BA5B" w14:textId="629E0827" w:rsidR="005252AE" w:rsidRPr="005252AE" w:rsidRDefault="005252AE" w:rsidP="005252AE">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5</w:t>
      </w:r>
      <w:r w:rsidRPr="005252AE">
        <w:rPr>
          <w:rFonts w:ascii="Segoe UI" w:hAnsi="Segoe UI" w:cs="Segoe UI"/>
          <w:b/>
          <w:bCs/>
          <w:sz w:val="27"/>
          <w:szCs w:val="27"/>
        </w:rPr>
        <w:t xml:space="preserve">.4 </w:t>
      </w:r>
      <w:r w:rsidRPr="005252AE">
        <w:rPr>
          <w:rFonts w:ascii="Segoe UI" w:hAnsi="Segoe UI" w:cs="Segoe UI"/>
          <w:b/>
          <w:bCs/>
          <w:sz w:val="27"/>
          <w:szCs w:val="27"/>
        </w:rPr>
        <w:t>结果总结</w:t>
      </w:r>
    </w:p>
    <w:p w14:paraId="4C8B1138" w14:textId="5D4F869C" w:rsidR="005252AE" w:rsidRPr="005252AE" w:rsidRDefault="005252AE" w:rsidP="005252AE">
      <w:pPr>
        <w:shd w:val="clear" w:color="auto" w:fill="FFFFFF"/>
        <w:spacing w:line="420" w:lineRule="atLeast"/>
        <w:jc w:val="left"/>
        <w:textAlignment w:val="auto"/>
        <w:rPr>
          <w:rFonts w:ascii="Segoe UI" w:hAnsi="Segoe UI" w:cs="Segoe UI"/>
          <w:color w:val="auto"/>
          <w:sz w:val="24"/>
          <w:szCs w:val="24"/>
        </w:rPr>
      </w:pPr>
      <w:r w:rsidRPr="005252AE">
        <w:rPr>
          <w:rFonts w:ascii="Segoe UI" w:hAnsi="Segoe UI" w:cs="Segoe UI"/>
          <w:color w:val="auto"/>
          <w:sz w:val="24"/>
          <w:szCs w:val="24"/>
        </w:rPr>
        <w:t>最佳分类结果出现在使用</w:t>
      </w:r>
      <w:r w:rsidRPr="005252AE">
        <w:rPr>
          <w:rFonts w:ascii="Segoe UI" w:hAnsi="Segoe UI" w:cs="Segoe UI"/>
          <w:color w:val="auto"/>
          <w:sz w:val="24"/>
          <w:szCs w:val="24"/>
        </w:rPr>
        <w:t xml:space="preserve"> CNN + </w:t>
      </w:r>
      <w:r w:rsidRPr="005252AE">
        <w:rPr>
          <w:rFonts w:ascii="Segoe UI" w:hAnsi="Segoe UI" w:cs="Segoe UI"/>
          <w:color w:val="auto"/>
          <w:sz w:val="24"/>
          <w:szCs w:val="24"/>
        </w:rPr>
        <w:t>颜色特征组合并搭配核</w:t>
      </w:r>
      <w:r w:rsidRPr="005252AE">
        <w:rPr>
          <w:rFonts w:ascii="Segoe UI" w:hAnsi="Segoe UI" w:cs="Segoe UI"/>
          <w:color w:val="auto"/>
          <w:sz w:val="24"/>
          <w:szCs w:val="24"/>
        </w:rPr>
        <w:t xml:space="preserve"> </w:t>
      </w:r>
      <w:r w:rsidR="00A63EA6">
        <w:rPr>
          <w:rFonts w:ascii="Segoe UI" w:hAnsi="Segoe UI" w:cs="Segoe UI" w:hint="eastAsia"/>
          <w:color w:val="auto"/>
          <w:sz w:val="24"/>
          <w:szCs w:val="24"/>
        </w:rPr>
        <w:t>RBF</w:t>
      </w:r>
      <w:r w:rsidRPr="005252AE">
        <w:rPr>
          <w:rFonts w:ascii="Segoe UI" w:hAnsi="Segoe UI" w:cs="Segoe UI"/>
          <w:color w:val="auto"/>
          <w:sz w:val="24"/>
          <w:szCs w:val="24"/>
        </w:rPr>
        <w:t>时，准确率达到</w:t>
      </w:r>
      <w:r w:rsidRPr="005252AE">
        <w:rPr>
          <w:rFonts w:ascii="Segoe UI" w:hAnsi="Segoe UI" w:cs="Segoe UI"/>
          <w:color w:val="auto"/>
          <w:sz w:val="24"/>
          <w:szCs w:val="24"/>
        </w:rPr>
        <w:t xml:space="preserve"> 0.84</w:t>
      </w:r>
      <w:r w:rsidRPr="005252AE">
        <w:rPr>
          <w:rFonts w:ascii="Segoe UI" w:hAnsi="Segoe UI" w:cs="Segoe UI"/>
          <w:color w:val="auto"/>
          <w:sz w:val="24"/>
          <w:szCs w:val="24"/>
        </w:rPr>
        <w:t>。这表明：</w:t>
      </w:r>
    </w:p>
    <w:p w14:paraId="0E207B39" w14:textId="77777777" w:rsidR="005252AE" w:rsidRPr="005252AE" w:rsidRDefault="005252AE" w:rsidP="005252AE">
      <w:pPr>
        <w:spacing w:line="240" w:lineRule="auto"/>
        <w:jc w:val="left"/>
        <w:textAlignment w:val="auto"/>
        <w:rPr>
          <w:rFonts w:ascii="宋体" w:hAnsi="宋体" w:cs="宋体"/>
          <w:color w:val="auto"/>
          <w:sz w:val="24"/>
          <w:szCs w:val="24"/>
        </w:rPr>
      </w:pPr>
      <w:r w:rsidRPr="005252AE">
        <w:rPr>
          <w:rFonts w:ascii="Segoe UI" w:hAnsi="Segoe UI" w:cs="Segoe UI"/>
          <w:sz w:val="30"/>
          <w:szCs w:val="30"/>
        </w:rPr>
        <w:br/>
      </w:r>
    </w:p>
    <w:p w14:paraId="0F23E013" w14:textId="77777777" w:rsidR="005252AE" w:rsidRPr="005252AE" w:rsidRDefault="005252AE" w:rsidP="005252AE">
      <w:pPr>
        <w:numPr>
          <w:ilvl w:val="0"/>
          <w:numId w:val="20"/>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深度卷积神经网络提取的特征是图像分类的核心</w:t>
      </w:r>
    </w:p>
    <w:p w14:paraId="6E57EC60" w14:textId="77777777" w:rsidR="005252AE" w:rsidRPr="005252AE" w:rsidRDefault="005252AE" w:rsidP="005252AE">
      <w:pPr>
        <w:numPr>
          <w:ilvl w:val="0"/>
          <w:numId w:val="20"/>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颜色特征作为低层视觉特征，对</w:t>
      </w:r>
      <w:r w:rsidRPr="005252AE">
        <w:rPr>
          <w:rFonts w:ascii="Segoe UI" w:hAnsi="Segoe UI" w:cs="Segoe UI"/>
          <w:sz w:val="24"/>
          <w:szCs w:val="24"/>
        </w:rPr>
        <w:t xml:space="preserve"> CNN </w:t>
      </w:r>
      <w:r w:rsidRPr="005252AE">
        <w:rPr>
          <w:rFonts w:ascii="Segoe UI" w:hAnsi="Segoe UI" w:cs="Segoe UI"/>
          <w:sz w:val="24"/>
          <w:szCs w:val="24"/>
        </w:rPr>
        <w:t>的高层语义特征有很好的补充作用</w:t>
      </w:r>
    </w:p>
    <w:p w14:paraId="3E1416E9" w14:textId="65163060" w:rsidR="005252AE" w:rsidRPr="005252AE" w:rsidRDefault="005252AE" w:rsidP="005252AE">
      <w:pPr>
        <w:numPr>
          <w:ilvl w:val="0"/>
          <w:numId w:val="20"/>
        </w:numPr>
        <w:shd w:val="clear" w:color="auto" w:fill="FFFFFF"/>
        <w:spacing w:before="120" w:after="100" w:afterAutospacing="1" w:line="420" w:lineRule="atLeast"/>
        <w:jc w:val="left"/>
        <w:textAlignment w:val="auto"/>
        <w:rPr>
          <w:rFonts w:ascii="Segoe UI" w:hAnsi="Segoe UI" w:cs="Segoe UI"/>
          <w:sz w:val="24"/>
          <w:szCs w:val="24"/>
        </w:rPr>
      </w:pPr>
      <w:r w:rsidRPr="005252AE">
        <w:rPr>
          <w:rFonts w:ascii="Segoe UI" w:hAnsi="Segoe UI" w:cs="Segoe UI"/>
          <w:sz w:val="24"/>
          <w:szCs w:val="24"/>
        </w:rPr>
        <w:t>对于本实验的数据集，核</w:t>
      </w:r>
      <w:r w:rsidRPr="005252AE">
        <w:rPr>
          <w:rFonts w:ascii="Segoe UI" w:hAnsi="Segoe UI" w:cs="Segoe UI"/>
          <w:sz w:val="24"/>
          <w:szCs w:val="24"/>
        </w:rPr>
        <w:t xml:space="preserve"> </w:t>
      </w:r>
      <w:r w:rsidR="00A63EA6">
        <w:rPr>
          <w:rFonts w:ascii="Segoe UI" w:hAnsi="Segoe UI" w:cs="Segoe UI" w:hint="eastAsia"/>
          <w:sz w:val="24"/>
          <w:szCs w:val="24"/>
        </w:rPr>
        <w:t>RBF</w:t>
      </w:r>
      <w:r w:rsidRPr="005252AE">
        <w:rPr>
          <w:rFonts w:ascii="Segoe UI" w:hAnsi="Segoe UI" w:cs="Segoe UI"/>
          <w:sz w:val="24"/>
          <w:szCs w:val="24"/>
        </w:rPr>
        <w:t>在特征组合后的表现优于</w:t>
      </w:r>
      <w:r w:rsidR="00A63EA6">
        <w:rPr>
          <w:rFonts w:ascii="Segoe UI" w:hAnsi="Segoe UI" w:cs="Segoe UI" w:hint="eastAsia"/>
          <w:sz w:val="24"/>
          <w:szCs w:val="24"/>
        </w:rPr>
        <w:t>线性</w:t>
      </w:r>
      <w:r w:rsidRPr="005252AE">
        <w:rPr>
          <w:rFonts w:ascii="Segoe UI" w:hAnsi="Segoe UI" w:cs="Segoe UI"/>
          <w:sz w:val="24"/>
          <w:szCs w:val="24"/>
        </w:rPr>
        <w:t>核</w:t>
      </w:r>
    </w:p>
    <w:p w14:paraId="5EDEF2B3" w14:textId="4FA4EAF4" w:rsidR="00A63EA6" w:rsidRPr="00A63EA6" w:rsidRDefault="001667F3" w:rsidP="00A63EA6">
      <w:pPr>
        <w:shd w:val="clear" w:color="auto" w:fill="FFFFFF"/>
        <w:spacing w:before="600" w:after="180" w:line="480" w:lineRule="atLeast"/>
        <w:jc w:val="left"/>
        <w:textAlignment w:val="auto"/>
        <w:outlineLvl w:val="1"/>
        <w:rPr>
          <w:rFonts w:ascii="Segoe UI" w:hAnsi="Segoe UI" w:cs="Segoe UI"/>
          <w:b/>
          <w:bCs/>
          <w:sz w:val="30"/>
          <w:szCs w:val="30"/>
        </w:rPr>
      </w:pPr>
      <w:r>
        <w:rPr>
          <w:rFonts w:ascii="Segoe UI" w:hAnsi="Segoe UI" w:cs="Segoe UI" w:hint="eastAsia"/>
          <w:b/>
          <w:bCs/>
          <w:sz w:val="30"/>
          <w:szCs w:val="30"/>
        </w:rPr>
        <w:t>六</w:t>
      </w:r>
      <w:r w:rsidR="00A63EA6" w:rsidRPr="00A63EA6">
        <w:rPr>
          <w:rFonts w:ascii="Segoe UI" w:hAnsi="Segoe UI" w:cs="Segoe UI"/>
          <w:b/>
          <w:bCs/>
          <w:sz w:val="30"/>
          <w:szCs w:val="30"/>
        </w:rPr>
        <w:t>、结论</w:t>
      </w:r>
    </w:p>
    <w:p w14:paraId="2A11B07E" w14:textId="33E0DBC4" w:rsidR="00A63EA6" w:rsidRPr="00A63EA6" w:rsidRDefault="001667F3" w:rsidP="00A63EA6">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6</w:t>
      </w:r>
      <w:r w:rsidR="00A63EA6" w:rsidRPr="00A63EA6">
        <w:rPr>
          <w:rFonts w:ascii="Segoe UI" w:hAnsi="Segoe UI" w:cs="Segoe UI"/>
          <w:b/>
          <w:bCs/>
          <w:sz w:val="27"/>
          <w:szCs w:val="27"/>
        </w:rPr>
        <w:t xml:space="preserve">.1 </w:t>
      </w:r>
      <w:r w:rsidR="00A63EA6" w:rsidRPr="00A63EA6">
        <w:rPr>
          <w:rFonts w:ascii="Segoe UI" w:hAnsi="Segoe UI" w:cs="Segoe UI"/>
          <w:b/>
          <w:bCs/>
          <w:sz w:val="27"/>
          <w:szCs w:val="27"/>
        </w:rPr>
        <w:t>实验结论</w:t>
      </w:r>
    </w:p>
    <w:p w14:paraId="03ACA818" w14:textId="77777777" w:rsidR="00A63EA6" w:rsidRPr="00A63EA6" w:rsidRDefault="00A63EA6" w:rsidP="00A63EA6">
      <w:pPr>
        <w:widowControl w:val="0"/>
        <w:numPr>
          <w:ilvl w:val="0"/>
          <w:numId w:val="23"/>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A63EA6">
        <w:rPr>
          <w:rFonts w:ascii="Segoe UI" w:hAnsi="Segoe UI" w:cs="Segoe UI"/>
          <w:b/>
          <w:bCs/>
          <w:sz w:val="24"/>
          <w:szCs w:val="24"/>
        </w:rPr>
        <w:t>特征重要性</w:t>
      </w:r>
      <w:r w:rsidRPr="00A63EA6">
        <w:rPr>
          <w:rFonts w:ascii="Segoe UI" w:hAnsi="Segoe UI" w:cs="Segoe UI"/>
          <w:sz w:val="24"/>
          <w:szCs w:val="24"/>
        </w:rPr>
        <w:t>：</w:t>
      </w:r>
      <w:r w:rsidRPr="00A63EA6">
        <w:rPr>
          <w:rFonts w:ascii="Segoe UI" w:hAnsi="Segoe UI" w:cs="Segoe UI"/>
          <w:sz w:val="24"/>
          <w:szCs w:val="24"/>
        </w:rPr>
        <w:t xml:space="preserve">CNN </w:t>
      </w:r>
      <w:r w:rsidRPr="00A63EA6">
        <w:rPr>
          <w:rFonts w:ascii="Segoe UI" w:hAnsi="Segoe UI" w:cs="Segoe UI"/>
          <w:sz w:val="24"/>
          <w:szCs w:val="24"/>
        </w:rPr>
        <w:t>特征在图像分类中起主导作用，颜色特征次之，纹理特征和局部特征的补充作用有限</w:t>
      </w:r>
    </w:p>
    <w:p w14:paraId="11B95DCA" w14:textId="77777777" w:rsidR="00A63EA6" w:rsidRPr="00A63EA6" w:rsidRDefault="00A63EA6" w:rsidP="00A63EA6">
      <w:pPr>
        <w:widowControl w:val="0"/>
        <w:numPr>
          <w:ilvl w:val="0"/>
          <w:numId w:val="23"/>
        </w:numPr>
        <w:shd w:val="clear" w:color="auto" w:fill="FFFFFF"/>
        <w:spacing w:before="120" w:after="100" w:afterAutospacing="1" w:line="420" w:lineRule="atLeast"/>
        <w:jc w:val="left"/>
        <w:textAlignment w:val="auto"/>
        <w:rPr>
          <w:rFonts w:ascii="Segoe UI" w:hAnsi="Segoe UI" w:cs="Segoe UI"/>
          <w:sz w:val="24"/>
          <w:szCs w:val="24"/>
        </w:rPr>
      </w:pPr>
      <w:r w:rsidRPr="00A63EA6">
        <w:rPr>
          <w:rFonts w:ascii="Segoe UI" w:hAnsi="Segoe UI" w:cs="Segoe UI"/>
          <w:b/>
          <w:bCs/>
          <w:sz w:val="24"/>
          <w:szCs w:val="24"/>
        </w:rPr>
        <w:t>特征组合</w:t>
      </w:r>
      <w:r w:rsidRPr="00A63EA6">
        <w:rPr>
          <w:rFonts w:ascii="Segoe UI" w:hAnsi="Segoe UI" w:cs="Segoe UI"/>
          <w:sz w:val="24"/>
          <w:szCs w:val="24"/>
        </w:rPr>
        <w:t>：合理的特征组合（如</w:t>
      </w:r>
      <w:r w:rsidRPr="00A63EA6">
        <w:rPr>
          <w:rFonts w:ascii="Segoe UI" w:hAnsi="Segoe UI" w:cs="Segoe UI"/>
          <w:sz w:val="24"/>
          <w:szCs w:val="24"/>
        </w:rPr>
        <w:t xml:space="preserve"> CNN + </w:t>
      </w:r>
      <w:r w:rsidRPr="00A63EA6">
        <w:rPr>
          <w:rFonts w:ascii="Segoe UI" w:hAnsi="Segoe UI" w:cs="Segoe UI"/>
          <w:sz w:val="24"/>
          <w:szCs w:val="24"/>
        </w:rPr>
        <w:t>颜色）可以提升分类效果，但过多特征可能导致冗余</w:t>
      </w:r>
    </w:p>
    <w:p w14:paraId="0F4FC349" w14:textId="41DAC30E" w:rsidR="00A63EA6" w:rsidRPr="00A63EA6" w:rsidRDefault="00A63EA6" w:rsidP="00A63EA6">
      <w:pPr>
        <w:widowControl w:val="0"/>
        <w:numPr>
          <w:ilvl w:val="0"/>
          <w:numId w:val="23"/>
        </w:numPr>
        <w:shd w:val="clear" w:color="auto" w:fill="FFFFFF"/>
        <w:spacing w:before="120" w:after="100" w:afterAutospacing="1" w:line="420" w:lineRule="atLeast"/>
        <w:jc w:val="left"/>
        <w:textAlignment w:val="auto"/>
        <w:rPr>
          <w:rFonts w:ascii="Segoe UI" w:hAnsi="Segoe UI" w:cs="Segoe UI"/>
          <w:sz w:val="24"/>
          <w:szCs w:val="24"/>
        </w:rPr>
      </w:pPr>
      <w:r w:rsidRPr="00A63EA6">
        <w:rPr>
          <w:rFonts w:ascii="Segoe UI" w:hAnsi="Segoe UI" w:cs="Segoe UI"/>
          <w:b/>
          <w:bCs/>
          <w:sz w:val="24"/>
          <w:szCs w:val="24"/>
        </w:rPr>
        <w:t>分类器选择</w:t>
      </w:r>
      <w:r w:rsidRPr="00A63EA6">
        <w:rPr>
          <w:rFonts w:ascii="Segoe UI" w:hAnsi="Segoe UI" w:cs="Segoe UI"/>
          <w:sz w:val="24"/>
          <w:szCs w:val="24"/>
        </w:rPr>
        <w:t>：核</w:t>
      </w:r>
      <w:r w:rsidRPr="00A63EA6">
        <w:rPr>
          <w:rFonts w:ascii="Segoe UI" w:hAnsi="Segoe UI" w:cs="Segoe UI"/>
          <w:sz w:val="24"/>
          <w:szCs w:val="24"/>
        </w:rPr>
        <w:t xml:space="preserve"> </w:t>
      </w:r>
      <w:r>
        <w:rPr>
          <w:rFonts w:ascii="Segoe UI" w:hAnsi="Segoe UI" w:cs="Segoe UI" w:hint="eastAsia"/>
          <w:sz w:val="24"/>
          <w:szCs w:val="24"/>
        </w:rPr>
        <w:t>RBF</w:t>
      </w:r>
      <w:r w:rsidRPr="00A63EA6">
        <w:rPr>
          <w:rFonts w:ascii="Segoe UI" w:hAnsi="Segoe UI" w:cs="Segoe UI"/>
          <w:sz w:val="24"/>
          <w:szCs w:val="24"/>
        </w:rPr>
        <w:t xml:space="preserve"> </w:t>
      </w:r>
      <w:r w:rsidRPr="00A63EA6">
        <w:rPr>
          <w:rFonts w:ascii="Segoe UI" w:hAnsi="Segoe UI" w:cs="Segoe UI"/>
          <w:sz w:val="24"/>
          <w:szCs w:val="24"/>
        </w:rPr>
        <w:t>在本实验中表现更优</w:t>
      </w:r>
    </w:p>
    <w:p w14:paraId="02038424" w14:textId="77777777" w:rsidR="00A63EA6" w:rsidRPr="00A63EA6" w:rsidRDefault="00A63EA6" w:rsidP="00A63EA6">
      <w:pPr>
        <w:widowControl w:val="0"/>
        <w:numPr>
          <w:ilvl w:val="0"/>
          <w:numId w:val="23"/>
        </w:numPr>
        <w:shd w:val="clear" w:color="auto" w:fill="FFFFFF"/>
        <w:spacing w:before="120" w:after="100" w:afterAutospacing="1" w:line="420" w:lineRule="atLeast"/>
        <w:jc w:val="left"/>
        <w:textAlignment w:val="auto"/>
        <w:rPr>
          <w:rFonts w:ascii="Segoe UI" w:hAnsi="Segoe UI" w:cs="Segoe UI"/>
          <w:sz w:val="24"/>
          <w:szCs w:val="24"/>
        </w:rPr>
      </w:pPr>
      <w:r w:rsidRPr="00A63EA6">
        <w:rPr>
          <w:rFonts w:ascii="Segoe UI" w:hAnsi="Segoe UI" w:cs="Segoe UI"/>
          <w:b/>
          <w:bCs/>
          <w:sz w:val="24"/>
          <w:szCs w:val="24"/>
        </w:rPr>
        <w:lastRenderedPageBreak/>
        <w:t>分类效果</w:t>
      </w:r>
      <w:r w:rsidRPr="00A63EA6">
        <w:rPr>
          <w:rFonts w:ascii="Segoe UI" w:hAnsi="Segoe UI" w:cs="Segoe UI"/>
          <w:sz w:val="24"/>
          <w:szCs w:val="24"/>
        </w:rPr>
        <w:t>：最佳模型达到了约</w:t>
      </w:r>
      <w:r w:rsidRPr="00A63EA6">
        <w:rPr>
          <w:rFonts w:ascii="Segoe UI" w:hAnsi="Segoe UI" w:cs="Segoe UI"/>
          <w:sz w:val="24"/>
          <w:szCs w:val="24"/>
        </w:rPr>
        <w:t xml:space="preserve"> 84% </w:t>
      </w:r>
      <w:r w:rsidRPr="00A63EA6">
        <w:rPr>
          <w:rFonts w:ascii="Segoe UI" w:hAnsi="Segoe UI" w:cs="Segoe UI"/>
          <w:sz w:val="24"/>
          <w:szCs w:val="24"/>
        </w:rPr>
        <w:t>的分类准确率，表明模型对大部分类别有较好的区分能力</w:t>
      </w:r>
    </w:p>
    <w:p w14:paraId="5BF10A88" w14:textId="5F9D6519" w:rsidR="00A63EA6" w:rsidRPr="00A63EA6" w:rsidRDefault="001667F3" w:rsidP="00A63EA6">
      <w:pPr>
        <w:shd w:val="clear" w:color="auto" w:fill="FFFFFF"/>
        <w:spacing w:before="420" w:after="180" w:line="420" w:lineRule="atLeast"/>
        <w:jc w:val="left"/>
        <w:textAlignment w:val="auto"/>
        <w:outlineLvl w:val="2"/>
        <w:rPr>
          <w:rFonts w:ascii="Segoe UI" w:hAnsi="Segoe UI" w:cs="Segoe UI"/>
          <w:b/>
          <w:bCs/>
          <w:sz w:val="27"/>
          <w:szCs w:val="27"/>
        </w:rPr>
      </w:pPr>
      <w:r>
        <w:rPr>
          <w:rFonts w:ascii="Segoe UI" w:hAnsi="Segoe UI" w:cs="Segoe UI" w:hint="eastAsia"/>
          <w:b/>
          <w:bCs/>
          <w:sz w:val="27"/>
          <w:szCs w:val="27"/>
        </w:rPr>
        <w:t>6</w:t>
      </w:r>
      <w:r w:rsidR="00A63EA6" w:rsidRPr="00A63EA6">
        <w:rPr>
          <w:rFonts w:ascii="Segoe UI" w:hAnsi="Segoe UI" w:cs="Segoe UI"/>
          <w:b/>
          <w:bCs/>
          <w:sz w:val="27"/>
          <w:szCs w:val="27"/>
        </w:rPr>
        <w:t xml:space="preserve">.2 </w:t>
      </w:r>
      <w:r w:rsidR="00A63EA6" w:rsidRPr="00A63EA6">
        <w:rPr>
          <w:rFonts w:ascii="Segoe UI" w:hAnsi="Segoe UI" w:cs="Segoe UI"/>
          <w:b/>
          <w:bCs/>
          <w:sz w:val="27"/>
          <w:szCs w:val="27"/>
        </w:rPr>
        <w:t>改进方向</w:t>
      </w:r>
    </w:p>
    <w:p w14:paraId="492DD8C0" w14:textId="50A50112" w:rsidR="00A63EA6" w:rsidRPr="00A63EA6" w:rsidRDefault="00A63EA6" w:rsidP="00A63EA6">
      <w:pPr>
        <w:widowControl w:val="0"/>
        <w:numPr>
          <w:ilvl w:val="0"/>
          <w:numId w:val="24"/>
        </w:numPr>
        <w:shd w:val="clear" w:color="auto" w:fill="FFFFFF"/>
        <w:spacing w:before="100" w:beforeAutospacing="1" w:after="100" w:afterAutospacing="1" w:line="420" w:lineRule="atLeast"/>
        <w:jc w:val="left"/>
        <w:textAlignment w:val="auto"/>
        <w:rPr>
          <w:rFonts w:ascii="Segoe UI" w:hAnsi="Segoe UI" w:cs="Segoe UI"/>
          <w:sz w:val="24"/>
          <w:szCs w:val="24"/>
        </w:rPr>
      </w:pPr>
      <w:r w:rsidRPr="00A63EA6">
        <w:rPr>
          <w:rFonts w:ascii="Segoe UI" w:hAnsi="Segoe UI" w:cs="Segoe UI"/>
          <w:b/>
          <w:bCs/>
          <w:sz w:val="24"/>
          <w:szCs w:val="24"/>
        </w:rPr>
        <w:t>特征提取优化</w:t>
      </w:r>
      <w:r w:rsidR="00A75221">
        <w:rPr>
          <w:rFonts w:ascii="Segoe UI" w:hAnsi="Segoe UI" w:cs="Segoe UI" w:hint="eastAsia"/>
          <w:sz w:val="24"/>
          <w:szCs w:val="24"/>
        </w:rPr>
        <w:t>：</w:t>
      </w:r>
    </w:p>
    <w:p w14:paraId="7EE12A51" w14:textId="77777777" w:rsidR="00A63EA6" w:rsidRPr="00A63EA6" w:rsidRDefault="00A63EA6" w:rsidP="00A63EA6">
      <w:pPr>
        <w:widowControl w:val="0"/>
        <w:numPr>
          <w:ilvl w:val="1"/>
          <w:numId w:val="24"/>
        </w:numPr>
        <w:shd w:val="clear" w:color="auto" w:fill="FFFFFF"/>
        <w:spacing w:before="60" w:after="100" w:afterAutospacing="1" w:line="420" w:lineRule="atLeast"/>
        <w:jc w:val="left"/>
        <w:textAlignment w:val="auto"/>
        <w:rPr>
          <w:rFonts w:ascii="Segoe UI" w:hAnsi="Segoe UI" w:cs="Segoe UI"/>
          <w:sz w:val="24"/>
          <w:szCs w:val="24"/>
        </w:rPr>
      </w:pPr>
      <w:r w:rsidRPr="00A63EA6">
        <w:rPr>
          <w:rFonts w:ascii="Segoe UI" w:hAnsi="Segoe UI" w:cs="Segoe UI"/>
          <w:sz w:val="24"/>
          <w:szCs w:val="24"/>
        </w:rPr>
        <w:t>尝试更先进的</w:t>
      </w:r>
      <w:r w:rsidRPr="00A63EA6">
        <w:rPr>
          <w:rFonts w:ascii="Segoe UI" w:hAnsi="Segoe UI" w:cs="Segoe UI"/>
          <w:sz w:val="24"/>
          <w:szCs w:val="24"/>
        </w:rPr>
        <w:t xml:space="preserve"> CNN </w:t>
      </w:r>
      <w:r w:rsidRPr="00A63EA6">
        <w:rPr>
          <w:rFonts w:ascii="Segoe UI" w:hAnsi="Segoe UI" w:cs="Segoe UI"/>
          <w:sz w:val="24"/>
          <w:szCs w:val="24"/>
        </w:rPr>
        <w:t>模型（如</w:t>
      </w:r>
      <w:r w:rsidRPr="00A63EA6">
        <w:rPr>
          <w:rFonts w:ascii="Segoe UI" w:hAnsi="Segoe UI" w:cs="Segoe UI"/>
          <w:sz w:val="24"/>
          <w:szCs w:val="24"/>
        </w:rPr>
        <w:t xml:space="preserve"> ResNet50</w:t>
      </w:r>
      <w:r w:rsidRPr="00A63EA6">
        <w:rPr>
          <w:rFonts w:ascii="Segoe UI" w:hAnsi="Segoe UI" w:cs="Segoe UI"/>
          <w:sz w:val="24"/>
          <w:szCs w:val="24"/>
        </w:rPr>
        <w:t>、</w:t>
      </w:r>
      <w:proofErr w:type="spellStart"/>
      <w:r w:rsidRPr="00A63EA6">
        <w:rPr>
          <w:rFonts w:ascii="Segoe UI" w:hAnsi="Segoe UI" w:cs="Segoe UI"/>
          <w:sz w:val="24"/>
          <w:szCs w:val="24"/>
        </w:rPr>
        <w:t>DenseNet</w:t>
      </w:r>
      <w:proofErr w:type="spellEnd"/>
      <w:r w:rsidRPr="00A63EA6">
        <w:rPr>
          <w:rFonts w:ascii="Segoe UI" w:hAnsi="Segoe UI" w:cs="Segoe UI"/>
          <w:sz w:val="24"/>
          <w:szCs w:val="24"/>
        </w:rPr>
        <w:t>）</w:t>
      </w:r>
    </w:p>
    <w:p w14:paraId="1F216D33" w14:textId="77777777" w:rsidR="00A63EA6" w:rsidRPr="00A63EA6" w:rsidRDefault="00A63EA6" w:rsidP="00A63EA6">
      <w:pPr>
        <w:widowControl w:val="0"/>
        <w:numPr>
          <w:ilvl w:val="1"/>
          <w:numId w:val="24"/>
        </w:numPr>
        <w:shd w:val="clear" w:color="auto" w:fill="FFFFFF"/>
        <w:spacing w:before="60" w:after="100" w:afterAutospacing="1" w:line="420" w:lineRule="atLeast"/>
        <w:jc w:val="left"/>
        <w:textAlignment w:val="auto"/>
        <w:rPr>
          <w:rFonts w:ascii="Segoe UI" w:hAnsi="Segoe UI" w:cs="Segoe UI"/>
          <w:sz w:val="24"/>
          <w:szCs w:val="24"/>
        </w:rPr>
      </w:pPr>
      <w:r w:rsidRPr="00A63EA6">
        <w:rPr>
          <w:rFonts w:ascii="Segoe UI" w:hAnsi="Segoe UI" w:cs="Segoe UI"/>
          <w:sz w:val="24"/>
          <w:szCs w:val="24"/>
        </w:rPr>
        <w:t>优化</w:t>
      </w:r>
      <w:r w:rsidRPr="00A63EA6">
        <w:rPr>
          <w:rFonts w:ascii="Segoe UI" w:hAnsi="Segoe UI" w:cs="Segoe UI"/>
          <w:sz w:val="24"/>
          <w:szCs w:val="24"/>
        </w:rPr>
        <w:t xml:space="preserve"> BOW </w:t>
      </w:r>
      <w:r w:rsidRPr="00A63EA6">
        <w:rPr>
          <w:rFonts w:ascii="Segoe UI" w:hAnsi="Segoe UI" w:cs="Segoe UI"/>
          <w:sz w:val="24"/>
          <w:szCs w:val="24"/>
        </w:rPr>
        <w:t>模型的聚类参数和视觉词汇量</w:t>
      </w:r>
    </w:p>
    <w:p w14:paraId="6066F619" w14:textId="77777777" w:rsidR="00A63EA6" w:rsidRPr="00A63EA6" w:rsidRDefault="00A63EA6" w:rsidP="00A63EA6">
      <w:pPr>
        <w:widowControl w:val="0"/>
        <w:numPr>
          <w:ilvl w:val="1"/>
          <w:numId w:val="24"/>
        </w:numPr>
        <w:shd w:val="clear" w:color="auto" w:fill="FFFFFF"/>
        <w:spacing w:before="60" w:after="100" w:afterAutospacing="1" w:line="420" w:lineRule="atLeast"/>
        <w:jc w:val="left"/>
        <w:textAlignment w:val="auto"/>
        <w:rPr>
          <w:rFonts w:ascii="Segoe UI" w:hAnsi="Segoe UI" w:cs="Segoe UI"/>
          <w:sz w:val="24"/>
          <w:szCs w:val="24"/>
        </w:rPr>
      </w:pPr>
      <w:r w:rsidRPr="00A63EA6">
        <w:rPr>
          <w:rFonts w:ascii="Segoe UI" w:hAnsi="Segoe UI" w:cs="Segoe UI"/>
          <w:sz w:val="24"/>
          <w:szCs w:val="24"/>
        </w:rPr>
        <w:t>探索更有效的纹理特征提取方法</w:t>
      </w:r>
    </w:p>
    <w:p w14:paraId="68FBFC3D" w14:textId="77777777" w:rsidR="00A63EA6" w:rsidRPr="00A63EA6" w:rsidRDefault="00A63EA6" w:rsidP="00A63EA6">
      <w:pPr>
        <w:widowControl w:val="0"/>
        <w:numPr>
          <w:ilvl w:val="0"/>
          <w:numId w:val="24"/>
        </w:numPr>
        <w:shd w:val="clear" w:color="auto" w:fill="FFFFFF"/>
        <w:spacing w:before="120" w:after="100" w:afterAutospacing="1" w:line="420" w:lineRule="atLeast"/>
        <w:jc w:val="left"/>
        <w:textAlignment w:val="auto"/>
        <w:rPr>
          <w:rFonts w:ascii="Segoe UI" w:hAnsi="Segoe UI" w:cs="Segoe UI"/>
          <w:sz w:val="24"/>
          <w:szCs w:val="24"/>
        </w:rPr>
      </w:pPr>
      <w:r w:rsidRPr="00A63EA6">
        <w:rPr>
          <w:rFonts w:ascii="Segoe UI" w:hAnsi="Segoe UI" w:cs="Segoe UI"/>
          <w:b/>
          <w:bCs/>
          <w:sz w:val="24"/>
          <w:szCs w:val="24"/>
        </w:rPr>
        <w:t>特征融合策略</w:t>
      </w:r>
      <w:r w:rsidRPr="00A63EA6">
        <w:rPr>
          <w:rFonts w:ascii="Segoe UI" w:hAnsi="Segoe UI" w:cs="Segoe UI"/>
          <w:sz w:val="24"/>
          <w:szCs w:val="24"/>
        </w:rPr>
        <w:t>：</w:t>
      </w:r>
    </w:p>
    <w:p w14:paraId="2608A43A" w14:textId="77777777" w:rsidR="00A63EA6" w:rsidRPr="00A63EA6" w:rsidRDefault="00A63EA6" w:rsidP="00A63EA6">
      <w:pPr>
        <w:widowControl w:val="0"/>
        <w:numPr>
          <w:ilvl w:val="1"/>
          <w:numId w:val="24"/>
        </w:numPr>
        <w:shd w:val="clear" w:color="auto" w:fill="FFFFFF"/>
        <w:spacing w:before="60" w:after="100" w:afterAutospacing="1" w:line="420" w:lineRule="atLeast"/>
        <w:jc w:val="left"/>
        <w:textAlignment w:val="auto"/>
        <w:rPr>
          <w:rFonts w:ascii="Segoe UI" w:hAnsi="Segoe UI" w:cs="Segoe UI"/>
          <w:sz w:val="24"/>
          <w:szCs w:val="24"/>
        </w:rPr>
      </w:pPr>
      <w:r w:rsidRPr="00A63EA6">
        <w:rPr>
          <w:rFonts w:ascii="Segoe UI" w:hAnsi="Segoe UI" w:cs="Segoe UI"/>
          <w:sz w:val="24"/>
          <w:szCs w:val="24"/>
        </w:rPr>
        <w:t>采用加权融合或自适应融合方法</w:t>
      </w:r>
    </w:p>
    <w:p w14:paraId="34910669" w14:textId="77777777" w:rsidR="00A63EA6" w:rsidRPr="00A63EA6" w:rsidRDefault="00A63EA6" w:rsidP="00A63EA6">
      <w:pPr>
        <w:widowControl w:val="0"/>
        <w:numPr>
          <w:ilvl w:val="1"/>
          <w:numId w:val="24"/>
        </w:numPr>
        <w:shd w:val="clear" w:color="auto" w:fill="FFFFFF"/>
        <w:spacing w:before="60" w:after="100" w:afterAutospacing="1" w:line="420" w:lineRule="atLeast"/>
        <w:jc w:val="left"/>
        <w:textAlignment w:val="auto"/>
        <w:rPr>
          <w:rFonts w:ascii="Segoe UI" w:hAnsi="Segoe UI" w:cs="Segoe UI"/>
          <w:sz w:val="24"/>
          <w:szCs w:val="24"/>
        </w:rPr>
      </w:pPr>
      <w:r w:rsidRPr="00A63EA6">
        <w:rPr>
          <w:rFonts w:ascii="Segoe UI" w:hAnsi="Segoe UI" w:cs="Segoe UI"/>
          <w:sz w:val="24"/>
          <w:szCs w:val="24"/>
        </w:rPr>
        <w:t>引入特征选择算法，去除冗余特征</w:t>
      </w:r>
    </w:p>
    <w:p w14:paraId="007D9493" w14:textId="77777777" w:rsidR="00A63EA6" w:rsidRPr="00A63EA6" w:rsidRDefault="00A63EA6" w:rsidP="00A63EA6">
      <w:pPr>
        <w:widowControl w:val="0"/>
        <w:numPr>
          <w:ilvl w:val="0"/>
          <w:numId w:val="24"/>
        </w:numPr>
        <w:shd w:val="clear" w:color="auto" w:fill="FFFFFF"/>
        <w:spacing w:before="120" w:after="100" w:afterAutospacing="1" w:line="420" w:lineRule="atLeast"/>
        <w:jc w:val="left"/>
        <w:textAlignment w:val="auto"/>
        <w:rPr>
          <w:rFonts w:ascii="Segoe UI" w:hAnsi="Segoe UI" w:cs="Segoe UI"/>
          <w:sz w:val="24"/>
          <w:szCs w:val="24"/>
        </w:rPr>
      </w:pPr>
      <w:r w:rsidRPr="00A63EA6">
        <w:rPr>
          <w:rFonts w:ascii="Segoe UI" w:hAnsi="Segoe UI" w:cs="Segoe UI"/>
          <w:b/>
          <w:bCs/>
          <w:sz w:val="24"/>
          <w:szCs w:val="24"/>
        </w:rPr>
        <w:t>分类器改进</w:t>
      </w:r>
      <w:r w:rsidRPr="00A63EA6">
        <w:rPr>
          <w:rFonts w:ascii="Segoe UI" w:hAnsi="Segoe UI" w:cs="Segoe UI"/>
          <w:sz w:val="24"/>
          <w:szCs w:val="24"/>
        </w:rPr>
        <w:t>：</w:t>
      </w:r>
    </w:p>
    <w:p w14:paraId="6CB96BD8" w14:textId="77777777" w:rsidR="00A63EA6" w:rsidRPr="00A63EA6" w:rsidRDefault="00A63EA6" w:rsidP="00A63EA6">
      <w:pPr>
        <w:widowControl w:val="0"/>
        <w:numPr>
          <w:ilvl w:val="1"/>
          <w:numId w:val="24"/>
        </w:numPr>
        <w:shd w:val="clear" w:color="auto" w:fill="FFFFFF"/>
        <w:spacing w:before="60" w:after="100" w:afterAutospacing="1" w:line="420" w:lineRule="atLeast"/>
        <w:jc w:val="left"/>
        <w:textAlignment w:val="auto"/>
        <w:rPr>
          <w:rFonts w:ascii="Segoe UI" w:hAnsi="Segoe UI" w:cs="Segoe UI"/>
          <w:sz w:val="24"/>
          <w:szCs w:val="24"/>
        </w:rPr>
      </w:pPr>
      <w:r w:rsidRPr="00A63EA6">
        <w:rPr>
          <w:rFonts w:ascii="Segoe UI" w:hAnsi="Segoe UI" w:cs="Segoe UI"/>
          <w:sz w:val="24"/>
          <w:szCs w:val="24"/>
        </w:rPr>
        <w:t>优化</w:t>
      </w:r>
      <w:r w:rsidRPr="00A63EA6">
        <w:rPr>
          <w:rFonts w:ascii="Segoe UI" w:hAnsi="Segoe UI" w:cs="Segoe UI"/>
          <w:sz w:val="24"/>
          <w:szCs w:val="24"/>
        </w:rPr>
        <w:t xml:space="preserve"> SVM </w:t>
      </w:r>
      <w:r w:rsidRPr="00A63EA6">
        <w:rPr>
          <w:rFonts w:ascii="Segoe UI" w:hAnsi="Segoe UI" w:cs="Segoe UI"/>
          <w:sz w:val="24"/>
          <w:szCs w:val="24"/>
        </w:rPr>
        <w:t>的超参数（如</w:t>
      </w:r>
      <w:r w:rsidRPr="00A63EA6">
        <w:rPr>
          <w:rFonts w:ascii="Segoe UI" w:hAnsi="Segoe UI" w:cs="Segoe UI"/>
          <w:sz w:val="24"/>
          <w:szCs w:val="24"/>
        </w:rPr>
        <w:t xml:space="preserve"> C</w:t>
      </w:r>
      <w:r w:rsidRPr="00A63EA6">
        <w:rPr>
          <w:rFonts w:ascii="Segoe UI" w:hAnsi="Segoe UI" w:cs="Segoe UI"/>
          <w:sz w:val="24"/>
          <w:szCs w:val="24"/>
        </w:rPr>
        <w:t>、</w:t>
      </w:r>
      <w:r w:rsidRPr="00A63EA6">
        <w:rPr>
          <w:rFonts w:ascii="Segoe UI" w:hAnsi="Segoe UI" w:cs="Segoe UI"/>
          <w:sz w:val="24"/>
          <w:szCs w:val="24"/>
        </w:rPr>
        <w:t>gamma</w:t>
      </w:r>
      <w:r w:rsidRPr="00A63EA6">
        <w:rPr>
          <w:rFonts w:ascii="Segoe UI" w:hAnsi="Segoe UI" w:cs="Segoe UI"/>
          <w:sz w:val="24"/>
          <w:szCs w:val="24"/>
        </w:rPr>
        <w:t>）</w:t>
      </w:r>
    </w:p>
    <w:p w14:paraId="206B3043" w14:textId="77777777" w:rsidR="00A63EA6" w:rsidRPr="00A63EA6" w:rsidRDefault="00A63EA6" w:rsidP="00A63EA6">
      <w:pPr>
        <w:widowControl w:val="0"/>
        <w:numPr>
          <w:ilvl w:val="1"/>
          <w:numId w:val="24"/>
        </w:numPr>
        <w:shd w:val="clear" w:color="auto" w:fill="FFFFFF"/>
        <w:spacing w:before="60" w:after="100" w:afterAutospacing="1" w:line="420" w:lineRule="atLeast"/>
        <w:jc w:val="left"/>
        <w:textAlignment w:val="auto"/>
        <w:rPr>
          <w:rFonts w:ascii="Segoe UI" w:hAnsi="Segoe UI" w:cs="Segoe UI"/>
          <w:sz w:val="24"/>
          <w:szCs w:val="24"/>
        </w:rPr>
      </w:pPr>
      <w:r w:rsidRPr="00A63EA6">
        <w:rPr>
          <w:rFonts w:ascii="Segoe UI" w:hAnsi="Segoe UI" w:cs="Segoe UI"/>
          <w:sz w:val="24"/>
          <w:szCs w:val="24"/>
        </w:rPr>
        <w:t>尝试其他分类器（如随机森林、神经网络）</w:t>
      </w:r>
    </w:p>
    <w:p w14:paraId="4B2743D8" w14:textId="77777777" w:rsidR="00A63EA6" w:rsidRPr="00A63EA6" w:rsidRDefault="00A63EA6" w:rsidP="00A63EA6">
      <w:pPr>
        <w:widowControl w:val="0"/>
        <w:numPr>
          <w:ilvl w:val="1"/>
          <w:numId w:val="24"/>
        </w:numPr>
        <w:shd w:val="clear" w:color="auto" w:fill="FFFFFF"/>
        <w:spacing w:before="60" w:after="100" w:afterAutospacing="1" w:line="420" w:lineRule="atLeast"/>
        <w:jc w:val="left"/>
        <w:textAlignment w:val="auto"/>
        <w:rPr>
          <w:rFonts w:ascii="Segoe UI" w:hAnsi="Segoe UI" w:cs="Segoe UI"/>
          <w:sz w:val="24"/>
          <w:szCs w:val="24"/>
        </w:rPr>
      </w:pPr>
      <w:r w:rsidRPr="00A63EA6">
        <w:rPr>
          <w:rFonts w:ascii="Segoe UI" w:hAnsi="Segoe UI" w:cs="Segoe UI"/>
          <w:sz w:val="24"/>
          <w:szCs w:val="24"/>
        </w:rPr>
        <w:t>构建集成学习模型提高分类稳定性</w:t>
      </w:r>
    </w:p>
    <w:p w14:paraId="3C629694" w14:textId="77777777" w:rsidR="00A63EA6" w:rsidRPr="00A63EA6" w:rsidRDefault="00A63EA6" w:rsidP="00A63EA6">
      <w:pPr>
        <w:widowControl w:val="0"/>
        <w:numPr>
          <w:ilvl w:val="0"/>
          <w:numId w:val="24"/>
        </w:numPr>
        <w:shd w:val="clear" w:color="auto" w:fill="FFFFFF"/>
        <w:spacing w:before="120" w:after="100" w:afterAutospacing="1" w:line="420" w:lineRule="atLeast"/>
        <w:jc w:val="left"/>
        <w:textAlignment w:val="auto"/>
        <w:rPr>
          <w:rFonts w:ascii="Segoe UI" w:hAnsi="Segoe UI" w:cs="Segoe UI"/>
          <w:sz w:val="24"/>
          <w:szCs w:val="24"/>
        </w:rPr>
      </w:pPr>
      <w:r w:rsidRPr="00A63EA6">
        <w:rPr>
          <w:rFonts w:ascii="Segoe UI" w:hAnsi="Segoe UI" w:cs="Segoe UI"/>
          <w:b/>
          <w:bCs/>
          <w:sz w:val="24"/>
          <w:szCs w:val="24"/>
        </w:rPr>
        <w:t>数据增强</w:t>
      </w:r>
      <w:r w:rsidRPr="00A63EA6">
        <w:rPr>
          <w:rFonts w:ascii="Segoe UI" w:hAnsi="Segoe UI" w:cs="Segoe UI"/>
          <w:sz w:val="24"/>
          <w:szCs w:val="24"/>
        </w:rPr>
        <w:t>：</w:t>
      </w:r>
    </w:p>
    <w:p w14:paraId="2D376ED4" w14:textId="77777777" w:rsidR="00A63EA6" w:rsidRPr="00A63EA6" w:rsidRDefault="00A63EA6" w:rsidP="00A63EA6">
      <w:pPr>
        <w:widowControl w:val="0"/>
        <w:numPr>
          <w:ilvl w:val="1"/>
          <w:numId w:val="24"/>
        </w:numPr>
        <w:shd w:val="clear" w:color="auto" w:fill="FFFFFF"/>
        <w:spacing w:before="60" w:after="100" w:afterAutospacing="1" w:line="420" w:lineRule="atLeast"/>
        <w:jc w:val="left"/>
        <w:textAlignment w:val="auto"/>
        <w:rPr>
          <w:rFonts w:ascii="Segoe UI" w:hAnsi="Segoe UI" w:cs="Segoe UI"/>
          <w:sz w:val="24"/>
          <w:szCs w:val="24"/>
        </w:rPr>
      </w:pPr>
      <w:r w:rsidRPr="00A63EA6">
        <w:rPr>
          <w:rFonts w:ascii="Segoe UI" w:hAnsi="Segoe UI" w:cs="Segoe UI"/>
          <w:sz w:val="24"/>
          <w:szCs w:val="24"/>
        </w:rPr>
        <w:t>对训练数据进行旋转、缩放、翻转等增强操作</w:t>
      </w:r>
    </w:p>
    <w:p w14:paraId="42A3844C" w14:textId="77777777" w:rsidR="00A63EA6" w:rsidRPr="00A63EA6" w:rsidRDefault="00A63EA6" w:rsidP="00A63EA6">
      <w:pPr>
        <w:widowControl w:val="0"/>
        <w:numPr>
          <w:ilvl w:val="1"/>
          <w:numId w:val="24"/>
        </w:numPr>
        <w:shd w:val="clear" w:color="auto" w:fill="FFFFFF"/>
        <w:spacing w:before="60" w:after="100" w:afterAutospacing="1" w:line="420" w:lineRule="atLeast"/>
        <w:jc w:val="left"/>
        <w:textAlignment w:val="auto"/>
        <w:rPr>
          <w:rFonts w:ascii="Segoe UI" w:hAnsi="Segoe UI" w:cs="Segoe UI"/>
          <w:sz w:val="24"/>
          <w:szCs w:val="24"/>
        </w:rPr>
      </w:pPr>
      <w:r w:rsidRPr="00A63EA6">
        <w:rPr>
          <w:rFonts w:ascii="Segoe UI" w:hAnsi="Segoe UI" w:cs="Segoe UI"/>
          <w:sz w:val="24"/>
          <w:szCs w:val="24"/>
        </w:rPr>
        <w:t>尝试迁移学习，利用更大规模数据</w:t>
      </w:r>
      <w:proofErr w:type="gramStart"/>
      <w:r w:rsidRPr="00A63EA6">
        <w:rPr>
          <w:rFonts w:ascii="Segoe UI" w:hAnsi="Segoe UI" w:cs="Segoe UI"/>
          <w:sz w:val="24"/>
          <w:szCs w:val="24"/>
        </w:rPr>
        <w:t>集预训练</w:t>
      </w:r>
      <w:proofErr w:type="gramEnd"/>
      <w:r w:rsidRPr="00A63EA6">
        <w:rPr>
          <w:rFonts w:ascii="Segoe UI" w:hAnsi="Segoe UI" w:cs="Segoe UI"/>
          <w:sz w:val="24"/>
          <w:szCs w:val="24"/>
        </w:rPr>
        <w:t>模型</w:t>
      </w:r>
    </w:p>
    <w:p w14:paraId="6154AD89" w14:textId="66E72C2E" w:rsidR="000C1FE1" w:rsidRPr="00A63EA6" w:rsidRDefault="000C1FE1">
      <w:pPr>
        <w:pStyle w:val="HTML"/>
        <w:rPr>
          <w:rFonts w:ascii="Segoe UI" w:hAnsi="Segoe UI" w:cs="Segoe UI" w:hint="default"/>
          <w:sz w:val="28"/>
          <w:szCs w:val="28"/>
        </w:rPr>
      </w:pPr>
    </w:p>
    <w:sectPr w:rsidR="000C1FE1" w:rsidRPr="00A63EA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C52CE" w14:textId="77777777" w:rsidR="0088590A" w:rsidRDefault="0088590A">
      <w:pPr>
        <w:spacing w:line="240" w:lineRule="auto"/>
      </w:pPr>
      <w:r>
        <w:separator/>
      </w:r>
    </w:p>
  </w:endnote>
  <w:endnote w:type="continuationSeparator" w:id="0">
    <w:p w14:paraId="6382F681" w14:textId="77777777" w:rsidR="0088590A" w:rsidRDefault="008859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93B36" w14:textId="77777777" w:rsidR="0088590A" w:rsidRDefault="0088590A">
      <w:pPr>
        <w:spacing w:line="240" w:lineRule="auto"/>
      </w:pPr>
      <w:r>
        <w:separator/>
      </w:r>
    </w:p>
  </w:footnote>
  <w:footnote w:type="continuationSeparator" w:id="0">
    <w:p w14:paraId="168CF08D" w14:textId="77777777" w:rsidR="0088590A" w:rsidRDefault="008859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098B82"/>
    <w:multiLevelType w:val="singleLevel"/>
    <w:tmpl w:val="F8098B82"/>
    <w:lvl w:ilvl="0">
      <w:start w:val="2"/>
      <w:numFmt w:val="decimal"/>
      <w:suff w:val="nothing"/>
      <w:lvlText w:val="（%1）"/>
      <w:lvlJc w:val="left"/>
      <w:rPr>
        <w:rFonts w:hint="default"/>
        <w:sz w:val="32"/>
        <w:szCs w:val="32"/>
      </w:rPr>
    </w:lvl>
  </w:abstractNum>
  <w:abstractNum w:abstractNumId="1" w15:restartNumberingAfterBreak="0">
    <w:nsid w:val="06800B06"/>
    <w:multiLevelType w:val="multilevel"/>
    <w:tmpl w:val="3B6C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B5965"/>
    <w:multiLevelType w:val="multilevel"/>
    <w:tmpl w:val="5BAC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660F5"/>
    <w:multiLevelType w:val="multilevel"/>
    <w:tmpl w:val="D2B03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853D6"/>
    <w:multiLevelType w:val="multilevel"/>
    <w:tmpl w:val="0784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44A67"/>
    <w:multiLevelType w:val="multilevel"/>
    <w:tmpl w:val="1FD2F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8722E"/>
    <w:multiLevelType w:val="multilevel"/>
    <w:tmpl w:val="4F7C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30A1D"/>
    <w:multiLevelType w:val="multilevel"/>
    <w:tmpl w:val="5B900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241FC3"/>
    <w:multiLevelType w:val="multilevel"/>
    <w:tmpl w:val="77E2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730A4"/>
    <w:multiLevelType w:val="multilevel"/>
    <w:tmpl w:val="7E621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70C17"/>
    <w:multiLevelType w:val="singleLevel"/>
    <w:tmpl w:val="2A070C17"/>
    <w:lvl w:ilvl="0">
      <w:start w:val="2"/>
      <w:numFmt w:val="decimal"/>
      <w:suff w:val="nothing"/>
      <w:lvlText w:val="（%1）"/>
      <w:lvlJc w:val="left"/>
      <w:rPr>
        <w:rFonts w:hint="default"/>
        <w:sz w:val="32"/>
        <w:szCs w:val="32"/>
      </w:rPr>
    </w:lvl>
  </w:abstractNum>
  <w:abstractNum w:abstractNumId="11" w15:restartNumberingAfterBreak="0">
    <w:nsid w:val="2DC80B61"/>
    <w:multiLevelType w:val="multilevel"/>
    <w:tmpl w:val="71FA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5A121A"/>
    <w:multiLevelType w:val="multilevel"/>
    <w:tmpl w:val="6796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3C2BE9"/>
    <w:multiLevelType w:val="multilevel"/>
    <w:tmpl w:val="7800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56E7F"/>
    <w:multiLevelType w:val="multilevel"/>
    <w:tmpl w:val="8400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A3FFF"/>
    <w:multiLevelType w:val="multilevel"/>
    <w:tmpl w:val="D1DE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079AE"/>
    <w:multiLevelType w:val="multilevel"/>
    <w:tmpl w:val="C2E2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A56EA"/>
    <w:multiLevelType w:val="multilevel"/>
    <w:tmpl w:val="2C0C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D66D67"/>
    <w:multiLevelType w:val="multilevel"/>
    <w:tmpl w:val="8C180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77221A"/>
    <w:multiLevelType w:val="multilevel"/>
    <w:tmpl w:val="DD3C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4142AF"/>
    <w:multiLevelType w:val="multilevel"/>
    <w:tmpl w:val="D34ED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111E2B"/>
    <w:multiLevelType w:val="multilevel"/>
    <w:tmpl w:val="1376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75DB1"/>
    <w:multiLevelType w:val="multilevel"/>
    <w:tmpl w:val="2E7E1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B23688"/>
    <w:multiLevelType w:val="multilevel"/>
    <w:tmpl w:val="567E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9932624">
    <w:abstractNumId w:val="10"/>
  </w:num>
  <w:num w:numId="2" w16cid:durableId="627929639">
    <w:abstractNumId w:val="0"/>
  </w:num>
  <w:num w:numId="3" w16cid:durableId="926811560">
    <w:abstractNumId w:val="4"/>
  </w:num>
  <w:num w:numId="4" w16cid:durableId="1310134663">
    <w:abstractNumId w:val="13"/>
  </w:num>
  <w:num w:numId="5" w16cid:durableId="1129326061">
    <w:abstractNumId w:val="6"/>
  </w:num>
  <w:num w:numId="6" w16cid:durableId="537818274">
    <w:abstractNumId w:val="9"/>
  </w:num>
  <w:num w:numId="7" w16cid:durableId="139002773">
    <w:abstractNumId w:val="2"/>
  </w:num>
  <w:num w:numId="8" w16cid:durableId="1250696475">
    <w:abstractNumId w:val="16"/>
  </w:num>
  <w:num w:numId="9" w16cid:durableId="1208106948">
    <w:abstractNumId w:val="11"/>
  </w:num>
  <w:num w:numId="10" w16cid:durableId="284046974">
    <w:abstractNumId w:val="8"/>
  </w:num>
  <w:num w:numId="11" w16cid:durableId="1906597508">
    <w:abstractNumId w:val="21"/>
  </w:num>
  <w:num w:numId="12" w16cid:durableId="506948363">
    <w:abstractNumId w:val="17"/>
  </w:num>
  <w:num w:numId="13" w16cid:durableId="968978375">
    <w:abstractNumId w:val="18"/>
  </w:num>
  <w:num w:numId="14" w16cid:durableId="384107752">
    <w:abstractNumId w:val="22"/>
  </w:num>
  <w:num w:numId="15" w16cid:durableId="181626134">
    <w:abstractNumId w:val="23"/>
  </w:num>
  <w:num w:numId="16" w16cid:durableId="770778773">
    <w:abstractNumId w:val="1"/>
  </w:num>
  <w:num w:numId="17" w16cid:durableId="1819149090">
    <w:abstractNumId w:val="15"/>
  </w:num>
  <w:num w:numId="18" w16cid:durableId="1657803396">
    <w:abstractNumId w:val="19"/>
  </w:num>
  <w:num w:numId="19" w16cid:durableId="217477119">
    <w:abstractNumId w:val="14"/>
  </w:num>
  <w:num w:numId="20" w16cid:durableId="1502159740">
    <w:abstractNumId w:val="12"/>
  </w:num>
  <w:num w:numId="21" w16cid:durableId="1775709265">
    <w:abstractNumId w:val="5"/>
  </w:num>
  <w:num w:numId="22" w16cid:durableId="1386684604">
    <w:abstractNumId w:val="20"/>
  </w:num>
  <w:num w:numId="23" w16cid:durableId="2055738278">
    <w:abstractNumId w:val="7"/>
  </w:num>
  <w:num w:numId="24" w16cid:durableId="9927622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FE1"/>
    <w:rsid w:val="00017856"/>
    <w:rsid w:val="00060990"/>
    <w:rsid w:val="000B1C43"/>
    <w:rsid w:val="000C1FE1"/>
    <w:rsid w:val="000D2829"/>
    <w:rsid w:val="00147B26"/>
    <w:rsid w:val="001667F3"/>
    <w:rsid w:val="00225D43"/>
    <w:rsid w:val="00257364"/>
    <w:rsid w:val="00384B2E"/>
    <w:rsid w:val="00385D0B"/>
    <w:rsid w:val="00427D85"/>
    <w:rsid w:val="00487482"/>
    <w:rsid w:val="005252AE"/>
    <w:rsid w:val="00566366"/>
    <w:rsid w:val="007E6A71"/>
    <w:rsid w:val="00835DEF"/>
    <w:rsid w:val="00882FD5"/>
    <w:rsid w:val="0088590A"/>
    <w:rsid w:val="008A2761"/>
    <w:rsid w:val="008F17E6"/>
    <w:rsid w:val="009077C5"/>
    <w:rsid w:val="0091225B"/>
    <w:rsid w:val="00956EE8"/>
    <w:rsid w:val="00A36822"/>
    <w:rsid w:val="00A63EA6"/>
    <w:rsid w:val="00A75221"/>
    <w:rsid w:val="00AB16B1"/>
    <w:rsid w:val="00B11F5D"/>
    <w:rsid w:val="00B43F0D"/>
    <w:rsid w:val="00BF1A59"/>
    <w:rsid w:val="00BF554D"/>
    <w:rsid w:val="00CF2CF0"/>
    <w:rsid w:val="00DF2732"/>
    <w:rsid w:val="00F12D57"/>
    <w:rsid w:val="00F26678"/>
    <w:rsid w:val="00FB0AFB"/>
    <w:rsid w:val="00FE7A52"/>
    <w:rsid w:val="0DCD21FF"/>
    <w:rsid w:val="15640A67"/>
    <w:rsid w:val="56593F70"/>
    <w:rsid w:val="63635221"/>
    <w:rsid w:val="6E0774DB"/>
    <w:rsid w:val="7FD04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C5C15"/>
  <w15:docId w15:val="{1B937E24-6339-4946-8026-760B2475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57" w:lineRule="atLeast"/>
      <w:jc w:val="both"/>
      <w:textAlignment w:val="baseline"/>
    </w:pPr>
    <w:rPr>
      <w:color w:val="000000"/>
      <w:sz w:val="21"/>
      <w:u w:color="000000"/>
    </w:rPr>
  </w:style>
  <w:style w:type="paragraph" w:styleId="2">
    <w:name w:val="heading 2"/>
    <w:basedOn w:val="a"/>
    <w:next w:val="a"/>
    <w:link w:val="20"/>
    <w:semiHidden/>
    <w:unhideWhenUsed/>
    <w:qFormat/>
    <w:rsid w:val="005252AE"/>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Autospacing="1" w:afterAutospacing="1"/>
      <w:jc w:val="left"/>
      <w:outlineLvl w:val="2"/>
    </w:pPr>
    <w:rPr>
      <w:rFonts w:ascii="宋体" w:hAnsi="宋体" w:cs="宋体" w:hint="eastAsia"/>
      <w:b/>
      <w:bCs/>
      <w:sz w:val="27"/>
      <w:szCs w:val="27"/>
    </w:rPr>
  </w:style>
  <w:style w:type="paragraph" w:styleId="4">
    <w:name w:val="heading 4"/>
    <w:basedOn w:val="a"/>
    <w:next w:val="a"/>
    <w:link w:val="40"/>
    <w:semiHidden/>
    <w:unhideWhenUsed/>
    <w:qFormat/>
    <w:rsid w:val="005252AE"/>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hint="eastAsia"/>
      <w:sz w:val="24"/>
      <w:szCs w:val="24"/>
    </w:rPr>
  </w:style>
  <w:style w:type="paragraph" w:styleId="a3">
    <w:name w:val="Normal (Web)"/>
    <w:basedOn w:val="a"/>
    <w:qFormat/>
    <w:pPr>
      <w:spacing w:beforeAutospacing="1" w:afterAutospacing="1"/>
      <w:jc w:val="left"/>
    </w:pPr>
    <w:rPr>
      <w:sz w:val="24"/>
    </w:rPr>
  </w:style>
  <w:style w:type="character" w:styleId="a4">
    <w:name w:val="Strong"/>
    <w:basedOn w:val="a0"/>
    <w:qFormat/>
    <w:rPr>
      <w:b/>
    </w:rPr>
  </w:style>
  <w:style w:type="character" w:styleId="HTML0">
    <w:name w:val="HTML Code"/>
    <w:basedOn w:val="a0"/>
    <w:qFormat/>
    <w:rPr>
      <w:rFonts w:ascii="Courier New" w:hAnsi="Courier New"/>
      <w:sz w:val="20"/>
    </w:rPr>
  </w:style>
  <w:style w:type="paragraph" w:customStyle="1" w:styleId="xl22">
    <w:name w:val="xl22"/>
    <w:basedOn w:val="a"/>
    <w:qFormat/>
    <w:pPr>
      <w:spacing w:before="100" w:beforeAutospacing="1" w:after="100" w:afterAutospacing="1" w:line="240" w:lineRule="auto"/>
      <w:jc w:val="center"/>
      <w:textAlignment w:val="auto"/>
    </w:pPr>
    <w:rPr>
      <w:rFonts w:ascii="宋体" w:hAnsi="宋体"/>
      <w:color w:val="auto"/>
      <w:sz w:val="24"/>
      <w:szCs w:val="24"/>
    </w:rPr>
  </w:style>
  <w:style w:type="paragraph" w:styleId="a5">
    <w:name w:val="List Paragraph"/>
    <w:basedOn w:val="a"/>
    <w:uiPriority w:val="34"/>
    <w:qFormat/>
    <w:pPr>
      <w:ind w:firstLineChars="200" w:firstLine="420"/>
    </w:pPr>
  </w:style>
  <w:style w:type="character" w:customStyle="1" w:styleId="20">
    <w:name w:val="标题 2 字符"/>
    <w:basedOn w:val="a0"/>
    <w:link w:val="2"/>
    <w:semiHidden/>
    <w:rsid w:val="005252AE"/>
    <w:rPr>
      <w:rFonts w:asciiTheme="majorHAnsi" w:eastAsiaTheme="majorEastAsia" w:hAnsiTheme="majorHAnsi" w:cstheme="majorBidi"/>
      <w:b/>
      <w:bCs/>
      <w:color w:val="000000"/>
      <w:sz w:val="32"/>
      <w:szCs w:val="32"/>
      <w:u w:color="000000"/>
    </w:rPr>
  </w:style>
  <w:style w:type="character" w:customStyle="1" w:styleId="40">
    <w:name w:val="标题 4 字符"/>
    <w:basedOn w:val="a0"/>
    <w:link w:val="4"/>
    <w:semiHidden/>
    <w:rsid w:val="005252AE"/>
    <w:rPr>
      <w:rFonts w:asciiTheme="majorHAnsi" w:eastAsiaTheme="majorEastAsia" w:hAnsiTheme="majorHAnsi" w:cstheme="majorBidi"/>
      <w:b/>
      <w:bCs/>
      <w:color w:val="000000"/>
      <w:sz w:val="28"/>
      <w:szCs w:val="28"/>
      <w:u w:color="000000"/>
    </w:rPr>
  </w:style>
  <w:style w:type="paragraph" w:styleId="a6">
    <w:name w:val="header"/>
    <w:basedOn w:val="a"/>
    <w:link w:val="a7"/>
    <w:rsid w:val="00384B2E"/>
    <w:pPr>
      <w:tabs>
        <w:tab w:val="center" w:pos="4153"/>
        <w:tab w:val="right" w:pos="8306"/>
      </w:tabs>
      <w:snapToGrid w:val="0"/>
      <w:spacing w:line="240" w:lineRule="atLeast"/>
      <w:jc w:val="center"/>
    </w:pPr>
    <w:rPr>
      <w:sz w:val="18"/>
      <w:szCs w:val="18"/>
    </w:rPr>
  </w:style>
  <w:style w:type="character" w:customStyle="1" w:styleId="a7">
    <w:name w:val="页眉 字符"/>
    <w:basedOn w:val="a0"/>
    <w:link w:val="a6"/>
    <w:rsid w:val="00384B2E"/>
    <w:rPr>
      <w:color w:val="000000"/>
      <w:sz w:val="18"/>
      <w:szCs w:val="18"/>
      <w:u w:color="000000"/>
    </w:rPr>
  </w:style>
  <w:style w:type="paragraph" w:styleId="a8">
    <w:name w:val="footer"/>
    <w:basedOn w:val="a"/>
    <w:link w:val="a9"/>
    <w:rsid w:val="00384B2E"/>
    <w:pPr>
      <w:tabs>
        <w:tab w:val="center" w:pos="4153"/>
        <w:tab w:val="right" w:pos="8306"/>
      </w:tabs>
      <w:snapToGrid w:val="0"/>
      <w:spacing w:line="240" w:lineRule="atLeast"/>
      <w:jc w:val="left"/>
    </w:pPr>
    <w:rPr>
      <w:sz w:val="18"/>
      <w:szCs w:val="18"/>
    </w:rPr>
  </w:style>
  <w:style w:type="character" w:customStyle="1" w:styleId="a9">
    <w:name w:val="页脚 字符"/>
    <w:basedOn w:val="a0"/>
    <w:link w:val="a8"/>
    <w:rsid w:val="00384B2E"/>
    <w:rPr>
      <w:color w:val="000000"/>
      <w:sz w:val="18"/>
      <w:szCs w:val="1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8694">
      <w:bodyDiv w:val="1"/>
      <w:marLeft w:val="0"/>
      <w:marRight w:val="0"/>
      <w:marTop w:val="0"/>
      <w:marBottom w:val="0"/>
      <w:divBdr>
        <w:top w:val="none" w:sz="0" w:space="0" w:color="auto"/>
        <w:left w:val="none" w:sz="0" w:space="0" w:color="auto"/>
        <w:bottom w:val="none" w:sz="0" w:space="0" w:color="auto"/>
        <w:right w:val="none" w:sz="0" w:space="0" w:color="auto"/>
      </w:divBdr>
      <w:divsChild>
        <w:div w:id="2072119671">
          <w:marLeft w:val="0"/>
          <w:marRight w:val="0"/>
          <w:marTop w:val="0"/>
          <w:marBottom w:val="0"/>
          <w:divBdr>
            <w:top w:val="none" w:sz="0" w:space="0" w:color="auto"/>
            <w:left w:val="none" w:sz="0" w:space="0" w:color="auto"/>
            <w:bottom w:val="none" w:sz="0" w:space="0" w:color="auto"/>
            <w:right w:val="none" w:sz="0" w:space="0" w:color="auto"/>
          </w:divBdr>
        </w:div>
        <w:div w:id="1073813744">
          <w:marLeft w:val="0"/>
          <w:marRight w:val="0"/>
          <w:marTop w:val="0"/>
          <w:marBottom w:val="0"/>
          <w:divBdr>
            <w:top w:val="none" w:sz="0" w:space="0" w:color="auto"/>
            <w:left w:val="none" w:sz="0" w:space="0" w:color="auto"/>
            <w:bottom w:val="none" w:sz="0" w:space="0" w:color="auto"/>
            <w:right w:val="none" w:sz="0" w:space="0" w:color="auto"/>
          </w:divBdr>
        </w:div>
        <w:div w:id="915478366">
          <w:marLeft w:val="0"/>
          <w:marRight w:val="0"/>
          <w:marTop w:val="0"/>
          <w:marBottom w:val="0"/>
          <w:divBdr>
            <w:top w:val="none" w:sz="0" w:space="0" w:color="auto"/>
            <w:left w:val="none" w:sz="0" w:space="0" w:color="auto"/>
            <w:bottom w:val="none" w:sz="0" w:space="0" w:color="auto"/>
            <w:right w:val="none" w:sz="0" w:space="0" w:color="auto"/>
          </w:divBdr>
        </w:div>
        <w:div w:id="2108693006">
          <w:marLeft w:val="0"/>
          <w:marRight w:val="0"/>
          <w:marTop w:val="0"/>
          <w:marBottom w:val="0"/>
          <w:divBdr>
            <w:top w:val="none" w:sz="0" w:space="0" w:color="auto"/>
            <w:left w:val="none" w:sz="0" w:space="0" w:color="auto"/>
            <w:bottom w:val="none" w:sz="0" w:space="0" w:color="auto"/>
            <w:right w:val="none" w:sz="0" w:space="0" w:color="auto"/>
          </w:divBdr>
        </w:div>
        <w:div w:id="319968508">
          <w:marLeft w:val="0"/>
          <w:marRight w:val="0"/>
          <w:marTop w:val="0"/>
          <w:marBottom w:val="0"/>
          <w:divBdr>
            <w:top w:val="none" w:sz="0" w:space="0" w:color="auto"/>
            <w:left w:val="none" w:sz="0" w:space="0" w:color="auto"/>
            <w:bottom w:val="none" w:sz="0" w:space="0" w:color="auto"/>
            <w:right w:val="none" w:sz="0" w:space="0" w:color="auto"/>
          </w:divBdr>
        </w:div>
        <w:div w:id="1485927544">
          <w:marLeft w:val="0"/>
          <w:marRight w:val="0"/>
          <w:marTop w:val="0"/>
          <w:marBottom w:val="0"/>
          <w:divBdr>
            <w:top w:val="none" w:sz="0" w:space="0" w:color="auto"/>
            <w:left w:val="none" w:sz="0" w:space="0" w:color="auto"/>
            <w:bottom w:val="none" w:sz="0" w:space="0" w:color="auto"/>
            <w:right w:val="none" w:sz="0" w:space="0" w:color="auto"/>
          </w:divBdr>
        </w:div>
        <w:div w:id="968315868">
          <w:marLeft w:val="0"/>
          <w:marRight w:val="0"/>
          <w:marTop w:val="0"/>
          <w:marBottom w:val="0"/>
          <w:divBdr>
            <w:top w:val="none" w:sz="0" w:space="0" w:color="auto"/>
            <w:left w:val="none" w:sz="0" w:space="0" w:color="auto"/>
            <w:bottom w:val="none" w:sz="0" w:space="0" w:color="auto"/>
            <w:right w:val="none" w:sz="0" w:space="0" w:color="auto"/>
          </w:divBdr>
        </w:div>
        <w:div w:id="1142693463">
          <w:marLeft w:val="0"/>
          <w:marRight w:val="0"/>
          <w:marTop w:val="0"/>
          <w:marBottom w:val="0"/>
          <w:divBdr>
            <w:top w:val="none" w:sz="0" w:space="0" w:color="auto"/>
            <w:left w:val="none" w:sz="0" w:space="0" w:color="auto"/>
            <w:bottom w:val="none" w:sz="0" w:space="0" w:color="auto"/>
            <w:right w:val="none" w:sz="0" w:space="0" w:color="auto"/>
          </w:divBdr>
        </w:div>
        <w:div w:id="665011853">
          <w:marLeft w:val="0"/>
          <w:marRight w:val="0"/>
          <w:marTop w:val="0"/>
          <w:marBottom w:val="0"/>
          <w:divBdr>
            <w:top w:val="none" w:sz="0" w:space="0" w:color="auto"/>
            <w:left w:val="none" w:sz="0" w:space="0" w:color="auto"/>
            <w:bottom w:val="none" w:sz="0" w:space="0" w:color="auto"/>
            <w:right w:val="none" w:sz="0" w:space="0" w:color="auto"/>
          </w:divBdr>
        </w:div>
        <w:div w:id="1058746419">
          <w:marLeft w:val="0"/>
          <w:marRight w:val="0"/>
          <w:marTop w:val="0"/>
          <w:marBottom w:val="0"/>
          <w:divBdr>
            <w:top w:val="none" w:sz="0" w:space="0" w:color="auto"/>
            <w:left w:val="none" w:sz="0" w:space="0" w:color="auto"/>
            <w:bottom w:val="none" w:sz="0" w:space="0" w:color="auto"/>
            <w:right w:val="none" w:sz="0" w:space="0" w:color="auto"/>
          </w:divBdr>
        </w:div>
        <w:div w:id="276717128">
          <w:marLeft w:val="0"/>
          <w:marRight w:val="0"/>
          <w:marTop w:val="0"/>
          <w:marBottom w:val="0"/>
          <w:divBdr>
            <w:top w:val="none" w:sz="0" w:space="0" w:color="auto"/>
            <w:left w:val="none" w:sz="0" w:space="0" w:color="auto"/>
            <w:bottom w:val="none" w:sz="0" w:space="0" w:color="auto"/>
            <w:right w:val="none" w:sz="0" w:space="0" w:color="auto"/>
          </w:divBdr>
        </w:div>
        <w:div w:id="1332752470">
          <w:marLeft w:val="0"/>
          <w:marRight w:val="0"/>
          <w:marTop w:val="0"/>
          <w:marBottom w:val="0"/>
          <w:divBdr>
            <w:top w:val="none" w:sz="0" w:space="0" w:color="auto"/>
            <w:left w:val="none" w:sz="0" w:space="0" w:color="auto"/>
            <w:bottom w:val="none" w:sz="0" w:space="0" w:color="auto"/>
            <w:right w:val="none" w:sz="0" w:space="0" w:color="auto"/>
          </w:divBdr>
        </w:div>
        <w:div w:id="2000576017">
          <w:marLeft w:val="0"/>
          <w:marRight w:val="0"/>
          <w:marTop w:val="0"/>
          <w:marBottom w:val="0"/>
          <w:divBdr>
            <w:top w:val="none" w:sz="0" w:space="0" w:color="auto"/>
            <w:left w:val="none" w:sz="0" w:space="0" w:color="auto"/>
            <w:bottom w:val="none" w:sz="0" w:space="0" w:color="auto"/>
            <w:right w:val="none" w:sz="0" w:space="0" w:color="auto"/>
          </w:divBdr>
        </w:div>
        <w:div w:id="1711563838">
          <w:marLeft w:val="0"/>
          <w:marRight w:val="0"/>
          <w:marTop w:val="0"/>
          <w:marBottom w:val="0"/>
          <w:divBdr>
            <w:top w:val="none" w:sz="0" w:space="0" w:color="auto"/>
            <w:left w:val="none" w:sz="0" w:space="0" w:color="auto"/>
            <w:bottom w:val="none" w:sz="0" w:space="0" w:color="auto"/>
            <w:right w:val="none" w:sz="0" w:space="0" w:color="auto"/>
          </w:divBdr>
        </w:div>
        <w:div w:id="1241722015">
          <w:marLeft w:val="0"/>
          <w:marRight w:val="0"/>
          <w:marTop w:val="0"/>
          <w:marBottom w:val="0"/>
          <w:divBdr>
            <w:top w:val="none" w:sz="0" w:space="0" w:color="auto"/>
            <w:left w:val="none" w:sz="0" w:space="0" w:color="auto"/>
            <w:bottom w:val="none" w:sz="0" w:space="0" w:color="auto"/>
            <w:right w:val="none" w:sz="0" w:space="0" w:color="auto"/>
          </w:divBdr>
        </w:div>
        <w:div w:id="1455557426">
          <w:marLeft w:val="0"/>
          <w:marRight w:val="0"/>
          <w:marTop w:val="0"/>
          <w:marBottom w:val="0"/>
          <w:divBdr>
            <w:top w:val="none" w:sz="0" w:space="0" w:color="auto"/>
            <w:left w:val="none" w:sz="0" w:space="0" w:color="auto"/>
            <w:bottom w:val="none" w:sz="0" w:space="0" w:color="auto"/>
            <w:right w:val="none" w:sz="0" w:space="0" w:color="auto"/>
          </w:divBdr>
        </w:div>
        <w:div w:id="1563982947">
          <w:marLeft w:val="0"/>
          <w:marRight w:val="0"/>
          <w:marTop w:val="0"/>
          <w:marBottom w:val="120"/>
          <w:divBdr>
            <w:top w:val="single" w:sz="4" w:space="0" w:color="auto"/>
            <w:left w:val="single" w:sz="4" w:space="0" w:color="auto"/>
            <w:bottom w:val="single" w:sz="4" w:space="0" w:color="auto"/>
            <w:right w:val="single" w:sz="4" w:space="0" w:color="auto"/>
          </w:divBdr>
        </w:div>
        <w:div w:id="95910167">
          <w:marLeft w:val="0"/>
          <w:marRight w:val="0"/>
          <w:marTop w:val="0"/>
          <w:marBottom w:val="0"/>
          <w:divBdr>
            <w:top w:val="none" w:sz="0" w:space="0" w:color="auto"/>
            <w:left w:val="none" w:sz="0" w:space="0" w:color="auto"/>
            <w:bottom w:val="none" w:sz="0" w:space="0" w:color="auto"/>
            <w:right w:val="none" w:sz="0" w:space="0" w:color="auto"/>
          </w:divBdr>
        </w:div>
        <w:div w:id="1529372658">
          <w:marLeft w:val="0"/>
          <w:marRight w:val="0"/>
          <w:marTop w:val="0"/>
          <w:marBottom w:val="0"/>
          <w:divBdr>
            <w:top w:val="none" w:sz="0" w:space="0" w:color="auto"/>
            <w:left w:val="none" w:sz="0" w:space="0" w:color="auto"/>
            <w:bottom w:val="none" w:sz="0" w:space="0" w:color="auto"/>
            <w:right w:val="none" w:sz="0" w:space="0" w:color="auto"/>
          </w:divBdr>
        </w:div>
        <w:div w:id="441605856">
          <w:marLeft w:val="0"/>
          <w:marRight w:val="0"/>
          <w:marTop w:val="0"/>
          <w:marBottom w:val="120"/>
          <w:divBdr>
            <w:top w:val="single" w:sz="4" w:space="0" w:color="auto"/>
            <w:left w:val="single" w:sz="4" w:space="0" w:color="auto"/>
            <w:bottom w:val="single" w:sz="4" w:space="0" w:color="auto"/>
            <w:right w:val="single" w:sz="4" w:space="0" w:color="auto"/>
          </w:divBdr>
        </w:div>
        <w:div w:id="1488279436">
          <w:marLeft w:val="0"/>
          <w:marRight w:val="0"/>
          <w:marTop w:val="0"/>
          <w:marBottom w:val="0"/>
          <w:divBdr>
            <w:top w:val="none" w:sz="0" w:space="0" w:color="auto"/>
            <w:left w:val="none" w:sz="0" w:space="0" w:color="auto"/>
            <w:bottom w:val="none" w:sz="0" w:space="0" w:color="auto"/>
            <w:right w:val="none" w:sz="0" w:space="0" w:color="auto"/>
          </w:divBdr>
        </w:div>
        <w:div w:id="1698651718">
          <w:marLeft w:val="0"/>
          <w:marRight w:val="0"/>
          <w:marTop w:val="0"/>
          <w:marBottom w:val="0"/>
          <w:divBdr>
            <w:top w:val="none" w:sz="0" w:space="0" w:color="auto"/>
            <w:left w:val="none" w:sz="0" w:space="0" w:color="auto"/>
            <w:bottom w:val="none" w:sz="0" w:space="0" w:color="auto"/>
            <w:right w:val="none" w:sz="0" w:space="0" w:color="auto"/>
          </w:divBdr>
        </w:div>
        <w:div w:id="209923714">
          <w:marLeft w:val="0"/>
          <w:marRight w:val="0"/>
          <w:marTop w:val="0"/>
          <w:marBottom w:val="0"/>
          <w:divBdr>
            <w:top w:val="none" w:sz="0" w:space="0" w:color="auto"/>
            <w:left w:val="none" w:sz="0" w:space="0" w:color="auto"/>
            <w:bottom w:val="none" w:sz="0" w:space="0" w:color="auto"/>
            <w:right w:val="none" w:sz="0" w:space="0" w:color="auto"/>
          </w:divBdr>
        </w:div>
        <w:div w:id="1293289243">
          <w:marLeft w:val="0"/>
          <w:marRight w:val="0"/>
          <w:marTop w:val="0"/>
          <w:marBottom w:val="0"/>
          <w:divBdr>
            <w:top w:val="none" w:sz="0" w:space="0" w:color="auto"/>
            <w:left w:val="none" w:sz="0" w:space="0" w:color="auto"/>
            <w:bottom w:val="none" w:sz="0" w:space="0" w:color="auto"/>
            <w:right w:val="none" w:sz="0" w:space="0" w:color="auto"/>
          </w:divBdr>
        </w:div>
        <w:div w:id="7757322">
          <w:marLeft w:val="0"/>
          <w:marRight w:val="0"/>
          <w:marTop w:val="0"/>
          <w:marBottom w:val="0"/>
          <w:divBdr>
            <w:top w:val="none" w:sz="0" w:space="0" w:color="auto"/>
            <w:left w:val="none" w:sz="0" w:space="0" w:color="auto"/>
            <w:bottom w:val="none" w:sz="0" w:space="0" w:color="auto"/>
            <w:right w:val="none" w:sz="0" w:space="0" w:color="auto"/>
          </w:divBdr>
        </w:div>
        <w:div w:id="1187326693">
          <w:marLeft w:val="0"/>
          <w:marRight w:val="0"/>
          <w:marTop w:val="0"/>
          <w:marBottom w:val="0"/>
          <w:divBdr>
            <w:top w:val="none" w:sz="0" w:space="0" w:color="auto"/>
            <w:left w:val="none" w:sz="0" w:space="0" w:color="auto"/>
            <w:bottom w:val="none" w:sz="0" w:space="0" w:color="auto"/>
            <w:right w:val="none" w:sz="0" w:space="0" w:color="auto"/>
          </w:divBdr>
        </w:div>
        <w:div w:id="717705828">
          <w:marLeft w:val="0"/>
          <w:marRight w:val="0"/>
          <w:marTop w:val="0"/>
          <w:marBottom w:val="0"/>
          <w:divBdr>
            <w:top w:val="none" w:sz="0" w:space="0" w:color="auto"/>
            <w:left w:val="none" w:sz="0" w:space="0" w:color="auto"/>
            <w:bottom w:val="none" w:sz="0" w:space="0" w:color="auto"/>
            <w:right w:val="none" w:sz="0" w:space="0" w:color="auto"/>
          </w:divBdr>
        </w:div>
        <w:div w:id="1468931154">
          <w:marLeft w:val="0"/>
          <w:marRight w:val="0"/>
          <w:marTop w:val="0"/>
          <w:marBottom w:val="0"/>
          <w:divBdr>
            <w:top w:val="none" w:sz="0" w:space="0" w:color="auto"/>
            <w:left w:val="none" w:sz="0" w:space="0" w:color="auto"/>
            <w:bottom w:val="none" w:sz="0" w:space="0" w:color="auto"/>
            <w:right w:val="none" w:sz="0" w:space="0" w:color="auto"/>
          </w:divBdr>
        </w:div>
      </w:divsChild>
    </w:div>
    <w:div w:id="1079713404">
      <w:bodyDiv w:val="1"/>
      <w:marLeft w:val="0"/>
      <w:marRight w:val="0"/>
      <w:marTop w:val="0"/>
      <w:marBottom w:val="0"/>
      <w:divBdr>
        <w:top w:val="none" w:sz="0" w:space="0" w:color="auto"/>
        <w:left w:val="none" w:sz="0" w:space="0" w:color="auto"/>
        <w:bottom w:val="none" w:sz="0" w:space="0" w:color="auto"/>
        <w:right w:val="none" w:sz="0" w:space="0" w:color="auto"/>
      </w:divBdr>
      <w:divsChild>
        <w:div w:id="650410298">
          <w:marLeft w:val="0"/>
          <w:marRight w:val="0"/>
          <w:marTop w:val="0"/>
          <w:marBottom w:val="0"/>
          <w:divBdr>
            <w:top w:val="none" w:sz="0" w:space="0" w:color="auto"/>
            <w:left w:val="none" w:sz="0" w:space="0" w:color="auto"/>
            <w:bottom w:val="none" w:sz="0" w:space="0" w:color="auto"/>
            <w:right w:val="none" w:sz="0" w:space="0" w:color="auto"/>
          </w:divBdr>
        </w:div>
      </w:divsChild>
    </w:div>
    <w:div w:id="1805156147">
      <w:bodyDiv w:val="1"/>
      <w:marLeft w:val="0"/>
      <w:marRight w:val="0"/>
      <w:marTop w:val="0"/>
      <w:marBottom w:val="0"/>
      <w:divBdr>
        <w:top w:val="none" w:sz="0" w:space="0" w:color="auto"/>
        <w:left w:val="none" w:sz="0" w:space="0" w:color="auto"/>
        <w:bottom w:val="none" w:sz="0" w:space="0" w:color="auto"/>
        <w:right w:val="none" w:sz="0" w:space="0" w:color="auto"/>
      </w:divBdr>
      <w:divsChild>
        <w:div w:id="169823940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 yi</dc:creator>
  <cp:lastModifiedBy>V9006</cp:lastModifiedBy>
  <cp:revision>12</cp:revision>
  <dcterms:created xsi:type="dcterms:W3CDTF">2025-06-11T08:55:00Z</dcterms:created>
  <dcterms:modified xsi:type="dcterms:W3CDTF">2026-04-08T13:35:00Z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E3D15A1917EE4099AF6B04880C8E7756_13</vt:lpwstr>
  </property>
  <property fmtid="{D5CDD505-2E9C-101B-9397-08002B2CF9AE}" pid="4" name="KSOTemplateDocerSaveRecord">
    <vt:lpwstr>eyJoZGlkIjoiZTM1MWE1ZDAyYzMyMTRhYmY3ZGRkN2VlNzE2Mjg1Y2EiLCJ1c2VySWQiOiI5MzE4MTM1NTYifQ==</vt:lpwstr>
  </property>
</Properties>
</file>