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BC7D" w14:textId="6CE935B2" w:rsidR="00031BD0" w:rsidRPr="00031BD0" w:rsidRDefault="00863EB7" w:rsidP="00031BD0">
      <w:pPr>
        <w:pStyle w:val="Heading9"/>
        <w:rPr>
          <w:rFonts w:ascii="Times New Roman" w:hAnsi="Times New Roman" w:cs="Times New Roman"/>
          <w:b/>
          <w:bCs/>
          <w:i w:val="0"/>
          <w:iCs w:val="0"/>
          <w:sz w:val="28"/>
          <w:szCs w:val="28"/>
        </w:rPr>
      </w:pPr>
      <w:r w:rsidRPr="00863EB7">
        <w:rPr>
          <w:rFonts w:ascii="Times New Roman" w:hAnsi="Times New Roman" w:cs="Times New Roman"/>
          <w:b/>
          <w:bCs/>
          <w:i w:val="0"/>
          <w:iCs w:val="0"/>
          <w:sz w:val="28"/>
          <w:szCs w:val="28"/>
        </w:rPr>
        <w:t>The asymmetric impacts of feeding China’s monogastric livestock with food waste on food security and environment sustainability</w:t>
      </w:r>
    </w:p>
    <w:p w14:paraId="419C79A9" w14:textId="77777777" w:rsidR="00FB3718" w:rsidRDefault="00FB3718" w:rsidP="00266BFB">
      <w:pPr>
        <w:snapToGrid w:val="0"/>
        <w:spacing w:line="480" w:lineRule="auto"/>
        <w:jc w:val="both"/>
        <w:rPr>
          <w:rFonts w:ascii="Times New Roman" w:eastAsiaTheme="majorEastAsia" w:hAnsi="Times New Roman" w:cs="Times New Roman"/>
          <w:bCs/>
          <w:color w:val="FF0000"/>
          <w:sz w:val="24"/>
          <w:szCs w:val="24"/>
          <w:lang w:eastAsia="en-US"/>
        </w:rPr>
      </w:pPr>
    </w:p>
    <w:p w14:paraId="66AA42FB" w14:textId="60CDEC04" w:rsidR="004F0661" w:rsidRPr="002B0CCC" w:rsidRDefault="004F0661" w:rsidP="00266BFB">
      <w:pPr>
        <w:snapToGrid w:val="0"/>
        <w:spacing w:line="480" w:lineRule="auto"/>
        <w:jc w:val="both"/>
        <w:rPr>
          <w:rFonts w:ascii="Times New Roman" w:hAnsi="Times New Roman" w:cs="Times New Roman"/>
          <w:color w:val="000000" w:themeColor="text1"/>
          <w:sz w:val="21"/>
          <w:szCs w:val="21"/>
        </w:rPr>
      </w:pPr>
      <w:r w:rsidRPr="002B0CCC">
        <w:rPr>
          <w:rFonts w:ascii="Times New Roman" w:hAnsi="Times New Roman" w:cs="Times New Roman"/>
          <w:color w:val="000000" w:themeColor="text1"/>
          <w:sz w:val="21"/>
          <w:szCs w:val="21"/>
        </w:rPr>
        <w:t>Weitong Long</w:t>
      </w:r>
      <w:r w:rsidRPr="002B0CCC">
        <w:rPr>
          <w:rFonts w:ascii="Times New Roman" w:hAnsi="Times New Roman" w:cs="Times New Roman"/>
          <w:color w:val="000000" w:themeColor="text1"/>
          <w:sz w:val="21"/>
          <w:szCs w:val="21"/>
          <w:vertAlign w:val="superscript"/>
        </w:rPr>
        <w:t>1</w:t>
      </w:r>
      <w:r w:rsidR="00CD39F2">
        <w:rPr>
          <w:rFonts w:ascii="Times New Roman" w:hAnsi="Times New Roman" w:cs="Times New Roman" w:hint="eastAsia"/>
          <w:color w:val="000000" w:themeColor="text1"/>
          <w:sz w:val="21"/>
          <w:szCs w:val="21"/>
          <w:vertAlign w:val="superscript"/>
        </w:rPr>
        <w:t>,</w:t>
      </w:r>
      <w:r w:rsidR="00015AD5">
        <w:rPr>
          <w:rFonts w:ascii="Times New Roman" w:hAnsi="Times New Roman" w:cs="Times New Roman"/>
          <w:color w:val="000000" w:themeColor="text1"/>
          <w:sz w:val="21"/>
          <w:szCs w:val="21"/>
          <w:vertAlign w:val="superscript"/>
        </w:rPr>
        <w:t>2</w:t>
      </w:r>
      <w:r w:rsidRPr="002B0CCC">
        <w:rPr>
          <w:rFonts w:ascii="Times New Roman" w:hAnsi="Times New Roman" w:cs="Times New Roman"/>
          <w:color w:val="000000" w:themeColor="text1"/>
          <w:sz w:val="21"/>
          <w:szCs w:val="21"/>
        </w:rPr>
        <w:t>, Xueqin Zhu</w:t>
      </w:r>
      <w:r w:rsidRPr="002B0CCC">
        <w:rPr>
          <w:rFonts w:ascii="Times New Roman" w:hAnsi="Times New Roman" w:cs="Times New Roman"/>
          <w:color w:val="000000" w:themeColor="text1"/>
          <w:sz w:val="21"/>
          <w:szCs w:val="21"/>
          <w:vertAlign w:val="superscript"/>
        </w:rPr>
        <w:t>1*</w:t>
      </w:r>
      <w:r w:rsidRPr="002B0CCC">
        <w:rPr>
          <w:rFonts w:ascii="Times New Roman" w:hAnsi="Times New Roman" w:cs="Times New Roman"/>
          <w:color w:val="000000" w:themeColor="text1"/>
          <w:sz w:val="21"/>
          <w:szCs w:val="21"/>
        </w:rPr>
        <w:t>, Hans-Peter Weikard</w:t>
      </w:r>
      <w:r w:rsidRPr="002B0CCC">
        <w:rPr>
          <w:rFonts w:ascii="Times New Roman" w:hAnsi="Times New Roman" w:cs="Times New Roman"/>
          <w:color w:val="000000" w:themeColor="text1"/>
          <w:sz w:val="21"/>
          <w:szCs w:val="21"/>
          <w:vertAlign w:val="superscript"/>
        </w:rPr>
        <w:t>1</w:t>
      </w:r>
      <w:r w:rsidRPr="002B0CCC">
        <w:rPr>
          <w:rFonts w:ascii="Times New Roman" w:hAnsi="Times New Roman" w:cs="Times New Roman"/>
          <w:color w:val="000000" w:themeColor="text1"/>
          <w:sz w:val="21"/>
          <w:szCs w:val="21"/>
        </w:rPr>
        <w:t>, Oene Oenema</w:t>
      </w:r>
      <w:r w:rsidRPr="002B0CCC">
        <w:rPr>
          <w:rFonts w:ascii="Times New Roman" w:hAnsi="Times New Roman" w:cs="Times New Roman"/>
          <w:color w:val="000000" w:themeColor="text1"/>
          <w:sz w:val="21"/>
          <w:szCs w:val="21"/>
          <w:vertAlign w:val="superscript"/>
        </w:rPr>
        <w:t>2,3</w:t>
      </w:r>
      <w:r w:rsidRPr="002B0CCC">
        <w:rPr>
          <w:rFonts w:ascii="Times New Roman" w:hAnsi="Times New Roman" w:cs="Times New Roman"/>
          <w:color w:val="000000" w:themeColor="text1"/>
          <w:sz w:val="21"/>
          <w:szCs w:val="21"/>
        </w:rPr>
        <w:t>, Yong Hou</w:t>
      </w:r>
      <w:r w:rsidR="00015AD5">
        <w:rPr>
          <w:rFonts w:ascii="Times New Roman" w:hAnsi="Times New Roman" w:cs="Times New Roman"/>
          <w:color w:val="000000" w:themeColor="text1"/>
          <w:sz w:val="21"/>
          <w:szCs w:val="21"/>
          <w:vertAlign w:val="superscript"/>
        </w:rPr>
        <w:t>2</w:t>
      </w:r>
      <w:r w:rsidRPr="002B0CCC">
        <w:rPr>
          <w:rFonts w:ascii="Times New Roman" w:hAnsi="Times New Roman" w:cs="Times New Roman"/>
          <w:color w:val="000000" w:themeColor="text1"/>
          <w:sz w:val="21"/>
          <w:szCs w:val="21"/>
          <w:vertAlign w:val="superscript"/>
        </w:rPr>
        <w:t>*</w:t>
      </w:r>
    </w:p>
    <w:p w14:paraId="2CD88EFF" w14:textId="77777777" w:rsidR="004F0661" w:rsidRPr="002B0CCC" w:rsidRDefault="004F0661" w:rsidP="00266BFB">
      <w:pPr>
        <w:snapToGrid w:val="0"/>
        <w:spacing w:line="480" w:lineRule="auto"/>
        <w:jc w:val="both"/>
        <w:rPr>
          <w:rFonts w:ascii="Times New Roman" w:hAnsi="Times New Roman" w:cs="Times New Roman"/>
          <w:color w:val="000000" w:themeColor="text1"/>
          <w:sz w:val="21"/>
          <w:szCs w:val="21"/>
        </w:rPr>
      </w:pPr>
    </w:p>
    <w:p w14:paraId="0AF29120" w14:textId="77777777" w:rsidR="004F0661" w:rsidRDefault="004F0661" w:rsidP="00266BFB">
      <w:pPr>
        <w:snapToGrid w:val="0"/>
        <w:spacing w:line="480" w:lineRule="auto"/>
        <w:jc w:val="both"/>
        <w:rPr>
          <w:rFonts w:ascii="Times New Roman" w:hAnsi="Times New Roman" w:cs="Times New Roman"/>
          <w:color w:val="000000" w:themeColor="text1"/>
          <w:sz w:val="21"/>
          <w:szCs w:val="21"/>
        </w:rPr>
      </w:pPr>
      <w:r w:rsidRPr="002B0CCC">
        <w:rPr>
          <w:rFonts w:ascii="Times New Roman" w:hAnsi="Times New Roman" w:cs="Times New Roman"/>
          <w:color w:val="000000" w:themeColor="text1"/>
          <w:sz w:val="21"/>
          <w:szCs w:val="21"/>
          <w:vertAlign w:val="superscript"/>
        </w:rPr>
        <w:t>1</w:t>
      </w:r>
      <w:r w:rsidRPr="002B0CCC">
        <w:rPr>
          <w:rFonts w:ascii="Times New Roman" w:hAnsi="Times New Roman" w:cs="Times New Roman"/>
          <w:color w:val="000000" w:themeColor="text1"/>
          <w:sz w:val="21"/>
          <w:szCs w:val="21"/>
        </w:rPr>
        <w:t xml:space="preserve">Environmental Economics and Natural Resources Group, Wageningen University, </w:t>
      </w:r>
      <w:proofErr w:type="spellStart"/>
      <w:r w:rsidRPr="002B0CCC">
        <w:rPr>
          <w:rFonts w:ascii="Times New Roman" w:hAnsi="Times New Roman" w:cs="Times New Roman"/>
          <w:color w:val="000000" w:themeColor="text1"/>
          <w:sz w:val="21"/>
          <w:szCs w:val="21"/>
        </w:rPr>
        <w:t>Hollandseweg</w:t>
      </w:r>
      <w:proofErr w:type="spellEnd"/>
      <w:r w:rsidRPr="002B0CCC">
        <w:rPr>
          <w:rFonts w:ascii="Times New Roman" w:hAnsi="Times New Roman" w:cs="Times New Roman"/>
          <w:color w:val="000000" w:themeColor="text1"/>
          <w:sz w:val="21"/>
          <w:szCs w:val="21"/>
        </w:rPr>
        <w:t xml:space="preserve"> 1, 6706 KN Wageningen, The Netherlands</w:t>
      </w:r>
    </w:p>
    <w:p w14:paraId="679EC1B8" w14:textId="7808DEF3" w:rsidR="00015AD5" w:rsidRPr="002B0CCC" w:rsidRDefault="00015AD5" w:rsidP="00015AD5">
      <w:pPr>
        <w:snapToGrid w:val="0"/>
        <w:spacing w:line="48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 xml:space="preserve">State </w:t>
      </w:r>
      <w:r w:rsidRPr="002B0CCC">
        <w:rPr>
          <w:rFonts w:ascii="Times New Roman" w:hAnsi="Times New Roman" w:cs="Times New Roman"/>
          <w:color w:val="000000" w:themeColor="text1"/>
          <w:sz w:val="21"/>
          <w:szCs w:val="21"/>
        </w:rPr>
        <w:t xml:space="preserve">Key Laboratory of </w:t>
      </w:r>
      <w:r>
        <w:rPr>
          <w:rFonts w:ascii="Times New Roman" w:hAnsi="Times New Roman" w:cs="Times New Roman"/>
          <w:color w:val="000000" w:themeColor="text1"/>
          <w:sz w:val="21"/>
          <w:szCs w:val="21"/>
        </w:rPr>
        <w:t>Nutrient Use and Management</w:t>
      </w:r>
      <w:r w:rsidRPr="002B0CCC">
        <w:rPr>
          <w:rFonts w:ascii="Times New Roman" w:hAnsi="Times New Roman" w:cs="Times New Roman"/>
          <w:color w:val="000000" w:themeColor="text1"/>
          <w:sz w:val="21"/>
          <w:szCs w:val="21"/>
        </w:rPr>
        <w:t>, College of Resources and Environmental Science, China Agricultural University, 100193 Beijing, China</w:t>
      </w:r>
    </w:p>
    <w:p w14:paraId="16B62CDA" w14:textId="13172AB5" w:rsidR="004F0661" w:rsidRPr="002B0CCC" w:rsidRDefault="00015AD5" w:rsidP="00266BFB">
      <w:pPr>
        <w:snapToGrid w:val="0"/>
        <w:spacing w:line="48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vertAlign w:val="superscript"/>
        </w:rPr>
        <w:t>3</w:t>
      </w:r>
      <w:r w:rsidR="004F0661" w:rsidRPr="002B0CCC">
        <w:rPr>
          <w:rFonts w:ascii="Times New Roman" w:hAnsi="Times New Roman" w:cs="Times New Roman"/>
          <w:color w:val="000000" w:themeColor="text1"/>
          <w:sz w:val="21"/>
          <w:szCs w:val="21"/>
        </w:rPr>
        <w:t>Wageningen Environmental Research, 6708 PB Wageningen, The Netherlands</w:t>
      </w:r>
    </w:p>
    <w:p w14:paraId="2D89CEEF" w14:textId="77777777" w:rsidR="000E7BB0" w:rsidRDefault="000E7BB0" w:rsidP="00266BFB">
      <w:pPr>
        <w:snapToGrid w:val="0"/>
        <w:spacing w:line="480" w:lineRule="auto"/>
        <w:jc w:val="both"/>
        <w:rPr>
          <w:rFonts w:ascii="Times New Roman" w:hAnsi="Times New Roman" w:cs="Times New Roman"/>
          <w:color w:val="000000" w:themeColor="text1"/>
          <w:sz w:val="21"/>
          <w:szCs w:val="21"/>
        </w:rPr>
      </w:pPr>
    </w:p>
    <w:p w14:paraId="4C998A23" w14:textId="2E34756E" w:rsidR="004F0661" w:rsidRPr="002B0CCC" w:rsidRDefault="004F0661" w:rsidP="00266BFB">
      <w:pPr>
        <w:snapToGrid w:val="0"/>
        <w:spacing w:line="480" w:lineRule="auto"/>
        <w:jc w:val="both"/>
        <w:rPr>
          <w:rFonts w:ascii="Times New Roman" w:hAnsi="Times New Roman" w:cs="Times New Roman"/>
          <w:sz w:val="21"/>
          <w:szCs w:val="21"/>
        </w:rPr>
      </w:pPr>
      <w:r w:rsidRPr="002B0CCC">
        <w:rPr>
          <w:rFonts w:ascii="Times New Roman" w:hAnsi="Times New Roman" w:cs="Times New Roman"/>
          <w:sz w:val="21"/>
          <w:szCs w:val="21"/>
        </w:rPr>
        <w:t xml:space="preserve">⁎ Corresponding author at: Wageningen University, </w:t>
      </w:r>
      <w:r w:rsidRPr="002B0CCC">
        <w:rPr>
          <w:rFonts w:ascii="Times New Roman" w:hAnsi="Times New Roman" w:cs="Times New Roman"/>
          <w:color w:val="000000" w:themeColor="text1"/>
          <w:sz w:val="21"/>
          <w:szCs w:val="21"/>
        </w:rPr>
        <w:t xml:space="preserve">6706 KN Wageningen, The Netherlands; </w:t>
      </w:r>
      <w:r w:rsidRPr="002B0CCC">
        <w:rPr>
          <w:rFonts w:ascii="Times New Roman" w:hAnsi="Times New Roman" w:cs="Times New Roman"/>
          <w:sz w:val="21"/>
          <w:szCs w:val="21"/>
        </w:rPr>
        <w:t xml:space="preserve">China Agricultural University, 100193, Beijing, China. </w:t>
      </w:r>
    </w:p>
    <w:p w14:paraId="27209591" w14:textId="0EDAABF5" w:rsidR="005F3698" w:rsidRDefault="004F0661" w:rsidP="00266BFB">
      <w:pPr>
        <w:snapToGrid w:val="0"/>
        <w:spacing w:line="480" w:lineRule="auto"/>
        <w:jc w:val="both"/>
        <w:rPr>
          <w:rFonts w:ascii="Times New Roman" w:hAnsi="Times New Roman" w:cs="Times New Roman"/>
          <w:sz w:val="21"/>
          <w:szCs w:val="21"/>
        </w:rPr>
      </w:pPr>
      <w:r w:rsidRPr="002B0CCC">
        <w:rPr>
          <w:rFonts w:ascii="Times New Roman" w:hAnsi="Times New Roman" w:cs="Times New Roman"/>
          <w:sz w:val="21"/>
          <w:szCs w:val="21"/>
        </w:rPr>
        <w:t xml:space="preserve">E-mail addresses: </w:t>
      </w:r>
      <w:hyperlink r:id="rId8" w:history="1">
        <w:r w:rsidRPr="002B0CCC">
          <w:rPr>
            <w:rStyle w:val="Hyperlink"/>
            <w:rFonts w:ascii="Times New Roman" w:hAnsi="Times New Roman" w:cs="Times New Roman"/>
            <w:sz w:val="21"/>
            <w:szCs w:val="21"/>
          </w:rPr>
          <w:t>xueqin.zhu@wur.nl</w:t>
        </w:r>
      </w:hyperlink>
      <w:r w:rsidRPr="002B0CCC">
        <w:rPr>
          <w:rFonts w:ascii="Times New Roman" w:hAnsi="Times New Roman" w:cs="Times New Roman"/>
          <w:sz w:val="21"/>
          <w:szCs w:val="21"/>
        </w:rPr>
        <w:t xml:space="preserve"> (X. Zhu)</w:t>
      </w:r>
      <w:r w:rsidR="009C7DEE">
        <w:rPr>
          <w:rFonts w:ascii="Times New Roman" w:hAnsi="Times New Roman" w:cs="Times New Roman"/>
          <w:sz w:val="21"/>
          <w:szCs w:val="21"/>
        </w:rPr>
        <w:t xml:space="preserve">; </w:t>
      </w:r>
      <w:r w:rsidRPr="002B0CCC">
        <w:rPr>
          <w:rFonts w:ascii="Times New Roman" w:hAnsi="Times New Roman" w:cs="Times New Roman"/>
          <w:sz w:val="21"/>
          <w:szCs w:val="21"/>
        </w:rPr>
        <w:t xml:space="preserve"> </w:t>
      </w:r>
      <w:hyperlink r:id="rId9" w:history="1">
        <w:r w:rsidRPr="002B0CCC">
          <w:rPr>
            <w:rStyle w:val="Hyperlink"/>
            <w:rFonts w:ascii="Times New Roman" w:hAnsi="Times New Roman" w:cs="Times New Roman"/>
            <w:sz w:val="21"/>
            <w:szCs w:val="21"/>
          </w:rPr>
          <w:t>yonghou@cau.edu.cn</w:t>
        </w:r>
      </w:hyperlink>
      <w:r w:rsidRPr="002B0CCC">
        <w:rPr>
          <w:rFonts w:ascii="Times New Roman" w:hAnsi="Times New Roman" w:cs="Times New Roman"/>
          <w:sz w:val="21"/>
          <w:szCs w:val="21"/>
        </w:rPr>
        <w:t xml:space="preserve"> (Y. Hou). </w:t>
      </w:r>
    </w:p>
    <w:p w14:paraId="60A0AE1A" w14:textId="77777777" w:rsidR="006D5906" w:rsidRDefault="006D5906" w:rsidP="00266BFB">
      <w:pPr>
        <w:snapToGrid w:val="0"/>
        <w:spacing w:line="480" w:lineRule="auto"/>
        <w:jc w:val="both"/>
        <w:rPr>
          <w:rFonts w:ascii="Times New Roman" w:hAnsi="Times New Roman" w:cs="Times New Roman"/>
          <w:sz w:val="21"/>
          <w:szCs w:val="21"/>
        </w:rPr>
        <w:sectPr w:rsidR="006D5906" w:rsidSect="00AE6A7A">
          <w:footerReference w:type="default" r:id="rId10"/>
          <w:pgSz w:w="11906" w:h="16838"/>
          <w:pgMar w:top="1440" w:right="1797" w:bottom="1440" w:left="1797" w:header="851" w:footer="992" w:gutter="0"/>
          <w:lnNumType w:countBy="1" w:restart="continuous"/>
          <w:cols w:space="425"/>
          <w:docGrid w:type="lines" w:linePitch="312"/>
        </w:sectPr>
      </w:pPr>
    </w:p>
    <w:p w14:paraId="17884E7F" w14:textId="2E698E63" w:rsidR="00DB3674" w:rsidRPr="00E2076D" w:rsidRDefault="00305335" w:rsidP="00EF717D">
      <w:pPr>
        <w:pStyle w:val="Heading1"/>
        <w:snapToGrid w:val="0"/>
        <w:spacing w:beforeLines="50" w:before="156" w:afterLines="50" w:after="156" w:line="480" w:lineRule="auto"/>
        <w:rPr>
          <w:b w:val="0"/>
          <w:bCs/>
          <w:szCs w:val="24"/>
        </w:rPr>
      </w:pPr>
      <w:r w:rsidRPr="003A0F90">
        <w:rPr>
          <w:szCs w:val="24"/>
        </w:rPr>
        <w:lastRenderedPageBreak/>
        <w:t>Abstract</w:t>
      </w:r>
    </w:p>
    <w:p w14:paraId="61E9EE2D" w14:textId="21E07606" w:rsidR="00E87EFE" w:rsidRPr="00FB3718" w:rsidRDefault="00491536"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BC6D4C">
        <w:rPr>
          <w:rFonts w:ascii="Times New Roman" w:hAnsi="Times New Roman" w:cs="Times New Roman"/>
          <w:color w:val="000000" w:themeColor="text1"/>
          <w:sz w:val="21"/>
          <w:szCs w:val="21"/>
        </w:rPr>
        <w:t>A</w:t>
      </w:r>
      <w:r w:rsidR="00E70763" w:rsidRPr="00BC6D4C">
        <w:rPr>
          <w:rFonts w:ascii="Times New Roman" w:hAnsi="Times New Roman" w:cs="Times New Roman"/>
          <w:color w:val="000000" w:themeColor="text1"/>
          <w:sz w:val="21"/>
          <w:szCs w:val="21"/>
        </w:rPr>
        <w:t>round 1.3 billion tonnes of food waste</w:t>
      </w:r>
      <w:r w:rsidR="003A072F" w:rsidRPr="00BC6D4C">
        <w:rPr>
          <w:rFonts w:ascii="Times New Roman" w:hAnsi="Times New Roman" w:cs="Times New Roman"/>
          <w:color w:val="000000" w:themeColor="text1"/>
          <w:sz w:val="21"/>
          <w:szCs w:val="21"/>
        </w:rPr>
        <w:t xml:space="preserve"> </w:t>
      </w:r>
      <w:r w:rsidR="006574F5" w:rsidRPr="00BC6D4C">
        <w:rPr>
          <w:rFonts w:ascii="Times New Roman" w:hAnsi="Times New Roman" w:cs="Times New Roman"/>
          <w:color w:val="000000" w:themeColor="text1"/>
          <w:sz w:val="21"/>
          <w:szCs w:val="21"/>
        </w:rPr>
        <w:t>are</w:t>
      </w:r>
      <w:r w:rsidR="003A072F" w:rsidRPr="00BC6D4C">
        <w:rPr>
          <w:rFonts w:ascii="Times New Roman" w:hAnsi="Times New Roman" w:cs="Times New Roman"/>
          <w:color w:val="000000" w:themeColor="text1"/>
          <w:sz w:val="21"/>
          <w:szCs w:val="21"/>
        </w:rPr>
        <w:t xml:space="preserve"> produced in the world, </w:t>
      </w:r>
      <w:r w:rsidR="009645C1" w:rsidRPr="00BC6D4C">
        <w:rPr>
          <w:rFonts w:ascii="Times New Roman" w:hAnsi="Times New Roman" w:cs="Times New Roman"/>
          <w:color w:val="000000" w:themeColor="text1"/>
          <w:sz w:val="21"/>
          <w:szCs w:val="21"/>
        </w:rPr>
        <w:t xml:space="preserve">which are </w:t>
      </w:r>
      <w:r w:rsidR="00467D9A" w:rsidRPr="00BC6D4C">
        <w:rPr>
          <w:rFonts w:ascii="Times New Roman" w:hAnsi="Times New Roman" w:cs="Times New Roman"/>
          <w:color w:val="000000" w:themeColor="text1"/>
          <w:sz w:val="21"/>
          <w:szCs w:val="21"/>
        </w:rPr>
        <w:t xml:space="preserve">mainly </w:t>
      </w:r>
      <w:r w:rsidR="00633697" w:rsidRPr="00BC6D4C">
        <w:rPr>
          <w:rFonts w:ascii="Times New Roman" w:hAnsi="Times New Roman" w:cs="Times New Roman"/>
          <w:color w:val="000000" w:themeColor="text1"/>
          <w:sz w:val="21"/>
          <w:szCs w:val="21"/>
        </w:rPr>
        <w:t xml:space="preserve">disposed in landfills </w:t>
      </w:r>
      <w:r w:rsidR="00766786" w:rsidRPr="00BC6D4C">
        <w:rPr>
          <w:rFonts w:ascii="Times New Roman" w:hAnsi="Times New Roman" w:cs="Times New Roman"/>
          <w:color w:val="000000" w:themeColor="text1"/>
          <w:sz w:val="21"/>
          <w:szCs w:val="21"/>
        </w:rPr>
        <w:t>and</w:t>
      </w:r>
      <w:r w:rsidR="00633697" w:rsidRPr="00BC6D4C">
        <w:rPr>
          <w:rFonts w:ascii="Times New Roman" w:hAnsi="Times New Roman" w:cs="Times New Roman"/>
          <w:color w:val="000000" w:themeColor="text1"/>
          <w:sz w:val="21"/>
          <w:szCs w:val="21"/>
        </w:rPr>
        <w:t xml:space="preserve"> incinerators</w:t>
      </w:r>
      <w:r w:rsidR="00467D9A" w:rsidRPr="00BC6D4C">
        <w:rPr>
          <w:rFonts w:ascii="Times New Roman" w:hAnsi="Times New Roman" w:cs="Times New Roman"/>
          <w:color w:val="000000" w:themeColor="text1"/>
          <w:sz w:val="21"/>
          <w:szCs w:val="21"/>
        </w:rPr>
        <w:t>,</w:t>
      </w:r>
      <w:r w:rsidR="00B324F3" w:rsidRPr="00BC6D4C">
        <w:rPr>
          <w:rFonts w:ascii="Times New Roman" w:hAnsi="Times New Roman" w:cs="Times New Roman"/>
          <w:color w:val="000000" w:themeColor="text1"/>
          <w:sz w:val="21"/>
          <w:szCs w:val="21"/>
        </w:rPr>
        <w:t xml:space="preserve"> and</w:t>
      </w:r>
      <w:r w:rsidR="00467D9A" w:rsidRPr="00BC6D4C">
        <w:rPr>
          <w:rFonts w:ascii="Times New Roman" w:hAnsi="Times New Roman" w:cs="Times New Roman"/>
          <w:color w:val="000000" w:themeColor="text1"/>
          <w:sz w:val="21"/>
          <w:szCs w:val="21"/>
        </w:rPr>
        <w:t xml:space="preserve"> </w:t>
      </w:r>
      <w:r w:rsidR="009645C1" w:rsidRPr="00BC6D4C">
        <w:rPr>
          <w:rFonts w:ascii="Times New Roman" w:hAnsi="Times New Roman" w:cs="Times New Roman"/>
          <w:color w:val="000000" w:themeColor="text1"/>
          <w:sz w:val="21"/>
          <w:szCs w:val="21"/>
        </w:rPr>
        <w:t>are</w:t>
      </w:r>
      <w:r w:rsidR="00B61B73" w:rsidRPr="00BC6D4C">
        <w:rPr>
          <w:rFonts w:ascii="Times New Roman" w:hAnsi="Times New Roman" w:cs="Times New Roman"/>
          <w:color w:val="000000" w:themeColor="text1"/>
          <w:sz w:val="21"/>
          <w:szCs w:val="21"/>
        </w:rPr>
        <w:t xml:space="preserve"> a significant </w:t>
      </w:r>
      <w:r w:rsidR="00B324F3" w:rsidRPr="00BC6D4C">
        <w:rPr>
          <w:rFonts w:ascii="Times New Roman" w:hAnsi="Times New Roman" w:cs="Times New Roman"/>
          <w:color w:val="000000" w:themeColor="text1"/>
          <w:sz w:val="21"/>
          <w:szCs w:val="21"/>
        </w:rPr>
        <w:t>source of</w:t>
      </w:r>
      <w:r w:rsidR="003637A9" w:rsidRPr="00BC6D4C">
        <w:rPr>
          <w:rFonts w:ascii="Times New Roman" w:hAnsi="Times New Roman" w:cs="Times New Roman"/>
          <w:color w:val="000000" w:themeColor="text1"/>
          <w:sz w:val="21"/>
          <w:szCs w:val="21"/>
        </w:rPr>
        <w:t xml:space="preserve"> </w:t>
      </w:r>
      <w:r w:rsidR="00F808B2" w:rsidRPr="00BC6D4C">
        <w:rPr>
          <w:rFonts w:ascii="Times New Roman" w:hAnsi="Times New Roman" w:cs="Times New Roman"/>
          <w:color w:val="000000" w:themeColor="text1"/>
          <w:sz w:val="21"/>
          <w:szCs w:val="21"/>
        </w:rPr>
        <w:t>greenhouse gas (GHG) emission</w:t>
      </w:r>
      <w:r w:rsidR="006574F5" w:rsidRPr="00BC6D4C">
        <w:rPr>
          <w:rFonts w:ascii="Times New Roman" w:hAnsi="Times New Roman" w:cs="Times New Roman"/>
          <w:color w:val="000000" w:themeColor="text1"/>
          <w:sz w:val="21"/>
          <w:szCs w:val="21"/>
        </w:rPr>
        <w:t>s</w:t>
      </w:r>
      <w:r w:rsidR="00E70763" w:rsidRPr="00BC6D4C">
        <w:rPr>
          <w:rFonts w:ascii="Times New Roman" w:hAnsi="Times New Roman" w:cs="Times New Roman"/>
          <w:color w:val="000000" w:themeColor="text1"/>
          <w:sz w:val="21"/>
          <w:szCs w:val="21"/>
        </w:rPr>
        <w:t xml:space="preserve">. </w:t>
      </w:r>
      <w:r w:rsidR="00CB50E6" w:rsidRPr="00BC6D4C">
        <w:rPr>
          <w:rFonts w:ascii="Times New Roman" w:hAnsi="Times New Roman" w:cs="Times New Roman"/>
          <w:color w:val="000000" w:themeColor="text1"/>
          <w:sz w:val="21"/>
          <w:szCs w:val="21"/>
        </w:rPr>
        <w:t xml:space="preserve">While feeding animals with food waste </w:t>
      </w:r>
      <w:r w:rsidR="00CA1739" w:rsidRPr="00BC6D4C">
        <w:rPr>
          <w:rFonts w:ascii="Times New Roman" w:hAnsi="Times New Roman" w:cs="Times New Roman"/>
          <w:color w:val="000000" w:themeColor="text1"/>
          <w:sz w:val="21"/>
          <w:szCs w:val="21"/>
        </w:rPr>
        <w:t>may decrease such</w:t>
      </w:r>
      <w:r w:rsidR="00CB50E6" w:rsidRPr="00BC6D4C">
        <w:rPr>
          <w:rFonts w:ascii="Times New Roman" w:hAnsi="Times New Roman" w:cs="Times New Roman"/>
          <w:color w:val="000000" w:themeColor="text1"/>
          <w:sz w:val="21"/>
          <w:szCs w:val="21"/>
        </w:rPr>
        <w:t xml:space="preserve"> emissions, </w:t>
      </w:r>
      <w:r w:rsidR="004A6AA6" w:rsidRPr="00BC6D4C">
        <w:rPr>
          <w:rFonts w:ascii="Times New Roman" w:hAnsi="Times New Roman" w:cs="Times New Roman"/>
          <w:color w:val="000000" w:themeColor="text1"/>
          <w:sz w:val="21"/>
          <w:szCs w:val="21"/>
        </w:rPr>
        <w:t>potential</w:t>
      </w:r>
      <w:r w:rsidR="007D2B24" w:rsidRPr="00BC6D4C">
        <w:rPr>
          <w:rFonts w:ascii="Times New Roman" w:hAnsi="Times New Roman" w:cs="Times New Roman"/>
          <w:color w:val="000000" w:themeColor="text1"/>
          <w:sz w:val="21"/>
          <w:szCs w:val="21"/>
        </w:rPr>
        <w:t xml:space="preserve"> "rebound effect"</w:t>
      </w:r>
      <w:r w:rsidR="004A6AA6" w:rsidRPr="00BC6D4C">
        <w:rPr>
          <w:rFonts w:ascii="Times New Roman" w:hAnsi="Times New Roman" w:cs="Times New Roman"/>
          <w:color w:val="000000" w:themeColor="text1"/>
          <w:sz w:val="21"/>
          <w:szCs w:val="21"/>
        </w:rPr>
        <w:t xml:space="preserve"> remain unexplored</w:t>
      </w:r>
      <w:r w:rsidR="006860A3" w:rsidRPr="00BC6D4C">
        <w:rPr>
          <w:rFonts w:ascii="Times New Roman" w:hAnsi="Times New Roman" w:cs="Times New Roman"/>
          <w:color w:val="000000" w:themeColor="text1"/>
          <w:sz w:val="21"/>
          <w:szCs w:val="21"/>
        </w:rPr>
        <w:t>.</w:t>
      </w:r>
      <w:r w:rsidR="007F2F2C" w:rsidRPr="00BC6D4C">
        <w:rPr>
          <w:rFonts w:ascii="Times New Roman" w:hAnsi="Times New Roman" w:cs="Times New Roman"/>
          <w:color w:val="000000" w:themeColor="text1"/>
          <w:sz w:val="21"/>
          <w:szCs w:val="21"/>
        </w:rPr>
        <w:t xml:space="preserve"> </w:t>
      </w:r>
      <w:r w:rsidR="00B966E5" w:rsidRPr="00BC6D4C">
        <w:rPr>
          <w:rFonts w:ascii="Times New Roman" w:hAnsi="Times New Roman" w:cs="Times New Roman"/>
          <w:color w:val="000000" w:themeColor="text1"/>
          <w:sz w:val="21"/>
          <w:szCs w:val="21"/>
        </w:rPr>
        <w:t>W</w:t>
      </w:r>
      <w:r w:rsidR="00E70763" w:rsidRPr="00BC6D4C">
        <w:rPr>
          <w:rFonts w:ascii="Times New Roman" w:hAnsi="Times New Roman" w:cs="Times New Roman"/>
          <w:color w:val="000000" w:themeColor="text1"/>
          <w:sz w:val="21"/>
          <w:szCs w:val="21"/>
        </w:rPr>
        <w:t xml:space="preserve">e </w:t>
      </w:r>
      <w:r w:rsidR="00776AD2" w:rsidRPr="00BC6D4C">
        <w:rPr>
          <w:rFonts w:ascii="Times New Roman" w:hAnsi="Times New Roman" w:cs="Times New Roman"/>
          <w:color w:val="000000" w:themeColor="text1"/>
          <w:sz w:val="21"/>
          <w:szCs w:val="21"/>
        </w:rPr>
        <w:t>used</w:t>
      </w:r>
      <w:r w:rsidR="00E70763" w:rsidRPr="00BC6D4C">
        <w:rPr>
          <w:rFonts w:ascii="Times New Roman" w:hAnsi="Times New Roman" w:cs="Times New Roman"/>
          <w:color w:val="000000" w:themeColor="text1"/>
          <w:sz w:val="21"/>
          <w:szCs w:val="21"/>
        </w:rPr>
        <w:t xml:space="preserve"> an integrated environmental-economic </w:t>
      </w:r>
      <w:r w:rsidR="00662E65">
        <w:rPr>
          <w:rFonts w:ascii="Times New Roman" w:hAnsi="Times New Roman" w:cs="Times New Roman"/>
          <w:color w:val="000000" w:themeColor="text1"/>
          <w:sz w:val="21"/>
          <w:szCs w:val="21"/>
        </w:rPr>
        <w:t xml:space="preserve">modelling </w:t>
      </w:r>
      <w:r w:rsidR="00E70763" w:rsidRPr="00BC6D4C">
        <w:rPr>
          <w:rFonts w:ascii="Times New Roman" w:hAnsi="Times New Roman" w:cs="Times New Roman"/>
          <w:color w:val="000000" w:themeColor="text1"/>
          <w:sz w:val="21"/>
          <w:szCs w:val="21"/>
        </w:rPr>
        <w:t xml:space="preserve">framework to </w:t>
      </w:r>
      <w:r w:rsidR="000F5C59" w:rsidRPr="00BC6D4C">
        <w:rPr>
          <w:rFonts w:ascii="Times New Roman" w:hAnsi="Times New Roman" w:cs="Times New Roman"/>
          <w:color w:val="000000" w:themeColor="text1"/>
          <w:sz w:val="21"/>
          <w:szCs w:val="21"/>
        </w:rPr>
        <w:t>assess</w:t>
      </w:r>
      <w:r w:rsidR="00E70763" w:rsidRPr="00BC6D4C">
        <w:rPr>
          <w:rFonts w:ascii="Times New Roman" w:hAnsi="Times New Roman" w:cs="Times New Roman"/>
          <w:color w:val="000000" w:themeColor="text1"/>
          <w:sz w:val="21"/>
          <w:szCs w:val="21"/>
        </w:rPr>
        <w:t xml:space="preserve"> the </w:t>
      </w:r>
      <w:r w:rsidR="00372774" w:rsidRPr="00BC6D4C">
        <w:rPr>
          <w:rFonts w:ascii="Times New Roman" w:hAnsi="Times New Roman" w:cs="Times New Roman"/>
          <w:color w:val="000000" w:themeColor="text1"/>
          <w:sz w:val="21"/>
          <w:szCs w:val="21"/>
        </w:rPr>
        <w:t>impacts</w:t>
      </w:r>
      <w:r w:rsidR="00E70763" w:rsidRPr="00BC6D4C">
        <w:rPr>
          <w:rFonts w:ascii="Times New Roman" w:hAnsi="Times New Roman" w:cs="Times New Roman"/>
          <w:color w:val="000000" w:themeColor="text1"/>
          <w:sz w:val="21"/>
          <w:szCs w:val="21"/>
        </w:rPr>
        <w:t xml:space="preserve"> of upcycling food waste in </w:t>
      </w:r>
      <w:r w:rsidR="000331F5" w:rsidRPr="00BC6D4C">
        <w:rPr>
          <w:rFonts w:ascii="Times New Roman" w:hAnsi="Times New Roman" w:cs="Times New Roman"/>
          <w:color w:val="000000" w:themeColor="text1"/>
          <w:sz w:val="21"/>
          <w:szCs w:val="21"/>
        </w:rPr>
        <w:t xml:space="preserve">China’s </w:t>
      </w:r>
      <w:r w:rsidR="00E70763" w:rsidRPr="00BC6D4C">
        <w:rPr>
          <w:rFonts w:ascii="Times New Roman" w:hAnsi="Times New Roman" w:cs="Times New Roman"/>
          <w:color w:val="000000" w:themeColor="text1"/>
          <w:sz w:val="21"/>
          <w:szCs w:val="21"/>
        </w:rPr>
        <w:t>monogastric livestock production</w:t>
      </w:r>
      <w:r w:rsidR="00AC51CD" w:rsidRPr="00BC6D4C">
        <w:rPr>
          <w:rFonts w:ascii="Times New Roman" w:hAnsi="Times New Roman" w:cs="Times New Roman"/>
          <w:color w:val="000000" w:themeColor="text1"/>
          <w:sz w:val="21"/>
          <w:szCs w:val="21"/>
        </w:rPr>
        <w:t xml:space="preserve"> </w:t>
      </w:r>
      <w:r w:rsidR="000331F5" w:rsidRPr="00BC6D4C">
        <w:rPr>
          <w:rFonts w:ascii="Times New Roman" w:hAnsi="Times New Roman" w:cs="Times New Roman"/>
          <w:color w:val="000000" w:themeColor="text1"/>
          <w:sz w:val="21"/>
          <w:szCs w:val="21"/>
        </w:rPr>
        <w:t>in a global context</w:t>
      </w:r>
      <w:r w:rsidR="00BA1819" w:rsidRPr="00BC6D4C">
        <w:rPr>
          <w:rFonts w:ascii="Times New Roman" w:hAnsi="Times New Roman" w:cs="Times New Roman"/>
          <w:color w:val="000000" w:themeColor="text1"/>
          <w:sz w:val="21"/>
          <w:szCs w:val="21"/>
        </w:rPr>
        <w:t xml:space="preserve">. </w:t>
      </w:r>
      <w:r w:rsidR="00EC23BC" w:rsidRPr="00BC6D4C">
        <w:rPr>
          <w:rFonts w:ascii="Times New Roman" w:hAnsi="Times New Roman" w:cs="Times New Roman"/>
          <w:color w:val="000000" w:themeColor="text1"/>
          <w:sz w:val="21"/>
          <w:szCs w:val="21"/>
        </w:rPr>
        <w:t xml:space="preserve">We </w:t>
      </w:r>
      <w:r w:rsidR="00B575AA" w:rsidRPr="00BC6D4C">
        <w:rPr>
          <w:rFonts w:ascii="Times New Roman" w:hAnsi="Times New Roman" w:cs="Times New Roman"/>
          <w:color w:val="000000" w:themeColor="text1"/>
          <w:sz w:val="21"/>
          <w:szCs w:val="21"/>
        </w:rPr>
        <w:t>found</w:t>
      </w:r>
      <w:r w:rsidR="00EC23BC" w:rsidRPr="00BC6D4C">
        <w:rPr>
          <w:rFonts w:ascii="Times New Roman" w:hAnsi="Times New Roman" w:cs="Times New Roman"/>
          <w:color w:val="000000" w:themeColor="text1"/>
          <w:sz w:val="21"/>
          <w:szCs w:val="21"/>
        </w:rPr>
        <w:t xml:space="preserve"> that upcycling 54-100% of food waste as feed increase</w:t>
      </w:r>
      <w:r w:rsidR="000F193E" w:rsidRPr="00BC6D4C">
        <w:rPr>
          <w:rFonts w:ascii="Times New Roman" w:hAnsi="Times New Roman" w:cs="Times New Roman"/>
          <w:color w:val="000000" w:themeColor="text1"/>
          <w:sz w:val="21"/>
          <w:szCs w:val="21"/>
        </w:rPr>
        <w:t>d</w:t>
      </w:r>
      <w:r w:rsidR="00117B8B">
        <w:rPr>
          <w:rFonts w:ascii="Times New Roman" w:hAnsi="Times New Roman" w:cs="Times New Roman"/>
          <w:color w:val="000000" w:themeColor="text1"/>
          <w:sz w:val="21"/>
          <w:szCs w:val="21"/>
        </w:rPr>
        <w:t xml:space="preserve"> </w:t>
      </w:r>
      <w:r w:rsidR="00F010B9" w:rsidRPr="00BC6D4C">
        <w:rPr>
          <w:rFonts w:ascii="Times New Roman" w:hAnsi="Times New Roman" w:cs="Times New Roman"/>
          <w:color w:val="000000" w:themeColor="text1"/>
          <w:sz w:val="21"/>
          <w:szCs w:val="21"/>
        </w:rPr>
        <w:t>monogastric livestock production (25-37%)</w:t>
      </w:r>
      <w:r w:rsidR="005D399A" w:rsidRPr="00BC6D4C">
        <w:rPr>
          <w:rFonts w:ascii="Times New Roman" w:hAnsi="Times New Roman" w:cs="Times New Roman"/>
          <w:color w:val="000000" w:themeColor="text1"/>
          <w:sz w:val="21"/>
          <w:szCs w:val="21"/>
        </w:rPr>
        <w:t xml:space="preserve"> and average wage across the Chinese economy (0.18-0.22%)</w:t>
      </w:r>
      <w:r w:rsidR="004B5F3D" w:rsidRPr="00BC6D4C">
        <w:rPr>
          <w:rFonts w:ascii="Times New Roman" w:hAnsi="Times New Roman" w:cs="Times New Roman"/>
          <w:color w:val="000000" w:themeColor="text1"/>
          <w:sz w:val="21"/>
          <w:szCs w:val="21"/>
        </w:rPr>
        <w:t xml:space="preserve">, with negative </w:t>
      </w:r>
      <w:r w:rsidR="000E6A30" w:rsidRPr="00BC6D4C">
        <w:rPr>
          <w:rFonts w:ascii="Times New Roman" w:hAnsi="Times New Roman" w:cs="Times New Roman"/>
          <w:color w:val="000000" w:themeColor="text1"/>
          <w:sz w:val="21"/>
          <w:szCs w:val="21"/>
        </w:rPr>
        <w:t xml:space="preserve">indirect effects </w:t>
      </w:r>
      <w:r w:rsidR="00CD1492" w:rsidRPr="00BC6D4C">
        <w:rPr>
          <w:rFonts w:ascii="Times New Roman" w:hAnsi="Times New Roman" w:cs="Times New Roman"/>
          <w:color w:val="000000" w:themeColor="text1"/>
          <w:sz w:val="21"/>
          <w:szCs w:val="21"/>
        </w:rPr>
        <w:t>such as increased total agricultural land use (0.5-0.6%) and economy-wide emissions of acidification (3-6%) and eutrophication (0.5-0.8%) pollutants in China</w:t>
      </w:r>
      <w:r w:rsidR="00F010B9" w:rsidRPr="00BC6D4C">
        <w:rPr>
          <w:rFonts w:ascii="Times New Roman" w:hAnsi="Times New Roman" w:cs="Times New Roman"/>
          <w:color w:val="000000" w:themeColor="text1"/>
          <w:sz w:val="21"/>
          <w:szCs w:val="21"/>
        </w:rPr>
        <w:t>.</w:t>
      </w:r>
      <w:r w:rsidR="000E004A" w:rsidRPr="00BC6D4C">
        <w:rPr>
          <w:rFonts w:ascii="Times New Roman" w:hAnsi="Times New Roman" w:cs="Times New Roman"/>
          <w:color w:val="000000" w:themeColor="text1"/>
          <w:sz w:val="21"/>
          <w:szCs w:val="21"/>
        </w:rPr>
        <w:t xml:space="preserve"> </w:t>
      </w:r>
      <w:r w:rsidR="0091523B" w:rsidRPr="00BC6D4C">
        <w:rPr>
          <w:rFonts w:ascii="Times New Roman" w:hAnsi="Times New Roman" w:cs="Times New Roman"/>
          <w:color w:val="000000" w:themeColor="text1"/>
          <w:sz w:val="21"/>
          <w:szCs w:val="21"/>
        </w:rPr>
        <w:t>Synergy effects from less food waste in landfills and incinerators</w:t>
      </w:r>
      <w:r w:rsidR="009D198D" w:rsidRPr="00BC6D4C">
        <w:rPr>
          <w:rFonts w:ascii="Times New Roman" w:hAnsi="Times New Roman" w:cs="Times New Roman"/>
          <w:color w:val="000000" w:themeColor="text1"/>
          <w:sz w:val="21"/>
          <w:szCs w:val="21"/>
        </w:rPr>
        <w:t xml:space="preserve">, along with the contraction in non-food production, </w:t>
      </w:r>
      <w:r w:rsidR="00D04EFB" w:rsidRPr="00BC6D4C">
        <w:rPr>
          <w:rFonts w:ascii="Times New Roman" w:hAnsi="Times New Roman" w:cs="Times New Roman"/>
          <w:color w:val="000000" w:themeColor="text1"/>
          <w:sz w:val="21"/>
          <w:szCs w:val="21"/>
        </w:rPr>
        <w:t xml:space="preserve">decreased </w:t>
      </w:r>
      <w:bookmarkStart w:id="0" w:name="_Hlk165911486"/>
      <w:r w:rsidR="003B05CE" w:rsidRPr="00BC6D4C">
        <w:rPr>
          <w:rFonts w:ascii="Times New Roman" w:hAnsi="Times New Roman" w:cs="Times New Roman"/>
          <w:color w:val="000000" w:themeColor="text1"/>
          <w:sz w:val="21"/>
          <w:szCs w:val="21"/>
        </w:rPr>
        <w:t xml:space="preserve">Chinese </w:t>
      </w:r>
      <w:r w:rsidR="00EC23BC" w:rsidRPr="00BC6D4C">
        <w:rPr>
          <w:rFonts w:ascii="Times New Roman" w:hAnsi="Times New Roman" w:cs="Times New Roman"/>
          <w:color w:val="000000" w:themeColor="text1"/>
          <w:sz w:val="21"/>
          <w:szCs w:val="21"/>
        </w:rPr>
        <w:t>economy-wide GHG emissions</w:t>
      </w:r>
      <w:bookmarkEnd w:id="0"/>
      <w:r w:rsidR="00183763" w:rsidRPr="00BC6D4C">
        <w:rPr>
          <w:rFonts w:ascii="Times New Roman" w:hAnsi="Times New Roman" w:cs="Times New Roman"/>
          <w:color w:val="000000" w:themeColor="text1"/>
          <w:sz w:val="21"/>
          <w:szCs w:val="21"/>
        </w:rPr>
        <w:t xml:space="preserve"> (</w:t>
      </w:r>
      <w:r w:rsidR="00EC23BC" w:rsidRPr="00BC6D4C">
        <w:rPr>
          <w:rFonts w:ascii="Times New Roman" w:hAnsi="Times New Roman" w:cs="Times New Roman"/>
          <w:color w:val="000000" w:themeColor="text1"/>
          <w:sz w:val="21"/>
          <w:szCs w:val="21"/>
        </w:rPr>
        <w:t>0.5-0.9%</w:t>
      </w:r>
      <w:r w:rsidR="00183763" w:rsidRPr="00BC6D4C">
        <w:rPr>
          <w:rFonts w:ascii="Times New Roman" w:hAnsi="Times New Roman" w:cs="Times New Roman"/>
          <w:color w:val="000000" w:themeColor="text1"/>
          <w:sz w:val="21"/>
          <w:szCs w:val="21"/>
        </w:rPr>
        <w:t>)</w:t>
      </w:r>
      <w:r w:rsidR="00CB29D0" w:rsidRPr="00BC6D4C">
        <w:rPr>
          <w:rFonts w:ascii="Times New Roman" w:hAnsi="Times New Roman" w:cs="Times New Roman"/>
          <w:color w:val="000000" w:themeColor="text1"/>
          <w:sz w:val="21"/>
          <w:szCs w:val="21"/>
        </w:rPr>
        <w:t>.</w:t>
      </w:r>
      <w:r w:rsidR="00D04EFB" w:rsidRPr="00BC6D4C">
        <w:rPr>
          <w:rFonts w:ascii="Times New Roman" w:hAnsi="Times New Roman" w:cs="Times New Roman"/>
          <w:color w:val="000000" w:themeColor="text1"/>
          <w:sz w:val="21"/>
          <w:szCs w:val="21"/>
        </w:rPr>
        <w:t xml:space="preserve"> </w:t>
      </w:r>
      <w:r w:rsidR="00DC6942" w:rsidRPr="00BC6D4C">
        <w:rPr>
          <w:rFonts w:ascii="Times New Roman" w:hAnsi="Times New Roman" w:cs="Times New Roman"/>
          <w:color w:val="000000" w:themeColor="text1"/>
          <w:sz w:val="21"/>
          <w:szCs w:val="21"/>
        </w:rPr>
        <w:t>While feeding food waste strategies enhanced food availability (6-12 kcal capita</w:t>
      </w:r>
      <w:r w:rsidR="00DC6942" w:rsidRPr="00BC6D4C">
        <w:rPr>
          <w:rFonts w:ascii="Times New Roman" w:hAnsi="Times New Roman" w:cs="Times New Roman"/>
          <w:color w:val="000000" w:themeColor="text1"/>
          <w:sz w:val="21"/>
          <w:szCs w:val="21"/>
          <w:vertAlign w:val="superscript"/>
        </w:rPr>
        <w:t>-1</w:t>
      </w:r>
      <w:r w:rsidR="00DC6942" w:rsidRPr="00BC6D4C">
        <w:rPr>
          <w:rFonts w:ascii="Times New Roman" w:hAnsi="Times New Roman" w:cs="Times New Roman"/>
          <w:color w:val="000000" w:themeColor="text1"/>
          <w:sz w:val="21"/>
          <w:szCs w:val="21"/>
        </w:rPr>
        <w:t xml:space="preserve"> day</w:t>
      </w:r>
      <w:r w:rsidR="00DC6942" w:rsidRPr="00BC6D4C">
        <w:rPr>
          <w:rFonts w:ascii="Times New Roman" w:hAnsi="Times New Roman" w:cs="Times New Roman"/>
          <w:color w:val="000000" w:themeColor="text1"/>
          <w:sz w:val="21"/>
          <w:szCs w:val="21"/>
          <w:vertAlign w:val="superscript"/>
        </w:rPr>
        <w:t>-1</w:t>
      </w:r>
      <w:r w:rsidR="00DC6942" w:rsidRPr="00BC6D4C">
        <w:rPr>
          <w:rFonts w:ascii="Times New Roman" w:hAnsi="Times New Roman" w:cs="Times New Roman"/>
          <w:color w:val="000000" w:themeColor="text1"/>
          <w:sz w:val="21"/>
          <w:szCs w:val="21"/>
        </w:rPr>
        <w:t>) and affordability (0.38-0.49%) in China, it slightly reduced food availability (0.5-1.0 kcal capita</w:t>
      </w:r>
      <w:r w:rsidR="00DC6942" w:rsidRPr="00BC6D4C">
        <w:rPr>
          <w:rFonts w:ascii="Times New Roman" w:hAnsi="Times New Roman" w:cs="Times New Roman"/>
          <w:color w:val="000000" w:themeColor="text1"/>
          <w:sz w:val="21"/>
          <w:szCs w:val="21"/>
          <w:vertAlign w:val="superscript"/>
        </w:rPr>
        <w:t>-1</w:t>
      </w:r>
      <w:r w:rsidR="00DC6942" w:rsidRPr="00BC6D4C">
        <w:rPr>
          <w:rFonts w:ascii="Times New Roman" w:hAnsi="Times New Roman" w:cs="Times New Roman"/>
          <w:color w:val="000000" w:themeColor="text1"/>
          <w:sz w:val="21"/>
          <w:szCs w:val="21"/>
        </w:rPr>
        <w:t xml:space="preserve"> day</w:t>
      </w:r>
      <w:r w:rsidR="00DC6942" w:rsidRPr="00BC6D4C">
        <w:rPr>
          <w:rFonts w:ascii="Times New Roman" w:hAnsi="Times New Roman" w:cs="Times New Roman"/>
          <w:color w:val="000000" w:themeColor="text1"/>
          <w:sz w:val="21"/>
          <w:szCs w:val="21"/>
          <w:vertAlign w:val="superscript"/>
        </w:rPr>
        <w:t>-1</w:t>
      </w:r>
      <w:r w:rsidR="00DC6942" w:rsidRPr="00BC6D4C">
        <w:rPr>
          <w:rFonts w:ascii="Times New Roman" w:hAnsi="Times New Roman" w:cs="Times New Roman"/>
          <w:color w:val="000000" w:themeColor="text1"/>
          <w:sz w:val="21"/>
          <w:szCs w:val="21"/>
        </w:rPr>
        <w:t>) and increased affordability (0.18-0.22%) in its trading part</w:t>
      </w:r>
      <w:r w:rsidR="00DC6942" w:rsidRPr="00FB3718">
        <w:rPr>
          <w:rFonts w:ascii="Times New Roman" w:hAnsi="Times New Roman" w:cs="Times New Roman"/>
          <w:color w:val="000000" w:themeColor="text1"/>
          <w:sz w:val="21"/>
          <w:szCs w:val="21"/>
        </w:rPr>
        <w:t xml:space="preserve">ners. </w:t>
      </w:r>
      <w:r w:rsidR="004877EC" w:rsidRPr="00FB3718">
        <w:rPr>
          <w:rFonts w:ascii="Times New Roman" w:hAnsi="Times New Roman" w:cs="Times New Roman"/>
          <w:color w:val="000000" w:themeColor="text1"/>
          <w:sz w:val="21"/>
          <w:szCs w:val="21"/>
        </w:rPr>
        <w:t>Our r</w:t>
      </w:r>
      <w:r w:rsidR="00E87EFE" w:rsidRPr="00FB3718">
        <w:rPr>
          <w:rFonts w:ascii="Times New Roman" w:hAnsi="Times New Roman" w:cs="Times New Roman"/>
          <w:color w:val="000000" w:themeColor="text1"/>
          <w:sz w:val="21"/>
          <w:szCs w:val="21"/>
        </w:rPr>
        <w:t>esults</w:t>
      </w:r>
      <w:r w:rsidR="004877EC" w:rsidRPr="00FB3718">
        <w:rPr>
          <w:rFonts w:ascii="Times New Roman" w:hAnsi="Times New Roman" w:cs="Times New Roman"/>
          <w:color w:val="000000" w:themeColor="text1"/>
          <w:sz w:val="21"/>
          <w:szCs w:val="21"/>
        </w:rPr>
        <w:t xml:space="preserve"> </w:t>
      </w:r>
      <w:r w:rsidR="00E87EFE" w:rsidRPr="00FB3718">
        <w:rPr>
          <w:rFonts w:ascii="Times New Roman" w:hAnsi="Times New Roman" w:cs="Times New Roman"/>
          <w:color w:val="000000" w:themeColor="text1"/>
          <w:sz w:val="21"/>
          <w:szCs w:val="21"/>
        </w:rPr>
        <w:t xml:space="preserve">highlight the asymmetric impacts of feeding China’s monogastric livestock with food waste on </w:t>
      </w:r>
      <w:r w:rsidR="0026496E" w:rsidRPr="00FB3718">
        <w:rPr>
          <w:rFonts w:ascii="Times New Roman" w:hAnsi="Times New Roman" w:cs="Times New Roman"/>
          <w:color w:val="000000" w:themeColor="text1"/>
          <w:sz w:val="21"/>
          <w:szCs w:val="21"/>
        </w:rPr>
        <w:t xml:space="preserve">food security and </w:t>
      </w:r>
      <w:r w:rsidR="00E87EFE" w:rsidRPr="00FB3718">
        <w:rPr>
          <w:rFonts w:ascii="Times New Roman" w:hAnsi="Times New Roman" w:cs="Times New Roman"/>
          <w:color w:val="000000" w:themeColor="text1"/>
          <w:sz w:val="21"/>
          <w:szCs w:val="21"/>
        </w:rPr>
        <w:t>environment</w:t>
      </w:r>
      <w:r w:rsidR="00195AD2" w:rsidRPr="00FB3718">
        <w:rPr>
          <w:rFonts w:ascii="Times New Roman" w:hAnsi="Times New Roman" w:cs="Times New Roman"/>
          <w:color w:val="000000" w:themeColor="text1"/>
          <w:sz w:val="21"/>
          <w:szCs w:val="21"/>
        </w:rPr>
        <w:t xml:space="preserve"> sustain</w:t>
      </w:r>
      <w:r w:rsidR="0026496E" w:rsidRPr="00FB3718">
        <w:rPr>
          <w:rFonts w:ascii="Times New Roman" w:hAnsi="Times New Roman" w:cs="Times New Roman"/>
          <w:color w:val="000000" w:themeColor="text1"/>
          <w:sz w:val="21"/>
          <w:szCs w:val="21"/>
        </w:rPr>
        <w:t>ability</w:t>
      </w:r>
      <w:r w:rsidR="00E87EFE" w:rsidRPr="00FB3718">
        <w:rPr>
          <w:rFonts w:ascii="Times New Roman" w:hAnsi="Times New Roman" w:cs="Times New Roman"/>
          <w:color w:val="000000" w:themeColor="text1"/>
          <w:sz w:val="21"/>
          <w:szCs w:val="21"/>
        </w:rPr>
        <w:t>, urging complementary measures and policies to mitigate negative spillovers when promoting more circular food systems.</w:t>
      </w:r>
      <w:r w:rsidR="00970610" w:rsidRPr="00FB3718">
        <w:rPr>
          <w:rFonts w:ascii="Times New Roman" w:hAnsi="Times New Roman" w:cs="Times New Roman"/>
          <w:color w:val="000000" w:themeColor="text1"/>
          <w:sz w:val="21"/>
          <w:szCs w:val="21"/>
        </w:rPr>
        <w:t xml:space="preserve"> </w:t>
      </w:r>
    </w:p>
    <w:p w14:paraId="68D6DCCB" w14:textId="77777777" w:rsidR="00E87EFE" w:rsidRPr="003F109B" w:rsidRDefault="00E87EFE"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p>
    <w:p w14:paraId="054DE0F9" w14:textId="326EADBB" w:rsidR="00D444AC" w:rsidRPr="00CA43F0" w:rsidRDefault="00F32C02" w:rsidP="00CA43F0">
      <w:pPr>
        <w:pStyle w:val="Heading1"/>
        <w:snapToGrid w:val="0"/>
        <w:spacing w:beforeLines="50" w:before="156" w:afterLines="50" w:after="156" w:line="480" w:lineRule="auto"/>
        <w:rPr>
          <w:szCs w:val="24"/>
        </w:rPr>
      </w:pPr>
      <w:r>
        <w:rPr>
          <w:szCs w:val="24"/>
        </w:rPr>
        <w:t>Keywords</w:t>
      </w:r>
    </w:p>
    <w:p w14:paraId="79DA5C2B" w14:textId="30CBCB62" w:rsidR="00046C31" w:rsidRPr="00223AF5" w:rsidRDefault="004133F8" w:rsidP="00EF717D">
      <w:pPr>
        <w:snapToGrid w:val="0"/>
        <w:spacing w:beforeLines="50" w:before="156" w:afterLines="50" w:after="156" w:line="480" w:lineRule="auto"/>
        <w:jc w:val="both"/>
        <w:rPr>
          <w:rFonts w:ascii="Times New Roman" w:hAnsi="Times New Roman" w:cs="Times New Roman"/>
          <w:color w:val="000000" w:themeColor="text1"/>
          <w:sz w:val="21"/>
          <w:szCs w:val="21"/>
        </w:rPr>
        <w:sectPr w:rsidR="00046C31" w:rsidRPr="00223AF5" w:rsidSect="00AE6A7A">
          <w:pgSz w:w="11906" w:h="16838"/>
          <w:pgMar w:top="1440" w:right="1797" w:bottom="1440" w:left="1797" w:header="851" w:footer="992" w:gutter="0"/>
          <w:lnNumType w:countBy="1" w:restart="continuous"/>
          <w:cols w:space="425"/>
          <w:docGrid w:type="lines" w:linePitch="312"/>
        </w:sectPr>
      </w:pPr>
      <w:r w:rsidRPr="00223AF5">
        <w:rPr>
          <w:rFonts w:ascii="Times New Roman" w:hAnsi="Times New Roman" w:cs="Times New Roman"/>
          <w:color w:val="000000" w:themeColor="text1"/>
          <w:sz w:val="21"/>
          <w:szCs w:val="21"/>
        </w:rPr>
        <w:t xml:space="preserve">circular economy; food waste; food </w:t>
      </w:r>
      <w:r w:rsidR="00BD6D3B">
        <w:rPr>
          <w:rFonts w:ascii="Times New Roman" w:hAnsi="Times New Roman" w:cs="Times New Roman"/>
          <w:color w:val="000000" w:themeColor="text1"/>
          <w:sz w:val="21"/>
          <w:szCs w:val="21"/>
        </w:rPr>
        <w:t>security</w:t>
      </w:r>
      <w:r w:rsidRPr="00223AF5">
        <w:rPr>
          <w:rFonts w:ascii="Times New Roman" w:hAnsi="Times New Roman" w:cs="Times New Roman"/>
          <w:color w:val="000000" w:themeColor="text1"/>
          <w:sz w:val="21"/>
          <w:szCs w:val="21"/>
        </w:rPr>
        <w:t>;</w:t>
      </w:r>
      <w:r w:rsidR="00223AF5" w:rsidRPr="00223AF5">
        <w:rPr>
          <w:rFonts w:ascii="Times New Roman" w:hAnsi="Times New Roman" w:cs="Times New Roman"/>
          <w:color w:val="000000" w:themeColor="text1"/>
          <w:sz w:val="21"/>
          <w:szCs w:val="21"/>
        </w:rPr>
        <w:t xml:space="preserve"> </w:t>
      </w:r>
      <w:r w:rsidR="000E7BB0">
        <w:rPr>
          <w:rFonts w:ascii="Times New Roman" w:hAnsi="Times New Roman" w:cs="Times New Roman"/>
          <w:color w:val="000000" w:themeColor="text1"/>
          <w:sz w:val="21"/>
          <w:szCs w:val="21"/>
        </w:rPr>
        <w:t>environmental sustaina</w:t>
      </w:r>
      <w:r w:rsidR="006D1300">
        <w:rPr>
          <w:rFonts w:ascii="Times New Roman" w:hAnsi="Times New Roman" w:cs="Times New Roman"/>
          <w:color w:val="000000" w:themeColor="text1"/>
          <w:sz w:val="21"/>
          <w:szCs w:val="21"/>
        </w:rPr>
        <w:t xml:space="preserve">bility; </w:t>
      </w:r>
      <w:r w:rsidR="00223AF5" w:rsidRPr="00223AF5">
        <w:rPr>
          <w:rFonts w:ascii="Times New Roman" w:hAnsi="Times New Roman" w:cs="Times New Roman"/>
          <w:color w:val="000000" w:themeColor="text1"/>
          <w:sz w:val="21"/>
          <w:szCs w:val="21"/>
        </w:rPr>
        <w:t xml:space="preserve">environmental-economic modelling; </w:t>
      </w:r>
      <w:r w:rsidR="003078C0" w:rsidRPr="00223AF5">
        <w:rPr>
          <w:rFonts w:ascii="Times New Roman" w:hAnsi="Times New Roman" w:cs="Times New Roman"/>
          <w:color w:val="000000" w:themeColor="text1"/>
          <w:sz w:val="21"/>
          <w:szCs w:val="21"/>
        </w:rPr>
        <w:t>rebound effects</w:t>
      </w:r>
      <w:r w:rsidR="00046C31" w:rsidRPr="00223AF5">
        <w:rPr>
          <w:rFonts w:ascii="Times New Roman" w:hAnsi="Times New Roman" w:cs="Times New Roman"/>
          <w:color w:val="000000" w:themeColor="text1"/>
          <w:sz w:val="21"/>
          <w:szCs w:val="21"/>
        </w:rPr>
        <w:t>.</w:t>
      </w:r>
    </w:p>
    <w:p w14:paraId="1E19D8D8" w14:textId="6EDC1F30" w:rsidR="00CD1A41" w:rsidRPr="00CA43F0" w:rsidRDefault="00784329" w:rsidP="00EF717D">
      <w:pPr>
        <w:pStyle w:val="Heading1"/>
        <w:snapToGrid w:val="0"/>
        <w:spacing w:beforeLines="50" w:before="156" w:afterLines="50" w:after="156" w:line="480" w:lineRule="auto"/>
        <w:rPr>
          <w:szCs w:val="24"/>
        </w:rPr>
      </w:pPr>
      <w:r>
        <w:rPr>
          <w:szCs w:val="24"/>
        </w:rPr>
        <w:lastRenderedPageBreak/>
        <w:t>Main</w:t>
      </w:r>
      <w:r w:rsidR="00FA328F">
        <w:rPr>
          <w:szCs w:val="24"/>
        </w:rPr>
        <w:t xml:space="preserve"> </w:t>
      </w:r>
    </w:p>
    <w:p w14:paraId="6D7FE225" w14:textId="3AE476E4" w:rsidR="00935709" w:rsidRPr="002C573C" w:rsidRDefault="00B60032"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The surge in demand for animal-sourced food (ASF) such as meat, milk, and eggs is driven by population growth, prosperity, and urbani</w:t>
      </w:r>
      <w:r w:rsidR="00FE4979" w:rsidRPr="002C573C">
        <w:rPr>
          <w:rFonts w:ascii="Times New Roman" w:hAnsi="Times New Roman" w:cs="Times New Roman"/>
          <w:color w:val="000000" w:themeColor="text1"/>
          <w:sz w:val="21"/>
          <w:szCs w:val="21"/>
        </w:rPr>
        <w:t>s</w:t>
      </w:r>
      <w:r w:rsidRPr="002C573C">
        <w:rPr>
          <w:rFonts w:ascii="Times New Roman" w:hAnsi="Times New Roman" w:cs="Times New Roman"/>
          <w:color w:val="000000" w:themeColor="text1"/>
          <w:sz w:val="21"/>
          <w:szCs w:val="21"/>
        </w:rPr>
        <w:t>ation</w:t>
      </w:r>
      <w:r w:rsidR="00FE022A" w:rsidRPr="002C573C">
        <w:rPr>
          <w:rFonts w:ascii="Times New Roman" w:hAnsi="Times New Roman" w:cs="Times New Roman"/>
          <w:color w:val="000000" w:themeColor="text1"/>
          <w:sz w:val="21"/>
          <w:szCs w:val="21"/>
        </w:rPr>
        <w:t xml:space="preserve"> </w:t>
      </w:r>
      <w:r w:rsidRPr="002C573C">
        <w:rPr>
          <w:rFonts w:ascii="Times New Roman" w:hAnsi="Times New Roman" w:cs="Times New Roman"/>
          <w:color w:val="000000" w:themeColor="text1"/>
          <w:sz w:val="21"/>
          <w:szCs w:val="21"/>
        </w:rPr>
        <w:fldChar w:fldCharType="begin">
          <w:fldData xml:space="preserve">PEVuZE5vdGU+PENpdGU+PEF1dGhvcj5CYWk8L0F1dGhvcj48WWVhcj4yMDE4PC9ZZWFyPjxSZWNO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</w:fldData>
        </w:fldChar>
      </w:r>
      <w:r w:rsidR="009A2D6A">
        <w:rPr>
          <w:rFonts w:ascii="Times New Roman" w:hAnsi="Times New Roman" w:cs="Times New Roman"/>
          <w:color w:val="000000" w:themeColor="text1"/>
          <w:sz w:val="21"/>
          <w:szCs w:val="21"/>
        </w:rPr>
        <w:instrText xml:space="preserve"> ADDIN EN.CITE </w:instrText>
      </w:r>
      <w:r w:rsidR="009A2D6A">
        <w:rPr>
          <w:rFonts w:ascii="Times New Roman" w:hAnsi="Times New Roman" w:cs="Times New Roman"/>
          <w:color w:val="000000" w:themeColor="text1"/>
          <w:sz w:val="21"/>
          <w:szCs w:val="21"/>
        </w:rPr>
        <w:fldChar w:fldCharType="begin">
          <w:fldData xml:space="preserve">PEVuZE5vdGU+PENpdGU+PEF1dGhvcj5CYWk8L0F1dGhvcj48WWVhcj4yMDE4PC9ZZWFyPjxSZWNO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</w:fldData>
        </w:fldChar>
      </w:r>
      <w:r w:rsidR="009A2D6A">
        <w:rPr>
          <w:rFonts w:ascii="Times New Roman" w:hAnsi="Times New Roman" w:cs="Times New Roman"/>
          <w:color w:val="000000" w:themeColor="text1"/>
          <w:sz w:val="21"/>
          <w:szCs w:val="21"/>
        </w:rPr>
        <w:instrText xml:space="preserve"> ADDIN EN.CITE.DATA </w:instrText>
      </w:r>
      <w:r w:rsidR="009A2D6A">
        <w:rPr>
          <w:rFonts w:ascii="Times New Roman" w:hAnsi="Times New Roman" w:cs="Times New Roman"/>
          <w:color w:val="000000" w:themeColor="text1"/>
          <w:sz w:val="21"/>
          <w:szCs w:val="21"/>
        </w:rPr>
      </w:r>
      <w:r w:rsidR="009A2D6A">
        <w:rPr>
          <w:rFonts w:ascii="Times New Roman" w:hAnsi="Times New Roman" w:cs="Times New Roman"/>
          <w:color w:val="000000" w:themeColor="text1"/>
          <w:sz w:val="21"/>
          <w:szCs w:val="21"/>
        </w:rPr>
        <w:fldChar w:fldCharType="end"/>
      </w:r>
      <w:r w:rsidRPr="002C573C">
        <w:rPr>
          <w:rFonts w:ascii="Times New Roman" w:hAnsi="Times New Roman" w:cs="Times New Roman"/>
          <w:color w:val="000000" w:themeColor="text1"/>
          <w:sz w:val="21"/>
          <w:szCs w:val="21"/>
        </w:rPr>
      </w:r>
      <w:r w:rsidRPr="002C573C">
        <w:rPr>
          <w:rFonts w:ascii="Times New Roman" w:hAnsi="Times New Roman" w:cs="Times New Roman"/>
          <w:color w:val="000000" w:themeColor="text1"/>
          <w:sz w:val="21"/>
          <w:szCs w:val="21"/>
        </w:rPr>
        <w:fldChar w:fldCharType="separate"/>
      </w:r>
      <w:r w:rsidR="00942F41" w:rsidRPr="002C573C">
        <w:rPr>
          <w:rFonts w:ascii="Times New Roman" w:hAnsi="Times New Roman" w:cs="Times New Roman"/>
          <w:noProof/>
          <w:color w:val="000000" w:themeColor="text1"/>
          <w:sz w:val="21"/>
          <w:szCs w:val="21"/>
          <w:vertAlign w:val="superscript"/>
        </w:rPr>
        <w:t>1,2</w:t>
      </w:r>
      <w:r w:rsidRPr="002C573C">
        <w:rPr>
          <w:rFonts w:ascii="Times New Roman" w:hAnsi="Times New Roman" w:cs="Times New Roman"/>
          <w:color w:val="000000" w:themeColor="text1"/>
          <w:sz w:val="21"/>
          <w:szCs w:val="21"/>
        </w:rPr>
        <w:fldChar w:fldCharType="end"/>
      </w:r>
      <w:r w:rsidRPr="002C573C">
        <w:rPr>
          <w:rFonts w:ascii="Times New Roman" w:hAnsi="Times New Roman" w:cs="Times New Roman"/>
          <w:color w:val="000000" w:themeColor="text1"/>
          <w:sz w:val="21"/>
          <w:szCs w:val="21"/>
        </w:rPr>
        <w:t>.</w:t>
      </w:r>
      <w:r w:rsidR="00CA7550" w:rsidRPr="002C573C">
        <w:rPr>
          <w:rFonts w:ascii="Times New Roman" w:hAnsi="Times New Roman" w:cs="Times New Roman"/>
          <w:color w:val="000000" w:themeColor="text1"/>
          <w:sz w:val="21"/>
          <w:szCs w:val="21"/>
        </w:rPr>
        <w:t xml:space="preserve"> </w:t>
      </w:r>
      <w:r w:rsidR="00C2208B" w:rsidRPr="002C573C">
        <w:rPr>
          <w:rFonts w:ascii="Times New Roman" w:hAnsi="Times New Roman" w:cs="Times New Roman"/>
          <w:color w:val="000000" w:themeColor="text1"/>
          <w:sz w:val="21"/>
          <w:szCs w:val="21"/>
        </w:rPr>
        <w:t>The global demand for ASF is projected to double by 2050; the increase will occur, particularly in developing countries</w:t>
      </w:r>
      <w:r w:rsidR="00CA7550" w:rsidRPr="002C573C">
        <w:rPr>
          <w:rFonts w:ascii="Times New Roman" w:hAnsi="Times New Roman" w:cs="Times New Roman"/>
          <w:color w:val="000000" w:themeColor="text1"/>
          <w:sz w:val="21"/>
          <w:szCs w:val="21"/>
        </w:rPr>
        <w:t xml:space="preserve"> </w:t>
      </w:r>
      <w:r w:rsidR="008F7611"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&lt;EndNote&gt;&lt;Cite&gt;&lt;Author&gt;Tilman&lt;/Author&gt;&lt;Year&gt;2011&lt;/Year&gt;&lt;RecNum&gt;3232&lt;/RecNum&gt;&lt;DisplayText&gt;&lt;style face="superscript"&gt;3&lt;/style&gt;&lt;/DisplayText&gt;&lt;record&gt;&lt;rec-number&gt;3232&lt;/rec-number&gt;&lt;foreign-keys&gt;&lt;key app="EN" db-id="z0dp59wehvp2fmewp9gp9vtnzavtfr2r0wpv" timestamp="1715947318" guid="c756a1c8-c5c1-4995-909b-53468b3eab99"&gt;3232&lt;/key&gt;&lt;/foreign-keys&gt;&lt;ref-type name="Journal Article"&gt;17&lt;/ref-type&gt;&lt;contributors&gt;&lt;authors&gt;&lt;author&gt;Tilman, David&lt;/author&gt;&lt;author&gt;Balzer, Christian&lt;/author&gt;&lt;author&gt;Hill, Jason&lt;/author&gt;&lt;author&gt;Befort, Belinda L&lt;/author&gt;&lt;/authors&gt;&lt;/contributors&gt;&lt;titles&gt;&lt;title&gt;Global food demand and the sustainable intensification of agriculture&lt;/title&gt;&lt;secondary-title&gt;Proceedings of the national academy of sciences&lt;/secondary-title&gt;&lt;/titles&gt;&lt;periodical&gt;&lt;full-title&gt;Proceedings of the National Academy of Sciences&lt;/full-title&gt;&lt;/periodical&gt;&lt;pages&gt;20260-20264&lt;/pages&gt;&lt;volume&gt;108&lt;/volume&gt;&lt;number&gt;50&lt;/number&gt;&lt;dates&gt;&lt;year&gt;2011&lt;/year&gt;&lt;/dates&gt;&lt;isbn&gt;0027-8424&lt;/isbn&gt;&lt;urls&gt;&lt;related-urls&gt;&lt;url&gt;https://www.pnas.org/content/pnas/108/50/20260.full.pdf&lt;/url&gt;&lt;/related-urls&gt;&lt;/urls&gt;&lt;/record&gt;&lt;/Cite&gt;&lt;/EndNote&gt;</w:instrText>
      </w:r>
      <w:r w:rsidR="008F7611"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3</w:t>
      </w:r>
      <w:r w:rsidR="008F7611" w:rsidRPr="002C573C">
        <w:rPr>
          <w:rFonts w:ascii="Times New Roman" w:hAnsi="Times New Roman" w:cs="Times New Roman"/>
          <w:color w:val="000000" w:themeColor="text1"/>
          <w:sz w:val="21"/>
          <w:szCs w:val="21"/>
        </w:rPr>
        <w:fldChar w:fldCharType="end"/>
      </w:r>
      <w:r w:rsidR="008F7611" w:rsidRPr="002C573C">
        <w:rPr>
          <w:rFonts w:ascii="Times New Roman" w:hAnsi="Times New Roman" w:cs="Times New Roman"/>
          <w:color w:val="000000" w:themeColor="text1"/>
          <w:sz w:val="21"/>
          <w:szCs w:val="21"/>
        </w:rPr>
        <w:t>.</w:t>
      </w:r>
      <w:r w:rsidR="00CA7550" w:rsidRPr="002C573C">
        <w:rPr>
          <w:rFonts w:ascii="Times New Roman" w:hAnsi="Times New Roman" w:cs="Times New Roman"/>
          <w:color w:val="000000" w:themeColor="text1"/>
          <w:sz w:val="21"/>
          <w:szCs w:val="21"/>
        </w:rPr>
        <w:t xml:space="preserve"> Livestock production expansion has driven global demand for animal feed as well as land used for feed crops, intensifying the food-feed competition and causing serious environmental concerns. Currently, 7</w:t>
      </w:r>
      <w:r w:rsidR="00CA7550" w:rsidRPr="002C573C">
        <w:rPr>
          <w:rFonts w:ascii="Times New Roman" w:hAnsi="Times New Roman" w:cs="Times New Roman" w:hint="eastAsia"/>
          <w:color w:val="000000" w:themeColor="text1"/>
          <w:sz w:val="21"/>
          <w:szCs w:val="21"/>
        </w:rPr>
        <w:t>0%</w:t>
      </w:r>
      <w:r w:rsidR="00CA7550" w:rsidRPr="002C573C">
        <w:rPr>
          <w:rFonts w:ascii="Times New Roman" w:hAnsi="Times New Roman" w:cs="Times New Roman"/>
          <w:color w:val="000000" w:themeColor="text1"/>
          <w:sz w:val="21"/>
          <w:szCs w:val="21"/>
        </w:rPr>
        <w:t xml:space="preserve"> of global agricultural land is used for producing animal feed </w:t>
      </w:r>
      <w:r w:rsidR="00CA7550"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&lt;EndNote&gt;&lt;Cite&gt;&lt;Author&gt;Steinfeld&lt;/Author&gt;&lt;Year&gt;2006&lt;/Year&gt;&lt;RecNum&gt;3156&lt;/RecNum&gt;&lt;DisplayText&gt;&lt;style face="superscript"&gt;4&lt;/style&gt;&lt;/DisplayText&gt;&lt;record&gt;&lt;rec-number&gt;3156&lt;/rec-number&gt;&lt;foreign-keys&gt;&lt;key app="EN" db-id="z0dp59wehvp2fmewp9gp9vtnzavtfr2r0wpv" timestamp="1715947313" guid="f54b820f-16c1-4c37-8b43-cb4921f7e13f"&gt;3156&lt;/key&gt;&lt;/foreign-keys&gt;&lt;ref-type name="Book"&gt;6&lt;/ref-type&gt;&lt;contributors&gt;&lt;authors&gt;&lt;author&gt;Steinfeld, H., &lt;/author&gt;&lt;author&gt;Gerber, P., &lt;/author&gt;&lt;author&gt;Wassenaar, T. D., &lt;/author&gt;&lt;author&gt;Castel, V., &lt;/author&gt;&lt;author&gt;Rosales, M., &lt;/author&gt;&lt;author&gt;Rosales, M., &lt;/author&gt;&lt;author&gt;de Haan, C.&lt;/author&gt;&lt;/authors&gt;&lt;/contributors&gt;&lt;titles&gt;&lt;title&gt;Livestock’s long shadow: environmental issues and options&lt;/title&gt;&lt;/titles&gt;&lt;dates&gt;&lt;year&gt;2006&lt;/year&gt;&lt;/dates&gt;&lt;pub-location&gt;Rome, Italy&lt;/pub-location&gt;&lt;publisher&gt;Food &amp;amp; Agriculture Org.&lt;/publisher&gt;&lt;urls&gt;&lt;/urls&gt;&lt;/record&gt;&lt;/Cite&gt;&lt;/EndNote&gt;</w:instrText>
      </w:r>
      <w:r w:rsidR="00CA7550"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4</w:t>
      </w:r>
      <w:r w:rsidR="00CA7550" w:rsidRPr="002C573C">
        <w:rPr>
          <w:rFonts w:ascii="Times New Roman" w:hAnsi="Times New Roman" w:cs="Times New Roman"/>
          <w:color w:val="000000" w:themeColor="text1"/>
          <w:sz w:val="21"/>
          <w:szCs w:val="21"/>
        </w:rPr>
        <w:fldChar w:fldCharType="end"/>
      </w:r>
      <w:r w:rsidR="00CA7550" w:rsidRPr="002C573C">
        <w:rPr>
          <w:rFonts w:ascii="Times New Roman" w:hAnsi="Times New Roman" w:cs="Times New Roman"/>
          <w:color w:val="000000" w:themeColor="text1"/>
          <w:sz w:val="21"/>
          <w:szCs w:val="21"/>
        </w:rPr>
        <w:t>, and g</w:t>
      </w:r>
      <w:r w:rsidR="00C80671" w:rsidRPr="002C573C">
        <w:rPr>
          <w:rFonts w:ascii="Times New Roman" w:hAnsi="Times New Roman" w:cs="Times New Roman"/>
          <w:color w:val="000000" w:themeColor="text1"/>
          <w:sz w:val="21"/>
          <w:szCs w:val="21"/>
        </w:rPr>
        <w:t xml:space="preserve">lobal livestock production account for 13-18% of the total anthropogenic greenhouse gas (GHG) emissions </w:t>
      </w:r>
      <w:r w:rsidR="00C80671" w:rsidRPr="002C573C">
        <w:rPr>
          <w:rFonts w:ascii="Times New Roman" w:hAnsi="Times New Roman" w:cs="Times New Roman"/>
          <w:color w:val="000000" w:themeColor="text1"/>
          <w:sz w:val="21"/>
          <w:szCs w:val="21"/>
        </w:rPr>
        <w:fldChar w:fldCharType="begin">
          <w:fldData xml:space="preserve">PEVuZE5vdGU+PENpdGU+PEF1dGhvcj5IZXJyZXJvPC9BdXRob3I+PFllYXI+MjAxNjwvWWVhcj48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</w:fldData>
        </w:fldChar>
      </w:r>
      <w:r w:rsidR="00CA7550" w:rsidRPr="002C573C">
        <w:rPr>
          <w:rFonts w:ascii="Times New Roman" w:hAnsi="Times New Roman" w:cs="Times New Roman"/>
          <w:color w:val="000000" w:themeColor="text1"/>
          <w:sz w:val="21"/>
          <w:szCs w:val="21"/>
        </w:rPr>
        <w:instrText xml:space="preserve"> ADDIN EN.CITE </w:instrText>
      </w:r>
      <w:r w:rsidR="00CA7550" w:rsidRPr="002C573C">
        <w:rPr>
          <w:rFonts w:ascii="Times New Roman" w:hAnsi="Times New Roman" w:cs="Times New Roman"/>
          <w:color w:val="000000" w:themeColor="text1"/>
          <w:sz w:val="21"/>
          <w:szCs w:val="21"/>
        </w:rPr>
        <w:fldChar w:fldCharType="begin">
          <w:fldData xml:space="preserve">PEVuZE5vdGU+PENpdGU+PEF1dGhvcj5IZXJyZXJvPC9BdXRob3I+PFllYXI+MjAxNjwvWWVhcj48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</w:fldData>
        </w:fldChar>
      </w:r>
      <w:r w:rsidR="00CA7550" w:rsidRPr="002C573C">
        <w:rPr>
          <w:rFonts w:ascii="Times New Roman" w:hAnsi="Times New Roman" w:cs="Times New Roman"/>
          <w:color w:val="000000" w:themeColor="text1"/>
          <w:sz w:val="21"/>
          <w:szCs w:val="21"/>
        </w:rPr>
        <w:instrText xml:space="preserve"> ADDIN EN.CITE.DATA </w:instrText>
      </w:r>
      <w:r w:rsidR="00CA7550" w:rsidRPr="002C573C">
        <w:rPr>
          <w:rFonts w:ascii="Times New Roman" w:hAnsi="Times New Roman" w:cs="Times New Roman"/>
          <w:color w:val="000000" w:themeColor="text1"/>
          <w:sz w:val="21"/>
          <w:szCs w:val="21"/>
        </w:rPr>
      </w:r>
      <w:r w:rsidR="00CA7550" w:rsidRPr="002C573C">
        <w:rPr>
          <w:rFonts w:ascii="Times New Roman" w:hAnsi="Times New Roman" w:cs="Times New Roman"/>
          <w:color w:val="000000" w:themeColor="text1"/>
          <w:sz w:val="21"/>
          <w:szCs w:val="21"/>
        </w:rPr>
        <w:fldChar w:fldCharType="end"/>
      </w:r>
      <w:r w:rsidR="00C80671" w:rsidRPr="002C573C">
        <w:rPr>
          <w:rFonts w:ascii="Times New Roman" w:hAnsi="Times New Roman" w:cs="Times New Roman"/>
          <w:color w:val="000000" w:themeColor="text1"/>
          <w:sz w:val="21"/>
          <w:szCs w:val="21"/>
        </w:rPr>
      </w:r>
      <w:r w:rsidR="00C80671"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5</w:t>
      </w:r>
      <w:r w:rsidR="00C80671" w:rsidRPr="002C573C">
        <w:rPr>
          <w:rFonts w:ascii="Times New Roman" w:hAnsi="Times New Roman" w:cs="Times New Roman"/>
          <w:color w:val="000000" w:themeColor="text1"/>
          <w:sz w:val="21"/>
          <w:szCs w:val="21"/>
        </w:rPr>
        <w:fldChar w:fldCharType="end"/>
      </w:r>
      <w:r w:rsidR="00C80671" w:rsidRPr="002C573C">
        <w:rPr>
          <w:rFonts w:ascii="Times New Roman" w:hAnsi="Times New Roman" w:cs="Times New Roman"/>
          <w:color w:val="000000" w:themeColor="text1"/>
          <w:sz w:val="21"/>
          <w:szCs w:val="21"/>
        </w:rPr>
        <w:t>, 40% of the ammonia (NH</w:t>
      </w:r>
      <w:r w:rsidR="00C80671" w:rsidRPr="002C573C">
        <w:rPr>
          <w:rFonts w:ascii="Times New Roman" w:hAnsi="Times New Roman" w:cs="Times New Roman"/>
          <w:color w:val="000000" w:themeColor="text1"/>
          <w:sz w:val="21"/>
          <w:szCs w:val="21"/>
          <w:vertAlign w:val="subscript"/>
        </w:rPr>
        <w:t>3</w:t>
      </w:r>
      <w:r w:rsidR="00C80671" w:rsidRPr="002C573C">
        <w:rPr>
          <w:rFonts w:ascii="Times New Roman" w:hAnsi="Times New Roman" w:cs="Times New Roman"/>
          <w:color w:val="000000" w:themeColor="text1"/>
          <w:sz w:val="21"/>
          <w:szCs w:val="21"/>
        </w:rPr>
        <w:t>) and nitrous oxide (N</w:t>
      </w:r>
      <w:r w:rsidR="00C80671" w:rsidRPr="002C573C">
        <w:rPr>
          <w:rFonts w:ascii="Times New Roman" w:hAnsi="Times New Roman" w:cs="Times New Roman"/>
          <w:color w:val="000000" w:themeColor="text1"/>
          <w:sz w:val="21"/>
          <w:szCs w:val="21"/>
          <w:vertAlign w:val="subscript"/>
        </w:rPr>
        <w:t>2</w:t>
      </w:r>
      <w:r w:rsidR="00C80671" w:rsidRPr="002C573C">
        <w:rPr>
          <w:rFonts w:ascii="Times New Roman" w:hAnsi="Times New Roman" w:cs="Times New Roman"/>
          <w:color w:val="000000" w:themeColor="text1"/>
          <w:sz w:val="21"/>
          <w:szCs w:val="21"/>
        </w:rPr>
        <w:t xml:space="preserve">O) emissions </w:t>
      </w:r>
      <w:r w:rsidR="00C80671"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&lt;EndNote&gt;&lt;Cite&gt;&lt;Author&gt;Uwizeye&lt;/Author&gt;&lt;Year&gt;2020&lt;/Year&gt;&lt;RecNum&gt;734&lt;/RecNum&gt;&lt;DisplayText&gt;&lt;style face="superscript"&gt;6&lt;/style&gt;&lt;/DisplayText&gt;&lt;record&gt;&lt;rec-number&gt;734&lt;/rec-number&gt;&lt;foreign-keys&gt;&lt;key app="EN" db-id="z0dp59wehvp2fmewp9gp9vtnzavtfr2r0wpv" timestamp="1715945365" guid="10a12c18-dbd4-4d7a-ac4f-cab944b83253"&gt;734&lt;/key&gt;&lt;/foreign-keys&gt;&lt;ref-type name="Journal Article"&gt;17&lt;/ref-type&gt;&lt;contributors&gt;&lt;authors&gt;&lt;author&gt;Uwizeye, Aimable&lt;/author&gt;&lt;author&gt;de Boer, Imke J. M.&lt;/author&gt;&lt;author&gt;Opio, Carolyn I.&lt;/author&gt;&lt;author&gt;Schulte, Rogier P. O.&lt;/author&gt;&lt;author&gt;Falcucci, Alessandra&lt;/author&gt;&lt;author&gt;Tempio, Giuseppe&lt;/author&gt;&lt;author&gt;Teillard, Félix&lt;/author&gt;&lt;author&gt;Casu, Flavia&lt;/author&gt;&lt;author&gt;Rulli, Monica&lt;/author&gt;&lt;author&gt;Galloway, James N.&lt;/author&gt;&lt;author&gt;Leip, Adrian&lt;/author&gt;&lt;author&gt;Erisman, Jan Willem&lt;/author&gt;&lt;author&gt;Robinson, Timothy P.&lt;/author&gt;&lt;author&gt;Steinfeld, Henning&lt;/author&gt;&lt;author&gt;Gerber, Pierre J.&lt;/author&gt;&lt;/authors&gt;&lt;/contributors&gt;&lt;titles&gt;&lt;title&gt;Nitrogen emissions along global livestock supply chains&lt;/title&gt;&lt;secondary-title&gt;Nature Food&lt;/secondary-title&gt;&lt;/titles&gt;&lt;periodical&gt;&lt;full-title&gt;Nature Food&lt;/full-title&gt;&lt;/periodical&gt;&lt;pages&gt;437-446&lt;/pages&gt;&lt;volume&gt;1&lt;/volume&gt;&lt;number&gt;7&lt;/number&gt;&lt;section&gt;437&lt;/section&gt;&lt;dates&gt;&lt;year&gt;2020&lt;/year&gt;&lt;/dates&gt;&lt;isbn&gt;2662-1355&lt;/isbn&gt;&lt;urls&gt;&lt;related-urls&gt;&lt;url&gt;https://www.nature.com/articles/s43016-020-0113-y&lt;/url&gt;&lt;/related-urls&gt;&lt;/urls&gt;&lt;electronic-resource-num&gt;10.1038/s43016-020-0113-y&lt;/electronic-resource-num&gt;&lt;/record&gt;&lt;/Cite&gt;&lt;/EndNote&gt;</w:instrText>
      </w:r>
      <w:r w:rsidR="00C80671"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6</w:t>
      </w:r>
      <w:r w:rsidR="00C80671" w:rsidRPr="002C573C">
        <w:rPr>
          <w:rFonts w:ascii="Times New Roman" w:hAnsi="Times New Roman" w:cs="Times New Roman"/>
          <w:color w:val="000000" w:themeColor="text1"/>
          <w:sz w:val="21"/>
          <w:szCs w:val="21"/>
        </w:rPr>
        <w:fldChar w:fldCharType="end"/>
      </w:r>
      <w:r w:rsidR="00C80671" w:rsidRPr="002C573C">
        <w:rPr>
          <w:rFonts w:ascii="Times New Roman" w:hAnsi="Times New Roman" w:cs="Times New Roman"/>
          <w:color w:val="000000" w:themeColor="text1"/>
          <w:sz w:val="21"/>
          <w:szCs w:val="21"/>
        </w:rPr>
        <w:t xml:space="preserve">, </w:t>
      </w:r>
      <w:r w:rsidR="0093771D" w:rsidRPr="002C573C">
        <w:rPr>
          <w:rFonts w:ascii="Times New Roman" w:hAnsi="Times New Roman" w:cs="Times New Roman"/>
          <w:color w:val="000000" w:themeColor="text1"/>
          <w:sz w:val="21"/>
          <w:szCs w:val="21"/>
        </w:rPr>
        <w:t xml:space="preserve">and around </w:t>
      </w:r>
      <w:r w:rsidR="00C80671" w:rsidRPr="002C573C">
        <w:rPr>
          <w:rFonts w:ascii="Times New Roman" w:hAnsi="Times New Roman" w:cs="Times New Roman"/>
          <w:color w:val="000000" w:themeColor="text1"/>
          <w:sz w:val="21"/>
          <w:szCs w:val="21"/>
        </w:rPr>
        <w:t xml:space="preserve">24% of nitrogen (N) and 55% of phosphorus (P) losses to water </w:t>
      </w:r>
      <w:r w:rsidR="00CA6064" w:rsidRPr="002C573C">
        <w:rPr>
          <w:rFonts w:ascii="Times New Roman" w:hAnsi="Times New Roman" w:cs="Times New Roman"/>
          <w:color w:val="000000" w:themeColor="text1"/>
          <w:sz w:val="21"/>
          <w:szCs w:val="21"/>
        </w:rPr>
        <w:t xml:space="preserve">bodies </w:t>
      </w:r>
      <w:r w:rsidR="00C80671"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&lt;EndNote&gt;&lt;Cite&gt;&lt;Author&gt;Hamilton&lt;/Author&gt;&lt;Year&gt;2018&lt;/Year&gt;&lt;RecNum&gt;1164&lt;/RecNum&gt;&lt;DisplayText&gt;&lt;style face="superscript"&gt;7&lt;/style&gt;&lt;/DisplayText&gt;&lt;record&gt;&lt;rec-number&gt;1164&lt;/rec-number&gt;&lt;foreign-keys&gt;&lt;key app="EN" db-id="z0dp59wehvp2fmewp9gp9vtnzavtfr2r0wpv" timestamp="1715945802" guid="84fa6ef2-d1b5-406f-bcf3-747eead45a1f"&gt;1164&lt;/key&gt;&lt;/foreign-keys&gt;&lt;ref-type name="Journal Article"&gt;17&lt;/ref-type&gt;&lt;contributors&gt;&lt;authors&gt;&lt;author&gt;Hamilton, Helen A&lt;/author&gt;&lt;author&gt;Ivanova, Diana&lt;/author&gt;&lt;author&gt;Stadler, Konstantin&lt;/author&gt;&lt;author&gt;Merciai, Stefano&lt;/author&gt;&lt;author&gt;Schmidt, Jannick&lt;/author&gt;&lt;author&gt;Van Zelm, Rosalie&lt;/author&gt;&lt;author&gt;Moran, Daniel&lt;/author&gt;&lt;author&gt;Wood, Richard&lt;/author&gt;&lt;/authors&gt;&lt;/contributors&gt;&lt;titles&gt;&lt;title&gt;Trade and the role of non-food commodities for global eutrophication&lt;/title&gt;&lt;secondary-title&gt;Nature Sustainability&lt;/secondary-title&gt;&lt;/titles&gt;&lt;periodical&gt;&lt;full-title&gt;Nature Sustainability&lt;/full-title&gt;&lt;/periodical&gt;&lt;pages&gt;314-321&lt;/pages&gt;&lt;volume&gt;1&lt;/volume&gt;&lt;number&gt;6&lt;/number&gt;&lt;dates&gt;&lt;year&gt;2018&lt;/year&gt;&lt;/dates&gt;&lt;isbn&gt;2398-9629&lt;/isbn&gt;&lt;urls&gt;&lt;/urls&gt;&lt;research-notes&gt;Non-food&lt;/research-notes&gt;&lt;/record&gt;&lt;/Cite&gt;&lt;/EndNote&gt;</w:instrText>
      </w:r>
      <w:r w:rsidR="00C80671"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7</w:t>
      </w:r>
      <w:r w:rsidR="00C80671" w:rsidRPr="002C573C">
        <w:rPr>
          <w:rFonts w:ascii="Times New Roman" w:hAnsi="Times New Roman" w:cs="Times New Roman"/>
          <w:color w:val="000000" w:themeColor="text1"/>
          <w:sz w:val="21"/>
          <w:szCs w:val="21"/>
        </w:rPr>
        <w:fldChar w:fldCharType="end"/>
      </w:r>
      <w:r w:rsidR="00C80671" w:rsidRPr="002C573C">
        <w:rPr>
          <w:rFonts w:ascii="Times New Roman" w:hAnsi="Times New Roman" w:cs="Times New Roman"/>
          <w:color w:val="000000" w:themeColor="text1"/>
          <w:sz w:val="21"/>
          <w:szCs w:val="21"/>
        </w:rPr>
        <w:t xml:space="preserve">. </w:t>
      </w:r>
    </w:p>
    <w:p w14:paraId="75F22443" w14:textId="0102CDAF" w:rsidR="00D9427C" w:rsidRPr="002C573C" w:rsidRDefault="008D7EC1"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Globally, approximately 1.3 billion tons of food</w:t>
      </w:r>
      <w:r w:rsidR="003738A7" w:rsidRPr="002C573C">
        <w:rPr>
          <w:rFonts w:ascii="Times New Roman" w:hAnsi="Times New Roman" w:cs="Times New Roman"/>
          <w:color w:val="000000" w:themeColor="text1"/>
          <w:sz w:val="21"/>
          <w:szCs w:val="21"/>
        </w:rPr>
        <w:t xml:space="preserve"> (</w:t>
      </w:r>
      <w:r w:rsidRPr="002C573C">
        <w:rPr>
          <w:rFonts w:ascii="Times New Roman" w:hAnsi="Times New Roman" w:cs="Times New Roman"/>
          <w:color w:val="000000" w:themeColor="text1"/>
          <w:sz w:val="21"/>
          <w:szCs w:val="21"/>
        </w:rPr>
        <w:t xml:space="preserve">roughly one-third of the total </w:t>
      </w:r>
      <w:r w:rsidR="003738A7" w:rsidRPr="002C573C">
        <w:rPr>
          <w:rFonts w:ascii="Times New Roman" w:hAnsi="Times New Roman" w:cs="Times New Roman"/>
          <w:color w:val="000000" w:themeColor="text1"/>
          <w:sz w:val="21"/>
          <w:szCs w:val="21"/>
        </w:rPr>
        <w:t xml:space="preserve">amount of food </w:t>
      </w:r>
      <w:r w:rsidRPr="002C573C">
        <w:rPr>
          <w:rFonts w:ascii="Times New Roman" w:hAnsi="Times New Roman" w:cs="Times New Roman"/>
          <w:color w:val="000000" w:themeColor="text1"/>
          <w:sz w:val="21"/>
          <w:szCs w:val="21"/>
        </w:rPr>
        <w:t>produced for human consumption</w:t>
      </w:r>
      <w:r w:rsidR="003738A7" w:rsidRPr="002C573C">
        <w:rPr>
          <w:rFonts w:ascii="Times New Roman" w:hAnsi="Times New Roman" w:cs="Times New Roman"/>
          <w:color w:val="000000" w:themeColor="text1"/>
          <w:sz w:val="21"/>
          <w:szCs w:val="21"/>
        </w:rPr>
        <w:t>)</w:t>
      </w:r>
      <w:r w:rsidRPr="002C573C">
        <w:rPr>
          <w:rFonts w:ascii="Times New Roman" w:hAnsi="Times New Roman" w:cs="Times New Roman"/>
          <w:color w:val="000000" w:themeColor="text1"/>
          <w:sz w:val="21"/>
          <w:szCs w:val="21"/>
        </w:rPr>
        <w:t xml:space="preserve"> are lost or wasted each year, a considerable portion of which is disposed in landfills or incinerat</w:t>
      </w:r>
      <w:r w:rsidR="002A05B3" w:rsidRPr="002C573C">
        <w:rPr>
          <w:rFonts w:ascii="Times New Roman" w:hAnsi="Times New Roman" w:cs="Times New Roman"/>
          <w:color w:val="000000" w:themeColor="text1"/>
          <w:sz w:val="21"/>
          <w:szCs w:val="21"/>
        </w:rPr>
        <w:t>ors</w:t>
      </w:r>
      <w:r w:rsidRPr="002C573C">
        <w:rPr>
          <w:rFonts w:ascii="Times New Roman" w:hAnsi="Times New Roman" w:cs="Times New Roman"/>
          <w:color w:val="000000" w:themeColor="text1"/>
          <w:sz w:val="21"/>
          <w:szCs w:val="21"/>
        </w:rPr>
        <w:t xml:space="preserve">, further exacerbating </w:t>
      </w:r>
      <w:r w:rsidR="00EC6373" w:rsidRPr="002C573C">
        <w:rPr>
          <w:rFonts w:ascii="Times New Roman" w:hAnsi="Times New Roman" w:cs="Times New Roman"/>
          <w:color w:val="000000" w:themeColor="text1"/>
          <w:sz w:val="21"/>
          <w:szCs w:val="21"/>
        </w:rPr>
        <w:t xml:space="preserve">GHG emissions and </w:t>
      </w:r>
      <w:r w:rsidRPr="002C573C">
        <w:rPr>
          <w:rFonts w:ascii="Times New Roman" w:hAnsi="Times New Roman" w:cs="Times New Roman"/>
          <w:color w:val="000000" w:themeColor="text1"/>
          <w:sz w:val="21"/>
          <w:szCs w:val="21"/>
        </w:rPr>
        <w:t xml:space="preserve">climate change </w:t>
      </w:r>
      <w:r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&lt;EndNote&gt;&lt;Cite&gt;&lt;Author&gt;Gustavsson&lt;/Author&gt;&lt;Year&gt;2011&lt;/Year&gt;&lt;RecNum&gt;4738&lt;/RecNum&gt;&lt;DisplayText&gt;&lt;style face="superscript"&gt;8&lt;/style&gt;&lt;/DisplayText&gt;&lt;record&gt;&lt;rec-number&gt;4738&lt;/rec-number&gt;&lt;foreign-keys&gt;&lt;key app="EN" db-id="z0dp59wehvp2fmewp9gp9vtnzavtfr2r0wpv" timestamp="1715948540" guid="094fdf92-828c-4f57-abe2-cd10f385208c"&gt;4738&lt;/key&gt;&lt;/foreign-keys&gt;&lt;ref-type name="Generic"&gt;13&lt;/ref-type&gt;&lt;contributors&gt;&lt;authors&gt;&lt;author&gt;Gustavsson, Jenny&lt;/author&gt;&lt;author&gt;Cederberg, Christel&lt;/author&gt;&lt;author&gt;Sonesson, Ulf&lt;/author&gt;&lt;author&gt;Van Otterdijk, Robert&lt;/author&gt;&lt;author&gt;Meybeck, Alexandre&lt;/author&gt;&lt;/authors&gt;&lt;/contributors&gt;&lt;titles&gt;&lt;title&gt;Global food losses and food waste&lt;/title&gt;&lt;/titles&gt;&lt;dates&gt;&lt;year&gt;2011&lt;/year&gt;&lt;/dates&gt;&lt;publisher&gt;FAO Rome&lt;/publisher&gt;&lt;urls&gt;&lt;/urls&gt;&lt;/record&gt;&lt;/Cite&gt;&lt;/EndNote&gt;</w:instrText>
      </w:r>
      <w:r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8</w:t>
      </w:r>
      <w:r w:rsidRPr="002C573C">
        <w:rPr>
          <w:rFonts w:ascii="Times New Roman" w:hAnsi="Times New Roman" w:cs="Times New Roman"/>
          <w:color w:val="000000" w:themeColor="text1"/>
          <w:sz w:val="21"/>
          <w:szCs w:val="21"/>
        </w:rPr>
        <w:fldChar w:fldCharType="end"/>
      </w:r>
      <w:r w:rsidRPr="002C573C">
        <w:rPr>
          <w:rFonts w:ascii="Times New Roman" w:hAnsi="Times New Roman" w:cs="Times New Roman"/>
          <w:color w:val="000000" w:themeColor="text1"/>
          <w:sz w:val="21"/>
          <w:szCs w:val="21"/>
        </w:rPr>
        <w:t>.</w:t>
      </w:r>
      <w:r w:rsidR="00C84618" w:rsidRPr="002C573C">
        <w:rPr>
          <w:rFonts w:ascii="Times New Roman" w:hAnsi="Times New Roman" w:cs="Times New Roman" w:hint="eastAsia"/>
          <w:color w:val="000000" w:themeColor="text1"/>
          <w:sz w:val="21"/>
          <w:szCs w:val="21"/>
        </w:rPr>
        <w:t xml:space="preserve"> </w:t>
      </w:r>
      <w:r w:rsidR="00805BF6" w:rsidRPr="002C573C">
        <w:rPr>
          <w:rFonts w:ascii="Times New Roman" w:hAnsi="Times New Roman" w:cs="Times New Roman"/>
          <w:color w:val="000000" w:themeColor="text1"/>
          <w:sz w:val="21"/>
          <w:szCs w:val="21"/>
        </w:rPr>
        <w:t xml:space="preserve">Upcycling food waste to substitute human-edible feed crops in animal diets may decrease GHG emissions associated with landfill and incineration and is crucial for building circular food systems </w:t>
      </w:r>
      <w:r w:rsidR="00AB304B"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&lt;EndNote&gt;&lt;Cite&gt;&lt;Author&gt;Van Zanten&lt;/Author&gt;&lt;Year&gt;2018&lt;/Year&gt;&lt;RecNum&gt;751&lt;/RecNum&gt;&lt;DisplayText&gt;&lt;style face="superscript"&gt;9&lt;/style&gt;&lt;/DisplayText&gt;&lt;record&gt;&lt;rec-number&gt;751&lt;/rec-number&gt;&lt;foreign-keys&gt;&lt;key app="EN" db-id="z0dp59wehvp2fmewp9gp9vtnzavtfr2r0wpv" timestamp="1715945375" guid="ef94c11d-39c6-4f74-bb28-fa447cd91370"&gt;751&lt;/key&gt;&lt;/foreign-keys&gt;&lt;ref-type name="Journal Article"&gt;17&lt;/ref-type&gt;&lt;contributors&gt;&lt;authors&gt;&lt;author&gt;Van Zanten, Hannah H. E.&lt;/author&gt;&lt;author&gt;Herrero, Mario&lt;/author&gt;&lt;author&gt;Van Hal, Ollie&lt;/author&gt;&lt;author&gt;Röös, Elin&lt;/author&gt;&lt;author&gt;Muller, Adrian&lt;/author&gt;&lt;author&gt;Garnett, Tara&lt;/author&gt;&lt;author&gt;Gerber, Pierre J.&lt;/author&gt;&lt;author&gt;Schader, Christian&lt;/author&gt;&lt;author&gt;De Boer, Imke J. M.&lt;/author&gt;&lt;/authors&gt;&lt;/contributors&gt;&lt;titles&gt;&lt;title&gt;Defining a land boundary for sustainable livestock consumption&lt;/title&gt;&lt;secondary-title&gt;Global Change Biology&lt;/secondary-title&gt;&lt;/titles&gt;&lt;periodical&gt;&lt;full-title&gt;Global Change Biology&lt;/full-title&gt;&lt;/periodical&gt;&lt;pages&gt;4185-4194&lt;/pages&gt;&lt;volume&gt;24&lt;/volume&gt;&lt;number&gt;9&lt;/number&gt;&lt;dates&gt;&lt;year&gt;2018&lt;/year&gt;&lt;/dates&gt;&lt;publisher&gt;Wiley&lt;/publisher&gt;&lt;isbn&gt;1354-1013&lt;/isbn&gt;&lt;urls&gt;&lt;related-urls&gt;&lt;url&gt;https://dx.doi.org/10.1111/gcb.14321&lt;/url&gt;&lt;url&gt;https://onlinelibrary.wiley.com/doi/pdfdirect/10.1111/gcb.14321?download=true&lt;/url&gt;&lt;/related-urls&gt;&lt;/urls&gt;&lt;electronic-resource-num&gt;10.1111/gcb.14321&lt;/electronic-resource-num&gt;&lt;/record&gt;&lt;/Cite&gt;&lt;/EndNote&gt;</w:instrText>
      </w:r>
      <w:r w:rsidR="00AB304B"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9</w:t>
      </w:r>
      <w:r w:rsidR="00AB304B" w:rsidRPr="002C573C">
        <w:rPr>
          <w:rFonts w:ascii="Times New Roman" w:hAnsi="Times New Roman" w:cs="Times New Roman"/>
          <w:color w:val="000000" w:themeColor="text1"/>
          <w:sz w:val="21"/>
          <w:szCs w:val="21"/>
        </w:rPr>
        <w:fldChar w:fldCharType="end"/>
      </w:r>
      <w:r w:rsidR="00AB304B" w:rsidRPr="002C573C">
        <w:rPr>
          <w:rFonts w:ascii="Times New Roman" w:hAnsi="Times New Roman" w:cs="Times New Roman"/>
          <w:color w:val="000000" w:themeColor="text1"/>
          <w:sz w:val="21"/>
          <w:szCs w:val="21"/>
        </w:rPr>
        <w:t>.</w:t>
      </w:r>
      <w:r w:rsidR="00881FC6" w:rsidRPr="002C573C">
        <w:rPr>
          <w:rFonts w:ascii="Times New Roman" w:hAnsi="Times New Roman" w:cs="Times New Roman" w:hint="eastAsia"/>
          <w:color w:val="000000" w:themeColor="text1"/>
          <w:sz w:val="21"/>
          <w:szCs w:val="21"/>
        </w:rPr>
        <w:t xml:space="preserve"> </w:t>
      </w:r>
      <w:r w:rsidR="00C74ADD" w:rsidRPr="002C573C">
        <w:rPr>
          <w:rFonts w:ascii="Times New Roman" w:hAnsi="Times New Roman" w:cs="Times New Roman"/>
          <w:color w:val="000000" w:themeColor="text1"/>
          <w:sz w:val="21"/>
          <w:szCs w:val="21"/>
        </w:rPr>
        <w:t>Further, low-opportunity-cost feed (LCF), i.e., food waste and food processing by-products, typically compete less for land and natural resources than cereal</w:t>
      </w:r>
      <w:r w:rsidR="00805BF6" w:rsidRPr="002C573C">
        <w:rPr>
          <w:rFonts w:ascii="Times New Roman" w:hAnsi="Times New Roman" w:cs="Times New Roman"/>
          <w:color w:val="000000" w:themeColor="text1"/>
          <w:sz w:val="21"/>
          <w:szCs w:val="21"/>
        </w:rPr>
        <w:t>s</w:t>
      </w:r>
      <w:r w:rsidR="00C74ADD" w:rsidRPr="002C573C">
        <w:rPr>
          <w:rFonts w:ascii="Times New Roman" w:hAnsi="Times New Roman" w:cs="Times New Roman"/>
          <w:color w:val="000000" w:themeColor="text1"/>
          <w:sz w:val="21"/>
          <w:szCs w:val="21"/>
        </w:rPr>
        <w:t xml:space="preserve"> and oilseeds, which are the main compounds of concentrated feed for monogastric </w:t>
      </w:r>
      <w:r w:rsidR="00881FC6" w:rsidRPr="002C573C">
        <w:rPr>
          <w:rFonts w:ascii="Times New Roman" w:hAnsi="Times New Roman" w:cs="Times New Roman"/>
          <w:color w:val="000000" w:themeColor="text1"/>
          <w:sz w:val="21"/>
          <w:szCs w:val="21"/>
        </w:rPr>
        <w:t>livestock</w:t>
      </w:r>
      <w:r w:rsidR="00520B59" w:rsidRPr="002C573C">
        <w:rPr>
          <w:rFonts w:ascii="Times New Roman" w:hAnsi="Times New Roman" w:cs="Times New Roman"/>
          <w:color w:val="000000" w:themeColor="text1"/>
          <w:sz w:val="21"/>
          <w:szCs w:val="21"/>
        </w:rPr>
        <w:t xml:space="preserve"> </w:t>
      </w:r>
      <w:r w:rsidR="00520B59" w:rsidRPr="002C573C">
        <w:rPr>
          <w:rFonts w:ascii="Times New Roman" w:hAnsi="Times New Roman" w:cs="Times New Roman"/>
          <w:color w:val="000000" w:themeColor="text1"/>
          <w:sz w:val="21"/>
          <w:szCs w:val="21"/>
        </w:rPr>
        <w:fldChar w:fldCharType="begin">
          <w:fldData xml:space="preserve">PEVuZE5vdGU+PENpdGU+PEF1dGhvcj5WYW4gWmFudGVuPC9BdXRob3I+PFllYXI+MjAxODwvWWVh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</w:fldData>
        </w:fldChar>
      </w:r>
      <w:r w:rsidR="009A2D6A">
        <w:rPr>
          <w:rFonts w:ascii="Times New Roman" w:hAnsi="Times New Roman" w:cs="Times New Roman"/>
          <w:color w:val="000000" w:themeColor="text1"/>
          <w:sz w:val="21"/>
          <w:szCs w:val="21"/>
        </w:rPr>
        <w:instrText xml:space="preserve"> ADDIN EN.CITE </w:instrText>
      </w:r>
      <w:r w:rsidR="009A2D6A">
        <w:rPr>
          <w:rFonts w:ascii="Times New Roman" w:hAnsi="Times New Roman" w:cs="Times New Roman"/>
          <w:color w:val="000000" w:themeColor="text1"/>
          <w:sz w:val="21"/>
          <w:szCs w:val="21"/>
        </w:rPr>
        <w:fldChar w:fldCharType="begin">
          <w:fldData xml:space="preserve">PEVuZE5vdGU+PENpdGU+PEF1dGhvcj5WYW4gWmFudGVuPC9BdXRob3I+PFllYXI+MjAxODwvWWVh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</w:fldData>
        </w:fldChar>
      </w:r>
      <w:r w:rsidR="009A2D6A">
        <w:rPr>
          <w:rFonts w:ascii="Times New Roman" w:hAnsi="Times New Roman" w:cs="Times New Roman"/>
          <w:color w:val="000000" w:themeColor="text1"/>
          <w:sz w:val="21"/>
          <w:szCs w:val="21"/>
        </w:rPr>
        <w:instrText xml:space="preserve"> ADDIN EN.CITE.DATA </w:instrText>
      </w:r>
      <w:r w:rsidR="009A2D6A">
        <w:rPr>
          <w:rFonts w:ascii="Times New Roman" w:hAnsi="Times New Roman" w:cs="Times New Roman"/>
          <w:color w:val="000000" w:themeColor="text1"/>
          <w:sz w:val="21"/>
          <w:szCs w:val="21"/>
        </w:rPr>
      </w:r>
      <w:r w:rsidR="009A2D6A">
        <w:rPr>
          <w:rFonts w:ascii="Times New Roman" w:hAnsi="Times New Roman" w:cs="Times New Roman"/>
          <w:color w:val="000000" w:themeColor="text1"/>
          <w:sz w:val="21"/>
          <w:szCs w:val="21"/>
        </w:rPr>
        <w:fldChar w:fldCharType="end"/>
      </w:r>
      <w:r w:rsidR="00520B59" w:rsidRPr="002C573C">
        <w:rPr>
          <w:rFonts w:ascii="Times New Roman" w:hAnsi="Times New Roman" w:cs="Times New Roman"/>
          <w:color w:val="000000" w:themeColor="text1"/>
          <w:sz w:val="21"/>
          <w:szCs w:val="21"/>
        </w:rPr>
      </w:r>
      <w:r w:rsidR="00520B59"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9-11</w:t>
      </w:r>
      <w:r w:rsidR="00520B59" w:rsidRPr="002C573C">
        <w:rPr>
          <w:rFonts w:ascii="Times New Roman" w:hAnsi="Times New Roman" w:cs="Times New Roman"/>
          <w:color w:val="000000" w:themeColor="text1"/>
          <w:sz w:val="21"/>
          <w:szCs w:val="21"/>
        </w:rPr>
        <w:fldChar w:fldCharType="end"/>
      </w:r>
      <w:r w:rsidR="00C74ADD" w:rsidRPr="002C573C">
        <w:rPr>
          <w:rFonts w:ascii="Times New Roman" w:hAnsi="Times New Roman" w:cs="Times New Roman"/>
          <w:color w:val="000000" w:themeColor="text1"/>
          <w:sz w:val="21"/>
          <w:szCs w:val="21"/>
        </w:rPr>
        <w:t>.</w:t>
      </w:r>
      <w:r w:rsidR="00881FC6" w:rsidRPr="002C573C">
        <w:rPr>
          <w:rFonts w:ascii="Times New Roman" w:hAnsi="Times New Roman" w:cs="Times New Roman" w:hint="eastAsia"/>
          <w:color w:val="000000" w:themeColor="text1"/>
          <w:sz w:val="21"/>
          <w:szCs w:val="21"/>
        </w:rPr>
        <w:t xml:space="preserve"> </w:t>
      </w:r>
      <w:r w:rsidR="00124FDB" w:rsidRPr="002C573C">
        <w:rPr>
          <w:rFonts w:ascii="Times New Roman" w:hAnsi="Times New Roman" w:cs="Times New Roman"/>
          <w:color w:val="000000" w:themeColor="text1"/>
          <w:sz w:val="21"/>
          <w:szCs w:val="21"/>
        </w:rPr>
        <w:t>Feeding animals with food waste</w:t>
      </w:r>
      <w:r w:rsidR="00BA3C98" w:rsidRPr="002C573C">
        <w:rPr>
          <w:rFonts w:ascii="Times New Roman" w:hAnsi="Times New Roman" w:cs="Times New Roman"/>
          <w:color w:val="000000" w:themeColor="text1"/>
          <w:sz w:val="21"/>
          <w:szCs w:val="21"/>
        </w:rPr>
        <w:t xml:space="preserve"> offers a </w:t>
      </w:r>
      <w:r w:rsidR="00124FDB" w:rsidRPr="002C573C">
        <w:rPr>
          <w:rFonts w:ascii="Times New Roman" w:hAnsi="Times New Roman" w:cs="Times New Roman"/>
          <w:color w:val="000000" w:themeColor="text1"/>
          <w:sz w:val="21"/>
          <w:szCs w:val="21"/>
        </w:rPr>
        <w:t>pathway</w:t>
      </w:r>
      <w:r w:rsidR="00BA3C98" w:rsidRPr="002C573C">
        <w:rPr>
          <w:rFonts w:ascii="Times New Roman" w:hAnsi="Times New Roman" w:cs="Times New Roman"/>
          <w:noProof/>
          <w:color w:val="000000" w:themeColor="text1"/>
          <w:sz w:val="21"/>
          <w:szCs w:val="21"/>
        </w:rPr>
        <w:t xml:space="preserve"> to </w:t>
      </w:r>
      <w:r w:rsidR="008B6D43" w:rsidRPr="002C573C">
        <w:rPr>
          <w:rFonts w:ascii="Times New Roman" w:hAnsi="Times New Roman" w:cs="Times New Roman"/>
          <w:noProof/>
          <w:color w:val="000000" w:themeColor="text1"/>
          <w:sz w:val="21"/>
          <w:szCs w:val="21"/>
        </w:rPr>
        <w:t>mitigate land-related pressures</w:t>
      </w:r>
      <w:r w:rsidR="004A5BFB" w:rsidRPr="002C573C">
        <w:rPr>
          <w:rFonts w:ascii="Times New Roman" w:hAnsi="Times New Roman" w:cs="Times New Roman"/>
          <w:noProof/>
          <w:color w:val="000000" w:themeColor="text1"/>
          <w:sz w:val="21"/>
          <w:szCs w:val="21"/>
        </w:rPr>
        <w:t xml:space="preserve"> </w:t>
      </w:r>
      <w:r w:rsidR="004A5BFB" w:rsidRPr="002C573C">
        <w:rPr>
          <w:rFonts w:ascii="Times New Roman" w:hAnsi="Times New Roman" w:cs="Times New Roman"/>
          <w:noProof/>
          <w:color w:val="000000" w:themeColor="text1"/>
          <w:sz w:val="21"/>
          <w:szCs w:val="21"/>
        </w:rPr>
        <w:fldChar w:fldCharType="begin"/>
      </w:r>
      <w:r w:rsidR="009A2D6A">
        <w:rPr>
          <w:rFonts w:ascii="Times New Roman" w:hAnsi="Times New Roman" w:cs="Times New Roman"/>
          <w:noProof/>
          <w:color w:val="000000" w:themeColor="text1"/>
          <w:sz w:val="21"/>
          <w:szCs w:val="21"/>
        </w:rPr>
        <w:instrText xml:space="preserve"> ADDIN EN.CITE &lt;EndNote&gt;&lt;Cite&gt;&lt;Author&gt;Fang&lt;/Author&gt;&lt;Year&gt;2023&lt;/Year&gt;&lt;RecNum&gt;4725&lt;/RecNum&gt;&lt;DisplayText&gt;&lt;style face="superscript"&gt;10&lt;/style&gt;&lt;/DisplayText&gt;&lt;record&gt;&lt;rec-number&gt;4725&lt;/rec-number&gt;&lt;foreign-keys&gt;&lt;key app="EN" db-id="z0dp59wehvp2fmewp9gp9vtnzavtfr2r0wpv" timestamp="1715948484" guid="97e7a8c8-a96e-48d1-9220-684a3d7d2040"&gt;4725&lt;/key&gt;&lt;/foreign-keys&gt;&lt;ref-type name="Journal Article"&gt;17&lt;/ref-type&gt;&lt;contributors&gt;&lt;authors&gt;&lt;author&gt;Fang, Qunchao&lt;/author&gt;&lt;author&gt;Zhang, Xiaoying&lt;/author&gt;&lt;author&gt;Dai, Guichao&lt;/author&gt;&lt;author&gt;Tong, Bingxin&lt;/author&gt;&lt;author&gt;Wang, Hongliang&lt;/author&gt;&lt;author&gt;Oenema, Oene&lt;/author&gt;&lt;author&gt;van Zanten, Hannah H. E.&lt;/author&gt;&lt;author&gt;Gerber, Pierre&lt;/author&gt;&lt;author&gt;Hou, Yong&lt;/author&gt;&lt;/authors&gt;&lt;/contributors&gt;&lt;titles&gt;&lt;title&gt;Low-opportunity-cost feed can reduce land-use-related environmental impacts by about one-third in China&lt;/title&gt;&lt;secondary-title&gt;Nature Food&lt;/secondary-title&gt;&lt;/titles&gt;&lt;periodical&gt;&lt;full-title&gt;Nature Food&lt;/full-title&gt;&lt;/periodical&gt;&lt;dates&gt;&lt;year&gt;2023&lt;/year&gt;&lt;pub-dates&gt;&lt;date&gt;2023/07/31&lt;/date&gt;&lt;/pub-dates&gt;&lt;/dates&gt;&lt;isbn&gt;2662-1355&lt;/isbn&gt;&lt;urls&gt;&lt;related-urls&gt;&lt;url&gt;https://doi.org/10.1038/s43016-023-00813-x&lt;/url&gt;&lt;/related-urls&gt;&lt;/urls&gt;&lt;electronic-resource-num&gt;10.1038/s43016-023-00813-x&lt;/electronic-resource-num&gt;&lt;/record&gt;&lt;/Cite&gt;&lt;/EndNote&gt;</w:instrText>
      </w:r>
      <w:r w:rsidR="004A5BFB" w:rsidRPr="002C573C">
        <w:rPr>
          <w:rFonts w:ascii="Times New Roman" w:hAnsi="Times New Roman" w:cs="Times New Roman"/>
          <w:noProof/>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10</w:t>
      </w:r>
      <w:r w:rsidR="004A5BFB" w:rsidRPr="002C573C">
        <w:rPr>
          <w:rFonts w:ascii="Times New Roman" w:hAnsi="Times New Roman" w:cs="Times New Roman"/>
          <w:noProof/>
          <w:color w:val="000000" w:themeColor="text1"/>
          <w:sz w:val="21"/>
          <w:szCs w:val="21"/>
        </w:rPr>
        <w:fldChar w:fldCharType="end"/>
      </w:r>
      <w:r w:rsidR="004A5BFB" w:rsidRPr="002C573C">
        <w:rPr>
          <w:rFonts w:ascii="Times New Roman" w:hAnsi="Times New Roman" w:cs="Times New Roman"/>
          <w:noProof/>
          <w:color w:val="000000" w:themeColor="text1"/>
          <w:sz w:val="21"/>
          <w:szCs w:val="21"/>
        </w:rPr>
        <w:t xml:space="preserve">, </w:t>
      </w:r>
      <w:r w:rsidR="00E91662" w:rsidRPr="002C573C">
        <w:rPr>
          <w:rFonts w:ascii="Times New Roman" w:hAnsi="Times New Roman" w:cs="Times New Roman"/>
          <w:noProof/>
          <w:color w:val="000000" w:themeColor="text1"/>
          <w:sz w:val="21"/>
          <w:szCs w:val="21"/>
        </w:rPr>
        <w:t xml:space="preserve">alleviate the food-feed competition </w:t>
      </w:r>
      <w:r w:rsidR="00E91662" w:rsidRPr="002C573C">
        <w:rPr>
          <w:rFonts w:ascii="Times New Roman" w:hAnsi="Times New Roman" w:cs="Times New Roman"/>
          <w:noProof/>
          <w:color w:val="000000" w:themeColor="text1"/>
          <w:sz w:val="21"/>
          <w:szCs w:val="21"/>
        </w:rPr>
        <w:fldChar w:fldCharType="begin"/>
      </w:r>
      <w:r w:rsidR="009A2D6A">
        <w:rPr>
          <w:rFonts w:ascii="Times New Roman" w:hAnsi="Times New Roman" w:cs="Times New Roman"/>
          <w:noProof/>
          <w:color w:val="000000" w:themeColor="text1"/>
          <w:sz w:val="21"/>
          <w:szCs w:val="21"/>
        </w:rPr>
        <w:instrText xml:space="preserve"> ADDIN EN.CITE &lt;EndNote&gt;&lt;Cite&gt;&lt;Author&gt;Van Zanten&lt;/Author&gt;&lt;Year&gt;2018&lt;/Year&gt;&lt;RecNum&gt;751&lt;/RecNum&gt;&lt;DisplayText&gt;&lt;style face="superscript"&gt;9&lt;/style&gt;&lt;/DisplayText&gt;&lt;record&gt;&lt;rec-number&gt;751&lt;/rec-number&gt;&lt;foreign-keys&gt;&lt;key app="EN" db-id="z0dp59wehvp2fmewp9gp9vtnzavtfr2r0wpv" timestamp="1715945375" guid="ef94c11d-39c6-4f74-bb28-fa447cd91370"&gt;751&lt;/key&gt;&lt;/foreign-keys&gt;&lt;ref-type name="Journal Article"&gt;17&lt;/ref-type&gt;&lt;contributors&gt;&lt;authors&gt;&lt;author&gt;Van Zanten, Hannah H. E.&lt;/author&gt;&lt;author&gt;Herrero, Mario&lt;/author&gt;&lt;author&gt;Van Hal, Ollie&lt;/author&gt;&lt;author&gt;Röös, Elin&lt;/author&gt;&lt;author&gt;Muller, Adrian&lt;/author&gt;&lt;author&gt;Garnett, Tara&lt;/author&gt;&lt;author&gt;Gerber, Pierre J.&lt;/author&gt;&lt;author&gt;Schader, Christian&lt;/author&gt;&lt;author&gt;De Boer, Imke J. M.&lt;/author&gt;&lt;/authors&gt;&lt;/contributors&gt;&lt;titles&gt;&lt;title&gt;Defining a land boundary for sustainable livestock consumption&lt;/title&gt;&lt;secondary-title&gt;Global Change Biology&lt;/secondary-title&gt;&lt;/titles&gt;&lt;periodical&gt;&lt;full-title&gt;Global Change Biology&lt;/full-title&gt;&lt;/periodical&gt;&lt;pages&gt;4185-4194&lt;/pages&gt;&lt;volume&gt;24&lt;/volume&gt;&lt;number&gt;9&lt;/number&gt;&lt;dates&gt;&lt;year&gt;2018&lt;/year&gt;&lt;/dates&gt;&lt;publisher&gt;Wiley&lt;/publisher&gt;&lt;isbn&gt;1354-1013&lt;/isbn&gt;&lt;urls&gt;&lt;related-urls&gt;&lt;url&gt;https://dx.doi.org/10.1111/gcb.14321&lt;/url&gt;&lt;url&gt;https://onlinelibrary.wiley.com/doi/pdfdirect/10.1111/gcb.14321?download=true&lt;/url&gt;&lt;/related-urls&gt;&lt;/urls&gt;&lt;electronic-resource-num&gt;10.1111/gcb.14321&lt;/electronic-resource-num&gt;&lt;/record&gt;&lt;/Cite&gt;&lt;/EndNote&gt;</w:instrText>
      </w:r>
      <w:r w:rsidR="00E91662" w:rsidRPr="002C573C">
        <w:rPr>
          <w:rFonts w:ascii="Times New Roman" w:hAnsi="Times New Roman" w:cs="Times New Roman"/>
          <w:noProof/>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9</w:t>
      </w:r>
      <w:r w:rsidR="00E91662" w:rsidRPr="002C573C">
        <w:rPr>
          <w:rFonts w:ascii="Times New Roman" w:hAnsi="Times New Roman" w:cs="Times New Roman"/>
          <w:noProof/>
          <w:color w:val="000000" w:themeColor="text1"/>
          <w:sz w:val="21"/>
          <w:szCs w:val="21"/>
        </w:rPr>
        <w:fldChar w:fldCharType="end"/>
      </w:r>
      <w:r w:rsidR="00E91662" w:rsidRPr="002C573C">
        <w:rPr>
          <w:rFonts w:ascii="Times New Roman" w:hAnsi="Times New Roman" w:cs="Times New Roman"/>
          <w:noProof/>
          <w:color w:val="000000" w:themeColor="text1"/>
          <w:sz w:val="21"/>
          <w:szCs w:val="21"/>
        </w:rPr>
        <w:t>,</w:t>
      </w:r>
      <w:r w:rsidR="00BA3C98" w:rsidRPr="002C573C">
        <w:rPr>
          <w:rFonts w:ascii="Times New Roman" w:hAnsi="Times New Roman" w:cs="Times New Roman"/>
          <w:noProof/>
          <w:color w:val="000000" w:themeColor="text1"/>
          <w:sz w:val="21"/>
          <w:szCs w:val="21"/>
        </w:rPr>
        <w:t xml:space="preserve"> and </w:t>
      </w:r>
      <w:r w:rsidR="00CE23F1" w:rsidRPr="00CE23F1">
        <w:rPr>
          <w:rFonts w:ascii="Times New Roman" w:hAnsi="Times New Roman" w:cs="Times New Roman"/>
          <w:noProof/>
          <w:color w:val="000000" w:themeColor="text1"/>
          <w:sz w:val="21"/>
          <w:szCs w:val="21"/>
        </w:rPr>
        <w:t>reduce emissions from improper food waste disposal</w:t>
      </w:r>
      <w:r w:rsidR="00BA3C98" w:rsidRPr="002C573C">
        <w:rPr>
          <w:rFonts w:ascii="Times New Roman" w:hAnsi="Times New Roman" w:cs="Times New Roman"/>
          <w:color w:val="000000" w:themeColor="text1"/>
          <w:sz w:val="21"/>
          <w:szCs w:val="21"/>
        </w:rPr>
        <w:t xml:space="preserve"> </w:t>
      </w:r>
      <w:r w:rsidR="00BA3C98"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&lt;EndNote&gt;&lt;Cite&gt;&lt;Author&gt;van Hal&lt;/Author&gt;&lt;Year&gt;2019&lt;/Year&gt;&lt;RecNum&gt;1270&lt;/RecNum&gt;&lt;DisplayText&gt;&lt;style face="superscript"&gt;11&lt;/style&gt;&lt;/DisplayText&gt;&lt;record&gt;&lt;rec-number&gt;1270&lt;/rec-number&gt;&lt;foreign-keys&gt;&lt;key app="EN" db-id="z0dp59wehvp2fmewp9gp9vtnzavtfr2r0wpv" timestamp="1715945916" guid="b09d943b-13f3-45ae-a2dd-c8396e5fb460"&gt;1270&lt;/key&gt;&lt;/foreign-keys&gt;&lt;ref-type name="Journal Article"&gt;17&lt;/ref-type&gt;&lt;contributors&gt;&lt;authors&gt;&lt;author&gt;van Hal, O.&lt;/author&gt;&lt;author&gt;de Boer, I. J. M.&lt;/author&gt;&lt;author&gt;Muller, A.&lt;/author&gt;&lt;author&gt;de Vries, S.&lt;/author&gt;&lt;author&gt;Erb, K. H.&lt;/author&gt;&lt;author&gt;Schader, C.&lt;/author&gt;&lt;author&gt;Gerrits, W. J. J.&lt;/author&gt;&lt;author&gt;van Zanten, H. H. E.&lt;/author&gt;&lt;/authors&gt;&lt;/contributors&gt;&lt;titles&gt;&lt;title&gt;Upcycling food leftovers and grass resources through livestock: Impact of livestock system and productivity&lt;/title&gt;&lt;secondary-title&gt;Journal of Cleaner Production&lt;/secondary-title&gt;&lt;/titles&gt;&lt;periodical&gt;&lt;full-title&gt;Journal of Cleaner Production&lt;/full-title&gt;&lt;/periodical&gt;&lt;pages&gt;485-496&lt;/pages&gt;&lt;volume&gt;219&lt;/volume&gt;&lt;keywords&gt;&lt;keyword&gt;Livestock production&lt;/keyword&gt;&lt;keyword&gt;Circular food system&lt;/keyword&gt;&lt;keyword&gt;Feed-food competition&lt;/keyword&gt;&lt;keyword&gt;Nutrition security&lt;/keyword&gt;&lt;keyword&gt;Resource use efficiency&lt;/keyword&gt;&lt;keyword&gt;Food waste&lt;/keyword&gt;&lt;/keywords&gt;&lt;dates&gt;&lt;year&gt;2019&lt;/year&gt;&lt;pub-dates&gt;&lt;date&gt;2019/05/10/&lt;/date&gt;&lt;/pub-dates&gt;&lt;/dates&gt;&lt;isbn&gt;0959-6526&lt;/isbn&gt;&lt;urls&gt;&lt;related-urls&gt;&lt;url&gt;https://www.sciencedirect.com/science/article/pii/S0959652619303622&lt;/url&gt;&lt;/related-urls&gt;&lt;/urls&gt;&lt;electronic-resource-num&gt;https://doi.org/10.1016/j.jclepro.2019.01.329&lt;/electronic-resource-num&gt;&lt;/record&gt;&lt;/Cite&gt;&lt;/EndNote&gt;</w:instrText>
      </w:r>
      <w:r w:rsidR="00BA3C98"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11</w:t>
      </w:r>
      <w:r w:rsidR="00BA3C98" w:rsidRPr="002C573C">
        <w:rPr>
          <w:rFonts w:ascii="Times New Roman" w:hAnsi="Times New Roman" w:cs="Times New Roman"/>
          <w:color w:val="000000" w:themeColor="text1"/>
          <w:sz w:val="21"/>
          <w:szCs w:val="21"/>
        </w:rPr>
        <w:fldChar w:fldCharType="end"/>
      </w:r>
      <w:r w:rsidR="00BA3C98" w:rsidRPr="002C573C">
        <w:rPr>
          <w:rFonts w:ascii="Times New Roman" w:hAnsi="Times New Roman" w:cs="Times New Roman"/>
          <w:color w:val="000000" w:themeColor="text1"/>
          <w:sz w:val="21"/>
          <w:szCs w:val="21"/>
        </w:rPr>
        <w:t xml:space="preserve">. </w:t>
      </w:r>
      <w:r w:rsidR="006B1CA4" w:rsidRPr="002C573C">
        <w:rPr>
          <w:rFonts w:ascii="Times New Roman" w:hAnsi="Times New Roman" w:cs="Times New Roman"/>
          <w:color w:val="000000" w:themeColor="text1"/>
          <w:sz w:val="21"/>
          <w:szCs w:val="21"/>
        </w:rPr>
        <w:t>I</w:t>
      </w:r>
      <w:r w:rsidR="00CB28CA" w:rsidRPr="002C573C">
        <w:rPr>
          <w:rFonts w:ascii="Times New Roman" w:hAnsi="Times New Roman" w:cs="Times New Roman"/>
          <w:color w:val="000000" w:themeColor="text1"/>
          <w:sz w:val="21"/>
          <w:szCs w:val="21"/>
        </w:rPr>
        <w:t xml:space="preserve">ncreased </w:t>
      </w:r>
      <w:r w:rsidR="00F225D6" w:rsidRPr="002C573C">
        <w:rPr>
          <w:rFonts w:ascii="Times New Roman" w:hAnsi="Times New Roman" w:cs="Times New Roman"/>
          <w:color w:val="000000" w:themeColor="text1"/>
          <w:sz w:val="21"/>
          <w:szCs w:val="21"/>
        </w:rPr>
        <w:t xml:space="preserve">utilisation of food waste </w:t>
      </w:r>
      <w:r w:rsidR="00CA758A" w:rsidRPr="002C573C">
        <w:rPr>
          <w:rFonts w:ascii="Times New Roman" w:hAnsi="Times New Roman" w:cs="Times New Roman"/>
          <w:color w:val="000000" w:themeColor="text1"/>
          <w:sz w:val="21"/>
          <w:szCs w:val="21"/>
        </w:rPr>
        <w:t xml:space="preserve">as feed </w:t>
      </w:r>
      <w:r w:rsidR="00881FC6" w:rsidRPr="002C573C">
        <w:rPr>
          <w:rFonts w:ascii="Times New Roman" w:hAnsi="Times New Roman" w:cs="Times New Roman"/>
          <w:color w:val="000000" w:themeColor="text1"/>
          <w:sz w:val="21"/>
          <w:szCs w:val="21"/>
        </w:rPr>
        <w:t>may</w:t>
      </w:r>
      <w:r w:rsidR="00CA758A" w:rsidRPr="002C573C">
        <w:rPr>
          <w:rFonts w:ascii="Times New Roman" w:hAnsi="Times New Roman" w:cs="Times New Roman"/>
          <w:color w:val="000000" w:themeColor="text1"/>
          <w:sz w:val="21"/>
          <w:szCs w:val="21"/>
        </w:rPr>
        <w:t xml:space="preserve"> also contribute to achieving Sustainable Development Goals (SDGs), including SDG 2 (zero hunger), SDG 6 (clean water and sanitation), SDG 12 (responsible consumption and production), SDG 13 (climate action), and SDG 15 (life on land) </w:t>
      </w:r>
      <w:r w:rsidR="00CA758A"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&lt;EndNote&gt;&lt;Cite&gt;&lt;Author&gt;UN&lt;/Author&gt;&lt;Year&gt;2015&lt;/Year&gt;&lt;RecNum&gt;4848&lt;/RecNum&gt;&lt;DisplayText&gt;&lt;style face="superscript"&gt;12&lt;/style&gt;&lt;/DisplayText&gt;&lt;record&gt;&lt;rec-number&gt;4848&lt;/rec-number&gt;&lt;foreign-keys&gt;&lt;key app="EN" db-id="z0dp59wehvp2fmewp9gp9vtnzavtfr2r0wpv" timestamp="1715948732" guid="a5ab46bb-44a6-4dac-a126-897116c8eda3"&gt;4848&lt;/key&gt;&lt;/foreign-keys&gt;&lt;ref-type name="Report"&gt;27&lt;/ref-type&gt;&lt;contributors&gt;&lt;authors&gt;&lt;author&gt;UN&lt;/author&gt;&lt;/authors&gt;&lt;/contributors&gt;&lt;titles&gt;&lt;title&gt;Transforming our world: the 2030 agenda for sustainable development&lt;/title&gt;&lt;/titles&gt;&lt;dates&gt;&lt;year&gt;2015&lt;/year&gt;&lt;pub-dates&gt;&lt;date&gt;21 October&lt;/date&gt;&lt;/pub-dates&gt;&lt;/dates&gt;&lt;urls&gt;&lt;/urls&gt;&lt;/record&gt;&lt;/Cite&gt;&lt;/EndNote&gt;</w:instrText>
      </w:r>
      <w:r w:rsidR="00CA758A"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12</w:t>
      </w:r>
      <w:r w:rsidR="00CA758A" w:rsidRPr="002C573C">
        <w:rPr>
          <w:rFonts w:ascii="Times New Roman" w:hAnsi="Times New Roman" w:cs="Times New Roman"/>
          <w:color w:val="000000" w:themeColor="text1"/>
          <w:sz w:val="21"/>
          <w:szCs w:val="21"/>
        </w:rPr>
        <w:fldChar w:fldCharType="end"/>
      </w:r>
      <w:r w:rsidR="00CA758A" w:rsidRPr="002C573C">
        <w:rPr>
          <w:rFonts w:ascii="Times New Roman" w:hAnsi="Times New Roman" w:cs="Times New Roman"/>
          <w:color w:val="000000" w:themeColor="text1"/>
          <w:sz w:val="21"/>
          <w:szCs w:val="21"/>
        </w:rPr>
        <w:t xml:space="preserve">. </w:t>
      </w:r>
    </w:p>
    <w:p w14:paraId="43507F02" w14:textId="0A42479F" w:rsidR="002C25F6" w:rsidRPr="002C573C" w:rsidRDefault="003B6E1D"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Building more</w:t>
      </w:r>
      <w:r w:rsidR="00F85291" w:rsidRPr="002C573C">
        <w:rPr>
          <w:rFonts w:ascii="Times New Roman" w:hAnsi="Times New Roman" w:cs="Times New Roman"/>
          <w:color w:val="000000" w:themeColor="text1"/>
          <w:sz w:val="21"/>
          <w:szCs w:val="21"/>
        </w:rPr>
        <w:t xml:space="preserve"> circular food systems through increased </w:t>
      </w:r>
      <w:r w:rsidR="00D636C3">
        <w:rPr>
          <w:rFonts w:ascii="Times New Roman" w:hAnsi="Times New Roman" w:cs="Times New Roman"/>
          <w:color w:val="000000" w:themeColor="text1"/>
          <w:sz w:val="21"/>
          <w:szCs w:val="21"/>
        </w:rPr>
        <w:t xml:space="preserve">utilisation of food waste as feed may also result in indirect effects and spillovers, which </w:t>
      </w:r>
      <w:r w:rsidR="006D772D" w:rsidRPr="006D772D">
        <w:rPr>
          <w:rFonts w:ascii="Times New Roman" w:hAnsi="Times New Roman" w:cs="Times New Roman"/>
          <w:color w:val="000000" w:themeColor="text1"/>
          <w:sz w:val="21"/>
          <w:szCs w:val="21"/>
        </w:rPr>
        <w:t>have not yet been investigated</w:t>
      </w:r>
      <w:r w:rsidR="00F85291" w:rsidRPr="002C573C">
        <w:rPr>
          <w:rFonts w:ascii="Times New Roman" w:hAnsi="Times New Roman" w:cs="Times New Roman"/>
          <w:color w:val="000000" w:themeColor="text1"/>
          <w:sz w:val="21"/>
          <w:szCs w:val="21"/>
        </w:rPr>
        <w:t>.</w:t>
      </w:r>
      <w:r w:rsidR="006D772D">
        <w:rPr>
          <w:rFonts w:ascii="Times New Roman" w:hAnsi="Times New Roman" w:cs="Times New Roman"/>
          <w:color w:val="000000" w:themeColor="text1"/>
          <w:sz w:val="21"/>
          <w:szCs w:val="21"/>
        </w:rPr>
        <w:t xml:space="preserve"> </w:t>
      </w:r>
      <w:r w:rsidR="00734676" w:rsidRPr="002C573C">
        <w:rPr>
          <w:rFonts w:ascii="Times New Roman" w:hAnsi="Times New Roman" w:cs="Times New Roman"/>
          <w:color w:val="000000" w:themeColor="text1"/>
          <w:sz w:val="21"/>
          <w:szCs w:val="21"/>
        </w:rPr>
        <w:t xml:space="preserve">First, </w:t>
      </w:r>
      <w:r w:rsidR="000028C5" w:rsidRPr="002C573C">
        <w:rPr>
          <w:rFonts w:ascii="Times New Roman" w:hAnsi="Times New Roman" w:cs="Times New Roman"/>
          <w:color w:val="000000" w:themeColor="text1"/>
          <w:sz w:val="21"/>
          <w:szCs w:val="21"/>
        </w:rPr>
        <w:t xml:space="preserve"> </w:t>
      </w:r>
      <w:r w:rsidR="00DC3482" w:rsidRPr="002C573C">
        <w:rPr>
          <w:rFonts w:ascii="Times New Roman" w:hAnsi="Times New Roman" w:cs="Times New Roman"/>
          <w:color w:val="000000" w:themeColor="text1"/>
          <w:sz w:val="21"/>
          <w:szCs w:val="21"/>
        </w:rPr>
        <w:t>feeding animals with food waste</w:t>
      </w:r>
      <w:r w:rsidR="00734676" w:rsidRPr="002C573C">
        <w:rPr>
          <w:rFonts w:ascii="Times New Roman" w:hAnsi="Times New Roman" w:cs="Times New Roman"/>
          <w:color w:val="000000" w:themeColor="text1"/>
          <w:sz w:val="21"/>
          <w:szCs w:val="21"/>
        </w:rPr>
        <w:t xml:space="preserve"> </w:t>
      </w:r>
      <w:r w:rsidR="00DC67D1" w:rsidRPr="002C573C">
        <w:rPr>
          <w:rFonts w:ascii="Times New Roman" w:hAnsi="Times New Roman" w:cs="Times New Roman"/>
          <w:color w:val="000000" w:themeColor="text1"/>
          <w:sz w:val="21"/>
          <w:szCs w:val="21"/>
        </w:rPr>
        <w:t>may</w:t>
      </w:r>
      <w:r w:rsidR="00734676" w:rsidRPr="002C573C">
        <w:rPr>
          <w:rFonts w:ascii="Times New Roman" w:hAnsi="Times New Roman" w:cs="Times New Roman"/>
          <w:color w:val="000000" w:themeColor="text1"/>
          <w:sz w:val="21"/>
          <w:szCs w:val="21"/>
        </w:rPr>
        <w:t xml:space="preserve"> lower feed costs and</w:t>
      </w:r>
      <w:r w:rsidR="00F32C02" w:rsidRPr="002C573C">
        <w:rPr>
          <w:rFonts w:ascii="Times New Roman" w:hAnsi="Times New Roman" w:cs="Times New Roman"/>
          <w:color w:val="000000" w:themeColor="text1"/>
          <w:sz w:val="21"/>
          <w:szCs w:val="21"/>
        </w:rPr>
        <w:t xml:space="preserve"> </w:t>
      </w:r>
      <w:r w:rsidR="00734676" w:rsidRPr="002C573C">
        <w:rPr>
          <w:rFonts w:ascii="Times New Roman" w:hAnsi="Times New Roman" w:cs="Times New Roman"/>
          <w:color w:val="000000" w:themeColor="text1"/>
          <w:sz w:val="21"/>
          <w:szCs w:val="21"/>
        </w:rPr>
        <w:t>boost</w:t>
      </w:r>
      <w:r w:rsidR="00DC67D1" w:rsidRPr="002C573C">
        <w:rPr>
          <w:rFonts w:ascii="Times New Roman" w:hAnsi="Times New Roman" w:cs="Times New Roman"/>
          <w:color w:val="000000" w:themeColor="text1"/>
          <w:sz w:val="21"/>
          <w:szCs w:val="21"/>
        </w:rPr>
        <w:t xml:space="preserve"> farm</w:t>
      </w:r>
      <w:r w:rsidR="00734676" w:rsidRPr="002C573C">
        <w:rPr>
          <w:rFonts w:ascii="Times New Roman" w:hAnsi="Times New Roman" w:cs="Times New Roman"/>
          <w:color w:val="000000" w:themeColor="text1"/>
          <w:sz w:val="21"/>
          <w:szCs w:val="21"/>
        </w:rPr>
        <w:t xml:space="preserve"> profits</w:t>
      </w:r>
      <w:r w:rsidR="00DC67D1" w:rsidRPr="002C573C">
        <w:rPr>
          <w:rFonts w:ascii="Times New Roman" w:hAnsi="Times New Roman" w:cs="Times New Roman"/>
          <w:color w:val="000000" w:themeColor="text1"/>
          <w:sz w:val="21"/>
          <w:szCs w:val="21"/>
        </w:rPr>
        <w:t>, which may</w:t>
      </w:r>
      <w:r w:rsidR="00734676" w:rsidRPr="002C573C">
        <w:rPr>
          <w:rFonts w:ascii="Times New Roman" w:hAnsi="Times New Roman" w:cs="Times New Roman"/>
          <w:color w:val="000000" w:themeColor="text1"/>
          <w:sz w:val="21"/>
          <w:szCs w:val="21"/>
        </w:rPr>
        <w:t xml:space="preserve"> drive livestock production expansion</w:t>
      </w:r>
      <w:r w:rsidR="0061554E" w:rsidRPr="002C573C">
        <w:rPr>
          <w:rFonts w:ascii="Times New Roman" w:hAnsi="Times New Roman" w:cs="Times New Roman"/>
          <w:color w:val="000000" w:themeColor="text1"/>
          <w:sz w:val="21"/>
          <w:szCs w:val="21"/>
        </w:rPr>
        <w:t xml:space="preserve"> and </w:t>
      </w:r>
      <w:r w:rsidR="00734676" w:rsidRPr="002C573C">
        <w:rPr>
          <w:rFonts w:ascii="Times New Roman" w:hAnsi="Times New Roman" w:cs="Times New Roman"/>
          <w:color w:val="000000" w:themeColor="text1"/>
          <w:sz w:val="21"/>
          <w:szCs w:val="21"/>
        </w:rPr>
        <w:t>lead to increased emissions—a phenomenon known as the "rebound effect"</w:t>
      </w:r>
      <w:r w:rsidR="00BA30D7" w:rsidRPr="002C573C">
        <w:rPr>
          <w:rFonts w:ascii="Times New Roman" w:hAnsi="Times New Roman" w:cs="Times New Roman"/>
          <w:color w:val="000000" w:themeColor="text1"/>
          <w:sz w:val="21"/>
          <w:szCs w:val="21"/>
        </w:rPr>
        <w:t xml:space="preserve"> </w:t>
      </w:r>
      <w:r w:rsidR="006C4996" w:rsidRPr="002C573C">
        <w:rPr>
          <w:rFonts w:ascii="Times New Roman" w:hAnsi="Times New Roman" w:cs="Times New Roman"/>
          <w:color w:val="000000" w:themeColor="text1"/>
          <w:sz w:val="21"/>
          <w:szCs w:val="21"/>
        </w:rPr>
        <w:t>o</w:t>
      </w:r>
      <w:r w:rsidR="00BA30D7" w:rsidRPr="002C573C">
        <w:rPr>
          <w:rFonts w:ascii="Times New Roman" w:hAnsi="Times New Roman" w:cs="Times New Roman"/>
          <w:color w:val="000000" w:themeColor="text1"/>
          <w:sz w:val="21"/>
          <w:szCs w:val="21"/>
        </w:rPr>
        <w:t>r</w:t>
      </w:r>
      <w:r w:rsidR="006C4996" w:rsidRPr="002C573C">
        <w:rPr>
          <w:rFonts w:ascii="Times New Roman" w:hAnsi="Times New Roman" w:cs="Times New Roman"/>
          <w:color w:val="000000" w:themeColor="text1"/>
          <w:sz w:val="21"/>
          <w:szCs w:val="21"/>
        </w:rPr>
        <w:t xml:space="preserve"> “Jevons paradox” </w:t>
      </w:r>
      <w:r w:rsidR="000C647A"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&lt;EndNote&gt;&lt;Cite&gt;&lt;Author&gt;Ceddia&lt;/Author&gt;&lt;Year&gt;2013&lt;/Year&gt;&lt;RecNum&gt;4809&lt;/RecNum&gt;&lt;DisplayText&gt;&lt;style face="superscript"&gt;13&lt;/style&gt;&lt;/DisplayText&gt;&lt;record&gt;&lt;rec-number&gt;4809&lt;/rec-number&gt;&lt;foreign-keys&gt;&lt;key app="EN" db-id="z0dp59wehvp2fmewp9gp9vtnzavtfr2r0wpv" timestamp="1715948692" guid="92885450-1819-413b-a488-a4462e8f2020"&gt;4809&lt;/key&gt;&lt;/foreign-keys&gt;&lt;ref-type name="Journal Article"&gt;17&lt;/ref-type&gt;&lt;contributors&gt;&lt;authors&gt;&lt;author&gt;Ceddia, Michele Graziano&lt;/author&gt;&lt;author&gt;Sedlacek, S&lt;/author&gt;&lt;author&gt;Bardsley, NO&lt;/author&gt;&lt;author&gt;Gomez-y-Paloma, SJGEC&lt;/author&gt;&lt;/authors&gt;&lt;/contributors&gt;&lt;titles&gt;&lt;title&gt;Sustainable agricultural intensification or Jevons paradox? The role of public governance in tropical South America&lt;/title&gt;&lt;secondary-title&gt;Global Environmental Change&lt;/secondary-title&gt;&lt;/titles&gt;&lt;periodical&gt;&lt;full-title&gt;Global Environmental Change&lt;/full-title&gt;&lt;/periodical&gt;&lt;pages&gt;1052-1063&lt;/pages&gt;&lt;volume&gt;23&lt;/volume&gt;&lt;number&gt;5&lt;/number&gt;&lt;dates&gt;&lt;year&gt;2013&lt;/year&gt;&lt;/dates&gt;&lt;isbn&gt;0959-3780&lt;/isbn&gt;&lt;urls&gt;&lt;/urls&gt;&lt;/record&gt;&lt;/Cite&gt;&lt;/EndNote&gt;</w:instrText>
      </w:r>
      <w:r w:rsidR="000C647A"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13</w:t>
      </w:r>
      <w:r w:rsidR="000C647A" w:rsidRPr="002C573C">
        <w:rPr>
          <w:rFonts w:ascii="Times New Roman" w:hAnsi="Times New Roman" w:cs="Times New Roman"/>
          <w:color w:val="000000" w:themeColor="text1"/>
          <w:sz w:val="21"/>
          <w:szCs w:val="21"/>
        </w:rPr>
        <w:fldChar w:fldCharType="end"/>
      </w:r>
      <w:r w:rsidR="00343645" w:rsidRPr="002C573C">
        <w:rPr>
          <w:rFonts w:ascii="Times New Roman" w:hAnsi="Times New Roman" w:cs="Times New Roman"/>
          <w:color w:val="000000" w:themeColor="text1"/>
          <w:sz w:val="21"/>
          <w:szCs w:val="21"/>
        </w:rPr>
        <w:t>.</w:t>
      </w:r>
      <w:r w:rsidR="009744A5" w:rsidRPr="002C573C">
        <w:rPr>
          <w:rFonts w:ascii="Times New Roman" w:hAnsi="Times New Roman" w:cs="Times New Roman"/>
          <w:color w:val="000000" w:themeColor="text1"/>
          <w:sz w:val="21"/>
          <w:szCs w:val="21"/>
        </w:rPr>
        <w:t xml:space="preserve"> </w:t>
      </w:r>
      <w:r w:rsidR="00DB16A2" w:rsidRPr="002C573C">
        <w:rPr>
          <w:rFonts w:ascii="Times New Roman" w:hAnsi="Times New Roman" w:cs="Times New Roman"/>
          <w:color w:val="000000" w:themeColor="text1"/>
          <w:sz w:val="21"/>
          <w:szCs w:val="21"/>
        </w:rPr>
        <w:t xml:space="preserve">Second, </w:t>
      </w:r>
      <w:r w:rsidR="00054A46" w:rsidRPr="002C573C">
        <w:rPr>
          <w:rFonts w:ascii="Times New Roman" w:hAnsi="Times New Roman" w:cs="Times New Roman"/>
          <w:color w:val="000000" w:themeColor="text1"/>
          <w:sz w:val="21"/>
          <w:szCs w:val="21"/>
        </w:rPr>
        <w:t>increased utilisation of food waste as feed</w:t>
      </w:r>
      <w:r w:rsidR="00237AA5" w:rsidRPr="002C573C">
        <w:rPr>
          <w:rFonts w:ascii="Times New Roman" w:hAnsi="Times New Roman" w:cs="Times New Roman"/>
          <w:color w:val="000000" w:themeColor="text1"/>
          <w:sz w:val="21"/>
          <w:szCs w:val="21"/>
        </w:rPr>
        <w:t xml:space="preserve"> </w:t>
      </w:r>
      <w:r w:rsidR="00C34B95" w:rsidRPr="002C573C">
        <w:rPr>
          <w:rFonts w:ascii="Times New Roman" w:hAnsi="Times New Roman" w:cs="Times New Roman"/>
          <w:color w:val="000000" w:themeColor="text1"/>
          <w:sz w:val="21"/>
          <w:szCs w:val="21"/>
        </w:rPr>
        <w:t xml:space="preserve">will not only impact </w:t>
      </w:r>
      <w:r w:rsidR="00C34B95" w:rsidRPr="002C573C">
        <w:rPr>
          <w:rFonts w:ascii="Times New Roman" w:hAnsi="Times New Roman" w:cs="Times New Roman"/>
          <w:color w:val="000000" w:themeColor="text1"/>
          <w:sz w:val="21"/>
          <w:szCs w:val="21"/>
        </w:rPr>
        <w:lastRenderedPageBreak/>
        <w:t xml:space="preserve">consumers and producers of </w:t>
      </w:r>
      <w:r w:rsidR="002509D5" w:rsidRPr="002C573C">
        <w:rPr>
          <w:rFonts w:ascii="Times New Roman" w:hAnsi="Times New Roman" w:cs="Times New Roman"/>
          <w:color w:val="000000" w:themeColor="text1"/>
          <w:sz w:val="21"/>
          <w:szCs w:val="21"/>
        </w:rPr>
        <w:t>livestock but</w:t>
      </w:r>
      <w:r w:rsidR="00C34B95" w:rsidRPr="002C573C">
        <w:rPr>
          <w:rFonts w:ascii="Times New Roman" w:hAnsi="Times New Roman" w:cs="Times New Roman"/>
          <w:color w:val="000000" w:themeColor="text1"/>
          <w:sz w:val="21"/>
          <w:szCs w:val="21"/>
        </w:rPr>
        <w:t xml:space="preserve"> also have </w:t>
      </w:r>
      <w:r w:rsidR="00FB34F7" w:rsidRPr="002C573C">
        <w:rPr>
          <w:rFonts w:ascii="Times New Roman" w:hAnsi="Times New Roman" w:cs="Times New Roman"/>
          <w:color w:val="000000" w:themeColor="text1"/>
          <w:sz w:val="21"/>
          <w:szCs w:val="21"/>
        </w:rPr>
        <w:t>knock-on effects on other commodities</w:t>
      </w:r>
      <w:r w:rsidR="002509D5" w:rsidRPr="002C573C">
        <w:rPr>
          <w:rFonts w:ascii="Times New Roman" w:hAnsi="Times New Roman" w:cs="Times New Roman"/>
          <w:color w:val="000000" w:themeColor="text1"/>
          <w:sz w:val="21"/>
          <w:szCs w:val="21"/>
        </w:rPr>
        <w:t xml:space="preserve"> in</w:t>
      </w:r>
      <w:r w:rsidR="00C34B95" w:rsidRPr="002C573C">
        <w:rPr>
          <w:rFonts w:ascii="Times New Roman" w:hAnsi="Times New Roman" w:cs="Times New Roman"/>
          <w:color w:val="000000" w:themeColor="text1"/>
          <w:sz w:val="21"/>
          <w:szCs w:val="21"/>
        </w:rPr>
        <w:t xml:space="preserve"> </w:t>
      </w:r>
      <w:r w:rsidR="002509D5" w:rsidRPr="002C573C">
        <w:rPr>
          <w:rFonts w:ascii="Times New Roman" w:hAnsi="Times New Roman" w:cs="Times New Roman"/>
          <w:color w:val="000000" w:themeColor="text1"/>
          <w:sz w:val="21"/>
          <w:szCs w:val="21"/>
        </w:rPr>
        <w:t>the broader economy.</w:t>
      </w:r>
      <w:r w:rsidR="0078584A" w:rsidRPr="002C573C">
        <w:rPr>
          <w:rFonts w:ascii="Times New Roman" w:hAnsi="Times New Roman" w:cs="Times New Roman"/>
          <w:color w:val="000000" w:themeColor="text1"/>
          <w:sz w:val="21"/>
          <w:szCs w:val="21"/>
        </w:rPr>
        <w:t xml:space="preserve"> </w:t>
      </w:r>
      <w:r w:rsidR="009C0DCF" w:rsidRPr="002C573C">
        <w:rPr>
          <w:rFonts w:ascii="Times New Roman" w:hAnsi="Times New Roman" w:cs="Times New Roman"/>
          <w:color w:val="000000" w:themeColor="text1"/>
          <w:sz w:val="21"/>
          <w:szCs w:val="21"/>
        </w:rPr>
        <w:t>For instance, heightened demand for feed due to expanded monogastric livestock production may drive up crop production, leading to increased demand for land, fertilisers, and associated emissions</w:t>
      </w:r>
      <w:r w:rsidR="00B67CAC" w:rsidRPr="002C573C">
        <w:rPr>
          <w:rFonts w:ascii="Times New Roman" w:hAnsi="Times New Roman" w:cs="Times New Roman"/>
          <w:color w:val="000000" w:themeColor="text1"/>
          <w:sz w:val="21"/>
          <w:szCs w:val="21"/>
        </w:rPr>
        <w:t xml:space="preserve">. </w:t>
      </w:r>
      <w:r w:rsidR="00D36B42" w:rsidRPr="002C573C">
        <w:rPr>
          <w:rFonts w:ascii="Times New Roman" w:hAnsi="Times New Roman" w:cs="Times New Roman"/>
          <w:color w:val="000000" w:themeColor="text1"/>
          <w:sz w:val="21"/>
          <w:szCs w:val="21"/>
        </w:rPr>
        <w:t xml:space="preserve">In addition, </w:t>
      </w:r>
      <w:r w:rsidR="0050795C" w:rsidRPr="002C573C">
        <w:rPr>
          <w:rFonts w:ascii="Times New Roman" w:hAnsi="Times New Roman" w:cs="Times New Roman"/>
          <w:color w:val="000000" w:themeColor="text1"/>
          <w:sz w:val="21"/>
          <w:szCs w:val="21"/>
        </w:rPr>
        <w:t>l</w:t>
      </w:r>
      <w:r w:rsidR="00B65101" w:rsidRPr="002C573C">
        <w:rPr>
          <w:rFonts w:ascii="Times New Roman" w:hAnsi="Times New Roman" w:cs="Times New Roman"/>
          <w:color w:val="000000" w:themeColor="text1"/>
          <w:sz w:val="21"/>
          <w:szCs w:val="21"/>
        </w:rPr>
        <w:t xml:space="preserve">ess food waste in landfills and incinerators </w:t>
      </w:r>
      <w:r w:rsidR="00D36B42" w:rsidRPr="002C573C">
        <w:rPr>
          <w:rFonts w:ascii="Times New Roman" w:hAnsi="Times New Roman" w:cs="Times New Roman"/>
          <w:color w:val="000000" w:themeColor="text1"/>
          <w:sz w:val="21"/>
          <w:szCs w:val="21"/>
        </w:rPr>
        <w:t xml:space="preserve">may </w:t>
      </w:r>
      <w:r w:rsidR="00B65101" w:rsidRPr="002C573C">
        <w:rPr>
          <w:rFonts w:ascii="Times New Roman" w:hAnsi="Times New Roman" w:cs="Times New Roman"/>
          <w:color w:val="000000" w:themeColor="text1"/>
          <w:sz w:val="21"/>
          <w:szCs w:val="21"/>
        </w:rPr>
        <w:t xml:space="preserve">contribute to lower </w:t>
      </w:r>
      <w:r w:rsidR="00B70510" w:rsidRPr="002C573C">
        <w:rPr>
          <w:rFonts w:ascii="Times New Roman" w:hAnsi="Times New Roman" w:cs="Times New Roman"/>
          <w:color w:val="000000" w:themeColor="text1"/>
          <w:sz w:val="21"/>
          <w:szCs w:val="21"/>
        </w:rPr>
        <w:t xml:space="preserve">GHG </w:t>
      </w:r>
      <w:r w:rsidR="00B65101" w:rsidRPr="002C573C">
        <w:rPr>
          <w:rFonts w:ascii="Times New Roman" w:hAnsi="Times New Roman" w:cs="Times New Roman"/>
          <w:color w:val="000000" w:themeColor="text1"/>
          <w:sz w:val="21"/>
          <w:szCs w:val="21"/>
        </w:rPr>
        <w:t>emissions.</w:t>
      </w:r>
      <w:r w:rsidR="00D36B42" w:rsidRPr="002C573C">
        <w:rPr>
          <w:rFonts w:ascii="Times New Roman" w:hAnsi="Times New Roman" w:cs="Times New Roman"/>
          <w:color w:val="000000" w:themeColor="text1"/>
          <w:sz w:val="21"/>
          <w:szCs w:val="21"/>
        </w:rPr>
        <w:t xml:space="preserve"> </w:t>
      </w:r>
      <w:r w:rsidR="00F33ED3" w:rsidRPr="002C573C">
        <w:rPr>
          <w:rFonts w:ascii="Times New Roman" w:hAnsi="Times New Roman" w:cs="Times New Roman"/>
          <w:color w:val="000000" w:themeColor="text1"/>
          <w:sz w:val="21"/>
          <w:szCs w:val="21"/>
        </w:rPr>
        <w:t xml:space="preserve">Reducing </w:t>
      </w:r>
      <w:r w:rsidR="003000E9" w:rsidRPr="002C573C">
        <w:rPr>
          <w:rFonts w:ascii="Times New Roman" w:hAnsi="Times New Roman" w:cs="Times New Roman"/>
          <w:color w:val="000000" w:themeColor="text1"/>
          <w:sz w:val="21"/>
          <w:szCs w:val="21"/>
        </w:rPr>
        <w:t>cropland</w:t>
      </w:r>
      <w:r w:rsidR="00F33ED3" w:rsidRPr="002C573C">
        <w:rPr>
          <w:rFonts w:ascii="Times New Roman" w:hAnsi="Times New Roman" w:cs="Times New Roman"/>
          <w:color w:val="000000" w:themeColor="text1"/>
          <w:sz w:val="21"/>
          <w:szCs w:val="21"/>
        </w:rPr>
        <w:t xml:space="preserve"> area</w:t>
      </w:r>
      <w:r w:rsidR="007D5EEA" w:rsidRPr="002C573C">
        <w:rPr>
          <w:rFonts w:ascii="Times New Roman" w:hAnsi="Times New Roman" w:cs="Times New Roman"/>
          <w:color w:val="000000" w:themeColor="text1"/>
          <w:sz w:val="21"/>
          <w:szCs w:val="21"/>
        </w:rPr>
        <w:t>s</w:t>
      </w:r>
      <w:r w:rsidR="00F33ED3" w:rsidRPr="002C573C">
        <w:rPr>
          <w:rFonts w:ascii="Times New Roman" w:hAnsi="Times New Roman" w:cs="Times New Roman"/>
          <w:color w:val="000000" w:themeColor="text1"/>
          <w:sz w:val="21"/>
          <w:szCs w:val="21"/>
        </w:rPr>
        <w:t xml:space="preserve"> and </w:t>
      </w:r>
      <w:r w:rsidR="007D5EEA" w:rsidRPr="002C573C">
        <w:rPr>
          <w:rFonts w:ascii="Times New Roman" w:hAnsi="Times New Roman" w:cs="Times New Roman"/>
          <w:color w:val="000000" w:themeColor="text1"/>
          <w:sz w:val="21"/>
          <w:szCs w:val="21"/>
        </w:rPr>
        <w:t xml:space="preserve">GHG </w:t>
      </w:r>
      <w:r w:rsidR="00F33ED3" w:rsidRPr="002C573C">
        <w:rPr>
          <w:rFonts w:ascii="Times New Roman" w:hAnsi="Times New Roman" w:cs="Times New Roman"/>
          <w:color w:val="000000" w:themeColor="text1"/>
          <w:sz w:val="21"/>
          <w:szCs w:val="21"/>
        </w:rPr>
        <w:t xml:space="preserve">emissions are </w:t>
      </w:r>
      <w:r w:rsidR="00B6337A" w:rsidRPr="002C573C">
        <w:rPr>
          <w:rFonts w:ascii="Times New Roman" w:hAnsi="Times New Roman" w:cs="Times New Roman"/>
          <w:color w:val="000000" w:themeColor="text1"/>
          <w:sz w:val="21"/>
          <w:szCs w:val="21"/>
        </w:rPr>
        <w:t xml:space="preserve">seen as the </w:t>
      </w:r>
      <w:r w:rsidR="00F33ED3" w:rsidRPr="002C573C">
        <w:rPr>
          <w:rFonts w:ascii="Times New Roman" w:hAnsi="Times New Roman" w:cs="Times New Roman"/>
          <w:color w:val="000000" w:themeColor="text1"/>
          <w:sz w:val="21"/>
          <w:szCs w:val="21"/>
        </w:rPr>
        <w:t xml:space="preserve">two key environmental benefits of </w:t>
      </w:r>
      <w:r w:rsidR="00A16C7C" w:rsidRPr="002C573C">
        <w:rPr>
          <w:rFonts w:ascii="Times New Roman" w:hAnsi="Times New Roman" w:cs="Times New Roman"/>
          <w:color w:val="000000" w:themeColor="text1"/>
          <w:sz w:val="21"/>
          <w:szCs w:val="21"/>
        </w:rPr>
        <w:t>feeding animals with food waste</w:t>
      </w:r>
      <w:r w:rsidR="00520B59" w:rsidRPr="002C573C">
        <w:rPr>
          <w:rFonts w:ascii="Times New Roman" w:hAnsi="Times New Roman" w:cs="Times New Roman"/>
          <w:color w:val="000000" w:themeColor="text1"/>
          <w:sz w:val="21"/>
          <w:szCs w:val="21"/>
        </w:rPr>
        <w:t xml:space="preserve"> </w:t>
      </w:r>
      <w:r w:rsidR="008823ED" w:rsidRPr="002C573C">
        <w:rPr>
          <w:rFonts w:ascii="Times New Roman" w:hAnsi="Times New Roman" w:cs="Times New Roman"/>
          <w:color w:val="000000" w:themeColor="text1"/>
          <w:sz w:val="21"/>
          <w:szCs w:val="21"/>
        </w:rPr>
        <w:fldChar w:fldCharType="begin">
          <w:fldData xml:space="preserve">PEVuZE5vdGU+PENpdGU+PEF1dGhvcj5WYW4gWmFudGVuPC9BdXRob3I+PFllYXI+MjAxODwvWWVh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</w:fldData>
        </w:fldChar>
      </w:r>
      <w:r w:rsidR="009A2D6A">
        <w:rPr>
          <w:rFonts w:ascii="Times New Roman" w:hAnsi="Times New Roman" w:cs="Times New Roman"/>
          <w:color w:val="000000" w:themeColor="text1"/>
          <w:sz w:val="21"/>
          <w:szCs w:val="21"/>
        </w:rPr>
        <w:instrText xml:space="preserve"> ADDIN EN.CITE </w:instrText>
      </w:r>
      <w:r w:rsidR="009A2D6A">
        <w:rPr>
          <w:rFonts w:ascii="Times New Roman" w:hAnsi="Times New Roman" w:cs="Times New Roman"/>
          <w:color w:val="000000" w:themeColor="text1"/>
          <w:sz w:val="21"/>
          <w:szCs w:val="21"/>
        </w:rPr>
        <w:fldChar w:fldCharType="begin">
          <w:fldData xml:space="preserve">PEVuZE5vdGU+PENpdGU+PEF1dGhvcj5WYW4gWmFudGVuPC9BdXRob3I+PFllYXI+MjAxODwvWWVh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</w:fldData>
        </w:fldChar>
      </w:r>
      <w:r w:rsidR="009A2D6A">
        <w:rPr>
          <w:rFonts w:ascii="Times New Roman" w:hAnsi="Times New Roman" w:cs="Times New Roman"/>
          <w:color w:val="000000" w:themeColor="text1"/>
          <w:sz w:val="21"/>
          <w:szCs w:val="21"/>
        </w:rPr>
        <w:instrText xml:space="preserve"> ADDIN EN.CITE.DATA </w:instrText>
      </w:r>
      <w:r w:rsidR="009A2D6A">
        <w:rPr>
          <w:rFonts w:ascii="Times New Roman" w:hAnsi="Times New Roman" w:cs="Times New Roman"/>
          <w:color w:val="000000" w:themeColor="text1"/>
          <w:sz w:val="21"/>
          <w:szCs w:val="21"/>
        </w:rPr>
      </w:r>
      <w:r w:rsidR="009A2D6A">
        <w:rPr>
          <w:rFonts w:ascii="Times New Roman" w:hAnsi="Times New Roman" w:cs="Times New Roman"/>
          <w:color w:val="000000" w:themeColor="text1"/>
          <w:sz w:val="21"/>
          <w:szCs w:val="21"/>
        </w:rPr>
        <w:fldChar w:fldCharType="end"/>
      </w:r>
      <w:r w:rsidR="008823ED" w:rsidRPr="002C573C">
        <w:rPr>
          <w:rFonts w:ascii="Times New Roman" w:hAnsi="Times New Roman" w:cs="Times New Roman"/>
          <w:color w:val="000000" w:themeColor="text1"/>
          <w:sz w:val="21"/>
          <w:szCs w:val="21"/>
        </w:rPr>
      </w:r>
      <w:r w:rsidR="008823ED"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9-11</w:t>
      </w:r>
      <w:r w:rsidR="008823ED" w:rsidRPr="002C573C">
        <w:rPr>
          <w:rFonts w:ascii="Times New Roman" w:hAnsi="Times New Roman" w:cs="Times New Roman"/>
          <w:color w:val="000000" w:themeColor="text1"/>
          <w:sz w:val="21"/>
          <w:szCs w:val="21"/>
        </w:rPr>
        <w:fldChar w:fldCharType="end"/>
      </w:r>
      <w:r w:rsidR="00F33ED3" w:rsidRPr="002C573C">
        <w:rPr>
          <w:rFonts w:ascii="Times New Roman" w:hAnsi="Times New Roman" w:cs="Times New Roman"/>
          <w:color w:val="000000" w:themeColor="text1"/>
          <w:sz w:val="21"/>
          <w:szCs w:val="21"/>
        </w:rPr>
        <w:t xml:space="preserve">. </w:t>
      </w:r>
      <w:r w:rsidR="00F6137D" w:rsidRPr="002C573C">
        <w:rPr>
          <w:rFonts w:ascii="Times New Roman" w:hAnsi="Times New Roman" w:cs="Times New Roman"/>
          <w:color w:val="000000" w:themeColor="text1"/>
          <w:sz w:val="21"/>
          <w:szCs w:val="21"/>
        </w:rPr>
        <w:t>However, t</w:t>
      </w:r>
      <w:r w:rsidR="00C47DBB" w:rsidRPr="002C573C">
        <w:rPr>
          <w:rFonts w:ascii="Times New Roman" w:hAnsi="Times New Roman" w:cs="Times New Roman"/>
          <w:color w:val="000000" w:themeColor="text1"/>
          <w:sz w:val="21"/>
          <w:szCs w:val="21"/>
        </w:rPr>
        <w:t xml:space="preserve">he </w:t>
      </w:r>
      <w:r w:rsidR="00CC255B" w:rsidRPr="002C573C">
        <w:rPr>
          <w:rFonts w:ascii="Times New Roman" w:hAnsi="Times New Roman" w:cs="Times New Roman"/>
          <w:color w:val="000000" w:themeColor="text1"/>
          <w:sz w:val="21"/>
          <w:szCs w:val="21"/>
        </w:rPr>
        <w:t xml:space="preserve">possible </w:t>
      </w:r>
      <w:r w:rsidR="00C47DBB" w:rsidRPr="002C573C">
        <w:rPr>
          <w:rFonts w:ascii="Times New Roman" w:hAnsi="Times New Roman" w:cs="Times New Roman"/>
          <w:color w:val="000000" w:themeColor="text1"/>
          <w:sz w:val="21"/>
          <w:szCs w:val="21"/>
        </w:rPr>
        <w:t xml:space="preserve">rebound effect of expanded livestock production and </w:t>
      </w:r>
      <w:r w:rsidR="00D800C9" w:rsidRPr="002C573C">
        <w:rPr>
          <w:rFonts w:ascii="Times New Roman" w:hAnsi="Times New Roman" w:cs="Times New Roman"/>
          <w:color w:val="000000" w:themeColor="text1"/>
          <w:sz w:val="21"/>
          <w:szCs w:val="21"/>
        </w:rPr>
        <w:t xml:space="preserve">its </w:t>
      </w:r>
      <w:r w:rsidR="00C47DBB" w:rsidRPr="002C573C">
        <w:rPr>
          <w:rFonts w:ascii="Times New Roman" w:hAnsi="Times New Roman" w:cs="Times New Roman"/>
          <w:color w:val="000000" w:themeColor="text1"/>
          <w:sz w:val="21"/>
          <w:szCs w:val="21"/>
        </w:rPr>
        <w:t xml:space="preserve">knock-on effects on other commodities could alter the </w:t>
      </w:r>
      <w:r w:rsidR="00150397" w:rsidRPr="002C573C">
        <w:rPr>
          <w:rFonts w:ascii="Times New Roman" w:hAnsi="Times New Roman" w:cs="Times New Roman"/>
          <w:color w:val="000000" w:themeColor="text1"/>
          <w:sz w:val="21"/>
          <w:szCs w:val="21"/>
        </w:rPr>
        <w:t>expected outcome</w:t>
      </w:r>
      <w:r w:rsidR="00C47DBB" w:rsidRPr="002C573C">
        <w:rPr>
          <w:rFonts w:ascii="Times New Roman" w:hAnsi="Times New Roman" w:cs="Times New Roman"/>
          <w:color w:val="000000" w:themeColor="text1"/>
          <w:sz w:val="21"/>
          <w:szCs w:val="21"/>
        </w:rPr>
        <w:t xml:space="preserve"> in terms of </w:t>
      </w:r>
      <w:r w:rsidR="00757FFB" w:rsidRPr="002C573C">
        <w:rPr>
          <w:rFonts w:ascii="Times New Roman" w:hAnsi="Times New Roman" w:cs="Times New Roman"/>
          <w:color w:val="000000" w:themeColor="text1"/>
          <w:sz w:val="21"/>
          <w:szCs w:val="21"/>
        </w:rPr>
        <w:t>r</w:t>
      </w:r>
      <w:r w:rsidR="000B3D69" w:rsidRPr="002C573C">
        <w:rPr>
          <w:rFonts w:ascii="Times New Roman" w:hAnsi="Times New Roman" w:cs="Times New Roman"/>
          <w:color w:val="000000" w:themeColor="text1"/>
          <w:sz w:val="21"/>
          <w:szCs w:val="21"/>
        </w:rPr>
        <w:t xml:space="preserve">educing </w:t>
      </w:r>
      <w:r w:rsidR="001902D6" w:rsidRPr="002C573C">
        <w:rPr>
          <w:rFonts w:ascii="Times New Roman" w:hAnsi="Times New Roman" w:cs="Times New Roman"/>
          <w:color w:val="000000" w:themeColor="text1"/>
          <w:sz w:val="21"/>
          <w:szCs w:val="21"/>
        </w:rPr>
        <w:t>agricultural land use</w:t>
      </w:r>
      <w:r w:rsidR="000B3D69" w:rsidRPr="002C573C">
        <w:rPr>
          <w:rFonts w:ascii="Times New Roman" w:hAnsi="Times New Roman" w:cs="Times New Roman"/>
          <w:color w:val="000000" w:themeColor="text1"/>
          <w:sz w:val="21"/>
          <w:szCs w:val="21"/>
        </w:rPr>
        <w:t xml:space="preserve"> and emissions</w:t>
      </w:r>
      <w:r w:rsidR="00C47DBB" w:rsidRPr="002C573C">
        <w:rPr>
          <w:rFonts w:ascii="Times New Roman" w:hAnsi="Times New Roman" w:cs="Times New Roman"/>
          <w:color w:val="000000" w:themeColor="text1"/>
          <w:sz w:val="21"/>
          <w:szCs w:val="21"/>
        </w:rPr>
        <w:t>.</w:t>
      </w:r>
      <w:r w:rsidR="00757FFB" w:rsidRPr="002C573C">
        <w:rPr>
          <w:rFonts w:ascii="Times New Roman" w:hAnsi="Times New Roman" w:cs="Times New Roman"/>
          <w:color w:val="000000" w:themeColor="text1"/>
          <w:sz w:val="21"/>
          <w:szCs w:val="21"/>
        </w:rPr>
        <w:t xml:space="preserve"> </w:t>
      </w:r>
      <w:r w:rsidR="001D1655" w:rsidRPr="002C573C">
        <w:rPr>
          <w:rFonts w:ascii="Times New Roman" w:hAnsi="Times New Roman" w:cs="Times New Roman"/>
          <w:color w:val="000000" w:themeColor="text1"/>
          <w:sz w:val="21"/>
          <w:szCs w:val="21"/>
        </w:rPr>
        <w:t xml:space="preserve">In essence, while previous studies  </w:t>
      </w:r>
      <w:r w:rsidR="001D1655" w:rsidRPr="002C573C">
        <w:rPr>
          <w:rFonts w:ascii="Times New Roman" w:hAnsi="Times New Roman" w:cs="Times New Roman"/>
          <w:color w:val="000000" w:themeColor="text1"/>
          <w:sz w:val="21"/>
          <w:szCs w:val="21"/>
        </w:rPr>
        <w:fldChar w:fldCharType="begin">
          <w:fldData xml:space="preserve">PEVuZE5vdGU+PENpdGU+PEF1dGhvcj5WYW4gWmFudGVuPC9BdXRob3I+PFllYXI+MjAxODwvWWVh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</w:fldData>
        </w:fldChar>
      </w:r>
      <w:r w:rsidR="009A2D6A">
        <w:rPr>
          <w:rFonts w:ascii="Times New Roman" w:hAnsi="Times New Roman" w:cs="Times New Roman"/>
          <w:color w:val="000000" w:themeColor="text1"/>
          <w:sz w:val="21"/>
          <w:szCs w:val="21"/>
        </w:rPr>
        <w:instrText xml:space="preserve"> ADDIN EN.CITE </w:instrText>
      </w:r>
      <w:r w:rsidR="009A2D6A">
        <w:rPr>
          <w:rFonts w:ascii="Times New Roman" w:hAnsi="Times New Roman" w:cs="Times New Roman"/>
          <w:color w:val="000000" w:themeColor="text1"/>
          <w:sz w:val="21"/>
          <w:szCs w:val="21"/>
        </w:rPr>
        <w:fldChar w:fldCharType="begin">
          <w:fldData xml:space="preserve">PEVuZE5vdGU+PENpdGU+PEF1dGhvcj5WYW4gWmFudGVuPC9BdXRob3I+PFllYXI+MjAxODwvWWVh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</w:fldData>
        </w:fldChar>
      </w:r>
      <w:r w:rsidR="009A2D6A">
        <w:rPr>
          <w:rFonts w:ascii="Times New Roman" w:hAnsi="Times New Roman" w:cs="Times New Roman"/>
          <w:color w:val="000000" w:themeColor="text1"/>
          <w:sz w:val="21"/>
          <w:szCs w:val="21"/>
        </w:rPr>
        <w:instrText xml:space="preserve"> ADDIN EN.CITE.DATA </w:instrText>
      </w:r>
      <w:r w:rsidR="009A2D6A">
        <w:rPr>
          <w:rFonts w:ascii="Times New Roman" w:hAnsi="Times New Roman" w:cs="Times New Roman"/>
          <w:color w:val="000000" w:themeColor="text1"/>
          <w:sz w:val="21"/>
          <w:szCs w:val="21"/>
        </w:rPr>
      </w:r>
      <w:r w:rsidR="009A2D6A">
        <w:rPr>
          <w:rFonts w:ascii="Times New Roman" w:hAnsi="Times New Roman" w:cs="Times New Roman"/>
          <w:color w:val="000000" w:themeColor="text1"/>
          <w:sz w:val="21"/>
          <w:szCs w:val="21"/>
        </w:rPr>
        <w:fldChar w:fldCharType="end"/>
      </w:r>
      <w:r w:rsidR="001D1655" w:rsidRPr="002C573C">
        <w:rPr>
          <w:rFonts w:ascii="Times New Roman" w:hAnsi="Times New Roman" w:cs="Times New Roman"/>
          <w:color w:val="000000" w:themeColor="text1"/>
          <w:sz w:val="21"/>
          <w:szCs w:val="21"/>
        </w:rPr>
      </w:r>
      <w:r w:rsidR="001D1655"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9-11</w:t>
      </w:r>
      <w:r w:rsidR="001D1655" w:rsidRPr="002C573C">
        <w:rPr>
          <w:rFonts w:ascii="Times New Roman" w:hAnsi="Times New Roman" w:cs="Times New Roman"/>
          <w:color w:val="000000" w:themeColor="text1"/>
          <w:sz w:val="21"/>
          <w:szCs w:val="21"/>
        </w:rPr>
        <w:fldChar w:fldCharType="end"/>
      </w:r>
      <w:r w:rsidR="001D1655" w:rsidRPr="002C573C">
        <w:rPr>
          <w:rFonts w:ascii="Times New Roman" w:hAnsi="Times New Roman" w:cs="Times New Roman"/>
          <w:color w:val="000000" w:themeColor="text1"/>
          <w:sz w:val="21"/>
          <w:szCs w:val="21"/>
        </w:rPr>
        <w:t xml:space="preserve"> acknowledge the environmental benefits of increasing food waste utilisation as feed, their employment of linear optimisation models may overestimate the environmental benefits by disregarding market-mediated responses </w:t>
      </w:r>
      <w:r w:rsidR="000C07ED" w:rsidRPr="002C573C">
        <w:rPr>
          <w:rFonts w:ascii="Times New Roman" w:hAnsi="Times New Roman" w:cs="Times New Roman"/>
          <w:color w:val="000000" w:themeColor="text1"/>
          <w:sz w:val="21"/>
          <w:szCs w:val="21"/>
        </w:rPr>
        <w:t xml:space="preserve">via the price system </w:t>
      </w:r>
      <w:r w:rsidR="001D1655" w:rsidRPr="002C573C">
        <w:rPr>
          <w:rFonts w:ascii="Times New Roman" w:hAnsi="Times New Roman" w:cs="Times New Roman"/>
          <w:color w:val="000000" w:themeColor="text1"/>
          <w:sz w:val="21"/>
          <w:szCs w:val="21"/>
        </w:rPr>
        <w:t xml:space="preserve">(i.e., holding costs and prices constant). </w:t>
      </w:r>
      <w:r w:rsidR="00757FFB" w:rsidRPr="002C573C">
        <w:rPr>
          <w:rFonts w:ascii="Times New Roman" w:hAnsi="Times New Roman" w:cs="Times New Roman" w:hint="eastAsia"/>
          <w:color w:val="000000" w:themeColor="text1"/>
          <w:sz w:val="21"/>
          <w:szCs w:val="21"/>
        </w:rPr>
        <w:t>T</w:t>
      </w:r>
      <w:r w:rsidR="00757FFB" w:rsidRPr="002C573C">
        <w:rPr>
          <w:rFonts w:ascii="Times New Roman" w:hAnsi="Times New Roman" w:cs="Times New Roman"/>
          <w:color w:val="000000" w:themeColor="text1"/>
          <w:sz w:val="21"/>
          <w:szCs w:val="21"/>
        </w:rPr>
        <w:t xml:space="preserve">hird, </w:t>
      </w:r>
      <w:r w:rsidR="007E27F9" w:rsidRPr="002C573C">
        <w:rPr>
          <w:rFonts w:ascii="Times New Roman" w:hAnsi="Times New Roman" w:cs="Times New Roman"/>
          <w:color w:val="000000" w:themeColor="text1"/>
          <w:sz w:val="21"/>
          <w:szCs w:val="21"/>
        </w:rPr>
        <w:t xml:space="preserve">the </w:t>
      </w:r>
      <w:r w:rsidR="00324D8B" w:rsidRPr="002C573C">
        <w:rPr>
          <w:rFonts w:ascii="Times New Roman" w:hAnsi="Times New Roman" w:cs="Times New Roman"/>
          <w:color w:val="000000" w:themeColor="text1"/>
          <w:sz w:val="21"/>
          <w:szCs w:val="21"/>
        </w:rPr>
        <w:t>food price</w:t>
      </w:r>
      <w:r w:rsidR="00B559FB" w:rsidRPr="002C573C">
        <w:rPr>
          <w:rFonts w:ascii="Times New Roman" w:hAnsi="Times New Roman" w:cs="Times New Roman"/>
          <w:color w:val="000000" w:themeColor="text1"/>
          <w:sz w:val="21"/>
          <w:szCs w:val="21"/>
        </w:rPr>
        <w:t xml:space="preserve"> </w:t>
      </w:r>
      <w:r w:rsidR="007B2564" w:rsidRPr="002C573C">
        <w:rPr>
          <w:rFonts w:ascii="Times New Roman" w:hAnsi="Times New Roman" w:cs="Times New Roman"/>
          <w:color w:val="000000" w:themeColor="text1"/>
          <w:sz w:val="21"/>
          <w:szCs w:val="21"/>
        </w:rPr>
        <w:t>may change, which</w:t>
      </w:r>
      <w:r w:rsidR="00AE5A9C" w:rsidRPr="002C573C">
        <w:rPr>
          <w:rFonts w:ascii="Times New Roman" w:hAnsi="Times New Roman" w:cs="Times New Roman"/>
          <w:color w:val="000000" w:themeColor="text1"/>
          <w:sz w:val="21"/>
          <w:szCs w:val="21"/>
        </w:rPr>
        <w:t xml:space="preserve"> could influence </w:t>
      </w:r>
      <w:r w:rsidR="00CD04DB" w:rsidRPr="002C573C">
        <w:rPr>
          <w:rFonts w:ascii="Times New Roman" w:hAnsi="Times New Roman" w:cs="Times New Roman"/>
          <w:color w:val="000000" w:themeColor="text1"/>
          <w:sz w:val="21"/>
          <w:szCs w:val="21"/>
        </w:rPr>
        <w:t xml:space="preserve">the </w:t>
      </w:r>
      <w:r w:rsidR="00AE5A9C" w:rsidRPr="002C573C">
        <w:rPr>
          <w:rFonts w:ascii="Times New Roman" w:hAnsi="Times New Roman" w:cs="Times New Roman"/>
          <w:color w:val="000000" w:themeColor="text1"/>
          <w:sz w:val="21"/>
          <w:szCs w:val="21"/>
        </w:rPr>
        <w:t>availability and access dimensions</w:t>
      </w:r>
      <w:r w:rsidR="00CD04DB" w:rsidRPr="002C573C">
        <w:rPr>
          <w:rFonts w:ascii="Times New Roman" w:hAnsi="Times New Roman" w:cs="Times New Roman"/>
          <w:color w:val="000000" w:themeColor="text1"/>
          <w:sz w:val="21"/>
          <w:szCs w:val="21"/>
        </w:rPr>
        <w:t xml:space="preserve"> </w:t>
      </w:r>
      <w:r w:rsidR="00A533D0" w:rsidRPr="002C573C">
        <w:rPr>
          <w:rFonts w:ascii="Times New Roman" w:hAnsi="Times New Roman" w:cs="Times New Roman"/>
          <w:color w:val="000000" w:themeColor="text1"/>
          <w:sz w:val="21"/>
          <w:szCs w:val="21"/>
        </w:rPr>
        <w:t>of food security</w:t>
      </w:r>
      <w:r w:rsidR="0062110F" w:rsidRPr="002C573C">
        <w:rPr>
          <w:rFonts w:ascii="Times New Roman" w:hAnsi="Times New Roman" w:cs="Times New Roman"/>
          <w:color w:val="000000" w:themeColor="text1"/>
          <w:sz w:val="21"/>
          <w:szCs w:val="21"/>
        </w:rPr>
        <w:t xml:space="preserve"> </w:t>
      </w:r>
      <w:r w:rsidR="00225C8F"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&lt;EndNote&gt;&lt;Cite&gt;&lt;Author&gt;Shaw&lt;/Author&gt;&lt;Year&gt;2007&lt;/Year&gt;&lt;RecNum&gt;4810&lt;/RecNum&gt;&lt;DisplayText&gt;&lt;style face="superscript"&gt;14&lt;/style&gt;&lt;/DisplayText&gt;&lt;record&gt;&lt;rec-number&gt;4810&lt;/rec-number&gt;&lt;foreign-keys&gt;&lt;key app="EN" db-id="z0dp59wehvp2fmewp9gp9vtnzavtfr2r0wpv" timestamp="1715948692" guid="3a61d4b9-1545-44c1-81f1-3175ee54154f"&gt;4810&lt;/key&gt;&lt;/foreign-keys&gt;&lt;ref-type name="Book Section"&gt;5&lt;/ref-type&gt;&lt;contributors&gt;&lt;authors&gt;&lt;author&gt;Shaw, D John&lt;/author&gt;&lt;/authors&gt;&lt;/contributors&gt;&lt;titles&gt;&lt;title&gt;World food summit, 1996&lt;/title&gt;&lt;secondary-title&gt;World Food Security: A History since 1945&lt;/secondary-title&gt;&lt;/titles&gt;&lt;pages&gt;347-360&lt;/pages&gt;&lt;dates&gt;&lt;year&gt;2007&lt;/year&gt;&lt;/dates&gt;&lt;publisher&gt;Springer&lt;/publisher&gt;&lt;urls&gt;&lt;/urls&gt;&lt;/record&gt;&lt;/Cite&gt;&lt;/EndNote&gt;</w:instrText>
      </w:r>
      <w:r w:rsidR="00225C8F"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14</w:t>
      </w:r>
      <w:r w:rsidR="00225C8F" w:rsidRPr="002C573C">
        <w:rPr>
          <w:rFonts w:ascii="Times New Roman" w:hAnsi="Times New Roman" w:cs="Times New Roman"/>
          <w:color w:val="000000" w:themeColor="text1"/>
          <w:sz w:val="21"/>
          <w:szCs w:val="21"/>
        </w:rPr>
        <w:fldChar w:fldCharType="end"/>
      </w:r>
      <w:r w:rsidR="000E12EE" w:rsidRPr="002C573C">
        <w:rPr>
          <w:rFonts w:ascii="Times New Roman" w:hAnsi="Times New Roman" w:cs="Times New Roman"/>
          <w:color w:val="000000" w:themeColor="text1"/>
          <w:sz w:val="21"/>
          <w:szCs w:val="21"/>
        </w:rPr>
        <w:t xml:space="preserve">. </w:t>
      </w:r>
      <w:r w:rsidR="00921C6D" w:rsidRPr="002C573C">
        <w:rPr>
          <w:rFonts w:ascii="Times New Roman" w:hAnsi="Times New Roman" w:cs="Times New Roman"/>
          <w:color w:val="000000" w:themeColor="text1"/>
          <w:sz w:val="21"/>
          <w:szCs w:val="21"/>
        </w:rPr>
        <w:t xml:space="preserve"> </w:t>
      </w:r>
      <w:r w:rsidR="00CD04DB" w:rsidRPr="002C573C">
        <w:rPr>
          <w:rFonts w:ascii="Times New Roman" w:hAnsi="Times New Roman" w:cs="Times New Roman"/>
          <w:color w:val="000000" w:themeColor="text1"/>
          <w:sz w:val="21"/>
          <w:szCs w:val="21"/>
        </w:rPr>
        <w:t>For example, t</w:t>
      </w:r>
      <w:r w:rsidR="007E27F9" w:rsidRPr="002C573C">
        <w:rPr>
          <w:rFonts w:ascii="Times New Roman" w:hAnsi="Times New Roman" w:cs="Times New Roman"/>
          <w:color w:val="000000" w:themeColor="text1"/>
          <w:sz w:val="21"/>
          <w:szCs w:val="21"/>
        </w:rPr>
        <w:t>he</w:t>
      </w:r>
      <w:r w:rsidR="00D00031" w:rsidRPr="002C573C">
        <w:rPr>
          <w:rFonts w:ascii="Times New Roman" w:hAnsi="Times New Roman" w:cs="Times New Roman"/>
          <w:color w:val="000000" w:themeColor="text1"/>
          <w:sz w:val="21"/>
          <w:szCs w:val="21"/>
        </w:rPr>
        <w:t xml:space="preserve"> increased food production</w:t>
      </w:r>
      <w:r w:rsidR="00BC55EF" w:rsidRPr="002C573C">
        <w:rPr>
          <w:rFonts w:ascii="Times New Roman" w:hAnsi="Times New Roman" w:cs="Times New Roman"/>
          <w:color w:val="000000" w:themeColor="text1"/>
          <w:sz w:val="21"/>
          <w:szCs w:val="21"/>
        </w:rPr>
        <w:t xml:space="preserve"> </w:t>
      </w:r>
      <w:r w:rsidR="00D00031" w:rsidRPr="002C573C">
        <w:rPr>
          <w:rFonts w:ascii="Times New Roman" w:hAnsi="Times New Roman" w:cs="Times New Roman"/>
          <w:color w:val="000000" w:themeColor="text1"/>
          <w:sz w:val="21"/>
          <w:szCs w:val="21"/>
        </w:rPr>
        <w:t xml:space="preserve">will </w:t>
      </w:r>
      <w:r w:rsidR="003D11A3" w:rsidRPr="002C573C">
        <w:rPr>
          <w:rFonts w:ascii="Times New Roman" w:hAnsi="Times New Roman" w:cs="Times New Roman"/>
          <w:color w:val="000000" w:themeColor="text1"/>
          <w:sz w:val="21"/>
          <w:szCs w:val="21"/>
        </w:rPr>
        <w:t>enhance</w:t>
      </w:r>
      <w:r w:rsidR="00D00031" w:rsidRPr="002C573C">
        <w:rPr>
          <w:rFonts w:ascii="Times New Roman" w:hAnsi="Times New Roman" w:cs="Times New Roman"/>
          <w:color w:val="000000" w:themeColor="text1"/>
          <w:sz w:val="21"/>
          <w:szCs w:val="21"/>
        </w:rPr>
        <w:t xml:space="preserve"> food availability, </w:t>
      </w:r>
      <w:r w:rsidR="0012105B" w:rsidRPr="002C573C">
        <w:rPr>
          <w:rFonts w:ascii="Times New Roman" w:hAnsi="Times New Roman" w:cs="Times New Roman"/>
          <w:color w:val="000000" w:themeColor="text1"/>
          <w:sz w:val="21"/>
          <w:szCs w:val="21"/>
        </w:rPr>
        <w:t>leading to</w:t>
      </w:r>
      <w:r w:rsidR="00D00031" w:rsidRPr="002C573C">
        <w:rPr>
          <w:rFonts w:ascii="Times New Roman" w:hAnsi="Times New Roman" w:cs="Times New Roman"/>
          <w:color w:val="000000" w:themeColor="text1"/>
          <w:sz w:val="21"/>
          <w:szCs w:val="21"/>
        </w:rPr>
        <w:t xml:space="preserve"> lower food prices</w:t>
      </w:r>
      <w:r w:rsidR="001E7706" w:rsidRPr="002C573C">
        <w:rPr>
          <w:rFonts w:ascii="Times New Roman" w:hAnsi="Times New Roman" w:cs="Times New Roman"/>
          <w:color w:val="000000" w:themeColor="text1"/>
          <w:sz w:val="21"/>
          <w:szCs w:val="21"/>
        </w:rPr>
        <w:t xml:space="preserve">, but the </w:t>
      </w:r>
      <w:r w:rsidR="00D00031" w:rsidRPr="002C573C">
        <w:rPr>
          <w:rFonts w:ascii="Times New Roman" w:hAnsi="Times New Roman" w:cs="Times New Roman"/>
          <w:color w:val="000000" w:themeColor="text1"/>
          <w:sz w:val="21"/>
          <w:szCs w:val="21"/>
        </w:rPr>
        <w:t>expan</w:t>
      </w:r>
      <w:r w:rsidR="0012105B" w:rsidRPr="002C573C">
        <w:rPr>
          <w:rFonts w:ascii="Times New Roman" w:hAnsi="Times New Roman" w:cs="Times New Roman"/>
          <w:color w:val="000000" w:themeColor="text1"/>
          <w:sz w:val="21"/>
          <w:szCs w:val="21"/>
        </w:rPr>
        <w:t xml:space="preserve">ded </w:t>
      </w:r>
      <w:r w:rsidR="00D00031" w:rsidRPr="002C573C">
        <w:rPr>
          <w:rFonts w:ascii="Times New Roman" w:hAnsi="Times New Roman" w:cs="Times New Roman"/>
          <w:color w:val="000000" w:themeColor="text1"/>
          <w:sz w:val="21"/>
          <w:szCs w:val="21"/>
        </w:rPr>
        <w:t xml:space="preserve">livestock production will stimulate </w:t>
      </w:r>
      <w:r w:rsidR="0012105B" w:rsidRPr="002C573C">
        <w:rPr>
          <w:rFonts w:ascii="Times New Roman" w:hAnsi="Times New Roman" w:cs="Times New Roman"/>
          <w:color w:val="000000" w:themeColor="text1"/>
          <w:sz w:val="21"/>
          <w:szCs w:val="21"/>
        </w:rPr>
        <w:t xml:space="preserve">labour </w:t>
      </w:r>
      <w:r w:rsidR="00D00031" w:rsidRPr="002C573C">
        <w:rPr>
          <w:rFonts w:ascii="Times New Roman" w:hAnsi="Times New Roman" w:cs="Times New Roman"/>
          <w:color w:val="000000" w:themeColor="text1"/>
          <w:sz w:val="21"/>
          <w:szCs w:val="21"/>
        </w:rPr>
        <w:t xml:space="preserve">demand, </w:t>
      </w:r>
      <w:r w:rsidR="0012105B" w:rsidRPr="002C573C">
        <w:rPr>
          <w:rFonts w:ascii="Times New Roman" w:hAnsi="Times New Roman" w:cs="Times New Roman"/>
          <w:color w:val="000000" w:themeColor="text1"/>
          <w:sz w:val="21"/>
          <w:szCs w:val="21"/>
        </w:rPr>
        <w:t>thus raising</w:t>
      </w:r>
      <w:r w:rsidR="00D00031" w:rsidRPr="002C573C">
        <w:rPr>
          <w:rFonts w:ascii="Times New Roman" w:hAnsi="Times New Roman" w:cs="Times New Roman"/>
          <w:color w:val="000000" w:themeColor="text1"/>
          <w:sz w:val="21"/>
          <w:szCs w:val="21"/>
        </w:rPr>
        <w:t xml:space="preserve"> the</w:t>
      </w:r>
      <w:r w:rsidR="00C60060" w:rsidRPr="002C573C">
        <w:rPr>
          <w:rFonts w:ascii="Times New Roman" w:hAnsi="Times New Roman" w:cs="Times New Roman"/>
          <w:color w:val="000000" w:themeColor="text1"/>
          <w:sz w:val="21"/>
          <w:szCs w:val="21"/>
        </w:rPr>
        <w:t xml:space="preserve"> economy-wide</w:t>
      </w:r>
      <w:r w:rsidR="00D00031" w:rsidRPr="002C573C">
        <w:rPr>
          <w:rFonts w:ascii="Times New Roman" w:hAnsi="Times New Roman" w:cs="Times New Roman"/>
          <w:color w:val="000000" w:themeColor="text1"/>
          <w:sz w:val="21"/>
          <w:szCs w:val="21"/>
        </w:rPr>
        <w:t xml:space="preserve"> average wage. </w:t>
      </w:r>
      <w:r w:rsidR="00BA2E3B" w:rsidRPr="002C573C">
        <w:rPr>
          <w:rFonts w:ascii="Times New Roman" w:hAnsi="Times New Roman" w:cs="Times New Roman"/>
          <w:color w:val="000000" w:themeColor="text1"/>
          <w:sz w:val="21"/>
          <w:szCs w:val="21"/>
        </w:rPr>
        <w:t>Food a</w:t>
      </w:r>
      <w:r w:rsidR="007F3E66" w:rsidRPr="002C573C">
        <w:rPr>
          <w:rFonts w:ascii="Times New Roman" w:hAnsi="Times New Roman" w:cs="Times New Roman"/>
          <w:color w:val="000000" w:themeColor="text1"/>
          <w:sz w:val="21"/>
          <w:szCs w:val="21"/>
        </w:rPr>
        <w:t xml:space="preserve">ffordability is determined by </w:t>
      </w:r>
      <w:r w:rsidR="00F22F5B" w:rsidRPr="002C573C">
        <w:rPr>
          <w:rFonts w:ascii="Times New Roman" w:hAnsi="Times New Roman" w:cs="Times New Roman"/>
          <w:color w:val="000000" w:themeColor="text1"/>
          <w:sz w:val="21"/>
          <w:szCs w:val="21"/>
        </w:rPr>
        <w:t xml:space="preserve">fluctuations in the prices of a food consumption basket relative to changes in </w:t>
      </w:r>
      <w:r w:rsidR="00687359" w:rsidRPr="002C573C">
        <w:rPr>
          <w:rFonts w:ascii="Times New Roman" w:hAnsi="Times New Roman" w:cs="Times New Roman"/>
          <w:color w:val="000000" w:themeColor="text1"/>
          <w:sz w:val="21"/>
          <w:szCs w:val="21"/>
        </w:rPr>
        <w:t xml:space="preserve">consumer </w:t>
      </w:r>
      <w:r w:rsidR="00F22F5B" w:rsidRPr="002C573C">
        <w:rPr>
          <w:rFonts w:ascii="Times New Roman" w:hAnsi="Times New Roman" w:cs="Times New Roman"/>
          <w:color w:val="000000" w:themeColor="text1"/>
          <w:sz w:val="21"/>
          <w:szCs w:val="21"/>
        </w:rPr>
        <w:t>income</w:t>
      </w:r>
      <w:r w:rsidR="004D73E3" w:rsidRPr="002C573C">
        <w:rPr>
          <w:rFonts w:ascii="Times New Roman" w:hAnsi="Times New Roman" w:cs="Times New Roman"/>
          <w:color w:val="000000" w:themeColor="text1"/>
          <w:sz w:val="21"/>
          <w:szCs w:val="21"/>
        </w:rPr>
        <w:t xml:space="preserve"> </w:t>
      </w:r>
      <w:r w:rsidR="00630566"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&lt;EndNote&gt;&lt;Cite&gt;&lt;Author&gt;Swinnen&lt;/Author&gt;&lt;Year&gt;2011&lt;/Year&gt;&lt;RecNum&gt;4811&lt;/RecNum&gt;&lt;DisplayText&gt;&lt;style face="superscript"&gt;15&lt;/style&gt;&lt;/DisplayText&gt;&lt;record&gt;&lt;rec-number&gt;4811&lt;/rec-number&gt;&lt;foreign-keys&gt;&lt;key app="EN" db-id="z0dp59wehvp2fmewp9gp9vtnzavtfr2r0wpv" timestamp="1715948692" guid="b1e4424b-73bb-4359-b097-61f72d2aea35"&gt;4811&lt;/key&gt;&lt;/foreign-keys&gt;&lt;ref-type name="Journal Article"&gt;17&lt;/ref-type&gt;&lt;contributors&gt;&lt;authors&gt;&lt;author&gt;Swinnen, Johan&lt;/author&gt;&lt;/authors&gt;&lt;/contributors&gt;&lt;titles&gt;&lt;title&gt;The right price of food&lt;/title&gt;&lt;secondary-title&gt;Development Policy Review&lt;/secondary-title&gt;&lt;/titles&gt;&lt;periodical&gt;&lt;full-title&gt;Development Policy Review&lt;/full-title&gt;&lt;/periodical&gt;&lt;pages&gt;667-688&lt;/pages&gt;&lt;volume&gt;29&lt;/volume&gt;&lt;number&gt;6&lt;/number&gt;&lt;dates&gt;&lt;year&gt;2011&lt;/year&gt;&lt;/dates&gt;&lt;isbn&gt;0950-6764&lt;/isbn&gt;&lt;urls&gt;&lt;/urls&gt;&lt;/record&gt;&lt;/Cite&gt;&lt;/EndNote&gt;</w:instrText>
      </w:r>
      <w:r w:rsidR="00630566"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15</w:t>
      </w:r>
      <w:r w:rsidR="00630566" w:rsidRPr="002C573C">
        <w:rPr>
          <w:rFonts w:ascii="Times New Roman" w:hAnsi="Times New Roman" w:cs="Times New Roman"/>
          <w:color w:val="000000" w:themeColor="text1"/>
          <w:sz w:val="21"/>
          <w:szCs w:val="21"/>
        </w:rPr>
        <w:fldChar w:fldCharType="end"/>
      </w:r>
      <w:r w:rsidR="00F22F5B" w:rsidRPr="002C573C">
        <w:rPr>
          <w:rFonts w:ascii="Times New Roman" w:hAnsi="Times New Roman" w:cs="Times New Roman"/>
          <w:color w:val="000000" w:themeColor="text1"/>
          <w:sz w:val="21"/>
          <w:szCs w:val="21"/>
        </w:rPr>
        <w:t xml:space="preserve">. </w:t>
      </w:r>
      <w:r w:rsidR="0008212F" w:rsidRPr="002C573C">
        <w:rPr>
          <w:rFonts w:ascii="Times New Roman" w:hAnsi="Times New Roman" w:cs="Times New Roman"/>
          <w:color w:val="000000" w:themeColor="text1"/>
          <w:sz w:val="21"/>
          <w:szCs w:val="21"/>
        </w:rPr>
        <w:t>However, solely focusing on food price fluctuations without considering income changes resulting from increased food waste utili</w:t>
      </w:r>
      <w:r w:rsidR="00CA5300" w:rsidRPr="002C573C">
        <w:rPr>
          <w:rFonts w:ascii="Times New Roman" w:hAnsi="Times New Roman" w:cs="Times New Roman"/>
          <w:color w:val="000000" w:themeColor="text1"/>
          <w:sz w:val="21"/>
          <w:szCs w:val="21"/>
        </w:rPr>
        <w:t>s</w:t>
      </w:r>
      <w:r w:rsidR="0008212F" w:rsidRPr="002C573C">
        <w:rPr>
          <w:rFonts w:ascii="Times New Roman" w:hAnsi="Times New Roman" w:cs="Times New Roman"/>
          <w:color w:val="000000" w:themeColor="text1"/>
          <w:sz w:val="21"/>
          <w:szCs w:val="21"/>
        </w:rPr>
        <w:t>ation as feed</w:t>
      </w:r>
      <w:r w:rsidR="006F73A2" w:rsidRPr="002C573C">
        <w:rPr>
          <w:rFonts w:ascii="Times New Roman" w:hAnsi="Times New Roman" w:cs="Times New Roman"/>
          <w:color w:val="000000" w:themeColor="text1"/>
          <w:sz w:val="21"/>
          <w:szCs w:val="21"/>
        </w:rPr>
        <w:t xml:space="preserve"> may </w:t>
      </w:r>
      <w:r w:rsidR="009674D1" w:rsidRPr="002C573C">
        <w:rPr>
          <w:rFonts w:ascii="Times New Roman" w:hAnsi="Times New Roman" w:cs="Times New Roman"/>
          <w:color w:val="000000" w:themeColor="text1"/>
          <w:sz w:val="21"/>
          <w:szCs w:val="21"/>
        </w:rPr>
        <w:t>lead to biased</w:t>
      </w:r>
      <w:r w:rsidR="006F73A2" w:rsidRPr="002C573C">
        <w:rPr>
          <w:rFonts w:ascii="Times New Roman" w:hAnsi="Times New Roman" w:cs="Times New Roman"/>
          <w:color w:val="000000" w:themeColor="text1"/>
          <w:sz w:val="21"/>
          <w:szCs w:val="21"/>
        </w:rPr>
        <w:t xml:space="preserve"> conclusions on chan</w:t>
      </w:r>
      <w:r w:rsidR="009674D1" w:rsidRPr="002C573C">
        <w:rPr>
          <w:rFonts w:ascii="Times New Roman" w:hAnsi="Times New Roman" w:cs="Times New Roman"/>
          <w:color w:val="000000" w:themeColor="text1"/>
          <w:sz w:val="21"/>
          <w:szCs w:val="21"/>
        </w:rPr>
        <w:t xml:space="preserve">ges </w:t>
      </w:r>
      <w:r w:rsidR="000D59B6" w:rsidRPr="002C573C">
        <w:rPr>
          <w:rFonts w:ascii="Times New Roman" w:hAnsi="Times New Roman" w:cs="Times New Roman"/>
          <w:color w:val="000000" w:themeColor="text1"/>
          <w:sz w:val="21"/>
          <w:szCs w:val="21"/>
        </w:rPr>
        <w:t>in</w:t>
      </w:r>
      <w:r w:rsidR="006F73A2" w:rsidRPr="002C573C">
        <w:rPr>
          <w:rFonts w:ascii="Times New Roman" w:hAnsi="Times New Roman" w:cs="Times New Roman"/>
          <w:color w:val="000000" w:themeColor="text1"/>
          <w:sz w:val="21"/>
          <w:szCs w:val="21"/>
        </w:rPr>
        <w:t xml:space="preserve"> food affordability.</w:t>
      </w:r>
      <w:r w:rsidR="00931E32" w:rsidRPr="002C573C">
        <w:rPr>
          <w:rFonts w:ascii="Times New Roman" w:hAnsi="Times New Roman" w:cs="Times New Roman"/>
          <w:color w:val="000000" w:themeColor="text1"/>
          <w:sz w:val="21"/>
          <w:szCs w:val="21"/>
        </w:rPr>
        <w:t xml:space="preserve"> </w:t>
      </w:r>
    </w:p>
    <w:p w14:paraId="5C8B09AD" w14:textId="18645EA7" w:rsidR="000070FB" w:rsidRPr="002C573C" w:rsidRDefault="009D42C5"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 xml:space="preserve">Applied general equilibrium (AGE) models </w:t>
      </w:r>
      <w:r w:rsidR="00BE6519" w:rsidRPr="002C573C">
        <w:rPr>
          <w:rFonts w:ascii="Times New Roman" w:hAnsi="Times New Roman" w:cs="Times New Roman"/>
          <w:color w:val="000000" w:themeColor="text1"/>
          <w:sz w:val="21"/>
          <w:szCs w:val="21"/>
        </w:rPr>
        <w:t xml:space="preserve">based on microeconomic theory </w:t>
      </w:r>
      <w:r w:rsidRPr="002C573C">
        <w:rPr>
          <w:rFonts w:ascii="Times New Roman" w:hAnsi="Times New Roman" w:cs="Times New Roman"/>
          <w:color w:val="000000" w:themeColor="text1"/>
          <w:sz w:val="21"/>
          <w:szCs w:val="21"/>
        </w:rPr>
        <w:t xml:space="preserve">are useful </w:t>
      </w:r>
      <w:r w:rsidR="0074337A" w:rsidRPr="002C573C">
        <w:rPr>
          <w:rFonts w:ascii="Times New Roman" w:hAnsi="Times New Roman" w:cs="Times New Roman"/>
          <w:color w:val="000000" w:themeColor="text1"/>
          <w:sz w:val="21"/>
          <w:szCs w:val="21"/>
        </w:rPr>
        <w:t xml:space="preserve">tools </w:t>
      </w:r>
      <w:r w:rsidRPr="002C573C">
        <w:rPr>
          <w:rFonts w:ascii="Times New Roman" w:hAnsi="Times New Roman" w:cs="Times New Roman"/>
          <w:color w:val="000000" w:themeColor="text1"/>
          <w:sz w:val="21"/>
          <w:szCs w:val="21"/>
        </w:rPr>
        <w:t xml:space="preserve">for analysing the economy-wide effects </w:t>
      </w:r>
      <w:r w:rsidR="00CF57D4" w:rsidRPr="002C573C">
        <w:rPr>
          <w:rFonts w:ascii="Times New Roman" w:hAnsi="Times New Roman" w:cs="Times New Roman"/>
          <w:color w:val="000000" w:themeColor="text1"/>
          <w:sz w:val="21"/>
          <w:szCs w:val="21"/>
        </w:rPr>
        <w:t>(i.e., production, consumption, and trade)</w:t>
      </w:r>
      <w:r w:rsidRPr="002C573C">
        <w:rPr>
          <w:rFonts w:ascii="Times New Roman" w:hAnsi="Times New Roman" w:cs="Times New Roman"/>
          <w:color w:val="000000" w:themeColor="text1"/>
          <w:sz w:val="21"/>
          <w:szCs w:val="21"/>
        </w:rPr>
        <w:t xml:space="preserve"> of </w:t>
      </w:r>
      <w:r w:rsidR="00DB59BA" w:rsidRPr="002C573C">
        <w:rPr>
          <w:rFonts w:ascii="Times New Roman" w:hAnsi="Times New Roman" w:cs="Times New Roman"/>
          <w:color w:val="000000" w:themeColor="text1"/>
          <w:sz w:val="21"/>
          <w:szCs w:val="21"/>
        </w:rPr>
        <w:t xml:space="preserve">a transition to a </w:t>
      </w:r>
      <w:r w:rsidRPr="002C573C">
        <w:rPr>
          <w:rFonts w:ascii="Times New Roman" w:hAnsi="Times New Roman" w:cs="Times New Roman"/>
          <w:color w:val="000000" w:themeColor="text1"/>
          <w:sz w:val="21"/>
          <w:szCs w:val="21"/>
        </w:rPr>
        <w:t>circular econom</w:t>
      </w:r>
      <w:r w:rsidR="00DB59BA" w:rsidRPr="002C573C">
        <w:rPr>
          <w:rFonts w:ascii="Times New Roman" w:hAnsi="Times New Roman" w:cs="Times New Roman"/>
          <w:color w:val="000000" w:themeColor="text1"/>
          <w:sz w:val="21"/>
          <w:szCs w:val="21"/>
        </w:rPr>
        <w:t xml:space="preserve">y </w:t>
      </w:r>
      <w:r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&lt;EndNote&gt;&lt;Cite&gt;&lt;Author&gt;Mackenzie&lt;/Author&gt;&lt;Year&gt;2016&lt;/Year&gt;&lt;RecNum&gt;4740&lt;/RecNum&gt;&lt;DisplayText&gt;&lt;style face="superscript"&gt;16,17&lt;/style&gt;&lt;/DisplayText&gt;&lt;record&gt;&lt;rec-number&gt;4740&lt;/rec-number&gt;&lt;foreign-keys&gt;&lt;key app="EN" db-id="z0dp59wehvp2fmewp9gp9vtnzavtfr2r0wpv" timestamp="1715948540" guid="f7100258-d9e4-4671-84ff-d8d4520c0aeb"&gt;4740&lt;/key&gt;&lt;/foreign-keys&gt;&lt;ref-type name="Journal Article"&gt;17&lt;/ref-type&gt;&lt;contributors&gt;&lt;authors&gt;&lt;author&gt;Mackenzie, SG&lt;/author&gt;&lt;author&gt;Leinonen, Ilkka&lt;/author&gt;&lt;author&gt;Ferguson, Neil&lt;/author&gt;&lt;author&gt;Kyriazakis, Ilias&lt;/author&gt;&lt;/authors&gt;&lt;/contributors&gt;&lt;titles&gt;&lt;title&gt;Can the environmental impact of pig systems be reduced by utilising co-products as feed?&lt;/title&gt;&lt;secondary-title&gt;Journal of Cleaner Production&lt;/secondary-title&gt;&lt;/titles&gt;&lt;periodical&gt;&lt;full-title&gt;Journal of Cleaner Production&lt;/full-title&gt;&lt;/periodical&gt;&lt;pages&gt;172-181&lt;/pages&gt;&lt;volume&gt;115&lt;/volume&gt;&lt;dates&gt;&lt;year&gt;2016&lt;/year&gt;&lt;/dates&gt;&lt;isbn&gt;0959-6526&lt;/isbn&gt;&lt;urls&gt;&lt;/urls&gt;&lt;/record&gt;&lt;/Cite&gt;&lt;Cite&gt;&lt;Author&gt;McCarthy&lt;/Author&gt;&lt;Year&gt;2018&lt;/Year&gt;&lt;RecNum&gt;4850&lt;/RecNum&gt;&lt;record&gt;&lt;rec-number&gt;4850&lt;/rec-number&gt;&lt;foreign-keys&gt;&lt;key app="EN" db-id="z0dp59wehvp2fmewp9gp9vtnzavtfr2r0wpv" timestamp="1715948733" guid="d9a3ba9d-e0cf-426a-a14b-433bd7ceb60b"&gt;4850&lt;/key&gt;&lt;/foreign-keys&gt;&lt;ref-type name="Journal Article"&gt;17&lt;/ref-type&gt;&lt;contributors&gt;&lt;authors&gt;&lt;author&gt;McCarthy, Andrew&lt;/author&gt;&lt;author&gt;Dellink, Rob&lt;/author&gt;&lt;author&gt;Bibas, Ruben&lt;/author&gt;&lt;/authors&gt;&lt;/contributors&gt;&lt;titles&gt;&lt;title&gt;The macroeconomics of the circular economy transition: A critical review of modelling approaches&lt;/title&gt;&lt;secondary-title&gt;OECD Environment Working Papers&lt;/secondary-title&gt;&lt;/titles&gt;&lt;periodical&gt;&lt;full-title&gt;OECD Environment Working Papers&lt;/full-title&gt;&lt;/periodical&gt;&lt;dates&gt;&lt;year&gt;2018&lt;/year&gt;&lt;/dates&gt;&lt;urls&gt;&lt;/urls&gt;&lt;electronic-resource-num&gt;http://dx.doi.org/10.1787/af983f9a-en&lt;/electronic-resource-num&gt;&lt;/record&gt;&lt;/Cite&gt;&lt;/EndNote&gt;</w:instrText>
      </w:r>
      <w:r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16,17</w:t>
      </w:r>
      <w:r w:rsidRPr="002C573C">
        <w:rPr>
          <w:rFonts w:ascii="Times New Roman" w:hAnsi="Times New Roman" w:cs="Times New Roman"/>
          <w:color w:val="000000" w:themeColor="text1"/>
          <w:sz w:val="21"/>
          <w:szCs w:val="21"/>
        </w:rPr>
        <w:fldChar w:fldCharType="end"/>
      </w:r>
      <w:r w:rsidRPr="002C573C">
        <w:rPr>
          <w:rFonts w:ascii="Times New Roman" w:hAnsi="Times New Roman" w:cs="Times New Roman"/>
          <w:color w:val="000000" w:themeColor="text1"/>
          <w:sz w:val="21"/>
          <w:szCs w:val="21"/>
        </w:rPr>
        <w:t xml:space="preserve">. AGE models can depict </w:t>
      </w:r>
      <w:r w:rsidR="00CF57D4" w:rsidRPr="002C573C">
        <w:rPr>
          <w:rFonts w:ascii="Times New Roman" w:hAnsi="Times New Roman" w:cs="Times New Roman"/>
          <w:color w:val="000000" w:themeColor="text1"/>
          <w:sz w:val="21"/>
          <w:szCs w:val="21"/>
        </w:rPr>
        <w:t>sectoral interactions, international trade, and consumer responses to changing prices and incomes</w:t>
      </w:r>
      <w:r w:rsidRPr="002C573C">
        <w:rPr>
          <w:rFonts w:ascii="Times New Roman" w:hAnsi="Times New Roman" w:cs="Times New Roman"/>
          <w:color w:val="000000" w:themeColor="text1"/>
          <w:sz w:val="21"/>
          <w:szCs w:val="21"/>
        </w:rPr>
        <w:t xml:space="preserve">, making them valuable tools for assessing the consequences </w:t>
      </w:r>
      <w:r w:rsidR="00F96A4A" w:rsidRPr="002C573C">
        <w:rPr>
          <w:rFonts w:ascii="Times New Roman" w:hAnsi="Times New Roman" w:cs="Times New Roman"/>
          <w:color w:val="000000" w:themeColor="text1"/>
          <w:sz w:val="21"/>
          <w:szCs w:val="21"/>
        </w:rPr>
        <w:t xml:space="preserve">of the </w:t>
      </w:r>
      <w:r w:rsidR="00F760B3" w:rsidRPr="002C573C">
        <w:rPr>
          <w:rFonts w:ascii="Times New Roman" w:hAnsi="Times New Roman" w:cs="Times New Roman"/>
          <w:color w:val="000000" w:themeColor="text1"/>
          <w:sz w:val="21"/>
          <w:szCs w:val="21"/>
        </w:rPr>
        <w:t>transition towards more circular food s</w:t>
      </w:r>
      <w:r w:rsidR="00BD5AF9" w:rsidRPr="002C573C">
        <w:rPr>
          <w:rFonts w:ascii="Times New Roman" w:hAnsi="Times New Roman" w:cs="Times New Roman"/>
          <w:color w:val="000000" w:themeColor="text1"/>
          <w:sz w:val="21"/>
          <w:szCs w:val="21"/>
        </w:rPr>
        <w:t>ystem</w:t>
      </w:r>
      <w:r w:rsidR="003458AA" w:rsidRPr="002C573C">
        <w:rPr>
          <w:rFonts w:ascii="Times New Roman" w:hAnsi="Times New Roman" w:cs="Times New Roman"/>
          <w:color w:val="000000" w:themeColor="text1"/>
          <w:sz w:val="21"/>
          <w:szCs w:val="21"/>
        </w:rPr>
        <w:t>s</w:t>
      </w:r>
      <w:r w:rsidRPr="002C573C">
        <w:rPr>
          <w:rFonts w:ascii="Times New Roman" w:hAnsi="Times New Roman" w:cs="Times New Roman"/>
          <w:color w:val="000000" w:themeColor="text1"/>
          <w:sz w:val="21"/>
          <w:szCs w:val="21"/>
        </w:rPr>
        <w:t>.</w:t>
      </w:r>
      <w:r w:rsidR="001378E2" w:rsidRPr="002C573C">
        <w:rPr>
          <w:rFonts w:ascii="Times New Roman" w:hAnsi="Times New Roman" w:cs="Times New Roman"/>
          <w:color w:val="000000" w:themeColor="text1"/>
          <w:sz w:val="21"/>
          <w:szCs w:val="21"/>
        </w:rPr>
        <w:t xml:space="preserve"> However, </w:t>
      </w:r>
      <w:r w:rsidR="00824956" w:rsidRPr="002C573C">
        <w:rPr>
          <w:rFonts w:ascii="Times New Roman" w:hAnsi="Times New Roman" w:cs="Times New Roman"/>
          <w:color w:val="000000" w:themeColor="text1"/>
          <w:sz w:val="21"/>
          <w:szCs w:val="21"/>
        </w:rPr>
        <w:t>this requires that</w:t>
      </w:r>
      <w:r w:rsidR="001378E2" w:rsidRPr="002C573C">
        <w:rPr>
          <w:rFonts w:ascii="Times New Roman" w:hAnsi="Times New Roman" w:cs="Times New Roman"/>
          <w:color w:val="000000" w:themeColor="text1"/>
          <w:sz w:val="21"/>
          <w:szCs w:val="21"/>
        </w:rPr>
        <w:t xml:space="preserve"> </w:t>
      </w:r>
      <w:r w:rsidR="00B541E6" w:rsidRPr="002C573C">
        <w:rPr>
          <w:rFonts w:ascii="Times New Roman" w:hAnsi="Times New Roman" w:cs="Times New Roman"/>
          <w:color w:val="000000" w:themeColor="text1"/>
          <w:sz w:val="21"/>
          <w:szCs w:val="21"/>
        </w:rPr>
        <w:t xml:space="preserve">monetary </w:t>
      </w:r>
      <w:r w:rsidR="001378E2" w:rsidRPr="002C573C">
        <w:rPr>
          <w:rFonts w:ascii="Times New Roman" w:hAnsi="Times New Roman" w:cs="Times New Roman"/>
          <w:color w:val="000000" w:themeColor="text1"/>
          <w:sz w:val="21"/>
          <w:szCs w:val="21"/>
        </w:rPr>
        <w:t xml:space="preserve">AGE models do fully account for biophysical (quantity-based) </w:t>
      </w:r>
      <w:r w:rsidR="00B56D1B" w:rsidRPr="002C573C">
        <w:rPr>
          <w:rFonts w:ascii="Times New Roman" w:hAnsi="Times New Roman" w:cs="Times New Roman"/>
          <w:color w:val="000000" w:themeColor="text1"/>
          <w:sz w:val="21"/>
          <w:szCs w:val="21"/>
        </w:rPr>
        <w:t>and</w:t>
      </w:r>
      <w:r w:rsidR="001378E2" w:rsidRPr="002C573C">
        <w:rPr>
          <w:rFonts w:ascii="Times New Roman" w:hAnsi="Times New Roman" w:cs="Times New Roman"/>
          <w:color w:val="000000" w:themeColor="text1"/>
          <w:sz w:val="21"/>
          <w:szCs w:val="21"/>
        </w:rPr>
        <w:t xml:space="preserve"> nutritional (protein and energy-based) livestock feeding constraints, which are crucial for analysing the environmental and economic impacts of </w:t>
      </w:r>
      <w:r w:rsidR="008756E3" w:rsidRPr="002C573C">
        <w:rPr>
          <w:rFonts w:ascii="Times New Roman" w:hAnsi="Times New Roman" w:cs="Times New Roman"/>
          <w:color w:val="000000" w:themeColor="text1"/>
          <w:sz w:val="21"/>
          <w:szCs w:val="21"/>
        </w:rPr>
        <w:t>feeding animals with food waste</w:t>
      </w:r>
      <w:r w:rsidR="001378E2" w:rsidRPr="002C573C">
        <w:rPr>
          <w:rFonts w:ascii="Times New Roman" w:hAnsi="Times New Roman" w:cs="Times New Roman"/>
          <w:color w:val="000000" w:themeColor="text1"/>
          <w:sz w:val="21"/>
          <w:szCs w:val="21"/>
        </w:rPr>
        <w:t>.</w:t>
      </w:r>
      <w:r w:rsidR="002C25F6" w:rsidRPr="002C573C">
        <w:rPr>
          <w:rFonts w:ascii="Times New Roman" w:hAnsi="Times New Roman" w:cs="Times New Roman"/>
          <w:color w:val="000000" w:themeColor="text1"/>
          <w:sz w:val="21"/>
          <w:szCs w:val="21"/>
        </w:rPr>
        <w:t xml:space="preserve"> </w:t>
      </w:r>
      <w:r w:rsidR="00724120" w:rsidRPr="002C573C">
        <w:rPr>
          <w:rFonts w:ascii="Times New Roman" w:hAnsi="Times New Roman" w:cs="Times New Roman"/>
          <w:color w:val="000000" w:themeColor="text1"/>
          <w:sz w:val="21"/>
          <w:szCs w:val="21"/>
        </w:rPr>
        <w:t>Although previous studies</w:t>
      </w:r>
      <w:r w:rsidR="00475C32" w:rsidRPr="002C573C">
        <w:rPr>
          <w:rFonts w:ascii="Times New Roman" w:hAnsi="Times New Roman" w:cs="Times New Roman"/>
          <w:color w:val="000000" w:themeColor="text1"/>
          <w:sz w:val="21"/>
          <w:szCs w:val="21"/>
        </w:rPr>
        <w:t xml:space="preserve"> </w:t>
      </w:r>
      <w:r w:rsidR="0044443F" w:rsidRPr="002C573C">
        <w:rPr>
          <w:rFonts w:ascii="Times New Roman" w:hAnsi="Times New Roman" w:cs="Times New Roman"/>
          <w:color w:val="000000" w:themeColor="text1"/>
          <w:sz w:val="21"/>
          <w:szCs w:val="21"/>
        </w:rPr>
        <w:fldChar w:fldCharType="begin">
          <w:fldData xml:space="preserve">PEVuZE5vdGU+PENpdGU+PEF1dGhvcj5DaGVwZWxpZXY8L0F1dGhvcj48WWVhcj4yMDIyPC9ZZWFy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==
</w:fldData>
        </w:fldChar>
      </w:r>
      <w:r w:rsidR="009A2D6A">
        <w:rPr>
          <w:rFonts w:ascii="Times New Roman" w:hAnsi="Times New Roman" w:cs="Times New Roman"/>
          <w:color w:val="000000" w:themeColor="text1"/>
          <w:sz w:val="21"/>
          <w:szCs w:val="21"/>
        </w:rPr>
        <w:instrText xml:space="preserve"> ADDIN EN.CITE </w:instrText>
      </w:r>
      <w:r w:rsidR="009A2D6A">
        <w:rPr>
          <w:rFonts w:ascii="Times New Roman" w:hAnsi="Times New Roman" w:cs="Times New Roman"/>
          <w:color w:val="000000" w:themeColor="text1"/>
          <w:sz w:val="21"/>
          <w:szCs w:val="21"/>
        </w:rPr>
        <w:fldChar w:fldCharType="begin">
          <w:fldData xml:space="preserve">PEVuZE5vdGU+PENpdGU+PEF1dGhvcj5DaGVwZWxpZXY8L0F1dGhvcj48WWVhcj4yMDIyPC9ZZWFy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==
</w:fldData>
        </w:fldChar>
      </w:r>
      <w:r w:rsidR="009A2D6A">
        <w:rPr>
          <w:rFonts w:ascii="Times New Roman" w:hAnsi="Times New Roman" w:cs="Times New Roman"/>
          <w:color w:val="000000" w:themeColor="text1"/>
          <w:sz w:val="21"/>
          <w:szCs w:val="21"/>
        </w:rPr>
        <w:instrText xml:space="preserve"> ADDIN EN.CITE.DATA </w:instrText>
      </w:r>
      <w:r w:rsidR="009A2D6A">
        <w:rPr>
          <w:rFonts w:ascii="Times New Roman" w:hAnsi="Times New Roman" w:cs="Times New Roman"/>
          <w:color w:val="000000" w:themeColor="text1"/>
          <w:sz w:val="21"/>
          <w:szCs w:val="21"/>
        </w:rPr>
      </w:r>
      <w:r w:rsidR="009A2D6A">
        <w:rPr>
          <w:rFonts w:ascii="Times New Roman" w:hAnsi="Times New Roman" w:cs="Times New Roman"/>
          <w:color w:val="000000" w:themeColor="text1"/>
          <w:sz w:val="21"/>
          <w:szCs w:val="21"/>
        </w:rPr>
        <w:fldChar w:fldCharType="end"/>
      </w:r>
      <w:r w:rsidR="0044443F" w:rsidRPr="002C573C">
        <w:rPr>
          <w:rFonts w:ascii="Times New Roman" w:hAnsi="Times New Roman" w:cs="Times New Roman"/>
          <w:color w:val="000000" w:themeColor="text1"/>
          <w:sz w:val="21"/>
          <w:szCs w:val="21"/>
        </w:rPr>
      </w:r>
      <w:r w:rsidR="0044443F"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18-21</w:t>
      </w:r>
      <w:r w:rsidR="0044443F" w:rsidRPr="002C573C">
        <w:rPr>
          <w:rFonts w:ascii="Times New Roman" w:hAnsi="Times New Roman" w:cs="Times New Roman"/>
          <w:color w:val="000000" w:themeColor="text1"/>
          <w:sz w:val="21"/>
          <w:szCs w:val="21"/>
        </w:rPr>
        <w:fldChar w:fldCharType="end"/>
      </w:r>
      <w:r w:rsidR="00724120" w:rsidRPr="002C573C">
        <w:rPr>
          <w:rFonts w:ascii="Times New Roman" w:hAnsi="Times New Roman" w:cs="Times New Roman"/>
          <w:color w:val="000000" w:themeColor="text1"/>
          <w:sz w:val="21"/>
          <w:szCs w:val="21"/>
        </w:rPr>
        <w:t xml:space="preserve"> have endeavoured to integrate biophysical and nutritional livestock feeding constraints into AGE models, </w:t>
      </w:r>
      <w:r w:rsidR="00724120" w:rsidRPr="002C573C">
        <w:rPr>
          <w:rFonts w:ascii="Times New Roman" w:hAnsi="Times New Roman" w:cs="Times New Roman"/>
          <w:color w:val="000000" w:themeColor="text1"/>
          <w:sz w:val="21"/>
          <w:szCs w:val="21"/>
        </w:rPr>
        <w:lastRenderedPageBreak/>
        <w:t xml:space="preserve">none have yet explored the potential </w:t>
      </w:r>
      <w:r w:rsidR="00711551" w:rsidRPr="002C573C">
        <w:rPr>
          <w:rFonts w:ascii="Times New Roman" w:hAnsi="Times New Roman" w:cs="Times New Roman"/>
          <w:color w:val="000000" w:themeColor="text1"/>
          <w:sz w:val="21"/>
          <w:szCs w:val="21"/>
        </w:rPr>
        <w:t>impacts</w:t>
      </w:r>
      <w:r w:rsidR="00724120" w:rsidRPr="002C573C">
        <w:rPr>
          <w:rFonts w:ascii="Times New Roman" w:hAnsi="Times New Roman" w:cs="Times New Roman"/>
          <w:color w:val="000000" w:themeColor="text1"/>
          <w:sz w:val="21"/>
          <w:szCs w:val="21"/>
        </w:rPr>
        <w:t xml:space="preserve"> of </w:t>
      </w:r>
      <w:r w:rsidR="00711551" w:rsidRPr="002C573C">
        <w:rPr>
          <w:rFonts w:ascii="Times New Roman" w:hAnsi="Times New Roman" w:cs="Times New Roman"/>
          <w:color w:val="000000" w:themeColor="text1"/>
          <w:sz w:val="21"/>
          <w:szCs w:val="21"/>
        </w:rPr>
        <w:t xml:space="preserve">upcycling </w:t>
      </w:r>
      <w:r w:rsidR="00724120" w:rsidRPr="002C573C">
        <w:rPr>
          <w:rFonts w:ascii="Times New Roman" w:hAnsi="Times New Roman" w:cs="Times New Roman"/>
          <w:color w:val="000000" w:themeColor="text1"/>
          <w:sz w:val="21"/>
          <w:szCs w:val="21"/>
        </w:rPr>
        <w:t>discarded food waste as animal feed</w:t>
      </w:r>
      <w:r w:rsidR="00D13365" w:rsidRPr="002C573C">
        <w:rPr>
          <w:rFonts w:ascii="Times New Roman" w:hAnsi="Times New Roman" w:cs="Times New Roman"/>
          <w:color w:val="000000" w:themeColor="text1"/>
          <w:sz w:val="21"/>
          <w:szCs w:val="21"/>
        </w:rPr>
        <w:t xml:space="preserve">. </w:t>
      </w:r>
      <w:r w:rsidR="00924074" w:rsidRPr="002C573C">
        <w:rPr>
          <w:rFonts w:ascii="Times New Roman" w:hAnsi="Times New Roman" w:cs="Times New Roman"/>
          <w:color w:val="000000" w:themeColor="text1"/>
          <w:sz w:val="21"/>
          <w:szCs w:val="21"/>
        </w:rPr>
        <w:t>Moreover, AGE</w:t>
      </w:r>
      <w:r w:rsidR="005F14FA" w:rsidRPr="002C573C">
        <w:rPr>
          <w:rFonts w:ascii="Times New Roman" w:hAnsi="Times New Roman" w:cs="Times New Roman"/>
          <w:color w:val="000000" w:themeColor="text1"/>
          <w:sz w:val="21"/>
          <w:szCs w:val="21"/>
        </w:rPr>
        <w:t xml:space="preserve"> m</w:t>
      </w:r>
      <w:r w:rsidR="00F943FF" w:rsidRPr="002C573C">
        <w:rPr>
          <w:rFonts w:ascii="Times New Roman" w:hAnsi="Times New Roman" w:cs="Times New Roman"/>
          <w:color w:val="000000" w:themeColor="text1"/>
          <w:sz w:val="21"/>
          <w:szCs w:val="21"/>
        </w:rPr>
        <w:t xml:space="preserve">odels such as GTAP-E </w:t>
      </w:r>
      <w:r w:rsidR="00F943FF" w:rsidRPr="002C573C">
        <w:rPr>
          <w:rFonts w:ascii="Times New Roman" w:hAnsi="Times New Roman" w:cs="Times New Roman"/>
          <w:color w:val="000000" w:themeColor="text1"/>
          <w:sz w:val="21"/>
          <w:szCs w:val="21"/>
          <w:vertAlign w:val="superscript"/>
        </w:rPr>
        <w:fldChar w:fldCharType="begin"/>
      </w:r>
      <w:r w:rsidR="009A2D6A">
        <w:rPr>
          <w:rFonts w:ascii="Times New Roman" w:hAnsi="Times New Roman" w:cs="Times New Roman"/>
          <w:color w:val="000000" w:themeColor="text1"/>
          <w:sz w:val="21"/>
          <w:szCs w:val="21"/>
          <w:vertAlign w:val="superscript"/>
        </w:rPr>
        <w:instrText xml:space="preserve"> ADDIN EN.CITE &lt;EndNote&gt;&lt;Cite&gt;&lt;Author&gt;Burniaux&lt;/Author&gt;&lt;Year&gt;2002&lt;/Year&gt;&lt;RecNum&gt;1353&lt;/RecNum&gt;&lt;DisplayText&gt;&lt;style face="superscript"&gt;22&lt;/style&gt;&lt;/DisplayText&gt;&lt;record&gt;&lt;rec-number&gt;1353&lt;/rec-number&gt;&lt;foreign-keys&gt;&lt;key app="EN" db-id="z0dp59wehvp2fmewp9gp9vtnzavtfr2r0wpv" timestamp="1715945968" guid="5eb75c57-f10f-4836-a809-589db666ae47"&gt;1353&lt;/key&gt;&lt;/foreign-keys&gt;&lt;ref-type name="Journal Article"&gt;17&lt;/ref-type&gt;&lt;contributors&gt;&lt;authors&gt;&lt;author&gt;Burniaux, Jean-Marc&lt;/author&gt;&lt;author&gt;Truong, Truong P&lt;/author&gt;&lt;/authors&gt;&lt;/contributors&gt;&lt;titles&gt;&lt;title&gt;GTAP-E: an energy-environmental version of the GTAP model&lt;/title&gt;&lt;secondary-title&gt;GTAP Technical Papers&lt;/secondary-title&gt;&lt;/titles&gt;&lt;periodical&gt;&lt;full-title&gt;GTAP Technical Papers&lt;/full-title&gt;&lt;/periodical&gt;&lt;pages&gt;18&lt;/pages&gt;&lt;dates&gt;&lt;year&gt;2002&lt;/year&gt;&lt;/dates&gt;&lt;urls&gt;&lt;/urls&gt;&lt;/record&gt;&lt;/Cite&gt;&lt;/EndNote&gt;</w:instrText>
      </w:r>
      <w:r w:rsidR="00F943FF" w:rsidRPr="002C573C">
        <w:rPr>
          <w:rFonts w:ascii="Times New Roman" w:hAnsi="Times New Roman" w:cs="Times New Roman"/>
          <w:color w:val="000000" w:themeColor="text1"/>
          <w:sz w:val="21"/>
          <w:szCs w:val="21"/>
          <w:vertAlign w:val="superscript"/>
        </w:rPr>
        <w:fldChar w:fldCharType="separate"/>
      </w:r>
      <w:r w:rsidR="00CA7550" w:rsidRPr="002C573C">
        <w:rPr>
          <w:rFonts w:ascii="Times New Roman" w:hAnsi="Times New Roman" w:cs="Times New Roman"/>
          <w:noProof/>
          <w:color w:val="000000" w:themeColor="text1"/>
          <w:sz w:val="21"/>
          <w:szCs w:val="21"/>
          <w:vertAlign w:val="superscript"/>
        </w:rPr>
        <w:t>22</w:t>
      </w:r>
      <w:r w:rsidR="00F943FF" w:rsidRPr="002C573C">
        <w:rPr>
          <w:rFonts w:ascii="Times New Roman" w:hAnsi="Times New Roman" w:cs="Times New Roman"/>
          <w:color w:val="000000" w:themeColor="text1"/>
          <w:sz w:val="21"/>
          <w:szCs w:val="21"/>
          <w:vertAlign w:val="superscript"/>
        </w:rPr>
        <w:fldChar w:fldCharType="end"/>
      </w:r>
      <w:r w:rsidR="00F943FF" w:rsidRPr="002C573C">
        <w:rPr>
          <w:rFonts w:ascii="Times New Roman" w:hAnsi="Times New Roman" w:cs="Times New Roman"/>
          <w:color w:val="000000" w:themeColor="text1"/>
          <w:sz w:val="21"/>
          <w:szCs w:val="21"/>
        </w:rPr>
        <w:t xml:space="preserve">, GTAP-AEZ </w:t>
      </w:r>
      <w:r w:rsidR="00F943FF" w:rsidRPr="002C573C">
        <w:rPr>
          <w:rFonts w:ascii="Times New Roman" w:hAnsi="Times New Roman" w:cs="Times New Roman"/>
          <w:color w:val="000000" w:themeColor="text1"/>
          <w:sz w:val="21"/>
          <w:szCs w:val="21"/>
          <w:vertAlign w:val="superscript"/>
        </w:rPr>
        <w:fldChar w:fldCharType="begin"/>
      </w:r>
      <w:r w:rsidR="009A2D6A">
        <w:rPr>
          <w:rFonts w:ascii="Times New Roman" w:hAnsi="Times New Roman" w:cs="Times New Roman"/>
          <w:color w:val="000000" w:themeColor="text1"/>
          <w:sz w:val="21"/>
          <w:szCs w:val="21"/>
          <w:vertAlign w:val="superscript"/>
        </w:rPr>
        <w:instrText xml:space="preserve"> ADDIN EN.CITE &lt;EndNote&gt;&lt;Cite&gt;&lt;Author&gt;Lee&lt;/Author&gt;&lt;Year&gt;2005&lt;/Year&gt;&lt;RecNum&gt;1354&lt;/RecNum&gt;&lt;DisplayText&gt;&lt;style face="superscript"&gt;23&lt;/style&gt;&lt;/DisplayText&gt;&lt;record&gt;&lt;rec-number&gt;1354&lt;/rec-number&gt;&lt;foreign-keys&gt;&lt;key app="EN" db-id="z0dp59wehvp2fmewp9gp9vtnzavtfr2r0wpv" timestamp="1715945968" guid="a68c40fa-a049-4507-9d71-1307d81f7986"&gt;1354&lt;/key&gt;&lt;/foreign-keys&gt;&lt;ref-type name="Journal Article"&gt;17&lt;/ref-type&gt;&lt;contributors&gt;&lt;authors&gt;&lt;author&gt;Lee, Huey-Lin&lt;/author&gt;&lt;/authors&gt;&lt;/contributors&gt;&lt;titles&gt;&lt;title&gt;The GTAP Land Use Data Base and the GTAPE-AEZ Model: incorporating agro-ecologically zoned land use data and land-based greenhouse gases emissions into the GTAP Framework&lt;/title&gt;&lt;/titles&gt;&lt;dates&gt;&lt;year&gt;2005&lt;/year&gt;&lt;/dates&gt;&lt;urls&gt;&lt;/urls&gt;&lt;/record&gt;&lt;/Cite&gt;&lt;/EndNote&gt;</w:instrText>
      </w:r>
      <w:r w:rsidR="00F943FF" w:rsidRPr="002C573C">
        <w:rPr>
          <w:rFonts w:ascii="Times New Roman" w:hAnsi="Times New Roman" w:cs="Times New Roman"/>
          <w:color w:val="000000" w:themeColor="text1"/>
          <w:sz w:val="21"/>
          <w:szCs w:val="21"/>
          <w:vertAlign w:val="superscript"/>
        </w:rPr>
        <w:fldChar w:fldCharType="separate"/>
      </w:r>
      <w:r w:rsidR="00CA7550" w:rsidRPr="002C573C">
        <w:rPr>
          <w:rFonts w:ascii="Times New Roman" w:hAnsi="Times New Roman" w:cs="Times New Roman"/>
          <w:noProof/>
          <w:color w:val="000000" w:themeColor="text1"/>
          <w:sz w:val="21"/>
          <w:szCs w:val="21"/>
          <w:vertAlign w:val="superscript"/>
        </w:rPr>
        <w:t>23</w:t>
      </w:r>
      <w:r w:rsidR="00F943FF" w:rsidRPr="002C573C">
        <w:rPr>
          <w:rFonts w:ascii="Times New Roman" w:hAnsi="Times New Roman" w:cs="Times New Roman"/>
          <w:color w:val="000000" w:themeColor="text1"/>
          <w:sz w:val="21"/>
          <w:szCs w:val="21"/>
          <w:vertAlign w:val="superscript"/>
        </w:rPr>
        <w:fldChar w:fldCharType="end"/>
      </w:r>
      <w:r w:rsidR="00F943FF" w:rsidRPr="002C573C">
        <w:rPr>
          <w:rFonts w:ascii="Times New Roman" w:hAnsi="Times New Roman" w:cs="Times New Roman"/>
          <w:color w:val="000000" w:themeColor="text1"/>
          <w:sz w:val="21"/>
          <w:szCs w:val="21"/>
        </w:rPr>
        <w:t xml:space="preserve">, GTAP-BIO </w:t>
      </w:r>
      <w:r w:rsidR="00F943FF" w:rsidRPr="002C573C">
        <w:rPr>
          <w:rFonts w:ascii="Times New Roman" w:hAnsi="Times New Roman" w:cs="Times New Roman"/>
          <w:color w:val="000000" w:themeColor="text1"/>
          <w:sz w:val="21"/>
          <w:szCs w:val="21"/>
          <w:vertAlign w:val="superscript"/>
        </w:rPr>
        <w:fldChar w:fldCharType="begin"/>
      </w:r>
      <w:r w:rsidR="009A2D6A">
        <w:rPr>
          <w:rFonts w:ascii="Times New Roman" w:hAnsi="Times New Roman" w:cs="Times New Roman"/>
          <w:color w:val="000000" w:themeColor="text1"/>
          <w:sz w:val="21"/>
          <w:szCs w:val="21"/>
          <w:vertAlign w:val="superscript"/>
        </w:rPr>
        <w:instrText xml:space="preserve"> ADDIN EN.CITE &lt;EndNote&gt;&lt;Cite&gt;&lt;Author&gt;Golub&lt;/Author&gt;&lt;Year&gt;2012&lt;/Year&gt;&lt;RecNum&gt;1355&lt;/RecNum&gt;&lt;DisplayText&gt;&lt;style face="superscript"&gt;24&lt;/style&gt;&lt;/DisplayText&gt;&lt;record&gt;&lt;rec-number&gt;1355&lt;/rec-number&gt;&lt;foreign-keys&gt;&lt;key app="EN" db-id="z0dp59wehvp2fmewp9gp9vtnzavtfr2r0wpv" timestamp="1715945968" guid="f9d94bd7-0f83-4b78-86ed-b5010e678c03"&gt;1355&lt;/key&gt;&lt;/foreign-keys&gt;&lt;ref-type name="Journal Article"&gt;17&lt;/ref-type&gt;&lt;contributors&gt;&lt;authors&gt;&lt;author&gt;Golub, Alla A&lt;/author&gt;&lt;author&gt;Hertel, Thomas W&lt;/author&gt;&lt;/authors&gt;&lt;/contributors&gt;&lt;titles&gt;&lt;title&gt;Modeling land-use change impacts of biofuels in the GTAP-BIO framework&lt;/title&gt;&lt;secondary-title&gt;Climate Change Economics&lt;/secondary-title&gt;&lt;/titles&gt;&lt;periodical&gt;&lt;full-title&gt;Climate Change Economics&lt;/full-title&gt;&lt;/periodical&gt;&lt;pages&gt;1250015&lt;/pages&gt;&lt;volume&gt;3&lt;/volume&gt;&lt;number&gt;03&lt;/number&gt;&lt;dates&gt;&lt;year&gt;2012&lt;/year&gt;&lt;/dates&gt;&lt;isbn&gt;2010-0078&lt;/isbn&gt;&lt;urls&gt;&lt;/urls&gt;&lt;/record&gt;&lt;/Cite&gt;&lt;/EndNote&gt;</w:instrText>
      </w:r>
      <w:r w:rsidR="00F943FF" w:rsidRPr="002C573C">
        <w:rPr>
          <w:rFonts w:ascii="Times New Roman" w:hAnsi="Times New Roman" w:cs="Times New Roman"/>
          <w:color w:val="000000" w:themeColor="text1"/>
          <w:sz w:val="21"/>
          <w:szCs w:val="21"/>
          <w:vertAlign w:val="superscript"/>
        </w:rPr>
        <w:fldChar w:fldCharType="separate"/>
      </w:r>
      <w:r w:rsidR="00CA7550" w:rsidRPr="002C573C">
        <w:rPr>
          <w:rFonts w:ascii="Times New Roman" w:hAnsi="Times New Roman" w:cs="Times New Roman"/>
          <w:noProof/>
          <w:color w:val="000000" w:themeColor="text1"/>
          <w:sz w:val="21"/>
          <w:szCs w:val="21"/>
          <w:vertAlign w:val="superscript"/>
        </w:rPr>
        <w:t>24</w:t>
      </w:r>
      <w:r w:rsidR="00F943FF" w:rsidRPr="002C573C">
        <w:rPr>
          <w:rFonts w:ascii="Times New Roman" w:hAnsi="Times New Roman" w:cs="Times New Roman"/>
          <w:color w:val="000000" w:themeColor="text1"/>
          <w:sz w:val="21"/>
          <w:szCs w:val="21"/>
          <w:vertAlign w:val="superscript"/>
        </w:rPr>
        <w:fldChar w:fldCharType="end"/>
      </w:r>
      <w:r w:rsidR="003971D8" w:rsidRPr="002C573C">
        <w:rPr>
          <w:rFonts w:ascii="Times New Roman" w:hAnsi="Times New Roman" w:cs="Times New Roman"/>
          <w:color w:val="000000" w:themeColor="text1"/>
          <w:sz w:val="21"/>
          <w:szCs w:val="21"/>
        </w:rPr>
        <w:t xml:space="preserve">, and MAGNET </w:t>
      </w:r>
      <w:r w:rsidR="003971D8" w:rsidRPr="002C573C">
        <w:rPr>
          <w:rFonts w:ascii="Times New Roman" w:hAnsi="Times New Roman" w:cs="Times New Roman"/>
          <w:color w:val="000000" w:themeColor="text1"/>
          <w:sz w:val="21"/>
          <w:szCs w:val="21"/>
          <w:vertAlign w:val="superscript"/>
        </w:rPr>
        <w:fldChar w:fldCharType="begin"/>
      </w:r>
      <w:r w:rsidR="009A2D6A">
        <w:rPr>
          <w:rFonts w:ascii="Times New Roman" w:hAnsi="Times New Roman" w:cs="Times New Roman"/>
          <w:color w:val="000000" w:themeColor="text1"/>
          <w:sz w:val="21"/>
          <w:szCs w:val="21"/>
          <w:vertAlign w:val="superscript"/>
        </w:rPr>
        <w:instrText xml:space="preserve"> ADDIN EN.CITE &lt;EndNote&gt;&lt;Cite&gt;&lt;Author&gt;Woltjer&lt;/Author&gt;&lt;Year&gt;2014&lt;/Year&gt;&lt;RecNum&gt;1350&lt;/RecNum&gt;&lt;DisplayText&gt;&lt;style face="superscript"&gt;25&lt;/style&gt;&lt;/DisplayText&gt;&lt;record&gt;&lt;rec-number&gt;1350&lt;/rec-number&gt;&lt;foreign-keys&gt;&lt;key app="EN" db-id="z0dp59wehvp2fmewp9gp9vtnzavtfr2r0wpv" timestamp="1715945968" guid="6e3cf34f-8ab2-4788-bef1-2e540bd624fe"&gt;1350&lt;/key&gt;&lt;/foreign-keys&gt;&lt;ref-type name="Report"&gt;27&lt;/ref-type&gt;&lt;contributors&gt;&lt;authors&gt;&lt;author&gt;Woltjer, Gerard Bastiaan&lt;/author&gt;&lt;author&gt;Kuiper, Marijke&lt;/author&gt;&lt;author&gt;Kavallari, Aikaterini&lt;/author&gt;&lt;author&gt;van Meijl, Hans&lt;/author&gt;&lt;author&gt;Powell, J. P.&lt;/author&gt;&lt;author&gt;Rutten, M. M.&lt;/author&gt;&lt;author&gt;Shutes, L. J.&lt;/author&gt;&lt;author&gt;Tabeau, A. A.&lt;/author&gt;&lt;/authors&gt;&lt;/contributors&gt;&lt;titles&gt;&lt;title&gt;The MAGNET model: Module description&lt;/title&gt;&lt;/titles&gt;&lt;dates&gt;&lt;year&gt;2014&lt;/year&gt;&lt;/dates&gt;&lt;publisher&gt;LEI Wageningen UR&lt;/publisher&gt;&lt;urls&gt;&lt;/urls&gt;&lt;/record&gt;&lt;/Cite&gt;&lt;/EndNote&gt;</w:instrText>
      </w:r>
      <w:r w:rsidR="003971D8" w:rsidRPr="002C573C">
        <w:rPr>
          <w:rFonts w:ascii="Times New Roman" w:hAnsi="Times New Roman" w:cs="Times New Roman"/>
          <w:color w:val="000000" w:themeColor="text1"/>
          <w:sz w:val="21"/>
          <w:szCs w:val="21"/>
          <w:vertAlign w:val="superscript"/>
        </w:rPr>
        <w:fldChar w:fldCharType="separate"/>
      </w:r>
      <w:r w:rsidR="00CA7550" w:rsidRPr="002C573C">
        <w:rPr>
          <w:rFonts w:ascii="Times New Roman" w:hAnsi="Times New Roman" w:cs="Times New Roman"/>
          <w:noProof/>
          <w:color w:val="000000" w:themeColor="text1"/>
          <w:sz w:val="21"/>
          <w:szCs w:val="21"/>
          <w:vertAlign w:val="superscript"/>
        </w:rPr>
        <w:t>25</w:t>
      </w:r>
      <w:r w:rsidR="003971D8" w:rsidRPr="002C573C">
        <w:rPr>
          <w:rFonts w:ascii="Times New Roman" w:hAnsi="Times New Roman" w:cs="Times New Roman"/>
          <w:color w:val="000000" w:themeColor="text1"/>
          <w:sz w:val="21"/>
          <w:szCs w:val="21"/>
          <w:vertAlign w:val="superscript"/>
        </w:rPr>
        <w:fldChar w:fldCharType="end"/>
      </w:r>
      <w:r w:rsidR="003971D8" w:rsidRPr="002C573C">
        <w:rPr>
          <w:rFonts w:ascii="Times New Roman" w:hAnsi="Times New Roman" w:cs="Times New Roman"/>
          <w:color w:val="000000" w:themeColor="text1"/>
          <w:sz w:val="21"/>
          <w:szCs w:val="21"/>
        </w:rPr>
        <w:t xml:space="preserve"> </w:t>
      </w:r>
      <w:r w:rsidR="00924074" w:rsidRPr="002C573C">
        <w:rPr>
          <w:rFonts w:ascii="Times New Roman" w:hAnsi="Times New Roman" w:cs="Times New Roman"/>
          <w:color w:val="000000" w:themeColor="text1"/>
          <w:sz w:val="21"/>
          <w:szCs w:val="21"/>
        </w:rPr>
        <w:t>primari</w:t>
      </w:r>
      <w:r w:rsidR="007D24B8" w:rsidRPr="002C573C">
        <w:rPr>
          <w:rFonts w:ascii="Times New Roman" w:hAnsi="Times New Roman" w:cs="Times New Roman"/>
          <w:color w:val="000000" w:themeColor="text1"/>
          <w:sz w:val="21"/>
          <w:szCs w:val="21"/>
        </w:rPr>
        <w:t>ly focus on GHG emissions</w:t>
      </w:r>
      <w:r w:rsidR="00E15C3E" w:rsidRPr="002C573C">
        <w:rPr>
          <w:rFonts w:ascii="Times New Roman" w:hAnsi="Times New Roman" w:cs="Times New Roman"/>
          <w:color w:val="000000" w:themeColor="text1"/>
          <w:sz w:val="21"/>
          <w:szCs w:val="21"/>
        </w:rPr>
        <w:t xml:space="preserve"> </w:t>
      </w:r>
      <w:r w:rsidR="00BE2D2B" w:rsidRPr="002C573C">
        <w:rPr>
          <w:rFonts w:ascii="Times New Roman" w:hAnsi="Times New Roman" w:cs="Times New Roman"/>
          <w:color w:val="000000" w:themeColor="text1"/>
          <w:sz w:val="21"/>
          <w:szCs w:val="21"/>
        </w:rPr>
        <w:t xml:space="preserve">and overlook other pollutants. </w:t>
      </w:r>
      <w:r w:rsidR="00C340C1" w:rsidRPr="002C573C">
        <w:rPr>
          <w:rFonts w:ascii="Times New Roman" w:hAnsi="Times New Roman" w:cs="Times New Roman"/>
          <w:color w:val="000000" w:themeColor="text1"/>
          <w:sz w:val="21"/>
          <w:szCs w:val="21"/>
        </w:rPr>
        <w:t xml:space="preserve">It is </w:t>
      </w:r>
      <w:r w:rsidR="007C218B" w:rsidRPr="002C573C">
        <w:rPr>
          <w:rFonts w:ascii="Times New Roman" w:hAnsi="Times New Roman" w:cs="Times New Roman"/>
          <w:color w:val="000000" w:themeColor="text1"/>
          <w:sz w:val="21"/>
          <w:szCs w:val="21"/>
        </w:rPr>
        <w:t>crucial</w:t>
      </w:r>
      <w:r w:rsidR="00C340C1" w:rsidRPr="002C573C">
        <w:rPr>
          <w:rFonts w:ascii="Times New Roman" w:hAnsi="Times New Roman" w:cs="Times New Roman"/>
          <w:color w:val="000000" w:themeColor="text1"/>
          <w:sz w:val="21"/>
          <w:szCs w:val="21"/>
        </w:rPr>
        <w:t xml:space="preserve"> to</w:t>
      </w:r>
      <w:r w:rsidR="00E64490" w:rsidRPr="002C573C">
        <w:rPr>
          <w:rFonts w:ascii="Times New Roman" w:hAnsi="Times New Roman" w:cs="Times New Roman"/>
          <w:color w:val="000000" w:themeColor="text1"/>
          <w:sz w:val="21"/>
          <w:szCs w:val="21"/>
        </w:rPr>
        <w:t xml:space="preserve"> </w:t>
      </w:r>
      <w:r w:rsidR="00856599" w:rsidRPr="002C573C">
        <w:rPr>
          <w:rFonts w:ascii="Times New Roman" w:hAnsi="Times New Roman" w:cs="Times New Roman"/>
          <w:color w:val="000000" w:themeColor="text1"/>
          <w:sz w:val="21"/>
          <w:szCs w:val="21"/>
        </w:rPr>
        <w:t>encompass</w:t>
      </w:r>
      <w:r w:rsidR="00E64490" w:rsidRPr="002C573C">
        <w:rPr>
          <w:rFonts w:ascii="Times New Roman" w:hAnsi="Times New Roman" w:cs="Times New Roman"/>
          <w:color w:val="000000" w:themeColor="text1"/>
          <w:sz w:val="21"/>
          <w:szCs w:val="21"/>
        </w:rPr>
        <w:t xml:space="preserve"> not only </w:t>
      </w:r>
      <w:r w:rsidR="003855D8" w:rsidRPr="002C573C">
        <w:rPr>
          <w:rFonts w:ascii="Times New Roman" w:hAnsi="Times New Roman" w:cs="Times New Roman"/>
          <w:color w:val="000000" w:themeColor="text1"/>
          <w:sz w:val="21"/>
          <w:szCs w:val="21"/>
        </w:rPr>
        <w:t>GHG</w:t>
      </w:r>
      <w:r w:rsidR="00E64490" w:rsidRPr="002C573C">
        <w:rPr>
          <w:rFonts w:ascii="Times New Roman" w:hAnsi="Times New Roman" w:cs="Times New Roman"/>
          <w:color w:val="000000" w:themeColor="text1"/>
          <w:sz w:val="21"/>
          <w:szCs w:val="21"/>
        </w:rPr>
        <w:t xml:space="preserve"> </w:t>
      </w:r>
      <w:r w:rsidR="003C7C62" w:rsidRPr="002C573C">
        <w:rPr>
          <w:rFonts w:ascii="Times New Roman" w:hAnsi="Times New Roman" w:cs="Times New Roman"/>
          <w:color w:val="000000" w:themeColor="text1"/>
          <w:sz w:val="21"/>
          <w:szCs w:val="21"/>
        </w:rPr>
        <w:t xml:space="preserve">emissions </w:t>
      </w:r>
      <w:r w:rsidR="00E64490" w:rsidRPr="002C573C">
        <w:rPr>
          <w:rFonts w:ascii="Times New Roman" w:hAnsi="Times New Roman" w:cs="Times New Roman"/>
          <w:color w:val="000000" w:themeColor="text1"/>
          <w:sz w:val="21"/>
          <w:szCs w:val="21"/>
        </w:rPr>
        <w:t xml:space="preserve">but also </w:t>
      </w:r>
      <w:r w:rsidR="006A4F76" w:rsidRPr="002C573C">
        <w:rPr>
          <w:rFonts w:ascii="Times New Roman" w:hAnsi="Times New Roman" w:cs="Times New Roman"/>
          <w:color w:val="000000" w:themeColor="text1"/>
          <w:sz w:val="21"/>
          <w:szCs w:val="21"/>
        </w:rPr>
        <w:t>pollutants</w:t>
      </w:r>
      <w:r w:rsidR="00F8392E" w:rsidRPr="002C573C">
        <w:rPr>
          <w:rFonts w:ascii="Times New Roman" w:hAnsi="Times New Roman" w:cs="Times New Roman"/>
          <w:color w:val="000000" w:themeColor="text1"/>
          <w:sz w:val="21"/>
          <w:szCs w:val="21"/>
        </w:rPr>
        <w:t xml:space="preserve"> </w:t>
      </w:r>
      <w:r w:rsidR="00382E92" w:rsidRPr="002C573C">
        <w:rPr>
          <w:rFonts w:ascii="Times New Roman" w:hAnsi="Times New Roman" w:cs="Times New Roman"/>
          <w:color w:val="000000" w:themeColor="text1"/>
          <w:sz w:val="21"/>
          <w:szCs w:val="21"/>
        </w:rPr>
        <w:t>leading to</w:t>
      </w:r>
      <w:r w:rsidR="00F8392E" w:rsidRPr="002C573C">
        <w:rPr>
          <w:rFonts w:ascii="Times New Roman" w:hAnsi="Times New Roman" w:cs="Times New Roman"/>
          <w:color w:val="000000" w:themeColor="text1"/>
          <w:sz w:val="21"/>
          <w:szCs w:val="21"/>
        </w:rPr>
        <w:t xml:space="preserve"> acidification</w:t>
      </w:r>
      <w:r w:rsidR="001A2AC6" w:rsidRPr="002C573C">
        <w:rPr>
          <w:rFonts w:ascii="Times New Roman" w:hAnsi="Times New Roman" w:cs="Times New Roman"/>
          <w:color w:val="000000" w:themeColor="text1"/>
          <w:sz w:val="21"/>
          <w:szCs w:val="21"/>
        </w:rPr>
        <w:t xml:space="preserve"> (</w:t>
      </w:r>
      <w:r w:rsidR="00541CC8" w:rsidRPr="002C573C">
        <w:rPr>
          <w:rFonts w:ascii="Times New Roman" w:hAnsi="Times New Roman" w:cs="Times New Roman"/>
          <w:color w:val="000000" w:themeColor="text1"/>
          <w:sz w:val="21"/>
          <w:szCs w:val="21"/>
        </w:rPr>
        <w:t>i.e., NH</w:t>
      </w:r>
      <w:r w:rsidR="00541CC8" w:rsidRPr="002C573C">
        <w:rPr>
          <w:rFonts w:ascii="Times New Roman" w:hAnsi="Times New Roman" w:cs="Times New Roman"/>
          <w:color w:val="000000" w:themeColor="text1"/>
          <w:sz w:val="21"/>
          <w:szCs w:val="21"/>
          <w:vertAlign w:val="subscript"/>
        </w:rPr>
        <w:t>3</w:t>
      </w:r>
      <w:r w:rsidR="00541CC8" w:rsidRPr="002C573C">
        <w:rPr>
          <w:rFonts w:ascii="Times New Roman" w:hAnsi="Times New Roman" w:cs="Times New Roman"/>
          <w:color w:val="000000" w:themeColor="text1"/>
          <w:sz w:val="21"/>
          <w:szCs w:val="21"/>
        </w:rPr>
        <w:t xml:space="preserve"> emissions to air</w:t>
      </w:r>
      <w:r w:rsidR="001A2AC6" w:rsidRPr="002C573C">
        <w:rPr>
          <w:rFonts w:ascii="Times New Roman" w:hAnsi="Times New Roman" w:cs="Times New Roman"/>
          <w:color w:val="000000" w:themeColor="text1"/>
          <w:sz w:val="21"/>
          <w:szCs w:val="21"/>
        </w:rPr>
        <w:t>)</w:t>
      </w:r>
      <w:r w:rsidR="00F8392E" w:rsidRPr="002C573C">
        <w:rPr>
          <w:rFonts w:ascii="Times New Roman" w:hAnsi="Times New Roman" w:cs="Times New Roman"/>
          <w:color w:val="000000" w:themeColor="text1"/>
          <w:sz w:val="21"/>
          <w:szCs w:val="21"/>
        </w:rPr>
        <w:t xml:space="preserve"> and eutrophication</w:t>
      </w:r>
      <w:r w:rsidR="001A2AC6" w:rsidRPr="002C573C">
        <w:rPr>
          <w:rFonts w:ascii="Times New Roman" w:hAnsi="Times New Roman" w:cs="Times New Roman"/>
          <w:color w:val="000000" w:themeColor="text1"/>
          <w:sz w:val="21"/>
          <w:szCs w:val="21"/>
        </w:rPr>
        <w:t xml:space="preserve"> (</w:t>
      </w:r>
      <w:r w:rsidR="00541CC8" w:rsidRPr="002C573C">
        <w:rPr>
          <w:rFonts w:ascii="Times New Roman" w:hAnsi="Times New Roman" w:cs="Times New Roman"/>
          <w:color w:val="000000" w:themeColor="text1"/>
          <w:sz w:val="21"/>
          <w:szCs w:val="21"/>
        </w:rPr>
        <w:t xml:space="preserve">i.e., </w:t>
      </w:r>
      <w:r w:rsidR="009A3AEB" w:rsidRPr="002C573C">
        <w:rPr>
          <w:rFonts w:ascii="Times New Roman" w:hAnsi="Times New Roman" w:cs="Times New Roman"/>
          <w:color w:val="000000" w:themeColor="text1"/>
          <w:sz w:val="21"/>
          <w:szCs w:val="21"/>
        </w:rPr>
        <w:t>N and P losses to water bodies</w:t>
      </w:r>
      <w:r w:rsidR="001A2AC6" w:rsidRPr="002C573C">
        <w:rPr>
          <w:rFonts w:ascii="Times New Roman" w:hAnsi="Times New Roman" w:cs="Times New Roman"/>
          <w:color w:val="000000" w:themeColor="text1"/>
          <w:sz w:val="21"/>
          <w:szCs w:val="21"/>
        </w:rPr>
        <w:t>)</w:t>
      </w:r>
      <w:r w:rsidR="00F8392E" w:rsidRPr="002C573C">
        <w:rPr>
          <w:rFonts w:ascii="Times New Roman" w:hAnsi="Times New Roman" w:cs="Times New Roman"/>
          <w:color w:val="000000" w:themeColor="text1"/>
          <w:sz w:val="21"/>
          <w:szCs w:val="21"/>
        </w:rPr>
        <w:t xml:space="preserve"> </w:t>
      </w:r>
      <w:r w:rsidR="00C8788D" w:rsidRPr="002C573C">
        <w:rPr>
          <w:rFonts w:ascii="Times New Roman" w:hAnsi="Times New Roman" w:cs="Times New Roman"/>
          <w:color w:val="000000" w:themeColor="text1"/>
          <w:sz w:val="21"/>
          <w:szCs w:val="21"/>
        </w:rPr>
        <w:t xml:space="preserve">from livestock production </w:t>
      </w:r>
      <w:r w:rsidR="009D522F" w:rsidRPr="002C573C">
        <w:rPr>
          <w:rFonts w:ascii="Times New Roman" w:hAnsi="Times New Roman" w:cs="Times New Roman"/>
          <w:color w:val="000000" w:themeColor="text1"/>
          <w:sz w:val="21"/>
          <w:szCs w:val="21"/>
        </w:rPr>
        <w:t>within the AGE framework</w:t>
      </w:r>
      <w:r w:rsidR="00E64490" w:rsidRPr="002C573C">
        <w:rPr>
          <w:rFonts w:ascii="Times New Roman" w:hAnsi="Times New Roman" w:cs="Times New Roman"/>
          <w:color w:val="000000" w:themeColor="text1"/>
          <w:sz w:val="21"/>
          <w:szCs w:val="21"/>
        </w:rPr>
        <w:t xml:space="preserve">, </w:t>
      </w:r>
      <w:r w:rsidR="00526112" w:rsidRPr="002C573C">
        <w:rPr>
          <w:rFonts w:ascii="Times New Roman" w:hAnsi="Times New Roman" w:cs="Times New Roman"/>
          <w:color w:val="000000" w:themeColor="text1"/>
          <w:sz w:val="21"/>
          <w:szCs w:val="21"/>
        </w:rPr>
        <w:t xml:space="preserve">given that </w:t>
      </w:r>
      <w:r w:rsidR="009C1D47" w:rsidRPr="002C573C">
        <w:rPr>
          <w:rFonts w:ascii="Times New Roman" w:hAnsi="Times New Roman" w:cs="Times New Roman"/>
          <w:color w:val="000000" w:themeColor="text1"/>
          <w:sz w:val="21"/>
          <w:szCs w:val="21"/>
        </w:rPr>
        <w:t xml:space="preserve">livestock contributes more to these pollutants than to </w:t>
      </w:r>
      <w:r w:rsidR="003855D8" w:rsidRPr="002C573C">
        <w:rPr>
          <w:rFonts w:ascii="Times New Roman" w:hAnsi="Times New Roman" w:cs="Times New Roman"/>
          <w:color w:val="000000" w:themeColor="text1"/>
          <w:sz w:val="21"/>
          <w:szCs w:val="21"/>
        </w:rPr>
        <w:t>GHG</w:t>
      </w:r>
      <w:r w:rsidR="0003473D" w:rsidRPr="002C573C">
        <w:rPr>
          <w:rFonts w:ascii="Times New Roman" w:hAnsi="Times New Roman" w:cs="Times New Roman"/>
          <w:color w:val="000000" w:themeColor="text1"/>
          <w:sz w:val="21"/>
          <w:szCs w:val="21"/>
        </w:rPr>
        <w:t xml:space="preserve"> </w:t>
      </w:r>
      <w:r w:rsidR="00E64490" w:rsidRPr="002C573C">
        <w:rPr>
          <w:rFonts w:ascii="Times New Roman" w:hAnsi="Times New Roman" w:cs="Times New Roman"/>
          <w:color w:val="000000" w:themeColor="text1"/>
          <w:sz w:val="21"/>
          <w:szCs w:val="21"/>
        </w:rPr>
        <w:fldChar w:fldCharType="begin">
          <w:fldData xml:space="preserve">PEVuZE5vdGU+PENpdGU+PEF1dGhvcj5MZWlwPC9BdXRob3I+PFllYXI+MjAxNTwvWWVhcj48UmVj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</w:fldData>
        </w:fldChar>
      </w:r>
      <w:r w:rsidR="009A2D6A">
        <w:rPr>
          <w:rFonts w:ascii="Times New Roman" w:hAnsi="Times New Roman" w:cs="Times New Roman"/>
          <w:color w:val="000000" w:themeColor="text1"/>
          <w:sz w:val="21"/>
          <w:szCs w:val="21"/>
        </w:rPr>
        <w:instrText xml:space="preserve"> ADDIN EN.CITE </w:instrText>
      </w:r>
      <w:r w:rsidR="009A2D6A">
        <w:rPr>
          <w:rFonts w:ascii="Times New Roman" w:hAnsi="Times New Roman" w:cs="Times New Roman"/>
          <w:color w:val="000000" w:themeColor="text1"/>
          <w:sz w:val="21"/>
          <w:szCs w:val="21"/>
        </w:rPr>
        <w:fldChar w:fldCharType="begin">
          <w:fldData xml:space="preserve">PEVuZE5vdGU+PENpdGU+PEF1dGhvcj5MZWlwPC9BdXRob3I+PFllYXI+MjAxNTwvWWVhcj48UmVj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</w:fldData>
        </w:fldChar>
      </w:r>
      <w:r w:rsidR="009A2D6A">
        <w:rPr>
          <w:rFonts w:ascii="Times New Roman" w:hAnsi="Times New Roman" w:cs="Times New Roman"/>
          <w:color w:val="000000" w:themeColor="text1"/>
          <w:sz w:val="21"/>
          <w:szCs w:val="21"/>
        </w:rPr>
        <w:instrText xml:space="preserve"> ADDIN EN.CITE.DATA </w:instrText>
      </w:r>
      <w:r w:rsidR="009A2D6A">
        <w:rPr>
          <w:rFonts w:ascii="Times New Roman" w:hAnsi="Times New Roman" w:cs="Times New Roman"/>
          <w:color w:val="000000" w:themeColor="text1"/>
          <w:sz w:val="21"/>
          <w:szCs w:val="21"/>
        </w:rPr>
      </w:r>
      <w:r w:rsidR="009A2D6A">
        <w:rPr>
          <w:rFonts w:ascii="Times New Roman" w:hAnsi="Times New Roman" w:cs="Times New Roman"/>
          <w:color w:val="000000" w:themeColor="text1"/>
          <w:sz w:val="21"/>
          <w:szCs w:val="21"/>
        </w:rPr>
        <w:fldChar w:fldCharType="end"/>
      </w:r>
      <w:r w:rsidR="00E64490" w:rsidRPr="002C573C">
        <w:rPr>
          <w:rFonts w:ascii="Times New Roman" w:hAnsi="Times New Roman" w:cs="Times New Roman"/>
          <w:color w:val="000000" w:themeColor="text1"/>
          <w:sz w:val="21"/>
          <w:szCs w:val="21"/>
        </w:rPr>
      </w:r>
      <w:r w:rsidR="00E64490"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26-29</w:t>
      </w:r>
      <w:r w:rsidR="00E64490" w:rsidRPr="002C573C">
        <w:rPr>
          <w:rFonts w:ascii="Times New Roman" w:hAnsi="Times New Roman" w:cs="Times New Roman"/>
          <w:color w:val="000000" w:themeColor="text1"/>
          <w:sz w:val="21"/>
          <w:szCs w:val="21"/>
        </w:rPr>
        <w:fldChar w:fldCharType="end"/>
      </w:r>
      <w:r w:rsidR="00F8392E" w:rsidRPr="002C573C">
        <w:rPr>
          <w:rFonts w:ascii="Times New Roman" w:hAnsi="Times New Roman" w:cs="Times New Roman"/>
          <w:color w:val="000000" w:themeColor="text1"/>
          <w:sz w:val="21"/>
          <w:szCs w:val="21"/>
        </w:rPr>
        <w:t>.</w:t>
      </w:r>
      <w:r w:rsidR="000D59B6" w:rsidRPr="002C573C">
        <w:rPr>
          <w:rFonts w:ascii="Times New Roman" w:hAnsi="Times New Roman" w:cs="Times New Roman"/>
          <w:color w:val="000000" w:themeColor="text1"/>
          <w:sz w:val="21"/>
          <w:szCs w:val="21"/>
        </w:rPr>
        <w:t xml:space="preserve"> </w:t>
      </w:r>
      <w:r w:rsidR="00F8392E" w:rsidRPr="002C573C">
        <w:rPr>
          <w:rFonts w:ascii="Times New Roman" w:hAnsi="Times New Roman" w:cs="Times New Roman"/>
          <w:color w:val="000000" w:themeColor="text1"/>
          <w:sz w:val="21"/>
          <w:szCs w:val="21"/>
        </w:rPr>
        <w:t>Y</w:t>
      </w:r>
      <w:r w:rsidR="007C218B" w:rsidRPr="002C573C">
        <w:rPr>
          <w:rFonts w:ascii="Times New Roman" w:hAnsi="Times New Roman" w:cs="Times New Roman"/>
          <w:color w:val="000000" w:themeColor="text1"/>
          <w:sz w:val="21"/>
          <w:szCs w:val="21"/>
        </w:rPr>
        <w:t>et</w:t>
      </w:r>
      <w:r w:rsidR="009B01F4" w:rsidRPr="002C573C">
        <w:rPr>
          <w:rFonts w:ascii="Times New Roman" w:hAnsi="Times New Roman" w:cs="Times New Roman"/>
          <w:color w:val="000000" w:themeColor="text1"/>
          <w:sz w:val="21"/>
          <w:szCs w:val="21"/>
        </w:rPr>
        <w:t>,</w:t>
      </w:r>
      <w:r w:rsidR="00C340C1" w:rsidRPr="002C573C">
        <w:rPr>
          <w:rFonts w:ascii="Times New Roman" w:hAnsi="Times New Roman" w:cs="Times New Roman"/>
          <w:color w:val="000000" w:themeColor="text1"/>
          <w:sz w:val="21"/>
          <w:szCs w:val="21"/>
        </w:rPr>
        <w:t xml:space="preserve"> no studies have </w:t>
      </w:r>
      <w:r w:rsidR="00D13365" w:rsidRPr="002C573C">
        <w:rPr>
          <w:rFonts w:ascii="Times New Roman" w:hAnsi="Times New Roman" w:cs="Times New Roman"/>
          <w:color w:val="000000" w:themeColor="text1"/>
          <w:sz w:val="21"/>
          <w:szCs w:val="21"/>
        </w:rPr>
        <w:t>done that</w:t>
      </w:r>
      <w:r w:rsidR="009B01F4" w:rsidRPr="002C573C">
        <w:rPr>
          <w:rFonts w:ascii="Times New Roman" w:hAnsi="Times New Roman" w:cs="Times New Roman"/>
          <w:color w:val="000000" w:themeColor="text1"/>
          <w:sz w:val="21"/>
          <w:szCs w:val="21"/>
        </w:rPr>
        <w:t xml:space="preserve"> so far</w:t>
      </w:r>
      <w:r w:rsidR="00D13365" w:rsidRPr="002C573C">
        <w:rPr>
          <w:rFonts w:ascii="Times New Roman" w:hAnsi="Times New Roman" w:cs="Times New Roman"/>
          <w:color w:val="000000" w:themeColor="text1"/>
          <w:sz w:val="21"/>
          <w:szCs w:val="21"/>
        </w:rPr>
        <w:t xml:space="preserve">. </w:t>
      </w:r>
    </w:p>
    <w:p w14:paraId="6BBAE963" w14:textId="28A71E51" w:rsidR="00F9281A" w:rsidRPr="002C573C" w:rsidRDefault="00FA328F"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631758">
        <w:rPr>
          <w:rFonts w:ascii="Times New Roman" w:hAnsi="Times New Roman" w:cs="Times New Roman"/>
          <w:color w:val="000000" w:themeColor="text1"/>
          <w:sz w:val="21"/>
          <w:szCs w:val="21"/>
        </w:rPr>
        <w:t xml:space="preserve">In this study, we </w:t>
      </w:r>
      <w:r w:rsidR="00AD6D1C" w:rsidRPr="00631758">
        <w:rPr>
          <w:rFonts w:ascii="Times New Roman" w:hAnsi="Times New Roman" w:cs="Times New Roman"/>
          <w:color w:val="000000" w:themeColor="text1"/>
          <w:sz w:val="21"/>
          <w:szCs w:val="21"/>
        </w:rPr>
        <w:t>ana</w:t>
      </w:r>
      <w:r w:rsidR="002D5149" w:rsidRPr="00631758">
        <w:rPr>
          <w:rFonts w:ascii="Times New Roman" w:hAnsi="Times New Roman" w:cs="Times New Roman"/>
          <w:color w:val="000000" w:themeColor="text1"/>
          <w:sz w:val="21"/>
          <w:szCs w:val="21"/>
        </w:rPr>
        <w:t>lysed</w:t>
      </w:r>
      <w:r w:rsidRPr="00631758">
        <w:rPr>
          <w:rFonts w:ascii="Times New Roman" w:hAnsi="Times New Roman" w:cs="Times New Roman"/>
          <w:color w:val="000000" w:themeColor="text1"/>
          <w:sz w:val="21"/>
          <w:szCs w:val="21"/>
        </w:rPr>
        <w:t xml:space="preserve"> the </w:t>
      </w:r>
      <w:r w:rsidR="002D5149" w:rsidRPr="00631758">
        <w:rPr>
          <w:rFonts w:ascii="Times New Roman" w:hAnsi="Times New Roman" w:cs="Times New Roman"/>
          <w:color w:val="000000" w:themeColor="text1"/>
          <w:sz w:val="21"/>
          <w:szCs w:val="21"/>
        </w:rPr>
        <w:t xml:space="preserve">possible </w:t>
      </w:r>
      <w:r w:rsidRPr="00631758">
        <w:rPr>
          <w:rFonts w:ascii="Times New Roman" w:hAnsi="Times New Roman" w:cs="Times New Roman"/>
          <w:color w:val="000000" w:themeColor="text1"/>
          <w:sz w:val="21"/>
          <w:szCs w:val="21"/>
        </w:rPr>
        <w:t>environmental and economic consequences of upcycling food waste in China’s monogastric livestock production</w:t>
      </w:r>
      <w:r w:rsidR="006C564D">
        <w:rPr>
          <w:rFonts w:ascii="Times New Roman" w:hAnsi="Times New Roman" w:cs="Times New Roman"/>
          <w:color w:val="000000" w:themeColor="text1"/>
          <w:sz w:val="21"/>
          <w:szCs w:val="21"/>
        </w:rPr>
        <w:t xml:space="preserve"> in a global context</w:t>
      </w:r>
      <w:r w:rsidRPr="00631758">
        <w:rPr>
          <w:rFonts w:ascii="Times New Roman" w:hAnsi="Times New Roman" w:cs="Times New Roman"/>
          <w:color w:val="000000" w:themeColor="text1"/>
          <w:sz w:val="21"/>
          <w:szCs w:val="21"/>
        </w:rPr>
        <w:t xml:space="preserve">. </w:t>
      </w:r>
      <w:r w:rsidR="00F276B3" w:rsidRPr="00631758">
        <w:rPr>
          <w:rFonts w:ascii="Times New Roman" w:hAnsi="Times New Roman" w:cs="Times New Roman"/>
          <w:color w:val="000000" w:themeColor="text1"/>
          <w:sz w:val="21"/>
          <w:szCs w:val="21"/>
        </w:rPr>
        <w:t>China</w:t>
      </w:r>
      <w:r w:rsidR="002D5149" w:rsidRPr="00631758">
        <w:rPr>
          <w:rFonts w:ascii="Times New Roman" w:hAnsi="Times New Roman" w:cs="Times New Roman"/>
          <w:color w:val="000000" w:themeColor="text1"/>
          <w:sz w:val="21"/>
          <w:szCs w:val="21"/>
        </w:rPr>
        <w:t xml:space="preserve"> is</w:t>
      </w:r>
      <w:r w:rsidR="00F276B3" w:rsidRPr="00631758">
        <w:rPr>
          <w:rFonts w:ascii="Times New Roman" w:hAnsi="Times New Roman" w:cs="Times New Roman"/>
          <w:color w:val="000000" w:themeColor="text1"/>
          <w:sz w:val="21"/>
          <w:szCs w:val="21"/>
        </w:rPr>
        <w:t xml:space="preserve"> the world’s largest animal producer,</w:t>
      </w:r>
      <w:r w:rsidR="002D5149" w:rsidRPr="00631758">
        <w:rPr>
          <w:rFonts w:ascii="Times New Roman" w:hAnsi="Times New Roman" w:cs="Times New Roman"/>
          <w:color w:val="000000" w:themeColor="text1"/>
          <w:sz w:val="21"/>
          <w:szCs w:val="21"/>
        </w:rPr>
        <w:t xml:space="preserve"> and</w:t>
      </w:r>
      <w:r w:rsidR="00F276B3" w:rsidRPr="00631758">
        <w:rPr>
          <w:rFonts w:ascii="Times New Roman" w:hAnsi="Times New Roman" w:cs="Times New Roman"/>
          <w:color w:val="000000" w:themeColor="text1"/>
          <w:sz w:val="21"/>
          <w:szCs w:val="21"/>
        </w:rPr>
        <w:t xml:space="preserve"> accounted for 46%, 34%, and 13% of </w:t>
      </w:r>
      <w:r w:rsidR="002D5149" w:rsidRPr="00631758">
        <w:rPr>
          <w:rFonts w:ascii="Times New Roman" w:hAnsi="Times New Roman" w:cs="Times New Roman"/>
          <w:color w:val="000000" w:themeColor="text1"/>
          <w:sz w:val="21"/>
          <w:szCs w:val="21"/>
        </w:rPr>
        <w:t xml:space="preserve">the </w:t>
      </w:r>
      <w:r w:rsidR="00F276B3" w:rsidRPr="00631758">
        <w:rPr>
          <w:rFonts w:ascii="Times New Roman" w:hAnsi="Times New Roman" w:cs="Times New Roman"/>
          <w:color w:val="000000" w:themeColor="text1"/>
          <w:sz w:val="21"/>
          <w:szCs w:val="21"/>
        </w:rPr>
        <w:t xml:space="preserve">global pork, egg, and poultry meat production in 2018, respectively </w:t>
      </w:r>
      <w:r w:rsidR="00F276B3" w:rsidRPr="00631758">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&lt;EndNote&gt;&lt;Cite&gt;&lt;Author&gt;FAO&lt;/Author&gt;&lt;Year&gt;2022&lt;/Year&gt;&lt;RecNum&gt;19&lt;/RecNum&gt;&lt;DisplayText&gt;&lt;style face="superscript"&gt;30&lt;/style&gt;&lt;/DisplayText&gt;&lt;record&gt;&lt;rec-number&gt;19&lt;/rec-number&gt;&lt;foreign-keys&gt;&lt;key app="EN" db-id="z0dp59wehvp2fmewp9gp9vtnzavtfr2r0wpv" timestamp="1715944948" guid="d36c6470-08dd-45cb-80cb-5748d35c51c0"&gt;19&lt;/key&gt;&lt;/foreign-keys&gt;&lt;ref-type name="Web Page"&gt;12&lt;/ref-type&gt;&lt;contributors&gt;&lt;authors&gt;&lt;author&gt;FAO&lt;/author&gt;&lt;/authors&gt;&lt;/contributors&gt;&lt;titles&gt;&lt;/titles&gt;&lt;dates&gt;&lt;year&gt;2022&lt;/year&gt;&lt;/dates&gt;&lt;urls&gt;&lt;related-urls&gt;&lt;url&gt;http://www.fao.org/faostat/en/#data&lt;/url&gt;&lt;/related-urls&gt;&lt;/urls&gt;&lt;custom2&gt;2020-12-22&lt;/custom2&gt;&lt;/record&gt;&lt;/Cite&gt;&lt;/EndNote&gt;</w:instrText>
      </w:r>
      <w:r w:rsidR="00F276B3" w:rsidRPr="00631758">
        <w:rPr>
          <w:rFonts w:ascii="Times New Roman" w:hAnsi="Times New Roman" w:cs="Times New Roman"/>
          <w:color w:val="000000" w:themeColor="text1"/>
          <w:sz w:val="21"/>
          <w:szCs w:val="21"/>
        </w:rPr>
        <w:fldChar w:fldCharType="separate"/>
      </w:r>
      <w:r w:rsidR="00CA7550" w:rsidRPr="00631758">
        <w:rPr>
          <w:rFonts w:ascii="Times New Roman" w:hAnsi="Times New Roman" w:cs="Times New Roman"/>
          <w:noProof/>
          <w:color w:val="000000" w:themeColor="text1"/>
          <w:sz w:val="21"/>
          <w:szCs w:val="21"/>
          <w:vertAlign w:val="superscript"/>
        </w:rPr>
        <w:t>30</w:t>
      </w:r>
      <w:r w:rsidR="00F276B3" w:rsidRPr="00631758">
        <w:rPr>
          <w:rFonts w:ascii="Times New Roman" w:hAnsi="Times New Roman" w:cs="Times New Roman"/>
          <w:color w:val="000000" w:themeColor="text1"/>
          <w:sz w:val="21"/>
          <w:szCs w:val="21"/>
        </w:rPr>
        <w:fldChar w:fldCharType="end"/>
      </w:r>
      <w:r w:rsidR="00160D54" w:rsidRPr="00631758">
        <w:rPr>
          <w:rFonts w:ascii="Times New Roman" w:hAnsi="Times New Roman" w:cs="Times New Roman"/>
          <w:color w:val="000000" w:themeColor="text1"/>
          <w:sz w:val="21"/>
          <w:szCs w:val="21"/>
        </w:rPr>
        <w:t xml:space="preserve">, </w:t>
      </w:r>
      <w:r w:rsidR="000C20CE" w:rsidRPr="00631758">
        <w:rPr>
          <w:rFonts w:ascii="Times New Roman" w:hAnsi="Times New Roman" w:cs="Times New Roman"/>
          <w:color w:val="000000" w:themeColor="text1"/>
          <w:sz w:val="21"/>
          <w:szCs w:val="21"/>
        </w:rPr>
        <w:t>making it a focal point</w:t>
      </w:r>
      <w:r w:rsidR="002D5149" w:rsidRPr="00631758">
        <w:rPr>
          <w:rFonts w:ascii="Times New Roman" w:hAnsi="Times New Roman" w:cs="Times New Roman"/>
          <w:color w:val="000000" w:themeColor="text1"/>
          <w:sz w:val="21"/>
          <w:szCs w:val="21"/>
        </w:rPr>
        <w:t xml:space="preserve"> of</w:t>
      </w:r>
      <w:r w:rsidR="000C20CE" w:rsidRPr="00631758">
        <w:rPr>
          <w:rFonts w:ascii="Times New Roman" w:hAnsi="Times New Roman" w:cs="Times New Roman"/>
          <w:color w:val="000000" w:themeColor="text1"/>
          <w:sz w:val="21"/>
          <w:szCs w:val="21"/>
        </w:rPr>
        <w:t xml:space="preserve"> our study</w:t>
      </w:r>
      <w:r w:rsidR="00D56C3A" w:rsidRPr="00631758">
        <w:rPr>
          <w:rFonts w:ascii="Times New Roman" w:hAnsi="Times New Roman" w:cs="Times New Roman"/>
          <w:color w:val="000000" w:themeColor="text1"/>
          <w:sz w:val="21"/>
          <w:szCs w:val="21"/>
        </w:rPr>
        <w:t>.</w:t>
      </w:r>
      <w:r w:rsidR="003E38E4" w:rsidRPr="00631758">
        <w:rPr>
          <w:rFonts w:ascii="Times New Roman" w:hAnsi="Times New Roman" w:cs="Times New Roman"/>
          <w:color w:val="000000" w:themeColor="text1"/>
          <w:sz w:val="21"/>
          <w:szCs w:val="21"/>
        </w:rPr>
        <w:t xml:space="preserve"> </w:t>
      </w:r>
      <w:r w:rsidRPr="00631758">
        <w:rPr>
          <w:rFonts w:ascii="Times New Roman" w:hAnsi="Times New Roman" w:cs="Times New Roman"/>
          <w:color w:val="000000" w:themeColor="text1"/>
          <w:sz w:val="21"/>
          <w:szCs w:val="21"/>
        </w:rPr>
        <w:t>We address three main research questions</w:t>
      </w:r>
      <w:r w:rsidR="00915FF2" w:rsidRPr="00631758">
        <w:rPr>
          <w:rFonts w:ascii="Times New Roman" w:hAnsi="Times New Roman" w:cs="Times New Roman"/>
          <w:color w:val="000000" w:themeColor="text1"/>
          <w:sz w:val="21"/>
          <w:szCs w:val="21"/>
        </w:rPr>
        <w:t>,</w:t>
      </w:r>
      <w:r w:rsidRPr="00631758">
        <w:rPr>
          <w:rFonts w:ascii="Times New Roman" w:hAnsi="Times New Roman" w:cs="Times New Roman"/>
          <w:color w:val="000000" w:themeColor="text1"/>
          <w:sz w:val="21"/>
          <w:szCs w:val="21"/>
        </w:rPr>
        <w:t xml:space="preserve"> emphasising indirect effects </w:t>
      </w:r>
      <w:r w:rsidR="002D5149" w:rsidRPr="00631758">
        <w:rPr>
          <w:rFonts w:ascii="Times New Roman" w:hAnsi="Times New Roman" w:cs="Times New Roman"/>
          <w:color w:val="000000" w:themeColor="text1"/>
          <w:sz w:val="21"/>
          <w:szCs w:val="21"/>
        </w:rPr>
        <w:t xml:space="preserve">and </w:t>
      </w:r>
      <w:r w:rsidRPr="00631758">
        <w:rPr>
          <w:rFonts w:ascii="Times New Roman" w:hAnsi="Times New Roman" w:cs="Times New Roman"/>
          <w:color w:val="000000" w:themeColor="text1"/>
          <w:sz w:val="21"/>
          <w:szCs w:val="21"/>
        </w:rPr>
        <w:t xml:space="preserve">spillovers not </w:t>
      </w:r>
      <w:r w:rsidR="00CE6BAF" w:rsidRPr="00631758">
        <w:rPr>
          <w:rFonts w:ascii="Times New Roman" w:hAnsi="Times New Roman" w:cs="Times New Roman"/>
          <w:color w:val="000000" w:themeColor="text1"/>
          <w:sz w:val="21"/>
          <w:szCs w:val="21"/>
        </w:rPr>
        <w:t xml:space="preserve">directly </w:t>
      </w:r>
      <w:r w:rsidRPr="00631758">
        <w:rPr>
          <w:rFonts w:ascii="Times New Roman" w:hAnsi="Times New Roman" w:cs="Times New Roman"/>
          <w:color w:val="000000" w:themeColor="text1"/>
          <w:sz w:val="21"/>
          <w:szCs w:val="21"/>
        </w:rPr>
        <w:t xml:space="preserve">covered in </w:t>
      </w:r>
      <w:r w:rsidR="00CE6BAF" w:rsidRPr="00631758">
        <w:rPr>
          <w:rFonts w:ascii="Times New Roman" w:hAnsi="Times New Roman" w:cs="Times New Roman"/>
          <w:color w:val="000000" w:themeColor="text1"/>
          <w:sz w:val="21"/>
          <w:szCs w:val="21"/>
        </w:rPr>
        <w:t>previous</w:t>
      </w:r>
      <w:r w:rsidRPr="00631758">
        <w:rPr>
          <w:rFonts w:ascii="Times New Roman" w:hAnsi="Times New Roman" w:cs="Times New Roman"/>
          <w:color w:val="000000" w:themeColor="text1"/>
          <w:sz w:val="21"/>
          <w:szCs w:val="21"/>
        </w:rPr>
        <w:t xml:space="preserve"> studies</w:t>
      </w:r>
      <w:r w:rsidR="00364A98" w:rsidRPr="00631758">
        <w:rPr>
          <w:rFonts w:ascii="Times New Roman" w:hAnsi="Times New Roman" w:cs="Times New Roman"/>
          <w:color w:val="000000" w:themeColor="text1"/>
          <w:sz w:val="21"/>
          <w:szCs w:val="21"/>
        </w:rPr>
        <w:t xml:space="preserve">. </w:t>
      </w:r>
      <w:r w:rsidR="001C49F1" w:rsidRPr="00631758">
        <w:rPr>
          <w:rFonts w:ascii="Times New Roman" w:hAnsi="Times New Roman" w:cs="Times New Roman"/>
          <w:color w:val="000000" w:themeColor="text1"/>
          <w:sz w:val="21"/>
          <w:szCs w:val="21"/>
        </w:rPr>
        <w:t>First, how will</w:t>
      </w:r>
      <w:r w:rsidR="00CE6BAF" w:rsidRPr="00631758">
        <w:rPr>
          <w:rFonts w:ascii="Times New Roman" w:hAnsi="Times New Roman" w:cs="Times New Roman"/>
          <w:color w:val="000000" w:themeColor="text1"/>
          <w:sz w:val="21"/>
          <w:szCs w:val="21"/>
        </w:rPr>
        <w:t xml:space="preserve"> an</w:t>
      </w:r>
      <w:r w:rsidR="00177D15" w:rsidRPr="00631758">
        <w:rPr>
          <w:rFonts w:ascii="Times New Roman" w:hAnsi="Times New Roman" w:cs="Times New Roman"/>
          <w:color w:val="000000" w:themeColor="text1"/>
          <w:sz w:val="21"/>
          <w:szCs w:val="21"/>
        </w:rPr>
        <w:t xml:space="preserve"> </w:t>
      </w:r>
      <w:r w:rsidR="00F750C0" w:rsidRPr="00631758">
        <w:rPr>
          <w:rFonts w:ascii="Times New Roman" w:hAnsi="Times New Roman" w:cs="Times New Roman"/>
          <w:color w:val="000000" w:themeColor="text1"/>
          <w:sz w:val="21"/>
          <w:szCs w:val="21"/>
        </w:rPr>
        <w:t>increased</w:t>
      </w:r>
      <w:r w:rsidR="001C49F1" w:rsidRPr="00631758">
        <w:rPr>
          <w:rFonts w:ascii="Times New Roman" w:hAnsi="Times New Roman" w:cs="Times New Roman"/>
          <w:color w:val="000000" w:themeColor="text1"/>
          <w:sz w:val="21"/>
          <w:szCs w:val="21"/>
        </w:rPr>
        <w:t xml:space="preserve"> utilisation of food waste as feed influence livestock production, food supply, and other sectors in China? Second, how will th</w:t>
      </w:r>
      <w:r w:rsidR="001B60DA" w:rsidRPr="00631758">
        <w:rPr>
          <w:rFonts w:ascii="Times New Roman" w:hAnsi="Times New Roman" w:cs="Times New Roman"/>
          <w:color w:val="000000" w:themeColor="text1"/>
          <w:sz w:val="21"/>
          <w:szCs w:val="21"/>
        </w:rPr>
        <w:t>es</w:t>
      </w:r>
      <w:r w:rsidR="006E075E" w:rsidRPr="00631758">
        <w:rPr>
          <w:rFonts w:ascii="Times New Roman" w:hAnsi="Times New Roman" w:cs="Times New Roman"/>
          <w:color w:val="000000" w:themeColor="text1"/>
          <w:sz w:val="21"/>
          <w:szCs w:val="21"/>
        </w:rPr>
        <w:t>e</w:t>
      </w:r>
      <w:r w:rsidR="001C49F1" w:rsidRPr="00631758">
        <w:rPr>
          <w:rFonts w:ascii="Times New Roman" w:hAnsi="Times New Roman" w:cs="Times New Roman"/>
          <w:color w:val="000000" w:themeColor="text1"/>
          <w:sz w:val="21"/>
          <w:szCs w:val="21"/>
        </w:rPr>
        <w:t xml:space="preserve"> influence </w:t>
      </w:r>
      <w:r w:rsidR="003855D8" w:rsidRPr="00631758">
        <w:rPr>
          <w:rFonts w:ascii="Times New Roman" w:hAnsi="Times New Roman" w:cs="Times New Roman"/>
          <w:color w:val="000000" w:themeColor="text1"/>
          <w:sz w:val="21"/>
          <w:szCs w:val="21"/>
        </w:rPr>
        <w:t>GHG</w:t>
      </w:r>
      <w:r w:rsidR="007D064D" w:rsidRPr="00631758">
        <w:rPr>
          <w:rFonts w:ascii="Times New Roman" w:hAnsi="Times New Roman" w:cs="Times New Roman"/>
          <w:color w:val="000000" w:themeColor="text1"/>
          <w:sz w:val="21"/>
          <w:szCs w:val="21"/>
        </w:rPr>
        <w:t xml:space="preserve"> emissions</w:t>
      </w:r>
      <w:r w:rsidR="006E075E" w:rsidRPr="00631758">
        <w:rPr>
          <w:rFonts w:ascii="Times New Roman" w:hAnsi="Times New Roman" w:cs="Times New Roman"/>
          <w:color w:val="000000" w:themeColor="text1"/>
          <w:sz w:val="21"/>
          <w:szCs w:val="21"/>
        </w:rPr>
        <w:t xml:space="preserve"> and </w:t>
      </w:r>
      <w:r w:rsidR="00BD05D8" w:rsidRPr="00631758">
        <w:rPr>
          <w:rFonts w:ascii="Times New Roman" w:hAnsi="Times New Roman" w:cs="Times New Roman"/>
          <w:color w:val="000000" w:themeColor="text1"/>
          <w:sz w:val="21"/>
          <w:szCs w:val="21"/>
        </w:rPr>
        <w:t xml:space="preserve">the </w:t>
      </w:r>
      <w:r w:rsidR="006E075E" w:rsidRPr="00631758">
        <w:rPr>
          <w:rFonts w:ascii="Times New Roman" w:hAnsi="Times New Roman" w:cs="Times New Roman"/>
          <w:color w:val="000000" w:themeColor="text1"/>
          <w:sz w:val="21"/>
          <w:szCs w:val="21"/>
        </w:rPr>
        <w:t xml:space="preserve">pollutants </w:t>
      </w:r>
      <w:r w:rsidR="00BD05D8" w:rsidRPr="00631758">
        <w:rPr>
          <w:rFonts w:ascii="Times New Roman" w:hAnsi="Times New Roman" w:cs="Times New Roman"/>
          <w:color w:val="000000" w:themeColor="text1"/>
          <w:sz w:val="21"/>
          <w:szCs w:val="21"/>
        </w:rPr>
        <w:t xml:space="preserve">emissions </w:t>
      </w:r>
      <w:r w:rsidR="006E075E" w:rsidRPr="00631758">
        <w:rPr>
          <w:rFonts w:ascii="Times New Roman" w:hAnsi="Times New Roman" w:cs="Times New Roman"/>
          <w:color w:val="000000" w:themeColor="text1"/>
          <w:sz w:val="21"/>
          <w:szCs w:val="21"/>
        </w:rPr>
        <w:t>leading to</w:t>
      </w:r>
      <w:r w:rsidR="001C49F1" w:rsidRPr="00631758">
        <w:rPr>
          <w:rFonts w:ascii="Times New Roman" w:hAnsi="Times New Roman" w:cs="Times New Roman"/>
          <w:color w:val="000000" w:themeColor="text1"/>
          <w:sz w:val="21"/>
          <w:szCs w:val="21"/>
        </w:rPr>
        <w:t xml:space="preserve"> acidification and eutrophication? Third, how will </w:t>
      </w:r>
      <w:r w:rsidR="00BD05D8" w:rsidRPr="00631758">
        <w:rPr>
          <w:rFonts w:ascii="Times New Roman" w:hAnsi="Times New Roman" w:cs="Times New Roman"/>
          <w:color w:val="000000" w:themeColor="text1"/>
          <w:sz w:val="21"/>
          <w:szCs w:val="21"/>
        </w:rPr>
        <w:t>an increased utilisation of food waste as feed</w:t>
      </w:r>
      <w:r w:rsidR="001C49F1" w:rsidRPr="00631758">
        <w:rPr>
          <w:rFonts w:ascii="Times New Roman" w:hAnsi="Times New Roman" w:cs="Times New Roman"/>
          <w:color w:val="000000" w:themeColor="text1"/>
          <w:sz w:val="21"/>
          <w:szCs w:val="21"/>
        </w:rPr>
        <w:t xml:space="preserve"> influence </w:t>
      </w:r>
      <w:r w:rsidR="00041822" w:rsidRPr="00631758">
        <w:rPr>
          <w:rFonts w:ascii="Times New Roman" w:hAnsi="Times New Roman" w:cs="Times New Roman"/>
          <w:color w:val="000000" w:themeColor="text1"/>
          <w:sz w:val="21"/>
          <w:szCs w:val="21"/>
        </w:rPr>
        <w:t>food availability</w:t>
      </w:r>
      <w:r w:rsidR="00604D51" w:rsidRPr="00631758">
        <w:rPr>
          <w:rFonts w:ascii="Times New Roman" w:hAnsi="Times New Roman" w:cs="Times New Roman"/>
          <w:color w:val="000000" w:themeColor="text1"/>
          <w:sz w:val="21"/>
          <w:szCs w:val="21"/>
        </w:rPr>
        <w:t xml:space="preserve"> and </w:t>
      </w:r>
      <w:r w:rsidR="00041822" w:rsidRPr="00631758">
        <w:rPr>
          <w:rFonts w:ascii="Times New Roman" w:hAnsi="Times New Roman" w:cs="Times New Roman"/>
          <w:color w:val="000000" w:themeColor="text1"/>
          <w:sz w:val="21"/>
          <w:szCs w:val="21"/>
        </w:rPr>
        <w:t xml:space="preserve">food </w:t>
      </w:r>
      <w:r w:rsidR="00604D51" w:rsidRPr="00631758">
        <w:rPr>
          <w:rFonts w:ascii="Times New Roman" w:hAnsi="Times New Roman" w:cs="Times New Roman"/>
          <w:color w:val="000000" w:themeColor="text1"/>
          <w:sz w:val="21"/>
          <w:szCs w:val="21"/>
        </w:rPr>
        <w:t>affordability</w:t>
      </w:r>
      <w:r w:rsidR="00041822" w:rsidRPr="00631758">
        <w:rPr>
          <w:rFonts w:ascii="Times New Roman" w:hAnsi="Times New Roman" w:cs="Times New Roman"/>
          <w:color w:val="000000" w:themeColor="text1"/>
          <w:sz w:val="21"/>
          <w:szCs w:val="21"/>
        </w:rPr>
        <w:t>, which are crucial indicators of food security</w:t>
      </w:r>
      <w:r w:rsidR="000C7184" w:rsidRPr="00631758">
        <w:rPr>
          <w:rFonts w:ascii="Times New Roman" w:hAnsi="Times New Roman" w:cs="Times New Roman"/>
          <w:color w:val="000000" w:themeColor="text1"/>
          <w:sz w:val="21"/>
          <w:szCs w:val="21"/>
        </w:rPr>
        <w:t xml:space="preserve">, if we account for changes in food prices and wages that provide the main </w:t>
      </w:r>
      <w:r w:rsidR="007403AA" w:rsidRPr="00631758">
        <w:rPr>
          <w:rFonts w:ascii="Times New Roman" w:hAnsi="Times New Roman" w:cs="Times New Roman"/>
          <w:color w:val="000000" w:themeColor="text1"/>
          <w:sz w:val="21"/>
          <w:szCs w:val="21"/>
        </w:rPr>
        <w:t>source</w:t>
      </w:r>
      <w:r w:rsidR="000D59B6" w:rsidRPr="00631758">
        <w:rPr>
          <w:rFonts w:ascii="Times New Roman" w:hAnsi="Times New Roman" w:cs="Times New Roman"/>
          <w:color w:val="000000" w:themeColor="text1"/>
          <w:sz w:val="21"/>
          <w:szCs w:val="21"/>
        </w:rPr>
        <w:t xml:space="preserve"> </w:t>
      </w:r>
      <w:r w:rsidR="007403AA" w:rsidRPr="00631758">
        <w:rPr>
          <w:rFonts w:ascii="Times New Roman" w:hAnsi="Times New Roman" w:cs="Times New Roman"/>
          <w:color w:val="000000" w:themeColor="text1"/>
          <w:sz w:val="21"/>
          <w:szCs w:val="21"/>
        </w:rPr>
        <w:t>of consumer income</w:t>
      </w:r>
      <w:r w:rsidR="000C7184" w:rsidRPr="00631758">
        <w:rPr>
          <w:rFonts w:ascii="Times New Roman" w:hAnsi="Times New Roman" w:cs="Times New Roman"/>
          <w:color w:val="000000" w:themeColor="text1"/>
          <w:sz w:val="21"/>
          <w:szCs w:val="21"/>
        </w:rPr>
        <w:t xml:space="preserve">? </w:t>
      </w:r>
      <w:r w:rsidR="005065A5" w:rsidRPr="00631758">
        <w:rPr>
          <w:rFonts w:ascii="Times New Roman" w:hAnsi="Times New Roman" w:cs="Times New Roman"/>
          <w:color w:val="000000" w:themeColor="text1"/>
          <w:sz w:val="21"/>
          <w:szCs w:val="21"/>
        </w:rPr>
        <w:t xml:space="preserve">The novelty of this study lies in the improvement of an integrated environmental-economic framework by </w:t>
      </w:r>
      <w:r w:rsidR="002A2E61" w:rsidRPr="00631758">
        <w:rPr>
          <w:rFonts w:ascii="Times New Roman" w:hAnsi="Times New Roman" w:cs="Times New Roman"/>
          <w:color w:val="000000" w:themeColor="text1"/>
          <w:sz w:val="21"/>
          <w:szCs w:val="21"/>
        </w:rPr>
        <w:t xml:space="preserve">bridging monetary </w:t>
      </w:r>
      <w:r w:rsidR="008A7834" w:rsidRPr="00631758">
        <w:rPr>
          <w:rFonts w:ascii="Times New Roman" w:hAnsi="Times New Roman" w:cs="Times New Roman" w:hint="eastAsia"/>
          <w:color w:val="000000" w:themeColor="text1"/>
          <w:sz w:val="21"/>
          <w:szCs w:val="21"/>
        </w:rPr>
        <w:t>AGE</w:t>
      </w:r>
      <w:r w:rsidR="008A7834" w:rsidRPr="00631758">
        <w:rPr>
          <w:rFonts w:ascii="Times New Roman" w:hAnsi="Times New Roman" w:cs="Times New Roman"/>
          <w:color w:val="000000" w:themeColor="text1"/>
          <w:sz w:val="21"/>
          <w:szCs w:val="21"/>
        </w:rPr>
        <w:t xml:space="preserve"> </w:t>
      </w:r>
      <w:r w:rsidR="002A2E61" w:rsidRPr="00631758">
        <w:rPr>
          <w:rFonts w:ascii="Times New Roman" w:hAnsi="Times New Roman" w:cs="Times New Roman"/>
          <w:color w:val="000000" w:themeColor="text1"/>
          <w:sz w:val="21"/>
          <w:szCs w:val="21"/>
        </w:rPr>
        <w:t>model</w:t>
      </w:r>
      <w:r w:rsidR="008A7834" w:rsidRPr="00631758">
        <w:rPr>
          <w:rFonts w:ascii="Times New Roman" w:hAnsi="Times New Roman" w:cs="Times New Roman"/>
          <w:color w:val="000000" w:themeColor="text1"/>
          <w:sz w:val="21"/>
          <w:szCs w:val="21"/>
        </w:rPr>
        <w:t>s</w:t>
      </w:r>
      <w:r w:rsidR="002A2E61" w:rsidRPr="00631758">
        <w:rPr>
          <w:rFonts w:ascii="Times New Roman" w:hAnsi="Times New Roman" w:cs="Times New Roman"/>
          <w:color w:val="000000" w:themeColor="text1"/>
          <w:sz w:val="21"/>
          <w:szCs w:val="21"/>
        </w:rPr>
        <w:t xml:space="preserve"> with biophysical (quantity-</w:t>
      </w:r>
      <w:r w:rsidR="002A2E61" w:rsidRPr="002C573C">
        <w:rPr>
          <w:rFonts w:ascii="Times New Roman" w:hAnsi="Times New Roman" w:cs="Times New Roman"/>
          <w:color w:val="000000" w:themeColor="text1"/>
          <w:sz w:val="21"/>
          <w:szCs w:val="21"/>
        </w:rPr>
        <w:t xml:space="preserve">based) and nutritional (protein and energy-based) </w:t>
      </w:r>
      <w:r w:rsidR="00747BFD" w:rsidRPr="002C573C">
        <w:rPr>
          <w:rFonts w:ascii="Times New Roman" w:hAnsi="Times New Roman" w:cs="Times New Roman"/>
          <w:color w:val="000000" w:themeColor="text1"/>
          <w:sz w:val="21"/>
          <w:szCs w:val="21"/>
        </w:rPr>
        <w:t>constraints</w:t>
      </w:r>
      <w:r w:rsidR="002A2E61" w:rsidRPr="002C573C">
        <w:rPr>
          <w:rFonts w:ascii="Times New Roman" w:hAnsi="Times New Roman" w:cs="Times New Roman"/>
          <w:color w:val="000000" w:themeColor="text1"/>
          <w:sz w:val="21"/>
          <w:szCs w:val="21"/>
        </w:rPr>
        <w:t xml:space="preserve">. </w:t>
      </w:r>
      <w:r w:rsidR="001D117D" w:rsidRPr="002C573C">
        <w:rPr>
          <w:rFonts w:ascii="Times New Roman" w:hAnsi="Times New Roman" w:cs="Times New Roman"/>
          <w:color w:val="000000" w:themeColor="text1"/>
          <w:sz w:val="21"/>
          <w:szCs w:val="21"/>
        </w:rPr>
        <w:t xml:space="preserve">This </w:t>
      </w:r>
      <w:r w:rsidR="00C010F7" w:rsidRPr="002C573C">
        <w:rPr>
          <w:rFonts w:ascii="Times New Roman" w:hAnsi="Times New Roman" w:cs="Times New Roman"/>
          <w:color w:val="000000" w:themeColor="text1"/>
          <w:sz w:val="21"/>
          <w:szCs w:val="21"/>
        </w:rPr>
        <w:t>improved</w:t>
      </w:r>
      <w:r w:rsidR="001D117D" w:rsidRPr="002C573C">
        <w:rPr>
          <w:rFonts w:ascii="Times New Roman" w:hAnsi="Times New Roman" w:cs="Times New Roman"/>
          <w:color w:val="000000" w:themeColor="text1"/>
          <w:sz w:val="21"/>
          <w:szCs w:val="21"/>
        </w:rPr>
        <w:t xml:space="preserve"> </w:t>
      </w:r>
      <w:r w:rsidR="000462D7" w:rsidRPr="002C573C">
        <w:rPr>
          <w:rFonts w:ascii="Times New Roman" w:hAnsi="Times New Roman" w:cs="Times New Roman"/>
          <w:color w:val="000000" w:themeColor="text1"/>
          <w:sz w:val="21"/>
          <w:szCs w:val="21"/>
        </w:rPr>
        <w:t>fram</w:t>
      </w:r>
      <w:r w:rsidR="005E7CEB" w:rsidRPr="002C573C">
        <w:rPr>
          <w:rFonts w:ascii="Times New Roman" w:hAnsi="Times New Roman" w:cs="Times New Roman"/>
          <w:color w:val="000000" w:themeColor="text1"/>
          <w:sz w:val="21"/>
          <w:szCs w:val="21"/>
        </w:rPr>
        <w:t>e</w:t>
      </w:r>
      <w:r w:rsidR="001D117D" w:rsidRPr="002C573C">
        <w:rPr>
          <w:rFonts w:ascii="Times New Roman" w:hAnsi="Times New Roman" w:cs="Times New Roman"/>
          <w:color w:val="000000" w:themeColor="text1"/>
          <w:sz w:val="21"/>
          <w:szCs w:val="21"/>
        </w:rPr>
        <w:t xml:space="preserve">work </w:t>
      </w:r>
      <w:r w:rsidR="00E7345A" w:rsidRPr="002C573C">
        <w:rPr>
          <w:rFonts w:ascii="Times New Roman" w:hAnsi="Times New Roman" w:cs="Times New Roman"/>
          <w:color w:val="000000" w:themeColor="text1"/>
          <w:sz w:val="21"/>
          <w:szCs w:val="21"/>
        </w:rPr>
        <w:t xml:space="preserve">may </w:t>
      </w:r>
      <w:r w:rsidR="001D117D" w:rsidRPr="002C573C">
        <w:rPr>
          <w:rFonts w:ascii="Times New Roman" w:hAnsi="Times New Roman" w:cs="Times New Roman"/>
          <w:color w:val="000000" w:themeColor="text1"/>
          <w:sz w:val="21"/>
          <w:szCs w:val="21"/>
        </w:rPr>
        <w:t>captur</w:t>
      </w:r>
      <w:r w:rsidR="00177598" w:rsidRPr="002C573C">
        <w:rPr>
          <w:rFonts w:ascii="Times New Roman" w:hAnsi="Times New Roman" w:cs="Times New Roman"/>
          <w:color w:val="000000" w:themeColor="text1"/>
          <w:sz w:val="21"/>
          <w:szCs w:val="21"/>
        </w:rPr>
        <w:t>e</w:t>
      </w:r>
      <w:r w:rsidR="001D117D" w:rsidRPr="002C573C">
        <w:rPr>
          <w:rFonts w:ascii="Times New Roman" w:hAnsi="Times New Roman" w:cs="Times New Roman"/>
          <w:color w:val="000000" w:themeColor="text1"/>
          <w:sz w:val="21"/>
          <w:szCs w:val="21"/>
        </w:rPr>
        <w:t xml:space="preserve"> the rebound effect of expanded livestock production, its knock-on effects on other commodities, and </w:t>
      </w:r>
      <w:r w:rsidR="00177598" w:rsidRPr="002C573C">
        <w:rPr>
          <w:rFonts w:ascii="Times New Roman" w:hAnsi="Times New Roman" w:cs="Times New Roman"/>
          <w:color w:val="000000" w:themeColor="text1"/>
          <w:sz w:val="21"/>
          <w:szCs w:val="21"/>
        </w:rPr>
        <w:t>the changes</w:t>
      </w:r>
      <w:r w:rsidR="001D117D" w:rsidRPr="002C573C">
        <w:rPr>
          <w:rFonts w:ascii="Times New Roman" w:hAnsi="Times New Roman" w:cs="Times New Roman"/>
          <w:color w:val="000000" w:themeColor="text1"/>
          <w:sz w:val="21"/>
          <w:szCs w:val="21"/>
        </w:rPr>
        <w:t xml:space="preserve"> in food prices and </w:t>
      </w:r>
      <w:r w:rsidR="00177598" w:rsidRPr="002C573C">
        <w:rPr>
          <w:rFonts w:ascii="Times New Roman" w:hAnsi="Times New Roman" w:cs="Times New Roman"/>
          <w:color w:val="000000" w:themeColor="text1"/>
          <w:sz w:val="21"/>
          <w:szCs w:val="21"/>
        </w:rPr>
        <w:t>consumer income</w:t>
      </w:r>
      <w:r w:rsidR="001D117D" w:rsidRPr="002C573C">
        <w:rPr>
          <w:rFonts w:ascii="Times New Roman" w:hAnsi="Times New Roman" w:cs="Times New Roman"/>
          <w:color w:val="000000" w:themeColor="text1"/>
          <w:sz w:val="21"/>
          <w:szCs w:val="21"/>
        </w:rPr>
        <w:t xml:space="preserve"> when promoting circular food systems through increased utilisation of food waste as feed. </w:t>
      </w:r>
      <w:r w:rsidR="00E30EF1" w:rsidRPr="002C573C">
        <w:rPr>
          <w:rFonts w:ascii="Times New Roman" w:hAnsi="Times New Roman" w:cs="Times New Roman"/>
          <w:color w:val="000000" w:themeColor="text1"/>
          <w:sz w:val="21"/>
          <w:szCs w:val="21"/>
        </w:rPr>
        <w:t>Furthermore, integrating</w:t>
      </w:r>
      <w:r w:rsidR="00E7345A" w:rsidRPr="002C573C">
        <w:rPr>
          <w:rFonts w:ascii="Times New Roman" w:hAnsi="Times New Roman" w:cs="Times New Roman"/>
          <w:color w:val="000000" w:themeColor="text1"/>
          <w:sz w:val="21"/>
          <w:szCs w:val="21"/>
        </w:rPr>
        <w:t xml:space="preserve"> </w:t>
      </w:r>
      <w:r w:rsidR="00E30EF1" w:rsidRPr="002C573C">
        <w:rPr>
          <w:rFonts w:ascii="Times New Roman" w:hAnsi="Times New Roman" w:cs="Times New Roman"/>
          <w:color w:val="000000" w:themeColor="text1"/>
          <w:sz w:val="21"/>
          <w:szCs w:val="21"/>
        </w:rPr>
        <w:t xml:space="preserve">emissions </w:t>
      </w:r>
      <w:r w:rsidR="00E7345A" w:rsidRPr="002C573C">
        <w:rPr>
          <w:rFonts w:ascii="Times New Roman" w:hAnsi="Times New Roman" w:cs="Times New Roman"/>
          <w:color w:val="000000" w:themeColor="text1"/>
          <w:sz w:val="21"/>
          <w:szCs w:val="21"/>
        </w:rPr>
        <w:t xml:space="preserve">of GHG </w:t>
      </w:r>
      <w:r w:rsidR="007D064D" w:rsidRPr="002C573C">
        <w:rPr>
          <w:rFonts w:ascii="Times New Roman" w:hAnsi="Times New Roman" w:cs="Times New Roman"/>
          <w:color w:val="000000" w:themeColor="text1"/>
          <w:sz w:val="21"/>
          <w:szCs w:val="21"/>
        </w:rPr>
        <w:t xml:space="preserve">and pollutants </w:t>
      </w:r>
      <w:r w:rsidR="00E7345A" w:rsidRPr="002C573C">
        <w:rPr>
          <w:rFonts w:ascii="Times New Roman" w:hAnsi="Times New Roman" w:cs="Times New Roman"/>
          <w:color w:val="000000" w:themeColor="text1"/>
          <w:sz w:val="21"/>
          <w:szCs w:val="21"/>
        </w:rPr>
        <w:t xml:space="preserve">that </w:t>
      </w:r>
      <w:r w:rsidR="007D064D" w:rsidRPr="002C573C">
        <w:rPr>
          <w:rFonts w:ascii="Times New Roman" w:hAnsi="Times New Roman" w:cs="Times New Roman"/>
          <w:color w:val="000000" w:themeColor="text1"/>
          <w:sz w:val="21"/>
          <w:szCs w:val="21"/>
        </w:rPr>
        <w:t xml:space="preserve">lead to </w:t>
      </w:r>
      <w:r w:rsidR="00E30EF1" w:rsidRPr="002C573C">
        <w:rPr>
          <w:rFonts w:ascii="Times New Roman" w:hAnsi="Times New Roman" w:cs="Times New Roman"/>
          <w:color w:val="000000" w:themeColor="text1"/>
          <w:sz w:val="21"/>
          <w:szCs w:val="21"/>
        </w:rPr>
        <w:t>acidification</w:t>
      </w:r>
      <w:r w:rsidR="00B04CF1" w:rsidRPr="002C573C">
        <w:rPr>
          <w:rFonts w:ascii="Times New Roman" w:hAnsi="Times New Roman" w:cs="Times New Roman"/>
          <w:color w:val="000000" w:themeColor="text1"/>
          <w:sz w:val="21"/>
          <w:szCs w:val="21"/>
        </w:rPr>
        <w:t xml:space="preserve"> </w:t>
      </w:r>
      <w:r w:rsidR="00E30EF1" w:rsidRPr="002C573C">
        <w:rPr>
          <w:rFonts w:ascii="Times New Roman" w:hAnsi="Times New Roman" w:cs="Times New Roman"/>
          <w:color w:val="000000" w:themeColor="text1"/>
          <w:sz w:val="21"/>
          <w:szCs w:val="21"/>
        </w:rPr>
        <w:t xml:space="preserve">and eutrophication into the AGE framework simultaneously allows us to discern the trade-offs and synergies associated with each type of emission. </w:t>
      </w:r>
    </w:p>
    <w:p w14:paraId="6F02B755" w14:textId="0886EEB6" w:rsidR="001D175B" w:rsidRPr="002C573C" w:rsidRDefault="00FA328F"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 xml:space="preserve">We examined </w:t>
      </w:r>
      <w:r w:rsidR="008F2A5F" w:rsidRPr="002C573C">
        <w:rPr>
          <w:rFonts w:ascii="Times New Roman" w:hAnsi="Times New Roman" w:cs="Times New Roman"/>
          <w:color w:val="000000" w:themeColor="text1"/>
          <w:sz w:val="21"/>
          <w:szCs w:val="21"/>
        </w:rPr>
        <w:t>two</w:t>
      </w:r>
      <w:r w:rsidRPr="002C573C">
        <w:rPr>
          <w:rFonts w:ascii="Times New Roman" w:hAnsi="Times New Roman" w:cs="Times New Roman"/>
          <w:color w:val="000000" w:themeColor="text1"/>
          <w:sz w:val="21"/>
          <w:szCs w:val="21"/>
        </w:rPr>
        <w:t xml:space="preserve"> scenarios with changed animal diets and compared these scenarios to a baseline (S0) scenario </w:t>
      </w:r>
      <w:r w:rsidR="00A97DB3" w:rsidRPr="002C573C">
        <w:rPr>
          <w:rFonts w:ascii="Times New Roman" w:hAnsi="Times New Roman" w:cs="Times New Roman"/>
          <w:color w:val="000000" w:themeColor="text1"/>
          <w:sz w:val="21"/>
          <w:szCs w:val="21"/>
        </w:rPr>
        <w:t>for the year</w:t>
      </w:r>
      <w:r w:rsidRPr="002C573C">
        <w:rPr>
          <w:rFonts w:ascii="Times New Roman" w:hAnsi="Times New Roman" w:cs="Times New Roman"/>
          <w:color w:val="000000" w:themeColor="text1"/>
          <w:sz w:val="21"/>
          <w:szCs w:val="21"/>
        </w:rPr>
        <w:t xml:space="preserve"> 2014 without changing animal diets.</w:t>
      </w:r>
      <w:r w:rsidR="0038722D" w:rsidRPr="002C573C">
        <w:rPr>
          <w:color w:val="000000" w:themeColor="text1"/>
        </w:rPr>
        <w:t xml:space="preserve"> </w:t>
      </w:r>
      <w:r w:rsidR="0038722D" w:rsidRPr="002C573C">
        <w:rPr>
          <w:rFonts w:ascii="Times New Roman" w:hAnsi="Times New Roman" w:cs="Times New Roman"/>
          <w:color w:val="000000" w:themeColor="text1"/>
          <w:sz w:val="21"/>
          <w:szCs w:val="21"/>
        </w:rPr>
        <w:t xml:space="preserve">Scenario S1 investigated the </w:t>
      </w:r>
      <w:r w:rsidR="0038722D" w:rsidRPr="002C573C">
        <w:rPr>
          <w:rFonts w:ascii="Times New Roman" w:hAnsi="Times New Roman" w:cs="Times New Roman"/>
          <w:color w:val="000000" w:themeColor="text1"/>
          <w:sz w:val="21"/>
          <w:szCs w:val="21"/>
        </w:rPr>
        <w:lastRenderedPageBreak/>
        <w:t>environmental and economic impacts of allowing partial use of food waste as feed (54% of food waste and 100% of food processing by-product waste</w:t>
      </w:r>
      <w:r w:rsidR="00C0657F" w:rsidRPr="002C573C">
        <w:rPr>
          <w:rFonts w:ascii="Times New Roman" w:hAnsi="Times New Roman" w:cs="Times New Roman"/>
          <w:color w:val="000000" w:themeColor="text1"/>
          <w:sz w:val="21"/>
          <w:szCs w:val="21"/>
        </w:rPr>
        <w:t>)</w:t>
      </w:r>
      <w:r w:rsidR="0038722D" w:rsidRPr="002C573C">
        <w:rPr>
          <w:rFonts w:ascii="Times New Roman" w:hAnsi="Times New Roman" w:cs="Times New Roman"/>
          <w:color w:val="000000" w:themeColor="text1"/>
          <w:sz w:val="21"/>
          <w:szCs w:val="21"/>
        </w:rPr>
        <w:t xml:space="preserve"> for monogastric livestock</w:t>
      </w:r>
      <w:r w:rsidR="002C1303" w:rsidRPr="002C573C">
        <w:rPr>
          <w:rFonts w:ascii="Times New Roman" w:hAnsi="Times New Roman" w:cs="Times New Roman"/>
          <w:color w:val="000000" w:themeColor="text1"/>
          <w:sz w:val="21"/>
          <w:szCs w:val="21"/>
        </w:rPr>
        <w:t>. S</w:t>
      </w:r>
      <w:r w:rsidR="0038722D" w:rsidRPr="002C573C">
        <w:rPr>
          <w:rFonts w:ascii="Times New Roman" w:hAnsi="Times New Roman" w:cs="Times New Roman"/>
          <w:color w:val="000000" w:themeColor="text1"/>
          <w:sz w:val="21"/>
          <w:szCs w:val="21"/>
        </w:rPr>
        <w:t>cenario S2</w:t>
      </w:r>
      <w:r w:rsidR="008253F6" w:rsidRPr="002C573C">
        <w:rPr>
          <w:rFonts w:ascii="Times New Roman" w:hAnsi="Times New Roman" w:cs="Times New Roman"/>
          <w:color w:val="000000" w:themeColor="text1"/>
          <w:sz w:val="21"/>
          <w:szCs w:val="21"/>
        </w:rPr>
        <w:t xml:space="preserve"> analysed</w:t>
      </w:r>
      <w:r w:rsidR="0038722D" w:rsidRPr="002C573C">
        <w:rPr>
          <w:rFonts w:ascii="Times New Roman" w:hAnsi="Times New Roman" w:cs="Times New Roman"/>
          <w:color w:val="000000" w:themeColor="text1"/>
          <w:sz w:val="21"/>
          <w:szCs w:val="21"/>
        </w:rPr>
        <w:t xml:space="preserve"> the environmental and economic impacts of allowing full use of food waste as feed</w:t>
      </w:r>
      <w:r w:rsidR="00222236" w:rsidRPr="002C573C">
        <w:rPr>
          <w:rFonts w:ascii="Times New Roman" w:hAnsi="Times New Roman" w:cs="Times New Roman"/>
          <w:color w:val="000000" w:themeColor="text1"/>
          <w:sz w:val="21"/>
          <w:szCs w:val="21"/>
        </w:rPr>
        <w:t>, taking into account economies of scale</w:t>
      </w:r>
      <w:r w:rsidR="0038722D" w:rsidRPr="002C573C">
        <w:rPr>
          <w:rFonts w:ascii="Times New Roman" w:hAnsi="Times New Roman" w:cs="Times New Roman"/>
          <w:color w:val="000000" w:themeColor="text1"/>
          <w:sz w:val="21"/>
          <w:szCs w:val="21"/>
        </w:rPr>
        <w:t xml:space="preserve">. </w:t>
      </w:r>
      <w:r w:rsidR="00122132" w:rsidRPr="002C573C">
        <w:rPr>
          <w:rFonts w:ascii="Times New Roman" w:hAnsi="Times New Roman" w:cs="Times New Roman"/>
          <w:color w:val="000000" w:themeColor="text1"/>
          <w:sz w:val="21"/>
          <w:szCs w:val="21"/>
        </w:rPr>
        <w:t>In S1, cross-provincial transportation of food waste</w:t>
      </w:r>
      <w:r w:rsidR="00A05C1A" w:rsidRPr="002C573C">
        <w:rPr>
          <w:rFonts w:ascii="Times New Roman" w:hAnsi="Times New Roman" w:cs="Times New Roman"/>
          <w:color w:val="000000" w:themeColor="text1"/>
          <w:sz w:val="21"/>
          <w:szCs w:val="21"/>
        </w:rPr>
        <w:t xml:space="preserve"> with high moisture content</w:t>
      </w:r>
      <w:r w:rsidR="00122132" w:rsidRPr="002C573C">
        <w:rPr>
          <w:rFonts w:ascii="Times New Roman" w:hAnsi="Times New Roman" w:cs="Times New Roman"/>
          <w:color w:val="000000" w:themeColor="text1"/>
          <w:sz w:val="21"/>
          <w:szCs w:val="21"/>
        </w:rPr>
        <w:t xml:space="preserve"> </w:t>
      </w:r>
      <w:r w:rsidR="00344785" w:rsidRPr="002C573C">
        <w:rPr>
          <w:rFonts w:ascii="Times New Roman" w:hAnsi="Times New Roman" w:cs="Times New Roman"/>
          <w:color w:val="000000" w:themeColor="text1"/>
          <w:sz w:val="21"/>
          <w:szCs w:val="21"/>
        </w:rPr>
        <w:t>wa</w:t>
      </w:r>
      <w:r w:rsidR="00CB7DEA" w:rsidRPr="002C573C">
        <w:rPr>
          <w:rFonts w:ascii="Times New Roman" w:hAnsi="Times New Roman" w:cs="Times New Roman"/>
          <w:color w:val="000000" w:themeColor="text1"/>
          <w:sz w:val="21"/>
          <w:szCs w:val="21"/>
        </w:rPr>
        <w:t>s not allowed</w:t>
      </w:r>
      <w:r w:rsidR="00344785" w:rsidRPr="002C573C">
        <w:rPr>
          <w:rFonts w:ascii="Times New Roman" w:hAnsi="Times New Roman" w:cs="Times New Roman"/>
          <w:color w:val="000000" w:themeColor="text1"/>
          <w:sz w:val="21"/>
          <w:szCs w:val="21"/>
        </w:rPr>
        <w:t xml:space="preserve">, which </w:t>
      </w:r>
      <w:r w:rsidR="00122132" w:rsidRPr="002C573C">
        <w:rPr>
          <w:rFonts w:ascii="Times New Roman" w:hAnsi="Times New Roman" w:cs="Times New Roman"/>
          <w:color w:val="000000" w:themeColor="text1"/>
          <w:sz w:val="21"/>
          <w:szCs w:val="21"/>
        </w:rPr>
        <w:t>limit</w:t>
      </w:r>
      <w:r w:rsidR="00344785" w:rsidRPr="002C573C">
        <w:rPr>
          <w:rFonts w:ascii="Times New Roman" w:hAnsi="Times New Roman" w:cs="Times New Roman"/>
          <w:color w:val="000000" w:themeColor="text1"/>
          <w:sz w:val="21"/>
          <w:szCs w:val="21"/>
        </w:rPr>
        <w:t>s</w:t>
      </w:r>
      <w:r w:rsidR="00122132" w:rsidRPr="002C573C">
        <w:rPr>
          <w:rFonts w:ascii="Times New Roman" w:hAnsi="Times New Roman" w:cs="Times New Roman"/>
          <w:color w:val="000000" w:themeColor="text1"/>
          <w:sz w:val="21"/>
          <w:szCs w:val="21"/>
        </w:rPr>
        <w:t xml:space="preserve"> the maximum utili</w:t>
      </w:r>
      <w:r w:rsidR="00CB7DEA" w:rsidRPr="002C573C">
        <w:rPr>
          <w:rFonts w:ascii="Times New Roman" w:hAnsi="Times New Roman" w:cs="Times New Roman"/>
          <w:color w:val="000000" w:themeColor="text1"/>
          <w:sz w:val="21"/>
          <w:szCs w:val="21"/>
        </w:rPr>
        <w:t>s</w:t>
      </w:r>
      <w:r w:rsidR="00122132" w:rsidRPr="002C573C">
        <w:rPr>
          <w:rFonts w:ascii="Times New Roman" w:hAnsi="Times New Roman" w:cs="Times New Roman"/>
          <w:color w:val="000000" w:themeColor="text1"/>
          <w:sz w:val="21"/>
          <w:szCs w:val="21"/>
        </w:rPr>
        <w:t xml:space="preserve">ation rate </w:t>
      </w:r>
      <w:r w:rsidR="0060047E" w:rsidRPr="002C573C">
        <w:rPr>
          <w:rFonts w:ascii="Times New Roman" w:hAnsi="Times New Roman" w:cs="Times New Roman"/>
          <w:color w:val="000000" w:themeColor="text1"/>
          <w:sz w:val="21"/>
          <w:szCs w:val="21"/>
        </w:rPr>
        <w:t xml:space="preserve">of food waste </w:t>
      </w:r>
      <w:r w:rsidR="00122132" w:rsidRPr="002C573C">
        <w:rPr>
          <w:rFonts w:ascii="Times New Roman" w:hAnsi="Times New Roman" w:cs="Times New Roman"/>
          <w:color w:val="000000" w:themeColor="text1"/>
          <w:sz w:val="21"/>
          <w:szCs w:val="21"/>
        </w:rPr>
        <w:t>to 54% in China</w:t>
      </w:r>
      <w:r w:rsidR="00EB54C1" w:rsidRPr="002C573C">
        <w:rPr>
          <w:rFonts w:ascii="Times New Roman" w:hAnsi="Times New Roman" w:cs="Times New Roman"/>
          <w:color w:val="000000" w:themeColor="text1"/>
          <w:sz w:val="21"/>
          <w:szCs w:val="21"/>
        </w:rPr>
        <w:t>,</w:t>
      </w:r>
      <w:r w:rsidR="00CB7DEA" w:rsidRPr="002C573C">
        <w:rPr>
          <w:rFonts w:ascii="Times New Roman" w:hAnsi="Times New Roman" w:cs="Times New Roman"/>
          <w:color w:val="000000" w:themeColor="text1"/>
          <w:sz w:val="21"/>
          <w:szCs w:val="21"/>
        </w:rPr>
        <w:t xml:space="preserve"> according to </w:t>
      </w:r>
      <w:r w:rsidR="00CB7DEA"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AuthorYear="1"&gt;&lt;Author&gt;Fang&lt;/Author&gt;&lt;Year&gt;2023&lt;/Year&gt;&lt;RecNum&gt;4725&lt;/RecNum&gt;&lt;DisplayText&gt;Fang, et al. &lt;style face="superscript"&gt;10&lt;/style&gt;&lt;/DisplayText&gt;&lt;record&gt;&lt;rec-number&gt;4725&lt;/rec-number&gt;&lt;foreign-keys&gt;&lt;key app="EN" db-id="z0dp59wehvp2fmewp9gp9vtnzavtfr2r0wpv" timestamp="1715948484" guid="97e7a8c8-a96e-48d1-9220-684a3d7d2040"&gt;4725&lt;/key&gt;&lt;/foreign-keys&gt;&lt;ref-type name="Journal Article"&gt;17&lt;/ref-type&gt;&lt;contributors&gt;&lt;authors&gt;&lt;author&gt;Fang, Qunchao&lt;/author&gt;&lt;author&gt;Zhang, Xiaoying&lt;/author&gt;&lt;author&gt;Dai, Guichao&lt;/author&gt;&lt;author&gt;Tong, Bingxin&lt;/author&gt;&lt;author&gt;Wang, Hongliang&lt;/author&gt;&lt;author&gt;Oenema, Oene&lt;/author&gt;&lt;author&gt;van Zanten, Hannah H. E.&lt;/author&gt;&lt;author&gt;Gerber, Pierre&lt;/author&gt;&lt;author&gt;Hou, Yong&lt;/author&gt;&lt;/authors&gt;&lt;/contributors&gt;&lt;titles&gt;&lt;title&gt;Low-opportunity-cost feed can reduce land-use-related environmental impacts by about one-third in China&lt;/title&gt;&lt;secondary-title&gt;Nature Food&lt;/secondary-title&gt;&lt;/titles&gt;&lt;periodical&gt;&lt;full-title&gt;Nature Food&lt;/full-title&gt;&lt;/periodical&gt;&lt;dates&gt;&lt;year&gt;2023&lt;/year&gt;&lt;pub-dates&gt;&lt;date&gt;2023/07/31&lt;/date&gt;&lt;/pub-dates&gt;&lt;/dates&gt;&lt;isbn&gt;2662-1355&lt;/isbn&gt;&lt;urls&gt;&lt;related-urls&gt;&lt;url&gt;https://doi.org/10.1038/s43016-023-00813-x&lt;/url&gt;&lt;/related-urls&gt;&lt;/urls&gt;&lt;electronic-resource-num&gt;10.1038/s43016-023-00813-x&lt;/electronic-resource-num&gt;&lt;/record&gt;&lt;/Cite&gt;&lt;/EndNote&gt;</w:instrText>
      </w:r>
      <w:r w:rsidR="00CB7DEA"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rPr>
        <w:t xml:space="preserve">Fang, et al. </w:t>
      </w:r>
      <w:r w:rsidR="00CA7550" w:rsidRPr="002C573C">
        <w:rPr>
          <w:rFonts w:ascii="Times New Roman" w:hAnsi="Times New Roman" w:cs="Times New Roman"/>
          <w:noProof/>
          <w:color w:val="000000" w:themeColor="text1"/>
          <w:sz w:val="21"/>
          <w:szCs w:val="21"/>
          <w:vertAlign w:val="superscript"/>
        </w:rPr>
        <w:t>10</w:t>
      </w:r>
      <w:r w:rsidR="00CB7DEA" w:rsidRPr="002C573C">
        <w:rPr>
          <w:rFonts w:ascii="Times New Roman" w:hAnsi="Times New Roman" w:cs="Times New Roman"/>
          <w:color w:val="000000" w:themeColor="text1"/>
          <w:sz w:val="21"/>
          <w:szCs w:val="21"/>
        </w:rPr>
        <w:fldChar w:fldCharType="end"/>
      </w:r>
      <w:r w:rsidR="00122132" w:rsidRPr="002C573C">
        <w:rPr>
          <w:rFonts w:ascii="Times New Roman" w:hAnsi="Times New Roman" w:cs="Times New Roman"/>
          <w:color w:val="000000" w:themeColor="text1"/>
          <w:sz w:val="21"/>
          <w:szCs w:val="21"/>
        </w:rPr>
        <w:t>, whereas it was allowed in S2.</w:t>
      </w:r>
      <w:r w:rsidR="00CB7DEA" w:rsidRPr="002C573C">
        <w:rPr>
          <w:rFonts w:ascii="Times New Roman" w:hAnsi="Times New Roman" w:cs="Times New Roman"/>
          <w:color w:val="000000" w:themeColor="text1"/>
          <w:sz w:val="21"/>
          <w:szCs w:val="21"/>
        </w:rPr>
        <w:t xml:space="preserve"> </w:t>
      </w:r>
      <w:r w:rsidR="00222236" w:rsidRPr="002C573C">
        <w:rPr>
          <w:rFonts w:ascii="Times New Roman" w:hAnsi="Times New Roman" w:cs="Times New Roman"/>
          <w:color w:val="000000" w:themeColor="text1"/>
          <w:sz w:val="21"/>
          <w:szCs w:val="21"/>
        </w:rPr>
        <w:t>Economies of scale in food waste recycling were considered in S2</w:t>
      </w:r>
      <w:r w:rsidR="00785F03" w:rsidRPr="002C573C">
        <w:rPr>
          <w:rFonts w:ascii="Times New Roman" w:hAnsi="Times New Roman" w:cs="Times New Roman"/>
          <w:color w:val="000000" w:themeColor="text1"/>
          <w:sz w:val="21"/>
          <w:szCs w:val="21"/>
        </w:rPr>
        <w:t xml:space="preserve">; </w:t>
      </w:r>
      <w:r w:rsidR="00222236" w:rsidRPr="002C573C">
        <w:rPr>
          <w:rFonts w:ascii="Times New Roman" w:hAnsi="Times New Roman" w:cs="Times New Roman"/>
          <w:color w:val="000000" w:themeColor="text1"/>
          <w:sz w:val="21"/>
          <w:szCs w:val="21"/>
        </w:rPr>
        <w:t xml:space="preserve">a 1% increase in recycled waste resulted in only a 0.078% rise in recycling costs, as reported by </w:t>
      </w:r>
      <w:r w:rsidR="003925D5" w:rsidRPr="002C573C">
        <w:rPr>
          <w:rFonts w:ascii="Times New Roman" w:hAnsi="Times New Roman" w:cs="Times New Roman"/>
          <w:bCs/>
          <w:color w:val="000000" w:themeColor="text1"/>
          <w:sz w:val="21"/>
          <w:szCs w:val="21"/>
        </w:rPr>
        <w:fldChar w:fldCharType="begin">
          <w:fldData xml:space="preserve">PEVuZE5vdGU+PENpdGUgQXV0aG9yWWVhcj0iMSI+PEF1dGhvcj5DaWFsYW5pPC9BdXRob3I+PFll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</w:fldData>
        </w:fldChar>
      </w:r>
      <w:r w:rsidR="009A2D6A">
        <w:rPr>
          <w:rFonts w:ascii="Times New Roman" w:hAnsi="Times New Roman" w:cs="Times New Roman"/>
          <w:bCs/>
          <w:color w:val="000000" w:themeColor="text1"/>
          <w:sz w:val="21"/>
          <w:szCs w:val="21"/>
        </w:rPr>
        <w:instrText xml:space="preserve"> ADDIN EN.CITE </w:instrText>
      </w:r>
      <w:r w:rsidR="009A2D6A">
        <w:rPr>
          <w:rFonts w:ascii="Times New Roman" w:hAnsi="Times New Roman" w:cs="Times New Roman"/>
          <w:bCs/>
          <w:color w:val="000000" w:themeColor="text1"/>
          <w:sz w:val="21"/>
          <w:szCs w:val="21"/>
        </w:rPr>
        <w:fldChar w:fldCharType="begin">
          <w:fldData xml:space="preserve">PEVuZE5vdGU+PENpdGUgQXV0aG9yWWVhcj0iMSI+PEF1dGhvcj5DaWFsYW5pPC9BdXRob3I+PFll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</w:fldData>
        </w:fldChar>
      </w:r>
      <w:r w:rsidR="009A2D6A">
        <w:rPr>
          <w:rFonts w:ascii="Times New Roman" w:hAnsi="Times New Roman" w:cs="Times New Roman"/>
          <w:bCs/>
          <w:color w:val="000000" w:themeColor="text1"/>
          <w:sz w:val="21"/>
          <w:szCs w:val="21"/>
        </w:rPr>
        <w:instrText xml:space="preserve"> ADDIN EN.CITE.DATA </w:instrText>
      </w:r>
      <w:r w:rsidR="009A2D6A">
        <w:rPr>
          <w:rFonts w:ascii="Times New Roman" w:hAnsi="Times New Roman" w:cs="Times New Roman"/>
          <w:bCs/>
          <w:color w:val="000000" w:themeColor="text1"/>
          <w:sz w:val="21"/>
          <w:szCs w:val="21"/>
        </w:rPr>
      </w:r>
      <w:r w:rsidR="009A2D6A">
        <w:rPr>
          <w:rFonts w:ascii="Times New Roman" w:hAnsi="Times New Roman" w:cs="Times New Roman"/>
          <w:bCs/>
          <w:color w:val="000000" w:themeColor="text1"/>
          <w:sz w:val="21"/>
          <w:szCs w:val="21"/>
        </w:rPr>
        <w:fldChar w:fldCharType="end"/>
      </w:r>
      <w:r w:rsidR="003925D5" w:rsidRPr="002C573C">
        <w:rPr>
          <w:rFonts w:ascii="Times New Roman" w:hAnsi="Times New Roman" w:cs="Times New Roman"/>
          <w:bCs/>
          <w:color w:val="000000" w:themeColor="text1"/>
          <w:sz w:val="21"/>
          <w:szCs w:val="21"/>
        </w:rPr>
      </w:r>
      <w:r w:rsidR="003925D5" w:rsidRPr="002C573C">
        <w:rPr>
          <w:rFonts w:ascii="Times New Roman" w:hAnsi="Times New Roman" w:cs="Times New Roman"/>
          <w:bCs/>
          <w:color w:val="000000" w:themeColor="text1"/>
          <w:sz w:val="21"/>
          <w:szCs w:val="21"/>
        </w:rPr>
        <w:fldChar w:fldCharType="separate"/>
      </w:r>
      <w:r w:rsidR="00CA7550" w:rsidRPr="002C573C">
        <w:rPr>
          <w:rFonts w:ascii="Times New Roman" w:hAnsi="Times New Roman" w:cs="Times New Roman"/>
          <w:bCs/>
          <w:noProof/>
          <w:color w:val="000000" w:themeColor="text1"/>
          <w:sz w:val="21"/>
          <w:szCs w:val="21"/>
        </w:rPr>
        <w:t xml:space="preserve">Cialani and Mortazavi </w:t>
      </w:r>
      <w:r w:rsidR="00CA7550" w:rsidRPr="002C573C">
        <w:rPr>
          <w:rFonts w:ascii="Times New Roman" w:hAnsi="Times New Roman" w:cs="Times New Roman"/>
          <w:bCs/>
          <w:noProof/>
          <w:color w:val="000000" w:themeColor="text1"/>
          <w:sz w:val="21"/>
          <w:szCs w:val="21"/>
          <w:vertAlign w:val="superscript"/>
        </w:rPr>
        <w:t>31</w:t>
      </w:r>
      <w:r w:rsidR="003925D5" w:rsidRPr="002C573C">
        <w:rPr>
          <w:rFonts w:ascii="Times New Roman" w:hAnsi="Times New Roman" w:cs="Times New Roman"/>
          <w:bCs/>
          <w:color w:val="000000" w:themeColor="text1"/>
          <w:sz w:val="21"/>
          <w:szCs w:val="21"/>
        </w:rPr>
        <w:fldChar w:fldCharType="end"/>
      </w:r>
      <w:r w:rsidR="003925D5" w:rsidRPr="002C573C">
        <w:rPr>
          <w:rFonts w:ascii="Times New Roman" w:hAnsi="Times New Roman" w:cs="Times New Roman"/>
          <w:bCs/>
          <w:color w:val="000000" w:themeColor="text1"/>
          <w:sz w:val="21"/>
          <w:szCs w:val="21"/>
        </w:rPr>
        <w:t>.</w:t>
      </w:r>
      <w:r w:rsidR="003925D5" w:rsidRPr="002C573C">
        <w:rPr>
          <w:rFonts w:ascii="Times New Roman" w:hAnsi="Times New Roman" w:cs="Times New Roman"/>
          <w:color w:val="000000" w:themeColor="text1"/>
          <w:sz w:val="21"/>
          <w:szCs w:val="21"/>
        </w:rPr>
        <w:t xml:space="preserve"> </w:t>
      </w:r>
      <w:r w:rsidR="001D175B" w:rsidRPr="002C573C">
        <w:rPr>
          <w:rFonts w:ascii="Times New Roman" w:hAnsi="Times New Roman" w:cs="Times New Roman"/>
          <w:color w:val="000000" w:themeColor="text1"/>
          <w:sz w:val="21"/>
          <w:szCs w:val="21"/>
        </w:rPr>
        <w:t xml:space="preserve">The inclusion of two food waste-related sectors (see Fig. 1 and Methods) in the enhanced framework makes it capable </w:t>
      </w:r>
      <w:r w:rsidR="00F32C02" w:rsidRPr="002C573C">
        <w:rPr>
          <w:rFonts w:ascii="Times New Roman" w:hAnsi="Times New Roman" w:cs="Times New Roman"/>
          <w:color w:val="000000" w:themeColor="text1"/>
          <w:sz w:val="21"/>
          <w:szCs w:val="21"/>
        </w:rPr>
        <w:t>of exploring</w:t>
      </w:r>
      <w:r w:rsidR="001D175B" w:rsidRPr="002C573C">
        <w:rPr>
          <w:rFonts w:ascii="Times New Roman" w:hAnsi="Times New Roman" w:cs="Times New Roman"/>
          <w:color w:val="000000" w:themeColor="text1"/>
          <w:sz w:val="21"/>
          <w:szCs w:val="21"/>
        </w:rPr>
        <w:t xml:space="preserve"> the potential reuse of discarded food waste as animal feed. </w:t>
      </w:r>
      <w:r w:rsidR="007B16A6" w:rsidRPr="002C573C">
        <w:rPr>
          <w:rFonts w:ascii="Times New Roman" w:hAnsi="Times New Roman" w:cs="Times New Roman"/>
          <w:color w:val="000000" w:themeColor="text1"/>
          <w:sz w:val="21"/>
          <w:szCs w:val="21"/>
        </w:rPr>
        <w:t>These sectors include the</w:t>
      </w:r>
      <w:r w:rsidR="0033767D" w:rsidRPr="002C573C">
        <w:rPr>
          <w:rFonts w:ascii="Times New Roman" w:hAnsi="Times New Roman" w:cs="Times New Roman"/>
          <w:color w:val="000000" w:themeColor="text1"/>
          <w:sz w:val="21"/>
          <w:szCs w:val="21"/>
        </w:rPr>
        <w:t xml:space="preserve"> food waste recycling service sector for recycling food waste as animal feed and the food waste collection service sector</w:t>
      </w:r>
      <w:r w:rsidR="00E32F66" w:rsidRPr="002C573C">
        <w:rPr>
          <w:rFonts w:ascii="Times New Roman" w:hAnsi="Times New Roman" w:cs="Times New Roman"/>
          <w:color w:val="000000" w:themeColor="text1"/>
          <w:sz w:val="21"/>
          <w:szCs w:val="21"/>
        </w:rPr>
        <w:t xml:space="preserve"> </w:t>
      </w:r>
      <w:r w:rsidR="0033767D" w:rsidRPr="002C573C">
        <w:rPr>
          <w:rFonts w:ascii="Times New Roman" w:hAnsi="Times New Roman" w:cs="Times New Roman"/>
          <w:color w:val="000000" w:themeColor="text1"/>
          <w:sz w:val="21"/>
          <w:szCs w:val="21"/>
        </w:rPr>
        <w:t>for collecting food waste for landfill or incineration.</w:t>
      </w:r>
      <w:r w:rsidR="009572D4" w:rsidRPr="002C573C">
        <w:rPr>
          <w:rFonts w:ascii="Times New Roman" w:hAnsi="Times New Roman" w:cs="Times New Roman"/>
          <w:color w:val="000000" w:themeColor="text1"/>
          <w:sz w:val="21"/>
          <w:szCs w:val="21"/>
        </w:rPr>
        <w:t xml:space="preserve"> </w:t>
      </w:r>
      <w:r w:rsidR="00B65E3B" w:rsidRPr="002C573C">
        <w:rPr>
          <w:rFonts w:ascii="Times New Roman" w:hAnsi="Times New Roman" w:cs="Times New Roman"/>
          <w:color w:val="000000" w:themeColor="text1"/>
          <w:sz w:val="21"/>
          <w:szCs w:val="21"/>
        </w:rPr>
        <w:t>The consumer price of food includes both the market price of food and</w:t>
      </w:r>
      <w:r w:rsidR="00970AE8" w:rsidRPr="002C573C">
        <w:rPr>
          <w:rFonts w:ascii="Times New Roman" w:hAnsi="Times New Roman" w:cs="Times New Roman"/>
          <w:color w:val="000000" w:themeColor="text1"/>
          <w:sz w:val="21"/>
          <w:szCs w:val="21"/>
        </w:rPr>
        <w:t xml:space="preserve"> the </w:t>
      </w:r>
      <w:r w:rsidR="00A472DD" w:rsidRPr="002C573C">
        <w:rPr>
          <w:rFonts w:ascii="Times New Roman" w:hAnsi="Times New Roman" w:cs="Times New Roman"/>
          <w:color w:val="000000" w:themeColor="text1"/>
          <w:sz w:val="21"/>
          <w:szCs w:val="21"/>
        </w:rPr>
        <w:t>cost</w:t>
      </w:r>
      <w:r w:rsidR="00970AE8" w:rsidRPr="002C573C">
        <w:rPr>
          <w:rFonts w:ascii="Times New Roman" w:hAnsi="Times New Roman" w:cs="Times New Roman"/>
          <w:color w:val="000000" w:themeColor="text1"/>
          <w:sz w:val="21"/>
          <w:szCs w:val="21"/>
        </w:rPr>
        <w:t xml:space="preserve"> of collecting </w:t>
      </w:r>
      <w:r w:rsidR="006812A1" w:rsidRPr="002C573C">
        <w:rPr>
          <w:rFonts w:ascii="Times New Roman" w:hAnsi="Times New Roman" w:cs="Times New Roman"/>
          <w:color w:val="000000" w:themeColor="text1"/>
          <w:sz w:val="21"/>
          <w:szCs w:val="21"/>
        </w:rPr>
        <w:t xml:space="preserve">food </w:t>
      </w:r>
      <w:r w:rsidR="00970AE8" w:rsidRPr="002C573C">
        <w:rPr>
          <w:rFonts w:ascii="Times New Roman" w:hAnsi="Times New Roman" w:cs="Times New Roman"/>
          <w:color w:val="000000" w:themeColor="text1"/>
          <w:sz w:val="21"/>
          <w:szCs w:val="21"/>
        </w:rPr>
        <w:t>waste by the municipality.</w:t>
      </w:r>
      <w:r w:rsidR="00F279C4" w:rsidRPr="002C573C">
        <w:rPr>
          <w:color w:val="000000" w:themeColor="text1"/>
        </w:rPr>
        <w:t xml:space="preserve"> </w:t>
      </w:r>
      <w:r w:rsidR="00F279C4" w:rsidRPr="002C573C">
        <w:rPr>
          <w:rFonts w:ascii="Times New Roman" w:hAnsi="Times New Roman" w:cs="Times New Roman"/>
          <w:color w:val="000000" w:themeColor="text1"/>
          <w:sz w:val="21"/>
          <w:szCs w:val="21"/>
        </w:rPr>
        <w:t>In terms of recycling</w:t>
      </w:r>
      <w:r w:rsidR="00A27B09" w:rsidRPr="002C573C">
        <w:rPr>
          <w:rFonts w:ascii="Times New Roman" w:hAnsi="Times New Roman" w:cs="Times New Roman"/>
          <w:color w:val="000000" w:themeColor="text1"/>
          <w:sz w:val="21"/>
          <w:szCs w:val="21"/>
        </w:rPr>
        <w:t xml:space="preserve"> food waste as feed</w:t>
      </w:r>
      <w:r w:rsidR="00F279C4" w:rsidRPr="002C573C">
        <w:rPr>
          <w:rFonts w:ascii="Times New Roman" w:hAnsi="Times New Roman" w:cs="Times New Roman"/>
          <w:color w:val="000000" w:themeColor="text1"/>
          <w:sz w:val="21"/>
          <w:szCs w:val="21"/>
        </w:rPr>
        <w:t xml:space="preserve">, monogastric livestock production bears the </w:t>
      </w:r>
      <w:r w:rsidR="00A472DD" w:rsidRPr="002C573C">
        <w:rPr>
          <w:rFonts w:ascii="Times New Roman" w:hAnsi="Times New Roman" w:cs="Times New Roman"/>
          <w:color w:val="000000" w:themeColor="text1"/>
          <w:sz w:val="21"/>
          <w:szCs w:val="21"/>
        </w:rPr>
        <w:t xml:space="preserve">associated </w:t>
      </w:r>
      <w:r w:rsidR="00F279C4" w:rsidRPr="002C573C">
        <w:rPr>
          <w:rFonts w:ascii="Times New Roman" w:hAnsi="Times New Roman" w:cs="Times New Roman"/>
          <w:color w:val="000000" w:themeColor="text1"/>
          <w:sz w:val="21"/>
          <w:szCs w:val="21"/>
        </w:rPr>
        <w:t>cost</w:t>
      </w:r>
      <w:r w:rsidR="00970AE8" w:rsidRPr="002C573C">
        <w:rPr>
          <w:rFonts w:ascii="Times New Roman" w:hAnsi="Times New Roman" w:cs="Times New Roman"/>
          <w:color w:val="000000" w:themeColor="text1"/>
          <w:sz w:val="21"/>
          <w:szCs w:val="21"/>
        </w:rPr>
        <w:t xml:space="preserve">. </w:t>
      </w:r>
      <w:r w:rsidR="001D175B" w:rsidRPr="002C573C">
        <w:rPr>
          <w:rFonts w:ascii="Times New Roman" w:hAnsi="Times New Roman" w:cs="Times New Roman"/>
          <w:color w:val="000000" w:themeColor="text1"/>
          <w:sz w:val="21"/>
          <w:szCs w:val="21"/>
        </w:rPr>
        <w:t xml:space="preserve">When substituting </w:t>
      </w:r>
      <w:r w:rsidR="008E4167" w:rsidRPr="002C573C">
        <w:rPr>
          <w:rFonts w:ascii="Times New Roman" w:hAnsi="Times New Roman" w:cs="Times New Roman"/>
          <w:color w:val="000000" w:themeColor="text1"/>
          <w:sz w:val="21"/>
          <w:szCs w:val="21"/>
        </w:rPr>
        <w:t>primary feed (i.e., crops and compound feed)</w:t>
      </w:r>
      <w:r w:rsidR="001D175B" w:rsidRPr="002C573C">
        <w:rPr>
          <w:rFonts w:ascii="Times New Roman" w:hAnsi="Times New Roman" w:cs="Times New Roman"/>
          <w:color w:val="000000" w:themeColor="text1"/>
          <w:sz w:val="21"/>
          <w:szCs w:val="21"/>
        </w:rPr>
        <w:t xml:space="preserve"> in animal diets with food waste, we maintain the protein and energy supply per </w:t>
      </w:r>
      <w:r w:rsidR="005F2DCA">
        <w:rPr>
          <w:rFonts w:ascii="Times New Roman" w:hAnsi="Times New Roman" w:cs="Times New Roman"/>
          <w:color w:val="000000" w:themeColor="text1"/>
          <w:sz w:val="21"/>
          <w:szCs w:val="21"/>
        </w:rPr>
        <w:t>unit</w:t>
      </w:r>
      <w:r w:rsidR="001D175B" w:rsidRPr="002C573C">
        <w:rPr>
          <w:rFonts w:ascii="Times New Roman" w:hAnsi="Times New Roman" w:cs="Times New Roman"/>
          <w:color w:val="000000" w:themeColor="text1"/>
          <w:sz w:val="21"/>
          <w:szCs w:val="21"/>
        </w:rPr>
        <w:t xml:space="preserve"> of animal output in all scenarios to</w:t>
      </w:r>
      <w:r w:rsidR="001D175B" w:rsidRPr="002C573C">
        <w:rPr>
          <w:color w:val="000000" w:themeColor="text1"/>
        </w:rPr>
        <w:t xml:space="preserve"> </w:t>
      </w:r>
      <w:r w:rsidR="001D175B" w:rsidRPr="002C573C">
        <w:rPr>
          <w:rFonts w:ascii="Times New Roman" w:hAnsi="Times New Roman" w:cs="Times New Roman"/>
          <w:color w:val="000000" w:themeColor="text1"/>
          <w:sz w:val="21"/>
          <w:szCs w:val="21"/>
        </w:rPr>
        <w:t xml:space="preserve">prevent imbalances between </w:t>
      </w:r>
      <w:r w:rsidR="00FE5215" w:rsidRPr="002C573C">
        <w:rPr>
          <w:rFonts w:ascii="Times New Roman" w:hAnsi="Times New Roman" w:cs="Times New Roman"/>
          <w:color w:val="000000" w:themeColor="text1"/>
          <w:sz w:val="21"/>
          <w:szCs w:val="21"/>
        </w:rPr>
        <w:t>nutritional (</w:t>
      </w:r>
      <w:r w:rsidR="007B6243" w:rsidRPr="002C573C">
        <w:rPr>
          <w:rFonts w:ascii="Times New Roman" w:hAnsi="Times New Roman" w:cs="Times New Roman"/>
          <w:color w:val="000000" w:themeColor="text1"/>
          <w:sz w:val="21"/>
          <w:szCs w:val="21"/>
        </w:rPr>
        <w:t xml:space="preserve">protein and </w:t>
      </w:r>
      <w:r w:rsidR="001D175B" w:rsidRPr="002C573C">
        <w:rPr>
          <w:rFonts w:ascii="Times New Roman" w:hAnsi="Times New Roman" w:cs="Times New Roman"/>
          <w:color w:val="000000" w:themeColor="text1"/>
          <w:sz w:val="21"/>
          <w:szCs w:val="21"/>
        </w:rPr>
        <w:t>energy</w:t>
      </w:r>
      <w:r w:rsidR="00FE5215" w:rsidRPr="002C573C">
        <w:rPr>
          <w:rFonts w:ascii="Times New Roman" w:hAnsi="Times New Roman" w:cs="Times New Roman"/>
          <w:color w:val="000000" w:themeColor="text1"/>
          <w:sz w:val="21"/>
          <w:szCs w:val="21"/>
        </w:rPr>
        <w:t>)</w:t>
      </w:r>
      <w:r w:rsidR="001D175B" w:rsidRPr="002C573C">
        <w:rPr>
          <w:rFonts w:ascii="Times New Roman" w:hAnsi="Times New Roman" w:cs="Times New Roman"/>
          <w:color w:val="000000" w:themeColor="text1"/>
          <w:sz w:val="21"/>
          <w:szCs w:val="21"/>
        </w:rPr>
        <w:t xml:space="preserve"> supply and livestock requirements. The scenarios mentioned above are further described in Table 1.</w:t>
      </w:r>
      <w:r w:rsidR="00970AE8" w:rsidRPr="002C573C">
        <w:rPr>
          <w:rFonts w:ascii="Times New Roman" w:hAnsi="Times New Roman" w:cs="Times New Roman"/>
          <w:color w:val="000000" w:themeColor="text1"/>
          <w:sz w:val="21"/>
          <w:szCs w:val="21"/>
        </w:rPr>
        <w:t xml:space="preserve"> </w:t>
      </w:r>
    </w:p>
    <w:p w14:paraId="058FFBD4" w14:textId="5A03C5D8" w:rsidR="006760AB" w:rsidRPr="002C573C" w:rsidRDefault="00166B08" w:rsidP="00EF717D">
      <w:pPr>
        <w:pStyle w:val="Heading1"/>
        <w:snapToGrid w:val="0"/>
        <w:spacing w:beforeLines="50" w:before="156" w:afterLines="50" w:after="156" w:line="480" w:lineRule="auto"/>
        <w:rPr>
          <w:b w:val="0"/>
          <w:bCs/>
          <w:szCs w:val="24"/>
        </w:rPr>
      </w:pPr>
      <w:r w:rsidRPr="002C573C">
        <w:rPr>
          <w:rFonts w:hint="eastAsia"/>
          <w:szCs w:val="24"/>
          <w:lang w:eastAsia="zh-CN"/>
        </w:rPr>
        <w:t>R</w:t>
      </w:r>
      <w:r w:rsidR="006760AB" w:rsidRPr="002C573C">
        <w:rPr>
          <w:szCs w:val="24"/>
        </w:rPr>
        <w:t>esults</w:t>
      </w:r>
    </w:p>
    <w:p w14:paraId="3E2B4190" w14:textId="340940B1" w:rsidR="00191ABE" w:rsidRPr="002C573C" w:rsidRDefault="006E6EDF" w:rsidP="00EF717D">
      <w:pPr>
        <w:pStyle w:val="Heading1"/>
        <w:snapToGrid w:val="0"/>
        <w:spacing w:beforeLines="50" w:before="156" w:afterLines="50" w:after="156" w:line="480" w:lineRule="auto"/>
        <w:jc w:val="both"/>
        <w:rPr>
          <w:sz w:val="21"/>
          <w:szCs w:val="21"/>
        </w:rPr>
      </w:pPr>
      <w:r w:rsidRPr="002C573C">
        <w:rPr>
          <w:sz w:val="21"/>
          <w:szCs w:val="21"/>
        </w:rPr>
        <w:t xml:space="preserve">Impacts on </w:t>
      </w:r>
      <w:r w:rsidR="00897594" w:rsidRPr="002C573C">
        <w:rPr>
          <w:sz w:val="21"/>
          <w:szCs w:val="21"/>
        </w:rPr>
        <w:t>livestock production, food supply, and other sectors</w:t>
      </w:r>
      <w:r w:rsidR="00C30537" w:rsidRPr="002C573C">
        <w:rPr>
          <w:sz w:val="21"/>
          <w:szCs w:val="21"/>
        </w:rPr>
        <w:t xml:space="preserve">. </w:t>
      </w:r>
    </w:p>
    <w:p w14:paraId="414437C6" w14:textId="570C20D8" w:rsidR="00E13C55" w:rsidRPr="002C573C" w:rsidRDefault="00C557F4"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China produce</w:t>
      </w:r>
      <w:r w:rsidR="000559A8" w:rsidRPr="002C573C">
        <w:rPr>
          <w:rFonts w:ascii="Times New Roman" w:hAnsi="Times New Roman" w:cs="Times New Roman"/>
          <w:color w:val="000000" w:themeColor="text1"/>
          <w:sz w:val="21"/>
          <w:szCs w:val="21"/>
        </w:rPr>
        <w:t>d</w:t>
      </w:r>
      <w:r w:rsidRPr="002C573C">
        <w:rPr>
          <w:rFonts w:ascii="Times New Roman" w:hAnsi="Times New Roman" w:cs="Times New Roman"/>
          <w:color w:val="000000" w:themeColor="text1"/>
          <w:sz w:val="21"/>
          <w:szCs w:val="21"/>
        </w:rPr>
        <w:t xml:space="preserve"> about 103 </w:t>
      </w:r>
      <w:proofErr w:type="spellStart"/>
      <w:r w:rsidRPr="002C573C">
        <w:rPr>
          <w:rFonts w:ascii="Times New Roman" w:hAnsi="Times New Roman" w:cs="Times New Roman"/>
          <w:color w:val="000000" w:themeColor="text1"/>
          <w:sz w:val="21"/>
          <w:szCs w:val="21"/>
        </w:rPr>
        <w:t>Tg</w:t>
      </w:r>
      <w:proofErr w:type="spellEnd"/>
      <w:r w:rsidRPr="002C573C">
        <w:rPr>
          <w:rFonts w:ascii="Times New Roman" w:hAnsi="Times New Roman" w:cs="Times New Roman"/>
          <w:color w:val="000000" w:themeColor="text1"/>
          <w:sz w:val="21"/>
          <w:szCs w:val="21"/>
        </w:rPr>
        <w:t xml:space="preserve"> of monogastric livestock </w:t>
      </w:r>
      <w:r w:rsidR="00EC23BC" w:rsidRPr="002C573C">
        <w:rPr>
          <w:rFonts w:ascii="Times New Roman" w:hAnsi="Times New Roman" w:cs="Times New Roman"/>
          <w:color w:val="000000" w:themeColor="text1"/>
          <w:sz w:val="21"/>
          <w:szCs w:val="21"/>
        </w:rPr>
        <w:t xml:space="preserve">products </w:t>
      </w:r>
      <w:r w:rsidRPr="002C573C">
        <w:rPr>
          <w:rFonts w:ascii="Times New Roman" w:hAnsi="Times New Roman" w:cs="Times New Roman"/>
          <w:color w:val="000000" w:themeColor="text1"/>
          <w:sz w:val="21"/>
          <w:szCs w:val="21"/>
        </w:rPr>
        <w:t xml:space="preserve">(pork: 57 </w:t>
      </w:r>
      <w:proofErr w:type="spellStart"/>
      <w:r w:rsidRPr="002C573C">
        <w:rPr>
          <w:rFonts w:ascii="Times New Roman" w:hAnsi="Times New Roman" w:cs="Times New Roman"/>
          <w:color w:val="000000" w:themeColor="text1"/>
          <w:sz w:val="21"/>
          <w:szCs w:val="21"/>
        </w:rPr>
        <w:t>Tg</w:t>
      </w:r>
      <w:proofErr w:type="spellEnd"/>
      <w:r w:rsidRPr="002C573C">
        <w:rPr>
          <w:rFonts w:ascii="Times New Roman" w:hAnsi="Times New Roman" w:cs="Times New Roman"/>
          <w:color w:val="000000" w:themeColor="text1"/>
          <w:sz w:val="21"/>
          <w:szCs w:val="21"/>
        </w:rPr>
        <w:t xml:space="preserve">; poultry: 18 </w:t>
      </w:r>
      <w:proofErr w:type="spellStart"/>
      <w:r w:rsidRPr="002C573C">
        <w:rPr>
          <w:rFonts w:ascii="Times New Roman" w:hAnsi="Times New Roman" w:cs="Times New Roman"/>
          <w:color w:val="000000" w:themeColor="text1"/>
          <w:sz w:val="21"/>
          <w:szCs w:val="21"/>
        </w:rPr>
        <w:t>Tg</w:t>
      </w:r>
      <w:proofErr w:type="spellEnd"/>
      <w:r w:rsidRPr="002C573C">
        <w:rPr>
          <w:rFonts w:ascii="Times New Roman" w:hAnsi="Times New Roman" w:cs="Times New Roman"/>
          <w:color w:val="000000" w:themeColor="text1"/>
          <w:sz w:val="21"/>
          <w:szCs w:val="21"/>
        </w:rPr>
        <w:t xml:space="preserve">; egg: 29 </w:t>
      </w:r>
      <w:proofErr w:type="spellStart"/>
      <w:r w:rsidRPr="002C573C">
        <w:rPr>
          <w:rFonts w:ascii="Times New Roman" w:hAnsi="Times New Roman" w:cs="Times New Roman"/>
          <w:color w:val="000000" w:themeColor="text1"/>
          <w:sz w:val="21"/>
          <w:szCs w:val="21"/>
        </w:rPr>
        <w:t>Tg</w:t>
      </w:r>
      <w:proofErr w:type="spellEnd"/>
      <w:r w:rsidRPr="002C573C">
        <w:rPr>
          <w:rFonts w:ascii="Times New Roman" w:hAnsi="Times New Roman" w:cs="Times New Roman"/>
          <w:color w:val="000000" w:themeColor="text1"/>
          <w:sz w:val="21"/>
          <w:szCs w:val="21"/>
        </w:rPr>
        <w:t xml:space="preserve">) </w:t>
      </w:r>
      <w:r w:rsidR="00B07728" w:rsidRPr="002C573C">
        <w:rPr>
          <w:rFonts w:ascii="Times New Roman" w:hAnsi="Times New Roman" w:cs="Times New Roman"/>
          <w:color w:val="000000" w:themeColor="text1"/>
          <w:sz w:val="21"/>
          <w:szCs w:val="21"/>
        </w:rPr>
        <w:t>in 2014</w:t>
      </w:r>
      <w:r w:rsidRPr="002C573C">
        <w:rPr>
          <w:rFonts w:ascii="Times New Roman" w:hAnsi="Times New Roman" w:cs="Times New Roman"/>
          <w:color w:val="000000" w:themeColor="text1"/>
          <w:sz w:val="21"/>
          <w:szCs w:val="21"/>
        </w:rPr>
        <w:t xml:space="preserve">. </w:t>
      </w:r>
      <w:bookmarkStart w:id="1" w:name="_Hlk163153413"/>
      <w:r w:rsidR="008E4167" w:rsidRPr="002C573C">
        <w:rPr>
          <w:rFonts w:ascii="Times New Roman" w:hAnsi="Times New Roman" w:cs="Times New Roman"/>
          <w:color w:val="000000" w:themeColor="text1"/>
          <w:sz w:val="21"/>
          <w:szCs w:val="21"/>
        </w:rPr>
        <w:t>T</w:t>
      </w:r>
      <w:r w:rsidR="006962EF" w:rsidRPr="002C573C">
        <w:rPr>
          <w:rFonts w:ascii="Times New Roman" w:hAnsi="Times New Roman" w:cs="Times New Roman"/>
          <w:color w:val="000000" w:themeColor="text1"/>
          <w:sz w:val="21"/>
          <w:szCs w:val="21"/>
        </w:rPr>
        <w:t xml:space="preserve">he </w:t>
      </w:r>
      <w:r w:rsidR="0067243D" w:rsidRPr="002C573C">
        <w:rPr>
          <w:rFonts w:ascii="Times New Roman" w:hAnsi="Times New Roman" w:cs="Times New Roman"/>
          <w:color w:val="000000" w:themeColor="text1"/>
          <w:sz w:val="21"/>
          <w:szCs w:val="21"/>
        </w:rPr>
        <w:t xml:space="preserve">food recycling service sector </w:t>
      </w:r>
      <w:r w:rsidR="004D28A7" w:rsidRPr="002C573C">
        <w:rPr>
          <w:rFonts w:ascii="Times New Roman" w:hAnsi="Times New Roman" w:cs="Times New Roman"/>
          <w:color w:val="000000" w:themeColor="text1"/>
          <w:sz w:val="21"/>
          <w:szCs w:val="21"/>
        </w:rPr>
        <w:t>recycl</w:t>
      </w:r>
      <w:r w:rsidR="00E75054" w:rsidRPr="002C573C">
        <w:rPr>
          <w:rFonts w:ascii="Times New Roman" w:hAnsi="Times New Roman" w:cs="Times New Roman"/>
          <w:color w:val="000000" w:themeColor="text1"/>
          <w:sz w:val="21"/>
          <w:szCs w:val="21"/>
        </w:rPr>
        <w:t>e</w:t>
      </w:r>
      <w:r w:rsidR="008E4167" w:rsidRPr="002C573C">
        <w:rPr>
          <w:rFonts w:ascii="Times New Roman" w:hAnsi="Times New Roman" w:cs="Times New Roman"/>
          <w:color w:val="000000" w:themeColor="text1"/>
          <w:sz w:val="21"/>
          <w:szCs w:val="21"/>
        </w:rPr>
        <w:t>d only</w:t>
      </w:r>
      <w:r w:rsidR="0067243D" w:rsidRPr="002C573C">
        <w:rPr>
          <w:rFonts w:ascii="Times New Roman" w:hAnsi="Times New Roman" w:cs="Times New Roman"/>
          <w:color w:val="000000" w:themeColor="text1"/>
          <w:sz w:val="21"/>
          <w:szCs w:val="21"/>
        </w:rPr>
        <w:t xml:space="preserve"> 39</w:t>
      </w:r>
      <w:r w:rsidR="00040F52" w:rsidRPr="002C573C">
        <w:rPr>
          <w:rFonts w:ascii="Times New Roman" w:hAnsi="Times New Roman" w:cs="Times New Roman"/>
          <w:color w:val="000000" w:themeColor="text1"/>
          <w:sz w:val="21"/>
          <w:szCs w:val="21"/>
        </w:rPr>
        <w:t xml:space="preserve">% of </w:t>
      </w:r>
      <w:r w:rsidR="004D28A7" w:rsidRPr="002C573C">
        <w:rPr>
          <w:rFonts w:ascii="Times New Roman" w:hAnsi="Times New Roman" w:cs="Times New Roman"/>
          <w:color w:val="000000" w:themeColor="text1"/>
          <w:sz w:val="21"/>
          <w:szCs w:val="21"/>
        </w:rPr>
        <w:t>food waste and 51% of by-product waste as feed</w:t>
      </w:r>
      <w:r w:rsidR="00983074" w:rsidRPr="002C573C">
        <w:rPr>
          <w:rFonts w:ascii="Times New Roman" w:hAnsi="Times New Roman" w:cs="Times New Roman"/>
          <w:color w:val="000000" w:themeColor="text1"/>
          <w:sz w:val="21"/>
          <w:szCs w:val="21"/>
        </w:rPr>
        <w:t xml:space="preserve"> (see Table 1)</w:t>
      </w:r>
      <w:r w:rsidR="004D28A7" w:rsidRPr="002C573C">
        <w:rPr>
          <w:rFonts w:ascii="Times New Roman" w:hAnsi="Times New Roman" w:cs="Times New Roman"/>
          <w:color w:val="000000" w:themeColor="text1"/>
          <w:sz w:val="21"/>
          <w:szCs w:val="21"/>
        </w:rPr>
        <w:t xml:space="preserve">. </w:t>
      </w:r>
      <w:r w:rsidR="00EE3863" w:rsidRPr="002C573C">
        <w:rPr>
          <w:rFonts w:ascii="Times New Roman" w:hAnsi="Times New Roman" w:cs="Times New Roman"/>
          <w:color w:val="000000" w:themeColor="text1"/>
          <w:sz w:val="21"/>
          <w:szCs w:val="21"/>
        </w:rPr>
        <w:t>Expanding this sector to accomplish the goal of upcycling 54-100% of food waste as feed</w:t>
      </w:r>
      <w:r w:rsidR="00576896" w:rsidRPr="002C573C">
        <w:rPr>
          <w:rFonts w:ascii="Times New Roman" w:hAnsi="Times New Roman" w:cs="Times New Roman"/>
          <w:color w:val="000000" w:themeColor="text1"/>
          <w:sz w:val="21"/>
          <w:szCs w:val="21"/>
        </w:rPr>
        <w:t xml:space="preserve"> </w:t>
      </w:r>
      <w:r w:rsidR="00EA4DB1" w:rsidRPr="002C573C">
        <w:rPr>
          <w:rFonts w:ascii="Times New Roman" w:hAnsi="Times New Roman" w:cs="Times New Roman"/>
          <w:color w:val="000000" w:themeColor="text1"/>
          <w:sz w:val="21"/>
          <w:szCs w:val="21"/>
        </w:rPr>
        <w:t xml:space="preserve">provided </w:t>
      </w:r>
      <w:r w:rsidR="000A3160" w:rsidRPr="002C573C">
        <w:rPr>
          <w:rFonts w:ascii="Times New Roman" w:hAnsi="Times New Roman" w:cs="Times New Roman"/>
          <w:color w:val="000000" w:themeColor="text1"/>
          <w:sz w:val="21"/>
          <w:szCs w:val="21"/>
        </w:rPr>
        <w:t>18-</w:t>
      </w:r>
      <w:r w:rsidR="00EA4DB1" w:rsidRPr="002C573C">
        <w:rPr>
          <w:rFonts w:ascii="Times New Roman" w:hAnsi="Times New Roman" w:cs="Times New Roman"/>
          <w:color w:val="000000" w:themeColor="text1"/>
          <w:sz w:val="21"/>
          <w:szCs w:val="21"/>
        </w:rPr>
        <w:t xml:space="preserve">28% more </w:t>
      </w:r>
      <w:r w:rsidR="00CE6CE2" w:rsidRPr="002C573C">
        <w:rPr>
          <w:rFonts w:ascii="Times New Roman" w:hAnsi="Times New Roman" w:cs="Times New Roman"/>
          <w:color w:val="000000" w:themeColor="text1"/>
          <w:sz w:val="21"/>
          <w:szCs w:val="21"/>
        </w:rPr>
        <w:t xml:space="preserve">feed </w:t>
      </w:r>
      <w:r w:rsidR="00EA4DB1" w:rsidRPr="002C573C">
        <w:rPr>
          <w:rFonts w:ascii="Times New Roman" w:hAnsi="Times New Roman" w:cs="Times New Roman"/>
          <w:color w:val="000000" w:themeColor="text1"/>
          <w:sz w:val="21"/>
          <w:szCs w:val="21"/>
        </w:rPr>
        <w:t xml:space="preserve">protein and </w:t>
      </w:r>
      <w:r w:rsidR="000A3160" w:rsidRPr="002C573C">
        <w:rPr>
          <w:rFonts w:ascii="Times New Roman" w:hAnsi="Times New Roman" w:cs="Times New Roman"/>
          <w:color w:val="000000" w:themeColor="text1"/>
          <w:sz w:val="21"/>
          <w:szCs w:val="21"/>
        </w:rPr>
        <w:t>22-</w:t>
      </w:r>
      <w:r w:rsidR="00EA4DB1" w:rsidRPr="002C573C">
        <w:rPr>
          <w:rFonts w:ascii="Times New Roman" w:hAnsi="Times New Roman" w:cs="Times New Roman"/>
          <w:color w:val="000000" w:themeColor="text1"/>
          <w:sz w:val="21"/>
          <w:szCs w:val="21"/>
        </w:rPr>
        <w:t xml:space="preserve">69% more </w:t>
      </w:r>
      <w:r w:rsidR="00CE6CE2" w:rsidRPr="002C573C">
        <w:rPr>
          <w:rFonts w:ascii="Times New Roman" w:hAnsi="Times New Roman" w:cs="Times New Roman"/>
          <w:color w:val="000000" w:themeColor="text1"/>
          <w:sz w:val="21"/>
          <w:szCs w:val="21"/>
        </w:rPr>
        <w:t xml:space="preserve">feed </w:t>
      </w:r>
      <w:r w:rsidR="00EA4DB1" w:rsidRPr="002C573C">
        <w:rPr>
          <w:rFonts w:ascii="Times New Roman" w:hAnsi="Times New Roman" w:cs="Times New Roman"/>
          <w:color w:val="000000" w:themeColor="text1"/>
          <w:sz w:val="21"/>
          <w:szCs w:val="21"/>
        </w:rPr>
        <w:t>energy</w:t>
      </w:r>
      <w:r w:rsidR="00EC7D56" w:rsidRPr="002C573C">
        <w:rPr>
          <w:rFonts w:ascii="Times New Roman" w:hAnsi="Times New Roman" w:cs="Times New Roman"/>
          <w:color w:val="000000" w:themeColor="text1"/>
          <w:sz w:val="21"/>
          <w:szCs w:val="21"/>
        </w:rPr>
        <w:t xml:space="preserve"> </w:t>
      </w:r>
      <w:r w:rsidR="00EA4DB1" w:rsidRPr="002C573C">
        <w:rPr>
          <w:rFonts w:ascii="Times New Roman" w:hAnsi="Times New Roman" w:cs="Times New Roman"/>
          <w:color w:val="000000" w:themeColor="text1"/>
          <w:sz w:val="21"/>
          <w:szCs w:val="21"/>
        </w:rPr>
        <w:t>for monogastric livestock production</w:t>
      </w:r>
      <w:r w:rsidR="00420774" w:rsidRPr="002C573C">
        <w:rPr>
          <w:rFonts w:ascii="Times New Roman" w:hAnsi="Times New Roman" w:cs="Times New Roman"/>
          <w:color w:val="000000" w:themeColor="text1"/>
          <w:sz w:val="21"/>
          <w:szCs w:val="21"/>
        </w:rPr>
        <w:t xml:space="preserve"> compared to current feed sources</w:t>
      </w:r>
      <w:r w:rsidR="00EA4DB1" w:rsidRPr="002C573C">
        <w:rPr>
          <w:rFonts w:ascii="Times New Roman" w:hAnsi="Times New Roman" w:cs="Times New Roman"/>
          <w:color w:val="000000" w:themeColor="text1"/>
          <w:sz w:val="21"/>
          <w:szCs w:val="21"/>
        </w:rPr>
        <w:t xml:space="preserve">. </w:t>
      </w:r>
      <w:r w:rsidR="00D63A92" w:rsidRPr="002C573C">
        <w:rPr>
          <w:rFonts w:ascii="Times New Roman" w:hAnsi="Times New Roman" w:cs="Times New Roman"/>
          <w:color w:val="000000" w:themeColor="text1"/>
          <w:sz w:val="21"/>
          <w:szCs w:val="21"/>
        </w:rPr>
        <w:t xml:space="preserve">This led to a 3.4-4.1% reduction in feed costs </w:t>
      </w:r>
      <w:r w:rsidR="002360CA" w:rsidRPr="002C573C">
        <w:rPr>
          <w:rFonts w:ascii="Times New Roman" w:hAnsi="Times New Roman" w:cs="Times New Roman"/>
          <w:color w:val="000000" w:themeColor="text1"/>
          <w:sz w:val="21"/>
          <w:szCs w:val="21"/>
        </w:rPr>
        <w:t xml:space="preserve">for </w:t>
      </w:r>
      <w:r w:rsidR="00D63A92" w:rsidRPr="002C573C">
        <w:rPr>
          <w:rFonts w:ascii="Times New Roman" w:hAnsi="Times New Roman" w:cs="Times New Roman"/>
          <w:color w:val="000000" w:themeColor="text1"/>
          <w:sz w:val="21"/>
          <w:szCs w:val="21"/>
        </w:rPr>
        <w:t>per animal output, boosting profits for</w:t>
      </w:r>
      <w:r w:rsidR="000675A7" w:rsidRPr="002C573C">
        <w:rPr>
          <w:rFonts w:ascii="Times New Roman" w:hAnsi="Times New Roman" w:cs="Times New Roman"/>
          <w:color w:val="000000" w:themeColor="text1"/>
          <w:sz w:val="21"/>
          <w:szCs w:val="21"/>
        </w:rPr>
        <w:t xml:space="preserve"> monogastric</w:t>
      </w:r>
      <w:r w:rsidR="00D63A92" w:rsidRPr="002C573C">
        <w:rPr>
          <w:rFonts w:ascii="Times New Roman" w:hAnsi="Times New Roman" w:cs="Times New Roman"/>
          <w:color w:val="000000" w:themeColor="text1"/>
          <w:sz w:val="21"/>
          <w:szCs w:val="21"/>
        </w:rPr>
        <w:t xml:space="preserve"> livestock producers and driving a 25-37% expansion in production</w:t>
      </w:r>
      <w:r w:rsidR="00EE3863" w:rsidRPr="002C573C">
        <w:rPr>
          <w:rFonts w:ascii="Times New Roman" w:hAnsi="Times New Roman" w:cs="Times New Roman"/>
          <w:color w:val="000000" w:themeColor="text1"/>
          <w:sz w:val="21"/>
          <w:szCs w:val="21"/>
        </w:rPr>
        <w:t xml:space="preserve"> (Fig. 2a).</w:t>
      </w:r>
      <w:bookmarkEnd w:id="1"/>
      <w:r w:rsidR="006963B9" w:rsidRPr="002C573C">
        <w:rPr>
          <w:rFonts w:ascii="Times New Roman" w:hAnsi="Times New Roman" w:cs="Times New Roman"/>
          <w:color w:val="000000" w:themeColor="text1"/>
          <w:sz w:val="21"/>
          <w:szCs w:val="21"/>
        </w:rPr>
        <w:t xml:space="preserve"> </w:t>
      </w:r>
      <w:r w:rsidR="00B90152" w:rsidRPr="002C573C">
        <w:rPr>
          <w:rFonts w:ascii="Times New Roman" w:hAnsi="Times New Roman" w:cs="Times New Roman"/>
          <w:color w:val="000000" w:themeColor="text1"/>
          <w:sz w:val="21"/>
          <w:szCs w:val="21"/>
        </w:rPr>
        <w:t xml:space="preserve">This shift also signals a transition for China from a net importer of monogastric livestock (with 1.1% of output imported in </w:t>
      </w:r>
      <w:r w:rsidR="008E4167" w:rsidRPr="002C573C">
        <w:rPr>
          <w:rFonts w:ascii="Times New Roman" w:hAnsi="Times New Roman" w:cs="Times New Roman"/>
          <w:color w:val="000000" w:themeColor="text1"/>
          <w:sz w:val="21"/>
          <w:szCs w:val="21"/>
        </w:rPr>
        <w:t xml:space="preserve">our baseline scenario </w:t>
      </w:r>
      <w:r w:rsidR="00B90152" w:rsidRPr="002C573C">
        <w:rPr>
          <w:rFonts w:ascii="Times New Roman" w:hAnsi="Times New Roman" w:cs="Times New Roman"/>
          <w:color w:val="000000" w:themeColor="text1"/>
          <w:sz w:val="21"/>
          <w:szCs w:val="21"/>
        </w:rPr>
        <w:t xml:space="preserve">S0) to an </w:t>
      </w:r>
      <w:r w:rsidR="00B90152" w:rsidRPr="002C573C">
        <w:rPr>
          <w:rFonts w:ascii="Times New Roman" w:hAnsi="Times New Roman" w:cs="Times New Roman"/>
          <w:color w:val="000000" w:themeColor="text1"/>
          <w:sz w:val="21"/>
          <w:szCs w:val="21"/>
        </w:rPr>
        <w:lastRenderedPageBreak/>
        <w:t xml:space="preserve">exporting nation of monogastric livestock (with 24-35% of output exported) </w:t>
      </w:r>
      <w:r w:rsidR="00C35ADF" w:rsidRPr="002C573C">
        <w:rPr>
          <w:rFonts w:ascii="Times New Roman" w:hAnsi="Times New Roman" w:cs="Times New Roman"/>
          <w:color w:val="000000" w:themeColor="text1"/>
          <w:sz w:val="21"/>
          <w:szCs w:val="21"/>
        </w:rPr>
        <w:t>(Fig</w:t>
      </w:r>
      <w:r w:rsidR="008B556D" w:rsidRPr="002C573C">
        <w:rPr>
          <w:rFonts w:ascii="Times New Roman" w:hAnsi="Times New Roman" w:cs="Times New Roman"/>
          <w:color w:val="000000" w:themeColor="text1"/>
          <w:sz w:val="21"/>
          <w:szCs w:val="21"/>
        </w:rPr>
        <w:t>.</w:t>
      </w:r>
      <w:r w:rsidR="00C35ADF" w:rsidRPr="002C573C">
        <w:rPr>
          <w:rFonts w:ascii="Times New Roman" w:hAnsi="Times New Roman" w:cs="Times New Roman"/>
          <w:color w:val="000000" w:themeColor="text1"/>
          <w:sz w:val="21"/>
          <w:szCs w:val="21"/>
        </w:rPr>
        <w:t xml:space="preserve"> 3</w:t>
      </w:r>
      <w:r w:rsidR="00A41F79" w:rsidRPr="002C573C">
        <w:rPr>
          <w:rFonts w:ascii="Times New Roman" w:hAnsi="Times New Roman" w:cs="Times New Roman"/>
          <w:color w:val="000000" w:themeColor="text1"/>
          <w:sz w:val="21"/>
          <w:szCs w:val="21"/>
        </w:rPr>
        <w:t>e</w:t>
      </w:r>
      <w:r w:rsidR="00C35ADF" w:rsidRPr="002C573C">
        <w:rPr>
          <w:rFonts w:ascii="Times New Roman" w:hAnsi="Times New Roman" w:cs="Times New Roman"/>
          <w:color w:val="000000" w:themeColor="text1"/>
          <w:sz w:val="21"/>
          <w:szCs w:val="21"/>
        </w:rPr>
        <w:t>)</w:t>
      </w:r>
      <w:r w:rsidR="00B90152" w:rsidRPr="002C573C">
        <w:rPr>
          <w:rFonts w:ascii="Times New Roman" w:hAnsi="Times New Roman" w:cs="Times New Roman"/>
          <w:color w:val="000000" w:themeColor="text1"/>
          <w:sz w:val="21"/>
          <w:szCs w:val="21"/>
        </w:rPr>
        <w:t>.</w:t>
      </w:r>
      <w:r w:rsidR="00C35ADF" w:rsidRPr="002C573C">
        <w:rPr>
          <w:rFonts w:ascii="Times New Roman" w:hAnsi="Times New Roman" w:cs="Times New Roman" w:hint="eastAsia"/>
          <w:color w:val="000000" w:themeColor="text1"/>
          <w:sz w:val="21"/>
          <w:szCs w:val="21"/>
        </w:rPr>
        <w:t xml:space="preserve"> </w:t>
      </w:r>
      <w:bookmarkStart w:id="2" w:name="_Hlk163152417"/>
      <w:r w:rsidR="008E4167" w:rsidRPr="002C573C">
        <w:rPr>
          <w:rFonts w:ascii="Times New Roman" w:hAnsi="Times New Roman" w:cs="Times New Roman"/>
          <w:color w:val="000000" w:themeColor="text1"/>
          <w:sz w:val="21"/>
          <w:szCs w:val="21"/>
        </w:rPr>
        <w:t>I</w:t>
      </w:r>
      <w:r w:rsidR="00ED6BC9" w:rsidRPr="002C573C">
        <w:rPr>
          <w:rFonts w:ascii="Times New Roman" w:hAnsi="Times New Roman" w:cs="Times New Roman"/>
          <w:color w:val="000000" w:themeColor="text1"/>
          <w:sz w:val="21"/>
          <w:szCs w:val="21"/>
        </w:rPr>
        <w:t>ncreased</w:t>
      </w:r>
      <w:r w:rsidR="00360784" w:rsidRPr="002C573C">
        <w:rPr>
          <w:rFonts w:ascii="Times New Roman" w:hAnsi="Times New Roman" w:cs="Times New Roman"/>
          <w:color w:val="000000" w:themeColor="text1"/>
          <w:sz w:val="21"/>
          <w:szCs w:val="21"/>
        </w:rPr>
        <w:t xml:space="preserve"> </w:t>
      </w:r>
      <w:r w:rsidR="00A57E33" w:rsidRPr="002C573C">
        <w:rPr>
          <w:rFonts w:ascii="Times New Roman" w:hAnsi="Times New Roman" w:cs="Times New Roman"/>
          <w:color w:val="000000" w:themeColor="text1"/>
          <w:sz w:val="21"/>
          <w:szCs w:val="21"/>
        </w:rPr>
        <w:t xml:space="preserve">shares of food waste </w:t>
      </w:r>
      <w:r w:rsidR="007A67AA" w:rsidRPr="002C573C">
        <w:rPr>
          <w:rFonts w:ascii="Times New Roman" w:hAnsi="Times New Roman" w:cs="Times New Roman"/>
          <w:color w:val="000000" w:themeColor="text1"/>
          <w:sz w:val="21"/>
          <w:szCs w:val="21"/>
        </w:rPr>
        <w:t>use</w:t>
      </w:r>
      <w:r w:rsidR="00ED6BC9" w:rsidRPr="002C573C">
        <w:rPr>
          <w:rFonts w:ascii="Times New Roman" w:hAnsi="Times New Roman" w:cs="Times New Roman"/>
          <w:color w:val="000000" w:themeColor="text1"/>
          <w:sz w:val="21"/>
          <w:szCs w:val="21"/>
        </w:rPr>
        <w:t xml:space="preserve"> (9-14% in dry matter, 4-6% in protein, and 8-12% in energy</w:t>
      </w:r>
      <w:r w:rsidR="00E6380B" w:rsidRPr="002C573C">
        <w:rPr>
          <w:rFonts w:ascii="Times New Roman" w:hAnsi="Times New Roman" w:cs="Times New Roman"/>
          <w:color w:val="000000" w:themeColor="text1"/>
          <w:sz w:val="21"/>
          <w:szCs w:val="21"/>
        </w:rPr>
        <w:t xml:space="preserve">; </w:t>
      </w:r>
      <w:r w:rsidR="00473121" w:rsidRPr="00473121">
        <w:rPr>
          <w:rFonts w:ascii="Times New Roman" w:hAnsi="Times New Roman" w:cs="Times New Roman"/>
          <w:color w:val="000000" w:themeColor="text1"/>
          <w:sz w:val="21"/>
          <w:szCs w:val="21"/>
        </w:rPr>
        <w:t xml:space="preserve">see Supplementary </w:t>
      </w:r>
      <w:r w:rsidR="00E6380B" w:rsidRPr="002C573C">
        <w:rPr>
          <w:rFonts w:ascii="Times New Roman" w:hAnsi="Times New Roman" w:cs="Times New Roman"/>
          <w:color w:val="000000" w:themeColor="text1"/>
          <w:sz w:val="21"/>
          <w:szCs w:val="21"/>
        </w:rPr>
        <w:t>Fig. 1</w:t>
      </w:r>
      <w:r w:rsidR="00ED6BC9" w:rsidRPr="002C573C">
        <w:rPr>
          <w:rFonts w:ascii="Times New Roman" w:hAnsi="Times New Roman" w:cs="Times New Roman"/>
          <w:color w:val="000000" w:themeColor="text1"/>
          <w:sz w:val="21"/>
          <w:szCs w:val="21"/>
        </w:rPr>
        <w:t>)</w:t>
      </w:r>
      <w:r w:rsidR="00457A48" w:rsidRPr="002C573C">
        <w:rPr>
          <w:rFonts w:ascii="Times New Roman" w:hAnsi="Times New Roman" w:cs="Times New Roman"/>
          <w:color w:val="000000" w:themeColor="text1"/>
          <w:sz w:val="21"/>
          <w:szCs w:val="21"/>
        </w:rPr>
        <w:t xml:space="preserve"> within total feed use </w:t>
      </w:r>
      <w:r w:rsidR="00ED6BC9" w:rsidRPr="002C573C">
        <w:rPr>
          <w:rFonts w:ascii="Times New Roman" w:hAnsi="Times New Roman" w:cs="Times New Roman"/>
          <w:color w:val="000000" w:themeColor="text1"/>
          <w:sz w:val="21"/>
          <w:szCs w:val="21"/>
        </w:rPr>
        <w:t>led</w:t>
      </w:r>
      <w:r w:rsidR="00710402" w:rsidRPr="002C573C">
        <w:rPr>
          <w:rFonts w:ascii="Times New Roman" w:hAnsi="Times New Roman" w:cs="Times New Roman"/>
          <w:color w:val="000000" w:themeColor="text1"/>
          <w:sz w:val="21"/>
          <w:szCs w:val="21"/>
        </w:rPr>
        <w:t xml:space="preserve"> to </w:t>
      </w:r>
      <w:r w:rsidR="0010699E" w:rsidRPr="002C573C">
        <w:rPr>
          <w:rFonts w:ascii="Times New Roman" w:hAnsi="Times New Roman" w:cs="Times New Roman"/>
          <w:color w:val="000000" w:themeColor="text1"/>
          <w:sz w:val="21"/>
          <w:szCs w:val="21"/>
        </w:rPr>
        <w:t xml:space="preserve">an equivalent decrease in demand for </w:t>
      </w:r>
      <w:bookmarkEnd w:id="2"/>
      <w:r w:rsidR="008E4167" w:rsidRPr="002C573C">
        <w:rPr>
          <w:rFonts w:ascii="Times New Roman" w:hAnsi="Times New Roman" w:cs="Times New Roman"/>
          <w:color w:val="000000" w:themeColor="text1"/>
          <w:sz w:val="21"/>
          <w:szCs w:val="21"/>
        </w:rPr>
        <w:t>primary feed (i.e., crops and compound feed)</w:t>
      </w:r>
      <w:r w:rsidR="00AA462D" w:rsidRPr="002C573C">
        <w:rPr>
          <w:rFonts w:ascii="Times New Roman" w:hAnsi="Times New Roman" w:cs="Times New Roman"/>
          <w:color w:val="000000" w:themeColor="text1"/>
          <w:sz w:val="21"/>
          <w:szCs w:val="21"/>
        </w:rPr>
        <w:t xml:space="preserve"> for per unit of monogastric livestock production</w:t>
      </w:r>
      <w:r w:rsidR="001E69CC" w:rsidRPr="002C573C">
        <w:rPr>
          <w:rFonts w:ascii="Times New Roman" w:hAnsi="Times New Roman" w:cs="Times New Roman"/>
          <w:color w:val="000000" w:themeColor="text1"/>
          <w:sz w:val="21"/>
          <w:szCs w:val="21"/>
        </w:rPr>
        <w:t xml:space="preserve">. </w:t>
      </w:r>
    </w:p>
    <w:p w14:paraId="451D60C1" w14:textId="77D1DA67" w:rsidR="008E4167" w:rsidRPr="002C573C" w:rsidRDefault="0006578E"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To quantify the contribution of human–edible feedstuffs to the animal</w:t>
      </w:r>
      <w:r w:rsidR="002036D4" w:rsidRPr="002C573C">
        <w:rPr>
          <w:rFonts w:ascii="Times New Roman" w:hAnsi="Times New Roman" w:cs="Times New Roman"/>
          <w:color w:val="000000" w:themeColor="text1"/>
          <w:sz w:val="21"/>
          <w:szCs w:val="21"/>
        </w:rPr>
        <w:t>-based</w:t>
      </w:r>
      <w:r w:rsidRPr="002C573C">
        <w:rPr>
          <w:rFonts w:ascii="Times New Roman" w:hAnsi="Times New Roman" w:cs="Times New Roman"/>
          <w:color w:val="000000" w:themeColor="text1"/>
          <w:sz w:val="21"/>
          <w:szCs w:val="21"/>
        </w:rPr>
        <w:t xml:space="preserve"> food supply, we defined the </w:t>
      </w:r>
      <w:proofErr w:type="spellStart"/>
      <w:r w:rsidRPr="002C573C">
        <w:rPr>
          <w:rFonts w:ascii="Times New Roman" w:hAnsi="Times New Roman" w:cs="Times New Roman"/>
          <w:color w:val="000000" w:themeColor="text1"/>
          <w:sz w:val="21"/>
          <w:szCs w:val="21"/>
        </w:rPr>
        <w:t>eFCR</w:t>
      </w:r>
      <w:proofErr w:type="spellEnd"/>
      <w:r w:rsidRPr="002C573C">
        <w:rPr>
          <w:rFonts w:ascii="Times New Roman" w:hAnsi="Times New Roman" w:cs="Times New Roman"/>
          <w:color w:val="000000" w:themeColor="text1"/>
          <w:sz w:val="21"/>
          <w:szCs w:val="21"/>
        </w:rPr>
        <w:t xml:space="preserve"> (edible Feed Conversion Ratio) </w:t>
      </w:r>
      <w:r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&lt;EndNote&gt;&lt;Cite&gt;&lt;Author&gt;Wilkinson&lt;/Author&gt;&lt;Year&gt;2011&lt;/Year&gt;&lt;RecNum&gt;4819&lt;/RecNum&gt;&lt;DisplayText&gt;&lt;style face="superscript"&gt;32&lt;/style&gt;&lt;/DisplayText&gt;&lt;record&gt;&lt;rec-number&gt;4819&lt;/rec-number&gt;&lt;foreign-keys&gt;&lt;key app="EN" db-id="z0dp59wehvp2fmewp9gp9vtnzavtfr2r0wpv" timestamp="1715948704" guid="76430cc6-ef50-4dac-b069-781bf84dfc0a"&gt;4819&lt;/key&gt;&lt;/foreign-keys&gt;&lt;ref-type name="Journal Article"&gt;17&lt;/ref-type&gt;&lt;contributors&gt;&lt;authors&gt;&lt;author&gt;Wilkinson, J. M.&lt;/author&gt;&lt;/authors&gt;&lt;/contributors&gt;&lt;auth-address&gt;School of Biosciences, University of Nottingham, Sutton Bonington Campus, Loughborough, Leicestershire LE12 5RD, UK.&lt;/auth-address&gt;&lt;titles&gt;&lt;title&gt;Re-defining efficiency of feed use by livestock&lt;/title&gt;&lt;secondary-title&gt;Animal&lt;/secondary-title&gt;&lt;/titles&gt;&lt;periodical&gt;&lt;full-title&gt;animal&lt;/full-title&gt;&lt;/periodical&gt;&lt;pages&gt;1014-22&lt;/pages&gt;&lt;volume&gt;5&lt;/volume&gt;&lt;number&gt;7&lt;/number&gt;&lt;dates&gt;&lt;year&gt;2011&lt;/year&gt;&lt;pub-dates&gt;&lt;date&gt;May&lt;/date&gt;&lt;/pub-dates&gt;&lt;/dates&gt;&lt;isbn&gt;1751-732X (Electronic)&amp;#xD;1751-7311 (Linking)&lt;/isbn&gt;&lt;accession-num&gt;22440097&lt;/accession-num&gt;&lt;urls&gt;&lt;related-urls&gt;&lt;url&gt;https://www.ncbi.nlm.nih.gov/pubmed/22440097&lt;/url&gt;&lt;/related-urls&gt;&lt;/urls&gt;&lt;electronic-resource-num&gt;10.1017/S175173111100005X&lt;/electronic-resource-num&gt;&lt;remote-database-name&gt;PubMed-not-MEDLINE&lt;/remote-database-name&gt;&lt;remote-database-provider&gt;NLM&lt;/remote-database-provider&gt;&lt;/record&gt;&lt;/Cite&gt;&lt;/EndNote&gt;</w:instrText>
      </w:r>
      <w:r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32</w:t>
      </w:r>
      <w:r w:rsidRPr="002C573C">
        <w:rPr>
          <w:rFonts w:ascii="Times New Roman" w:hAnsi="Times New Roman" w:cs="Times New Roman"/>
          <w:color w:val="000000" w:themeColor="text1"/>
          <w:sz w:val="21"/>
          <w:szCs w:val="21"/>
        </w:rPr>
        <w:fldChar w:fldCharType="end"/>
      </w:r>
      <w:r w:rsidRPr="002C573C">
        <w:rPr>
          <w:rFonts w:ascii="Times New Roman" w:hAnsi="Times New Roman" w:cs="Times New Roman"/>
          <w:color w:val="000000" w:themeColor="text1"/>
          <w:sz w:val="21"/>
          <w:szCs w:val="21"/>
        </w:rPr>
        <w:t xml:space="preserve"> as the quantity of human–edible feedstuffs included in the total feed to produce one unit of </w:t>
      </w:r>
      <w:r w:rsidR="00933060" w:rsidRPr="002C573C">
        <w:rPr>
          <w:rFonts w:ascii="Times New Roman" w:hAnsi="Times New Roman" w:cs="Times New Roman"/>
          <w:color w:val="000000" w:themeColor="text1"/>
          <w:sz w:val="21"/>
          <w:szCs w:val="21"/>
        </w:rPr>
        <w:t>live weight gain of livestock production</w:t>
      </w:r>
      <w:r w:rsidRPr="002C573C">
        <w:rPr>
          <w:rFonts w:ascii="Times New Roman" w:hAnsi="Times New Roman" w:cs="Times New Roman"/>
          <w:color w:val="000000" w:themeColor="text1"/>
          <w:sz w:val="21"/>
          <w:szCs w:val="21"/>
        </w:rPr>
        <w:t xml:space="preserve">. </w:t>
      </w:r>
      <w:r w:rsidR="007C39C3" w:rsidRPr="002C573C">
        <w:rPr>
          <w:rFonts w:ascii="Times New Roman" w:hAnsi="Times New Roman" w:cs="Times New Roman"/>
          <w:color w:val="000000" w:themeColor="text1"/>
          <w:sz w:val="21"/>
          <w:szCs w:val="21"/>
        </w:rPr>
        <w:t>I</w:t>
      </w:r>
      <w:r w:rsidR="00EC34B8" w:rsidRPr="002C573C">
        <w:rPr>
          <w:rFonts w:ascii="Times New Roman" w:hAnsi="Times New Roman" w:cs="Times New Roman"/>
          <w:color w:val="000000" w:themeColor="text1"/>
          <w:sz w:val="21"/>
          <w:szCs w:val="21"/>
        </w:rPr>
        <w:t>ncreased</w:t>
      </w:r>
      <w:r w:rsidR="007B399D" w:rsidRPr="002C573C">
        <w:rPr>
          <w:rFonts w:ascii="Times New Roman" w:hAnsi="Times New Roman" w:cs="Times New Roman"/>
          <w:color w:val="000000" w:themeColor="text1"/>
          <w:sz w:val="21"/>
          <w:szCs w:val="21"/>
        </w:rPr>
        <w:t xml:space="preserve"> </w:t>
      </w:r>
      <w:r w:rsidR="006F56BC" w:rsidRPr="002C573C">
        <w:rPr>
          <w:rFonts w:ascii="Times New Roman" w:hAnsi="Times New Roman" w:cs="Times New Roman"/>
          <w:color w:val="000000" w:themeColor="text1"/>
          <w:sz w:val="21"/>
          <w:szCs w:val="21"/>
        </w:rPr>
        <w:t>utilisation</w:t>
      </w:r>
      <w:r w:rsidR="00100A11" w:rsidRPr="002C573C">
        <w:rPr>
          <w:rFonts w:ascii="Times New Roman" w:hAnsi="Times New Roman" w:cs="Times New Roman"/>
          <w:color w:val="000000" w:themeColor="text1"/>
          <w:sz w:val="21"/>
          <w:szCs w:val="21"/>
        </w:rPr>
        <w:t xml:space="preserve"> of food waste</w:t>
      </w:r>
      <w:r w:rsidR="00EC34B8" w:rsidRPr="002C573C">
        <w:rPr>
          <w:rFonts w:ascii="Times New Roman" w:hAnsi="Times New Roman" w:cs="Times New Roman"/>
          <w:color w:val="000000" w:themeColor="text1"/>
          <w:sz w:val="21"/>
          <w:szCs w:val="21"/>
        </w:rPr>
        <w:t xml:space="preserve"> </w:t>
      </w:r>
      <w:r w:rsidR="006F56BC" w:rsidRPr="002C573C">
        <w:rPr>
          <w:rFonts w:ascii="Times New Roman" w:hAnsi="Times New Roman" w:cs="Times New Roman"/>
          <w:color w:val="000000" w:themeColor="text1"/>
          <w:sz w:val="21"/>
          <w:szCs w:val="21"/>
        </w:rPr>
        <w:t>as feed</w:t>
      </w:r>
      <w:r w:rsidR="00100A11" w:rsidRPr="002C573C">
        <w:rPr>
          <w:rFonts w:ascii="Times New Roman" w:hAnsi="Times New Roman" w:cs="Times New Roman"/>
          <w:color w:val="000000" w:themeColor="text1"/>
          <w:sz w:val="21"/>
          <w:szCs w:val="21"/>
        </w:rPr>
        <w:t xml:space="preserve"> </w:t>
      </w:r>
      <w:r w:rsidR="0027392C" w:rsidRPr="002C573C">
        <w:rPr>
          <w:rFonts w:ascii="Times New Roman" w:hAnsi="Times New Roman" w:cs="Times New Roman"/>
          <w:color w:val="000000" w:themeColor="text1"/>
          <w:sz w:val="21"/>
          <w:szCs w:val="21"/>
        </w:rPr>
        <w:t>alters</w:t>
      </w:r>
      <w:r w:rsidR="007B399D" w:rsidRPr="002C573C">
        <w:rPr>
          <w:rFonts w:ascii="Times New Roman" w:hAnsi="Times New Roman" w:cs="Times New Roman"/>
          <w:color w:val="000000" w:themeColor="text1"/>
          <w:sz w:val="21"/>
          <w:szCs w:val="21"/>
        </w:rPr>
        <w:t xml:space="preserve"> FCR</w:t>
      </w:r>
      <w:r w:rsidR="00725AD4" w:rsidRPr="002C573C">
        <w:rPr>
          <w:rFonts w:ascii="Times New Roman" w:hAnsi="Times New Roman" w:cs="Times New Roman"/>
          <w:color w:val="000000" w:themeColor="text1"/>
          <w:sz w:val="21"/>
          <w:szCs w:val="21"/>
        </w:rPr>
        <w:t xml:space="preserve"> (feed conversion ratio</w:t>
      </w:r>
      <w:r w:rsidR="000E3B4D" w:rsidRPr="002C573C">
        <w:rPr>
          <w:rFonts w:ascii="Times New Roman" w:hAnsi="Times New Roman" w:cs="Times New Roman"/>
          <w:color w:val="000000" w:themeColor="text1"/>
          <w:sz w:val="21"/>
          <w:szCs w:val="21"/>
        </w:rPr>
        <w:t xml:space="preserve">, a ratio between </w:t>
      </w:r>
      <w:r w:rsidR="008E4167" w:rsidRPr="002C573C">
        <w:rPr>
          <w:rFonts w:ascii="Times New Roman" w:hAnsi="Times New Roman" w:cs="Times New Roman"/>
          <w:color w:val="000000" w:themeColor="text1"/>
          <w:sz w:val="21"/>
          <w:szCs w:val="21"/>
        </w:rPr>
        <w:t xml:space="preserve">the </w:t>
      </w:r>
      <w:r w:rsidR="006D04F1" w:rsidRPr="002C573C">
        <w:rPr>
          <w:rFonts w:ascii="Times New Roman" w:hAnsi="Times New Roman" w:cs="Times New Roman"/>
          <w:color w:val="000000" w:themeColor="text1"/>
          <w:sz w:val="21"/>
          <w:szCs w:val="21"/>
        </w:rPr>
        <w:t>fresh</w:t>
      </w:r>
      <w:r w:rsidR="00AA6C4C" w:rsidRPr="002C573C">
        <w:rPr>
          <w:rFonts w:ascii="Times New Roman" w:hAnsi="Times New Roman" w:cs="Times New Roman"/>
          <w:color w:val="000000" w:themeColor="text1"/>
          <w:sz w:val="21"/>
          <w:szCs w:val="21"/>
        </w:rPr>
        <w:t xml:space="preserve"> matter</w:t>
      </w:r>
      <w:r w:rsidR="008E4167" w:rsidRPr="002C573C">
        <w:rPr>
          <w:rFonts w:ascii="Times New Roman" w:hAnsi="Times New Roman" w:cs="Times New Roman"/>
          <w:color w:val="000000" w:themeColor="text1"/>
          <w:sz w:val="21"/>
          <w:szCs w:val="21"/>
        </w:rPr>
        <w:t xml:space="preserve"> of </w:t>
      </w:r>
      <w:r w:rsidR="000E3B4D" w:rsidRPr="002C573C">
        <w:rPr>
          <w:rFonts w:ascii="Times New Roman" w:hAnsi="Times New Roman" w:cs="Times New Roman"/>
          <w:color w:val="000000" w:themeColor="text1"/>
          <w:sz w:val="21"/>
          <w:szCs w:val="21"/>
        </w:rPr>
        <w:t xml:space="preserve">feed inputs and </w:t>
      </w:r>
      <w:r w:rsidR="008E4167" w:rsidRPr="002C573C">
        <w:rPr>
          <w:rFonts w:ascii="Times New Roman" w:hAnsi="Times New Roman" w:cs="Times New Roman"/>
          <w:color w:val="000000" w:themeColor="text1"/>
          <w:sz w:val="21"/>
          <w:szCs w:val="21"/>
        </w:rPr>
        <w:t xml:space="preserve">the </w:t>
      </w:r>
      <w:r w:rsidR="00AA6C4C" w:rsidRPr="002C573C">
        <w:rPr>
          <w:rFonts w:ascii="Times New Roman" w:hAnsi="Times New Roman" w:cs="Times New Roman"/>
          <w:color w:val="000000" w:themeColor="text1"/>
          <w:sz w:val="21"/>
          <w:szCs w:val="21"/>
        </w:rPr>
        <w:t>live weight</w:t>
      </w:r>
      <w:r w:rsidR="008E4167" w:rsidRPr="002C573C">
        <w:rPr>
          <w:rFonts w:ascii="Times New Roman" w:hAnsi="Times New Roman" w:cs="Times New Roman"/>
          <w:color w:val="000000" w:themeColor="text1"/>
          <w:sz w:val="21"/>
          <w:szCs w:val="21"/>
        </w:rPr>
        <w:t xml:space="preserve"> </w:t>
      </w:r>
      <w:r w:rsidR="001477C4" w:rsidRPr="002C573C">
        <w:rPr>
          <w:rFonts w:ascii="Times New Roman" w:hAnsi="Times New Roman" w:cs="Times New Roman"/>
          <w:color w:val="000000" w:themeColor="text1"/>
          <w:sz w:val="21"/>
          <w:szCs w:val="21"/>
        </w:rPr>
        <w:t xml:space="preserve">gain </w:t>
      </w:r>
      <w:r w:rsidR="008E4167" w:rsidRPr="002C573C">
        <w:rPr>
          <w:rFonts w:ascii="Times New Roman" w:hAnsi="Times New Roman" w:cs="Times New Roman"/>
          <w:color w:val="000000" w:themeColor="text1"/>
          <w:sz w:val="21"/>
          <w:szCs w:val="21"/>
        </w:rPr>
        <w:t xml:space="preserve">of </w:t>
      </w:r>
      <w:r w:rsidR="000E3B4D" w:rsidRPr="002C573C">
        <w:rPr>
          <w:rFonts w:ascii="Times New Roman" w:hAnsi="Times New Roman" w:cs="Times New Roman"/>
          <w:color w:val="000000" w:themeColor="text1"/>
          <w:sz w:val="21"/>
          <w:szCs w:val="21"/>
        </w:rPr>
        <w:t>livestock production</w:t>
      </w:r>
      <w:r w:rsidR="00725AD4" w:rsidRPr="002C573C">
        <w:rPr>
          <w:rFonts w:ascii="Times New Roman" w:hAnsi="Times New Roman" w:cs="Times New Roman"/>
          <w:color w:val="000000" w:themeColor="text1"/>
          <w:sz w:val="21"/>
          <w:szCs w:val="21"/>
        </w:rPr>
        <w:t>)</w:t>
      </w:r>
      <w:r w:rsidR="007B399D" w:rsidRPr="002C573C">
        <w:rPr>
          <w:rFonts w:ascii="Times New Roman" w:hAnsi="Times New Roman" w:cs="Times New Roman"/>
          <w:color w:val="000000" w:themeColor="text1"/>
          <w:sz w:val="21"/>
          <w:szCs w:val="21"/>
        </w:rPr>
        <w:t xml:space="preserve"> and </w:t>
      </w:r>
      <w:proofErr w:type="spellStart"/>
      <w:r w:rsidR="007B399D" w:rsidRPr="002C573C">
        <w:rPr>
          <w:rFonts w:ascii="Times New Roman" w:hAnsi="Times New Roman" w:cs="Times New Roman"/>
          <w:color w:val="000000" w:themeColor="text1"/>
          <w:sz w:val="21"/>
          <w:szCs w:val="21"/>
        </w:rPr>
        <w:t>eFCR</w:t>
      </w:r>
      <w:proofErr w:type="spellEnd"/>
      <w:r w:rsidR="007D7A69" w:rsidRPr="002C573C">
        <w:rPr>
          <w:rFonts w:ascii="Times New Roman" w:hAnsi="Times New Roman" w:cs="Times New Roman"/>
          <w:color w:val="000000" w:themeColor="text1"/>
          <w:sz w:val="21"/>
          <w:szCs w:val="21"/>
        </w:rPr>
        <w:t>.</w:t>
      </w:r>
      <w:r w:rsidR="00334344" w:rsidRPr="002C573C">
        <w:rPr>
          <w:rFonts w:ascii="Times New Roman" w:hAnsi="Times New Roman" w:cs="Times New Roman"/>
          <w:color w:val="000000" w:themeColor="text1"/>
          <w:sz w:val="21"/>
          <w:szCs w:val="21"/>
        </w:rPr>
        <w:t xml:space="preserve"> </w:t>
      </w:r>
      <w:r w:rsidR="00AA28F0" w:rsidRPr="002C573C">
        <w:rPr>
          <w:rFonts w:ascii="Times New Roman" w:hAnsi="Times New Roman" w:cs="Times New Roman"/>
          <w:color w:val="000000" w:themeColor="text1"/>
          <w:sz w:val="21"/>
          <w:szCs w:val="21"/>
        </w:rPr>
        <w:t xml:space="preserve">Despite a moderate increase in FCR </w:t>
      </w:r>
      <w:r w:rsidR="007D69C3" w:rsidRPr="002C573C">
        <w:rPr>
          <w:rFonts w:ascii="Times New Roman" w:hAnsi="Times New Roman" w:cs="Times New Roman"/>
          <w:color w:val="000000" w:themeColor="text1"/>
          <w:sz w:val="21"/>
          <w:szCs w:val="21"/>
        </w:rPr>
        <w:t>(</w:t>
      </w:r>
      <w:r w:rsidR="00AA28F0" w:rsidRPr="002C573C">
        <w:rPr>
          <w:rFonts w:ascii="Times New Roman" w:hAnsi="Times New Roman" w:cs="Times New Roman"/>
          <w:color w:val="000000" w:themeColor="text1"/>
          <w:sz w:val="21"/>
          <w:szCs w:val="21"/>
        </w:rPr>
        <w:t>0.</w:t>
      </w:r>
      <w:r w:rsidR="00933060" w:rsidRPr="002C573C">
        <w:rPr>
          <w:rFonts w:ascii="Times New Roman" w:hAnsi="Times New Roman" w:cs="Times New Roman"/>
          <w:color w:val="000000" w:themeColor="text1"/>
          <w:sz w:val="21"/>
          <w:szCs w:val="21"/>
        </w:rPr>
        <w:t>16</w:t>
      </w:r>
      <w:r w:rsidR="00AA28F0" w:rsidRPr="002C573C">
        <w:rPr>
          <w:rFonts w:ascii="Times New Roman" w:hAnsi="Times New Roman" w:cs="Times New Roman"/>
          <w:color w:val="000000" w:themeColor="text1"/>
          <w:sz w:val="21"/>
          <w:szCs w:val="21"/>
        </w:rPr>
        <w:t>-0.</w:t>
      </w:r>
      <w:r w:rsidR="00933060" w:rsidRPr="002C573C">
        <w:rPr>
          <w:rFonts w:ascii="Times New Roman" w:hAnsi="Times New Roman" w:cs="Times New Roman"/>
          <w:color w:val="000000" w:themeColor="text1"/>
          <w:sz w:val="21"/>
          <w:szCs w:val="21"/>
        </w:rPr>
        <w:t>56</w:t>
      </w:r>
      <w:r w:rsidR="00AA28F0" w:rsidRPr="002C573C">
        <w:rPr>
          <w:rFonts w:ascii="Times New Roman" w:hAnsi="Times New Roman" w:cs="Times New Roman"/>
          <w:color w:val="000000" w:themeColor="text1"/>
          <w:sz w:val="21"/>
          <w:szCs w:val="21"/>
        </w:rPr>
        <w:t xml:space="preserve"> kg·kg</w:t>
      </w:r>
      <w:r w:rsidR="00AA28F0" w:rsidRPr="002C573C">
        <w:rPr>
          <w:rFonts w:ascii="Times New Roman" w:hAnsi="Times New Roman" w:cs="Times New Roman"/>
          <w:color w:val="000000" w:themeColor="text1"/>
          <w:sz w:val="21"/>
          <w:szCs w:val="21"/>
          <w:vertAlign w:val="superscript"/>
        </w:rPr>
        <w:t>-1</w:t>
      </w:r>
      <w:r w:rsidR="00AA28F0" w:rsidRPr="002C573C">
        <w:rPr>
          <w:rFonts w:ascii="Times New Roman" w:hAnsi="Times New Roman" w:cs="Times New Roman"/>
          <w:color w:val="000000" w:themeColor="text1"/>
          <w:sz w:val="21"/>
          <w:szCs w:val="21"/>
        </w:rPr>
        <w:t>) for monogastric livestock, the decreased</w:t>
      </w:r>
      <w:r w:rsidR="007D69C3" w:rsidRPr="002C573C">
        <w:rPr>
          <w:rFonts w:ascii="Times New Roman" w:hAnsi="Times New Roman" w:cs="Times New Roman"/>
          <w:color w:val="000000" w:themeColor="text1"/>
          <w:sz w:val="21"/>
          <w:szCs w:val="21"/>
        </w:rPr>
        <w:t xml:space="preserve"> </w:t>
      </w:r>
      <w:proofErr w:type="spellStart"/>
      <w:r w:rsidR="00AA28F0" w:rsidRPr="002C573C">
        <w:rPr>
          <w:rFonts w:ascii="Times New Roman" w:hAnsi="Times New Roman" w:cs="Times New Roman"/>
          <w:color w:val="000000" w:themeColor="text1"/>
          <w:sz w:val="21"/>
          <w:szCs w:val="21"/>
        </w:rPr>
        <w:t>eFCR</w:t>
      </w:r>
      <w:proofErr w:type="spellEnd"/>
      <w:r w:rsidR="007D69C3" w:rsidRPr="002C573C">
        <w:rPr>
          <w:rFonts w:ascii="Times New Roman" w:hAnsi="Times New Roman" w:cs="Times New Roman"/>
          <w:color w:val="000000" w:themeColor="text1"/>
          <w:sz w:val="21"/>
          <w:szCs w:val="21"/>
        </w:rPr>
        <w:t xml:space="preserve"> (</w:t>
      </w:r>
      <w:r w:rsidR="00AA28F0" w:rsidRPr="002C573C">
        <w:rPr>
          <w:rFonts w:ascii="Times New Roman" w:hAnsi="Times New Roman" w:cs="Times New Roman"/>
          <w:color w:val="000000" w:themeColor="text1"/>
          <w:sz w:val="21"/>
          <w:szCs w:val="21"/>
        </w:rPr>
        <w:t>0.14-0.23 kg·kg</w:t>
      </w:r>
      <w:r w:rsidR="00AA28F0" w:rsidRPr="002C573C">
        <w:rPr>
          <w:rFonts w:ascii="Times New Roman" w:hAnsi="Times New Roman" w:cs="Times New Roman"/>
          <w:color w:val="000000" w:themeColor="text1"/>
          <w:sz w:val="21"/>
          <w:szCs w:val="21"/>
          <w:vertAlign w:val="superscript"/>
        </w:rPr>
        <w:t>-1</w:t>
      </w:r>
      <w:r w:rsidR="00AA28F0" w:rsidRPr="002C573C">
        <w:rPr>
          <w:rFonts w:ascii="Times New Roman" w:hAnsi="Times New Roman" w:cs="Times New Roman"/>
          <w:color w:val="000000" w:themeColor="text1"/>
          <w:sz w:val="21"/>
          <w:szCs w:val="21"/>
        </w:rPr>
        <w:t xml:space="preserve">) demonstrates </w:t>
      </w:r>
      <w:r w:rsidR="001F6240" w:rsidRPr="002C573C">
        <w:rPr>
          <w:rFonts w:ascii="Times New Roman" w:hAnsi="Times New Roman" w:cs="Times New Roman"/>
          <w:color w:val="000000" w:themeColor="text1"/>
          <w:sz w:val="21"/>
          <w:szCs w:val="21"/>
        </w:rPr>
        <w:t>reduced utilisation of</w:t>
      </w:r>
      <w:r w:rsidR="00AA28F0" w:rsidRPr="002C573C">
        <w:rPr>
          <w:rFonts w:ascii="Times New Roman" w:hAnsi="Times New Roman" w:cs="Times New Roman"/>
          <w:color w:val="000000" w:themeColor="text1"/>
          <w:sz w:val="21"/>
          <w:szCs w:val="21"/>
        </w:rPr>
        <w:t xml:space="preserve"> human-edible </w:t>
      </w:r>
      <w:r w:rsidR="002418F2" w:rsidRPr="002C573C">
        <w:rPr>
          <w:rFonts w:ascii="Times New Roman" w:hAnsi="Times New Roman" w:cs="Times New Roman"/>
          <w:color w:val="000000" w:themeColor="text1"/>
          <w:sz w:val="21"/>
          <w:szCs w:val="21"/>
        </w:rPr>
        <w:t>feed</w:t>
      </w:r>
      <w:r w:rsidR="00190C39" w:rsidRPr="002C573C">
        <w:rPr>
          <w:rFonts w:ascii="Times New Roman" w:hAnsi="Times New Roman" w:cs="Times New Roman"/>
          <w:color w:val="000000" w:themeColor="text1"/>
          <w:sz w:val="21"/>
          <w:szCs w:val="21"/>
        </w:rPr>
        <w:t xml:space="preserve"> crops </w:t>
      </w:r>
      <w:r w:rsidR="005243AA" w:rsidRPr="002C573C">
        <w:rPr>
          <w:rFonts w:ascii="Times New Roman" w:hAnsi="Times New Roman" w:cs="Times New Roman"/>
          <w:color w:val="000000" w:themeColor="text1"/>
          <w:sz w:val="21"/>
          <w:szCs w:val="21"/>
        </w:rPr>
        <w:t xml:space="preserve">for </w:t>
      </w:r>
      <w:r w:rsidR="00613719" w:rsidRPr="002C573C">
        <w:rPr>
          <w:rFonts w:ascii="Times New Roman" w:hAnsi="Times New Roman" w:cs="Times New Roman"/>
          <w:color w:val="000000" w:themeColor="text1"/>
          <w:sz w:val="21"/>
          <w:szCs w:val="21"/>
        </w:rPr>
        <w:t xml:space="preserve">per </w:t>
      </w:r>
      <w:r w:rsidR="005243AA" w:rsidRPr="002C573C">
        <w:rPr>
          <w:rFonts w:ascii="Times New Roman" w:hAnsi="Times New Roman" w:cs="Times New Roman"/>
          <w:color w:val="000000" w:themeColor="text1"/>
          <w:sz w:val="21"/>
          <w:szCs w:val="21"/>
        </w:rPr>
        <w:t>unit</w:t>
      </w:r>
      <w:r w:rsidR="00613719" w:rsidRPr="002C573C">
        <w:rPr>
          <w:rFonts w:ascii="Times New Roman" w:hAnsi="Times New Roman" w:cs="Times New Roman"/>
          <w:color w:val="000000" w:themeColor="text1"/>
          <w:sz w:val="21"/>
          <w:szCs w:val="21"/>
        </w:rPr>
        <w:t xml:space="preserve"> of monogastric livestock production</w:t>
      </w:r>
      <w:r w:rsidR="00D86986" w:rsidRPr="002C573C">
        <w:rPr>
          <w:rFonts w:ascii="Times New Roman" w:hAnsi="Times New Roman" w:cs="Times New Roman"/>
          <w:color w:val="000000" w:themeColor="text1"/>
          <w:sz w:val="21"/>
          <w:szCs w:val="21"/>
        </w:rPr>
        <w:t xml:space="preserve"> </w:t>
      </w:r>
      <w:r w:rsidR="007D7A69" w:rsidRPr="002C573C">
        <w:rPr>
          <w:rFonts w:ascii="Times New Roman" w:hAnsi="Times New Roman" w:cs="Times New Roman"/>
          <w:color w:val="000000" w:themeColor="text1"/>
          <w:sz w:val="21"/>
          <w:szCs w:val="21"/>
        </w:rPr>
        <w:t>(Fig. 2b)</w:t>
      </w:r>
      <w:r w:rsidR="00D86986" w:rsidRPr="002C573C">
        <w:rPr>
          <w:rFonts w:ascii="Times New Roman" w:hAnsi="Times New Roman" w:cs="Times New Roman"/>
          <w:color w:val="000000" w:themeColor="text1"/>
          <w:sz w:val="21"/>
          <w:szCs w:val="21"/>
        </w:rPr>
        <w:t xml:space="preserve">. </w:t>
      </w:r>
      <w:r w:rsidR="008E4167" w:rsidRPr="002C573C">
        <w:rPr>
          <w:rFonts w:ascii="Times New Roman" w:hAnsi="Times New Roman" w:cs="Times New Roman"/>
          <w:color w:val="000000" w:themeColor="text1"/>
          <w:sz w:val="21"/>
          <w:szCs w:val="21"/>
        </w:rPr>
        <w:t>However, the total demand of human-edible feed crops in monogastric livestock production increased by 9.5-9.9% (</w:t>
      </w:r>
      <w:r w:rsidR="00473121">
        <w:rPr>
          <w:rFonts w:ascii="Times New Roman" w:hAnsi="Times New Roman" w:cs="Times New Roman"/>
          <w:color w:val="000000" w:themeColor="text1"/>
          <w:sz w:val="21"/>
          <w:szCs w:val="21"/>
        </w:rPr>
        <w:t xml:space="preserve">see </w:t>
      </w:r>
      <w:r w:rsidR="00002316">
        <w:rPr>
          <w:rFonts w:ascii="Times New Roman" w:hAnsi="Times New Roman" w:cs="Times New Roman"/>
          <w:color w:val="000000" w:themeColor="text1"/>
          <w:sz w:val="21"/>
          <w:szCs w:val="21"/>
        </w:rPr>
        <w:t xml:space="preserve">Supplementary </w:t>
      </w:r>
      <w:r w:rsidR="008E4167" w:rsidRPr="002C573C">
        <w:rPr>
          <w:rFonts w:ascii="Times New Roman" w:hAnsi="Times New Roman" w:cs="Times New Roman"/>
          <w:color w:val="000000" w:themeColor="text1"/>
          <w:sz w:val="21"/>
          <w:szCs w:val="21"/>
        </w:rPr>
        <w:t>Fig. 2) due to expanded monogastric livestock production</w:t>
      </w:r>
      <w:r w:rsidR="00143BA9" w:rsidRPr="002C573C">
        <w:rPr>
          <w:rFonts w:ascii="Times New Roman" w:hAnsi="Times New Roman" w:cs="Times New Roman"/>
          <w:color w:val="000000" w:themeColor="text1"/>
          <w:sz w:val="21"/>
          <w:szCs w:val="21"/>
        </w:rPr>
        <w:t>, intensif</w:t>
      </w:r>
      <w:r w:rsidR="001318BE" w:rsidRPr="002C573C">
        <w:rPr>
          <w:rFonts w:ascii="Times New Roman" w:hAnsi="Times New Roman" w:cs="Times New Roman"/>
          <w:color w:val="000000" w:themeColor="text1"/>
          <w:sz w:val="21"/>
          <w:szCs w:val="21"/>
        </w:rPr>
        <w:t>y</w:t>
      </w:r>
      <w:r w:rsidR="00143BA9" w:rsidRPr="002C573C">
        <w:rPr>
          <w:rFonts w:ascii="Times New Roman" w:hAnsi="Times New Roman" w:cs="Times New Roman"/>
          <w:color w:val="000000" w:themeColor="text1"/>
          <w:sz w:val="21"/>
          <w:szCs w:val="21"/>
        </w:rPr>
        <w:t xml:space="preserve">ing demand for cropland by </w:t>
      </w:r>
      <w:r w:rsidR="00194515" w:rsidRPr="002C573C">
        <w:rPr>
          <w:rFonts w:ascii="Times New Roman" w:hAnsi="Times New Roman" w:cs="Times New Roman"/>
          <w:color w:val="000000" w:themeColor="text1"/>
          <w:sz w:val="21"/>
          <w:szCs w:val="21"/>
        </w:rPr>
        <w:t>0.4-0.6</w:t>
      </w:r>
      <w:r w:rsidR="00143BA9" w:rsidRPr="002C573C">
        <w:rPr>
          <w:rFonts w:ascii="Times New Roman" w:hAnsi="Times New Roman" w:cs="Times New Roman"/>
          <w:color w:val="000000" w:themeColor="text1"/>
          <w:sz w:val="21"/>
          <w:szCs w:val="21"/>
        </w:rPr>
        <w:t>% (Fig. 2c)</w:t>
      </w:r>
      <w:r w:rsidR="008E4167" w:rsidRPr="002C573C">
        <w:rPr>
          <w:rFonts w:ascii="Times New Roman" w:hAnsi="Times New Roman" w:cs="Times New Roman"/>
          <w:color w:val="000000" w:themeColor="text1"/>
          <w:sz w:val="21"/>
          <w:szCs w:val="21"/>
        </w:rPr>
        <w:t xml:space="preserve">. </w:t>
      </w:r>
      <w:r w:rsidR="00374D10" w:rsidRPr="002C573C">
        <w:rPr>
          <w:rFonts w:ascii="Times New Roman" w:hAnsi="Times New Roman" w:cs="Times New Roman"/>
          <w:color w:val="000000" w:themeColor="text1"/>
          <w:sz w:val="21"/>
          <w:szCs w:val="21"/>
        </w:rPr>
        <w:t>N</w:t>
      </w:r>
      <w:r w:rsidR="008E4167" w:rsidRPr="002C573C">
        <w:rPr>
          <w:rFonts w:ascii="Times New Roman" w:hAnsi="Times New Roman" w:cs="Times New Roman"/>
          <w:color w:val="000000" w:themeColor="text1"/>
          <w:sz w:val="21"/>
          <w:szCs w:val="21"/>
        </w:rPr>
        <w:t>egligible changes (less than 0.001 kg·kg</w:t>
      </w:r>
      <w:r w:rsidR="008E4167" w:rsidRPr="002C573C">
        <w:rPr>
          <w:rFonts w:ascii="Times New Roman" w:hAnsi="Times New Roman" w:cs="Times New Roman"/>
          <w:color w:val="000000" w:themeColor="text1"/>
          <w:sz w:val="21"/>
          <w:szCs w:val="21"/>
          <w:vertAlign w:val="superscript"/>
        </w:rPr>
        <w:t>-1</w:t>
      </w:r>
      <w:r w:rsidR="008E4167" w:rsidRPr="002C573C">
        <w:rPr>
          <w:rFonts w:ascii="Times New Roman" w:hAnsi="Times New Roman" w:cs="Times New Roman"/>
          <w:color w:val="000000" w:themeColor="text1"/>
          <w:sz w:val="21"/>
          <w:szCs w:val="21"/>
        </w:rPr>
        <w:t xml:space="preserve">) </w:t>
      </w:r>
      <w:r w:rsidR="00374D10" w:rsidRPr="002C573C">
        <w:rPr>
          <w:rFonts w:ascii="Times New Roman" w:hAnsi="Times New Roman" w:cs="Times New Roman"/>
          <w:color w:val="000000" w:themeColor="text1"/>
          <w:sz w:val="21"/>
          <w:szCs w:val="21"/>
        </w:rPr>
        <w:t xml:space="preserve">were observed </w:t>
      </w:r>
      <w:r w:rsidR="008E4167" w:rsidRPr="002C573C">
        <w:rPr>
          <w:rFonts w:ascii="Times New Roman" w:hAnsi="Times New Roman" w:cs="Times New Roman"/>
          <w:color w:val="000000" w:themeColor="text1"/>
          <w:sz w:val="21"/>
          <w:szCs w:val="21"/>
        </w:rPr>
        <w:t xml:space="preserve">in FCR and </w:t>
      </w:r>
      <w:proofErr w:type="spellStart"/>
      <w:r w:rsidR="008E4167" w:rsidRPr="002C573C">
        <w:rPr>
          <w:rFonts w:ascii="Times New Roman" w:hAnsi="Times New Roman" w:cs="Times New Roman"/>
          <w:color w:val="000000" w:themeColor="text1"/>
          <w:sz w:val="21"/>
          <w:szCs w:val="21"/>
        </w:rPr>
        <w:t>eFCR</w:t>
      </w:r>
      <w:proofErr w:type="spellEnd"/>
      <w:r w:rsidR="008E4167" w:rsidRPr="002C573C">
        <w:rPr>
          <w:rFonts w:ascii="Times New Roman" w:hAnsi="Times New Roman" w:cs="Times New Roman"/>
          <w:color w:val="000000" w:themeColor="text1"/>
          <w:sz w:val="21"/>
          <w:szCs w:val="21"/>
        </w:rPr>
        <w:t xml:space="preserve"> in ruminant livestock production</w:t>
      </w:r>
      <w:r w:rsidR="00977121" w:rsidRPr="002C573C">
        <w:rPr>
          <w:rFonts w:ascii="Times New Roman" w:hAnsi="Times New Roman" w:cs="Times New Roman"/>
          <w:color w:val="000000" w:themeColor="text1"/>
          <w:sz w:val="21"/>
          <w:szCs w:val="21"/>
        </w:rPr>
        <w:t xml:space="preserve"> due to </w:t>
      </w:r>
      <w:r w:rsidR="0080316F" w:rsidRPr="002C573C">
        <w:rPr>
          <w:rFonts w:ascii="Times New Roman" w:hAnsi="Times New Roman" w:cs="Times New Roman"/>
          <w:color w:val="000000" w:themeColor="text1"/>
          <w:sz w:val="21"/>
          <w:szCs w:val="21"/>
        </w:rPr>
        <w:t>minu</w:t>
      </w:r>
      <w:r w:rsidR="007373A7" w:rsidRPr="002C573C">
        <w:rPr>
          <w:rFonts w:ascii="Times New Roman" w:hAnsi="Times New Roman" w:cs="Times New Roman"/>
          <w:color w:val="000000" w:themeColor="text1"/>
          <w:sz w:val="21"/>
          <w:szCs w:val="21"/>
        </w:rPr>
        <w:t>te changes in the</w:t>
      </w:r>
      <w:r w:rsidR="008E4167" w:rsidRPr="002C573C">
        <w:rPr>
          <w:rFonts w:ascii="Times New Roman" w:hAnsi="Times New Roman" w:cs="Times New Roman"/>
          <w:color w:val="000000" w:themeColor="text1"/>
          <w:sz w:val="21"/>
          <w:szCs w:val="21"/>
        </w:rPr>
        <w:t xml:space="preserve"> production and feed use of ruminant livestock.</w:t>
      </w:r>
      <w:bookmarkStart w:id="3" w:name="_Hlk163152335"/>
      <w:r w:rsidR="00E13C55" w:rsidRPr="002C573C">
        <w:rPr>
          <w:rFonts w:ascii="Times New Roman" w:hAnsi="Times New Roman" w:cs="Times New Roman"/>
          <w:color w:val="000000" w:themeColor="text1"/>
          <w:sz w:val="21"/>
          <w:szCs w:val="21"/>
        </w:rPr>
        <w:t xml:space="preserve"> </w:t>
      </w:r>
    </w:p>
    <w:p w14:paraId="645B775F" w14:textId="1A69B3D7" w:rsidR="00482FA8" w:rsidRPr="002C573C" w:rsidRDefault="00CE2350"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bookmarkStart w:id="4" w:name="_Hlk163153468"/>
      <w:bookmarkEnd w:id="3"/>
      <w:r w:rsidRPr="002C573C">
        <w:rPr>
          <w:rFonts w:ascii="Times New Roman" w:hAnsi="Times New Roman" w:cs="Times New Roman"/>
          <w:color w:val="000000" w:themeColor="text1"/>
          <w:sz w:val="21"/>
          <w:szCs w:val="21"/>
        </w:rPr>
        <w:t>Feeding food waste strategies increased demand for feed crops and compound feed</w:t>
      </w:r>
      <w:r w:rsidR="00315078" w:rsidRPr="002C573C">
        <w:rPr>
          <w:rFonts w:ascii="Times New Roman" w:hAnsi="Times New Roman" w:cs="Times New Roman"/>
          <w:color w:val="000000" w:themeColor="text1"/>
          <w:sz w:val="21"/>
          <w:szCs w:val="21"/>
        </w:rPr>
        <w:t>, driven by expanded monogastric livestock production</w:t>
      </w:r>
      <w:r w:rsidRPr="002C573C">
        <w:rPr>
          <w:rFonts w:ascii="Times New Roman" w:hAnsi="Times New Roman" w:cs="Times New Roman"/>
          <w:color w:val="000000" w:themeColor="text1"/>
          <w:sz w:val="21"/>
          <w:szCs w:val="21"/>
        </w:rPr>
        <w:t xml:space="preserve">, leading to a 0.18-0.22% rise in the average wage across the Chinese economy </w:t>
      </w:r>
      <w:r w:rsidR="00C557F4" w:rsidRPr="002C573C">
        <w:rPr>
          <w:rFonts w:ascii="Times New Roman" w:hAnsi="Times New Roman" w:cs="Times New Roman"/>
          <w:color w:val="000000" w:themeColor="text1"/>
          <w:sz w:val="21"/>
          <w:szCs w:val="21"/>
        </w:rPr>
        <w:t>(</w:t>
      </w:r>
      <w:r w:rsidR="00CF6905" w:rsidRPr="00CF6905">
        <w:rPr>
          <w:rFonts w:ascii="Times New Roman" w:hAnsi="Times New Roman" w:cs="Times New Roman"/>
          <w:color w:val="000000" w:themeColor="text1"/>
          <w:sz w:val="21"/>
          <w:szCs w:val="21"/>
        </w:rPr>
        <w:t xml:space="preserve">see Supplementary </w:t>
      </w:r>
      <w:r w:rsidR="00C557F4" w:rsidRPr="002C573C">
        <w:rPr>
          <w:rFonts w:ascii="Times New Roman" w:hAnsi="Times New Roman" w:cs="Times New Roman"/>
          <w:color w:val="000000" w:themeColor="text1"/>
          <w:sz w:val="21"/>
          <w:szCs w:val="21"/>
        </w:rPr>
        <w:t xml:space="preserve">Fig. </w:t>
      </w:r>
      <w:r w:rsidR="00D12934" w:rsidRPr="002C573C">
        <w:rPr>
          <w:rFonts w:ascii="Times New Roman" w:hAnsi="Times New Roman" w:cs="Times New Roman"/>
          <w:color w:val="000000" w:themeColor="text1"/>
          <w:sz w:val="21"/>
          <w:szCs w:val="21"/>
        </w:rPr>
        <w:t>3</w:t>
      </w:r>
      <w:r w:rsidR="00C557F4" w:rsidRPr="002C573C">
        <w:rPr>
          <w:rFonts w:ascii="Times New Roman" w:hAnsi="Times New Roman" w:cs="Times New Roman"/>
          <w:color w:val="000000" w:themeColor="text1"/>
          <w:sz w:val="21"/>
          <w:szCs w:val="21"/>
        </w:rPr>
        <w:t>)</w:t>
      </w:r>
      <w:r w:rsidR="00A974C2" w:rsidRPr="002C573C">
        <w:rPr>
          <w:rFonts w:ascii="Times New Roman" w:hAnsi="Times New Roman" w:cs="Times New Roman"/>
          <w:color w:val="000000" w:themeColor="text1"/>
          <w:sz w:val="21"/>
          <w:szCs w:val="21"/>
        </w:rPr>
        <w:t>,</w:t>
      </w:r>
      <w:r w:rsidR="00A974C2" w:rsidRPr="002C573C">
        <w:rPr>
          <w:color w:val="000000" w:themeColor="text1"/>
        </w:rPr>
        <w:t xml:space="preserve"> </w:t>
      </w:r>
      <w:r w:rsidR="00A974C2" w:rsidRPr="002C573C">
        <w:rPr>
          <w:rFonts w:ascii="Times New Roman" w:hAnsi="Times New Roman" w:cs="Times New Roman"/>
          <w:color w:val="000000" w:themeColor="text1"/>
          <w:sz w:val="21"/>
          <w:szCs w:val="21"/>
        </w:rPr>
        <w:t xml:space="preserve">given that the crop and livestock sectors comprise 19% of the total </w:t>
      </w:r>
      <w:proofErr w:type="spellStart"/>
      <w:r w:rsidR="00A974C2" w:rsidRPr="002C573C">
        <w:rPr>
          <w:rFonts w:ascii="Times New Roman" w:hAnsi="Times New Roman" w:cs="Times New Roman"/>
          <w:color w:val="000000" w:themeColor="text1"/>
          <w:sz w:val="21"/>
          <w:szCs w:val="21"/>
        </w:rPr>
        <w:t>labor</w:t>
      </w:r>
      <w:proofErr w:type="spellEnd"/>
      <w:r w:rsidR="00A974C2" w:rsidRPr="002C573C">
        <w:rPr>
          <w:rFonts w:ascii="Times New Roman" w:hAnsi="Times New Roman" w:cs="Times New Roman"/>
          <w:color w:val="000000" w:themeColor="text1"/>
          <w:sz w:val="21"/>
          <w:szCs w:val="21"/>
        </w:rPr>
        <w:t xml:space="preserve"> supply</w:t>
      </w:r>
      <w:r w:rsidR="00C557F4" w:rsidRPr="002C573C">
        <w:rPr>
          <w:rFonts w:ascii="Times New Roman" w:hAnsi="Times New Roman" w:cs="Times New Roman"/>
          <w:color w:val="000000" w:themeColor="text1"/>
          <w:sz w:val="21"/>
          <w:szCs w:val="21"/>
        </w:rPr>
        <w:t xml:space="preserve">. </w:t>
      </w:r>
      <w:r w:rsidR="000A1981" w:rsidRPr="002C573C">
        <w:rPr>
          <w:rFonts w:ascii="Times New Roman" w:hAnsi="Times New Roman" w:cs="Times New Roman"/>
          <w:color w:val="000000" w:themeColor="text1"/>
          <w:sz w:val="21"/>
          <w:szCs w:val="21"/>
        </w:rPr>
        <w:t xml:space="preserve">Consequently, labour </w:t>
      </w:r>
      <w:r w:rsidR="00143DC9" w:rsidRPr="002C573C">
        <w:rPr>
          <w:rFonts w:ascii="Times New Roman" w:hAnsi="Times New Roman" w:cs="Times New Roman"/>
          <w:color w:val="000000" w:themeColor="text1"/>
          <w:sz w:val="21"/>
          <w:szCs w:val="21"/>
        </w:rPr>
        <w:t>bec</w:t>
      </w:r>
      <w:r w:rsidR="00A65CCC" w:rsidRPr="002C573C">
        <w:rPr>
          <w:rFonts w:ascii="Times New Roman" w:hAnsi="Times New Roman" w:cs="Times New Roman"/>
          <w:color w:val="000000" w:themeColor="text1"/>
          <w:sz w:val="21"/>
          <w:szCs w:val="21"/>
        </w:rPr>
        <w:t>a</w:t>
      </w:r>
      <w:r w:rsidR="00143DC9" w:rsidRPr="002C573C">
        <w:rPr>
          <w:rFonts w:ascii="Times New Roman" w:hAnsi="Times New Roman" w:cs="Times New Roman"/>
          <w:color w:val="000000" w:themeColor="text1"/>
          <w:sz w:val="21"/>
          <w:szCs w:val="21"/>
        </w:rPr>
        <w:t>me</w:t>
      </w:r>
      <w:r w:rsidR="000A1981" w:rsidRPr="002C573C">
        <w:rPr>
          <w:rFonts w:ascii="Times New Roman" w:hAnsi="Times New Roman" w:cs="Times New Roman"/>
          <w:color w:val="000000" w:themeColor="text1"/>
          <w:sz w:val="21"/>
          <w:szCs w:val="21"/>
        </w:rPr>
        <w:t xml:space="preserve"> relatively more expensive compared to other factor inputs such as capital, cropland, and pasture land (</w:t>
      </w:r>
      <w:r w:rsidR="00CF6905" w:rsidRPr="00CF6905">
        <w:rPr>
          <w:rFonts w:ascii="Times New Roman" w:hAnsi="Times New Roman" w:cs="Times New Roman"/>
          <w:color w:val="000000" w:themeColor="text1"/>
          <w:sz w:val="21"/>
          <w:szCs w:val="21"/>
        </w:rPr>
        <w:t>see Supplementary</w:t>
      </w:r>
      <w:r w:rsidR="000A1981" w:rsidRPr="002C573C">
        <w:rPr>
          <w:rFonts w:ascii="Times New Roman" w:hAnsi="Times New Roman" w:cs="Times New Roman"/>
          <w:color w:val="000000" w:themeColor="text1"/>
          <w:sz w:val="21"/>
          <w:szCs w:val="21"/>
        </w:rPr>
        <w:t xml:space="preserve"> Fig. 3). </w:t>
      </w:r>
      <w:r w:rsidR="000E2BDE" w:rsidRPr="002C573C">
        <w:rPr>
          <w:rFonts w:ascii="Times New Roman" w:hAnsi="Times New Roman" w:cs="Times New Roman"/>
          <w:color w:val="000000" w:themeColor="text1"/>
          <w:sz w:val="21"/>
          <w:szCs w:val="21"/>
        </w:rPr>
        <w:t xml:space="preserve">Consequently, producers will </w:t>
      </w:r>
      <w:r w:rsidR="001B041F" w:rsidRPr="002C573C">
        <w:rPr>
          <w:rFonts w:ascii="Times New Roman" w:hAnsi="Times New Roman" w:cs="Times New Roman"/>
          <w:color w:val="000000" w:themeColor="text1"/>
          <w:sz w:val="21"/>
          <w:szCs w:val="21"/>
        </w:rPr>
        <w:t xml:space="preserve"> </w:t>
      </w:r>
      <w:r w:rsidR="00DA09D1" w:rsidRPr="002C573C">
        <w:rPr>
          <w:rFonts w:ascii="Times New Roman" w:hAnsi="Times New Roman" w:cs="Times New Roman"/>
          <w:color w:val="000000" w:themeColor="text1"/>
          <w:sz w:val="21"/>
          <w:szCs w:val="21"/>
        </w:rPr>
        <w:t>substitute labo</w:t>
      </w:r>
      <w:r w:rsidR="000306BA" w:rsidRPr="002C573C">
        <w:rPr>
          <w:rFonts w:ascii="Times New Roman" w:hAnsi="Times New Roman" w:cs="Times New Roman"/>
          <w:color w:val="000000" w:themeColor="text1"/>
          <w:sz w:val="21"/>
          <w:szCs w:val="21"/>
        </w:rPr>
        <w:t>u</w:t>
      </w:r>
      <w:r w:rsidR="00DA09D1" w:rsidRPr="002C573C">
        <w:rPr>
          <w:rFonts w:ascii="Times New Roman" w:hAnsi="Times New Roman" w:cs="Times New Roman"/>
          <w:color w:val="000000" w:themeColor="text1"/>
          <w:sz w:val="21"/>
          <w:szCs w:val="21"/>
        </w:rPr>
        <w:t>r with these relatively cheaper factor inputs</w:t>
      </w:r>
      <w:r w:rsidR="0047534A" w:rsidRPr="002C573C">
        <w:rPr>
          <w:rFonts w:ascii="Times New Roman" w:hAnsi="Times New Roman" w:cs="Times New Roman"/>
          <w:color w:val="000000" w:themeColor="text1"/>
          <w:sz w:val="21"/>
          <w:szCs w:val="21"/>
        </w:rPr>
        <w:t xml:space="preserve">. </w:t>
      </w:r>
      <w:r w:rsidR="002018C0" w:rsidRPr="002C573C">
        <w:rPr>
          <w:rFonts w:ascii="Times New Roman" w:hAnsi="Times New Roman" w:cs="Times New Roman"/>
          <w:color w:val="000000" w:themeColor="text1"/>
          <w:sz w:val="21"/>
          <w:szCs w:val="21"/>
        </w:rPr>
        <w:t xml:space="preserve">Ruminant livestock production remained nearly static, with the rise in </w:t>
      </w:r>
      <w:proofErr w:type="spellStart"/>
      <w:r w:rsidR="002018C0" w:rsidRPr="002C573C">
        <w:rPr>
          <w:rFonts w:ascii="Times New Roman" w:hAnsi="Times New Roman" w:cs="Times New Roman"/>
          <w:color w:val="000000" w:themeColor="text1"/>
          <w:sz w:val="21"/>
          <w:szCs w:val="21"/>
        </w:rPr>
        <w:t>labor</w:t>
      </w:r>
      <w:proofErr w:type="spellEnd"/>
      <w:r w:rsidR="002018C0" w:rsidRPr="002C573C">
        <w:rPr>
          <w:rFonts w:ascii="Times New Roman" w:hAnsi="Times New Roman" w:cs="Times New Roman"/>
          <w:color w:val="000000" w:themeColor="text1"/>
          <w:sz w:val="21"/>
          <w:szCs w:val="21"/>
        </w:rPr>
        <w:t xml:space="preserve"> costs offset by a corresponding increase in pasture land usage, driving a 0.5-0.7% </w:t>
      </w:r>
      <w:r w:rsidR="00882682" w:rsidRPr="002C573C">
        <w:rPr>
          <w:rFonts w:ascii="Times New Roman" w:hAnsi="Times New Roman" w:cs="Times New Roman"/>
          <w:color w:val="000000" w:themeColor="text1"/>
          <w:sz w:val="21"/>
          <w:szCs w:val="21"/>
        </w:rPr>
        <w:t>increase</w:t>
      </w:r>
      <w:r w:rsidR="002018C0" w:rsidRPr="002C573C">
        <w:rPr>
          <w:rFonts w:ascii="Times New Roman" w:hAnsi="Times New Roman" w:cs="Times New Roman"/>
          <w:color w:val="000000" w:themeColor="text1"/>
          <w:sz w:val="21"/>
          <w:szCs w:val="21"/>
        </w:rPr>
        <w:t xml:space="preserve"> in demand for pasture land (Fig. 2c). </w:t>
      </w:r>
      <w:bookmarkEnd w:id="4"/>
      <w:r w:rsidR="002960C6" w:rsidRPr="002C573C">
        <w:rPr>
          <w:rFonts w:ascii="Times New Roman" w:hAnsi="Times New Roman" w:cs="Times New Roman"/>
          <w:color w:val="000000" w:themeColor="text1"/>
          <w:sz w:val="21"/>
          <w:szCs w:val="21"/>
        </w:rPr>
        <w:t>C</w:t>
      </w:r>
      <w:r w:rsidR="00CD74B1" w:rsidRPr="002C573C">
        <w:rPr>
          <w:rFonts w:ascii="Times New Roman" w:hAnsi="Times New Roman" w:cs="Times New Roman"/>
          <w:color w:val="000000" w:themeColor="text1"/>
          <w:sz w:val="21"/>
          <w:szCs w:val="21"/>
        </w:rPr>
        <w:t>rop producers</w:t>
      </w:r>
      <w:r w:rsidR="00496451" w:rsidRPr="002C573C">
        <w:rPr>
          <w:rFonts w:ascii="Times New Roman" w:hAnsi="Times New Roman" w:cs="Times New Roman"/>
          <w:color w:val="000000" w:themeColor="text1"/>
          <w:sz w:val="21"/>
          <w:szCs w:val="21"/>
        </w:rPr>
        <w:t xml:space="preserve"> will prioritise reducing</w:t>
      </w:r>
      <w:r w:rsidR="00050483" w:rsidRPr="002C573C">
        <w:rPr>
          <w:rFonts w:ascii="Times New Roman" w:hAnsi="Times New Roman" w:cs="Times New Roman"/>
          <w:color w:val="000000" w:themeColor="text1"/>
          <w:sz w:val="21"/>
          <w:szCs w:val="21"/>
        </w:rPr>
        <w:t xml:space="preserve"> </w:t>
      </w:r>
      <w:r w:rsidR="00653E8D" w:rsidRPr="002C573C">
        <w:rPr>
          <w:rFonts w:ascii="Times New Roman" w:hAnsi="Times New Roman" w:cs="Times New Roman"/>
          <w:color w:val="000000" w:themeColor="text1"/>
          <w:sz w:val="21"/>
          <w:szCs w:val="21"/>
        </w:rPr>
        <w:t xml:space="preserve">the production of </w:t>
      </w:r>
      <w:r w:rsidR="00777A06" w:rsidRPr="002C573C">
        <w:rPr>
          <w:rFonts w:ascii="Times New Roman" w:hAnsi="Times New Roman" w:cs="Times New Roman"/>
          <w:color w:val="000000" w:themeColor="text1"/>
          <w:sz w:val="21"/>
          <w:szCs w:val="21"/>
        </w:rPr>
        <w:t xml:space="preserve">relatively </w:t>
      </w:r>
      <w:r w:rsidR="00653E8D" w:rsidRPr="002C573C">
        <w:rPr>
          <w:rFonts w:ascii="Times New Roman" w:hAnsi="Times New Roman" w:cs="Times New Roman"/>
          <w:color w:val="000000" w:themeColor="text1"/>
          <w:sz w:val="21"/>
          <w:szCs w:val="21"/>
        </w:rPr>
        <w:t>labour-intensive crop</w:t>
      </w:r>
      <w:r w:rsidR="005B1FB7" w:rsidRPr="002C573C">
        <w:rPr>
          <w:rFonts w:ascii="Times New Roman" w:hAnsi="Times New Roman" w:cs="Times New Roman"/>
          <w:color w:val="000000" w:themeColor="text1"/>
          <w:sz w:val="21"/>
          <w:szCs w:val="21"/>
        </w:rPr>
        <w:t>s</w:t>
      </w:r>
      <w:r w:rsidR="00143DC9" w:rsidRPr="002C573C">
        <w:rPr>
          <w:rFonts w:ascii="Times New Roman" w:hAnsi="Times New Roman" w:cs="Times New Roman"/>
          <w:color w:val="000000" w:themeColor="text1"/>
          <w:sz w:val="21"/>
          <w:szCs w:val="21"/>
        </w:rPr>
        <w:t xml:space="preserve">; for example, roots &amp; tubers are </w:t>
      </w:r>
      <w:r w:rsidR="00A60BCD" w:rsidRPr="002C573C">
        <w:rPr>
          <w:rFonts w:ascii="Times New Roman" w:hAnsi="Times New Roman" w:cs="Times New Roman"/>
          <w:color w:val="000000" w:themeColor="text1"/>
          <w:sz w:val="21"/>
          <w:szCs w:val="21"/>
        </w:rPr>
        <w:t>expected to decrease by 7-90% and sugar crops by 17-27%</w:t>
      </w:r>
      <w:r w:rsidR="002538BF" w:rsidRPr="002C573C">
        <w:rPr>
          <w:rFonts w:ascii="Times New Roman" w:hAnsi="Times New Roman" w:cs="Times New Roman"/>
          <w:color w:val="000000" w:themeColor="text1"/>
          <w:sz w:val="21"/>
          <w:szCs w:val="21"/>
        </w:rPr>
        <w:t xml:space="preserve"> (Fig. 2</w:t>
      </w:r>
      <w:r w:rsidR="00366EB0" w:rsidRPr="002C573C">
        <w:rPr>
          <w:rFonts w:ascii="Times New Roman" w:hAnsi="Times New Roman" w:cs="Times New Roman"/>
          <w:color w:val="000000" w:themeColor="text1"/>
          <w:sz w:val="21"/>
          <w:szCs w:val="21"/>
        </w:rPr>
        <w:t>c,d</w:t>
      </w:r>
      <w:r w:rsidR="002538BF" w:rsidRPr="002C573C">
        <w:rPr>
          <w:rFonts w:ascii="Times New Roman" w:hAnsi="Times New Roman" w:cs="Times New Roman"/>
          <w:color w:val="000000" w:themeColor="text1"/>
          <w:sz w:val="21"/>
          <w:szCs w:val="21"/>
        </w:rPr>
        <w:t>)</w:t>
      </w:r>
      <w:r w:rsidR="00653E8D" w:rsidRPr="002C573C">
        <w:rPr>
          <w:rFonts w:ascii="Times New Roman" w:hAnsi="Times New Roman" w:cs="Times New Roman"/>
          <w:color w:val="000000" w:themeColor="text1"/>
          <w:sz w:val="21"/>
          <w:szCs w:val="21"/>
        </w:rPr>
        <w:t xml:space="preserve">. </w:t>
      </w:r>
      <w:r w:rsidR="00F570C9" w:rsidRPr="002C573C">
        <w:rPr>
          <w:rFonts w:ascii="Times New Roman" w:hAnsi="Times New Roman" w:cs="Times New Roman"/>
          <w:color w:val="000000" w:themeColor="text1"/>
          <w:sz w:val="21"/>
          <w:szCs w:val="21"/>
        </w:rPr>
        <w:t xml:space="preserve">The cropland saved from the reduced production of relatively labour-intensive crops will be reallocated to increase the production of </w:t>
      </w:r>
      <w:r w:rsidR="00CE43EC" w:rsidRPr="002C573C">
        <w:rPr>
          <w:rFonts w:ascii="Times New Roman" w:hAnsi="Times New Roman" w:cs="Times New Roman"/>
          <w:color w:val="000000" w:themeColor="text1"/>
          <w:sz w:val="21"/>
          <w:szCs w:val="21"/>
        </w:rPr>
        <w:t xml:space="preserve">crops </w:t>
      </w:r>
      <w:r w:rsidR="00202F61" w:rsidRPr="002C573C">
        <w:rPr>
          <w:rFonts w:ascii="Times New Roman" w:hAnsi="Times New Roman" w:cs="Times New Roman"/>
          <w:color w:val="000000" w:themeColor="text1"/>
          <w:sz w:val="21"/>
          <w:szCs w:val="21"/>
        </w:rPr>
        <w:t xml:space="preserve">that </w:t>
      </w:r>
      <w:r w:rsidR="00FA1711" w:rsidRPr="002C573C">
        <w:rPr>
          <w:rFonts w:ascii="Times New Roman" w:hAnsi="Times New Roman" w:cs="Times New Roman"/>
          <w:color w:val="000000" w:themeColor="text1"/>
          <w:sz w:val="21"/>
          <w:szCs w:val="21"/>
        </w:rPr>
        <w:t>require</w:t>
      </w:r>
      <w:r w:rsidR="00202F61" w:rsidRPr="002C573C">
        <w:rPr>
          <w:rFonts w:ascii="Times New Roman" w:hAnsi="Times New Roman" w:cs="Times New Roman"/>
          <w:color w:val="000000" w:themeColor="text1"/>
          <w:sz w:val="21"/>
          <w:szCs w:val="21"/>
        </w:rPr>
        <w:t xml:space="preserve"> relative more </w:t>
      </w:r>
      <w:r w:rsidR="00FA1711" w:rsidRPr="002C573C">
        <w:rPr>
          <w:rFonts w:ascii="Times New Roman" w:hAnsi="Times New Roman" w:cs="Times New Roman"/>
          <w:color w:val="000000" w:themeColor="text1"/>
          <w:sz w:val="21"/>
          <w:szCs w:val="21"/>
        </w:rPr>
        <w:t>crop</w:t>
      </w:r>
      <w:r w:rsidR="00103CB8" w:rsidRPr="002C573C">
        <w:rPr>
          <w:rFonts w:ascii="Times New Roman" w:hAnsi="Times New Roman" w:cs="Times New Roman"/>
          <w:color w:val="000000" w:themeColor="text1"/>
          <w:sz w:val="21"/>
          <w:szCs w:val="21"/>
        </w:rPr>
        <w:t>land or capital</w:t>
      </w:r>
      <w:r w:rsidR="00FA1711" w:rsidRPr="002C573C">
        <w:rPr>
          <w:rFonts w:ascii="Times New Roman" w:hAnsi="Times New Roman" w:cs="Times New Roman"/>
          <w:color w:val="000000" w:themeColor="text1"/>
          <w:sz w:val="21"/>
          <w:szCs w:val="21"/>
        </w:rPr>
        <w:t xml:space="preserve">, </w:t>
      </w:r>
      <w:r w:rsidR="00F570C9" w:rsidRPr="002C573C">
        <w:rPr>
          <w:rFonts w:ascii="Times New Roman" w:hAnsi="Times New Roman" w:cs="Times New Roman"/>
          <w:color w:val="000000" w:themeColor="text1"/>
          <w:sz w:val="21"/>
          <w:szCs w:val="21"/>
        </w:rPr>
        <w:t xml:space="preserve">such </w:t>
      </w:r>
      <w:r w:rsidR="00F570C9" w:rsidRPr="002C573C">
        <w:rPr>
          <w:rFonts w:ascii="Times New Roman" w:hAnsi="Times New Roman" w:cs="Times New Roman"/>
          <w:color w:val="000000" w:themeColor="text1"/>
          <w:sz w:val="21"/>
          <w:szCs w:val="21"/>
        </w:rPr>
        <w:lastRenderedPageBreak/>
        <w:t>as cereal grains (1-3%), vegetables &amp; fruits (2-3%), and other non-food crops (34-105%) (Fig. 2c,d). The larger percentage changes in other non-food crop production</w:t>
      </w:r>
      <w:r w:rsidR="00A320B2" w:rsidRPr="002C573C">
        <w:rPr>
          <w:rFonts w:ascii="Times New Roman" w:hAnsi="Times New Roman" w:cs="Times New Roman"/>
          <w:color w:val="000000" w:themeColor="text1"/>
          <w:sz w:val="21"/>
          <w:szCs w:val="21"/>
        </w:rPr>
        <w:t>,</w:t>
      </w:r>
      <w:r w:rsidR="00F570C9" w:rsidRPr="002C573C">
        <w:rPr>
          <w:rFonts w:ascii="Times New Roman" w:hAnsi="Times New Roman" w:cs="Times New Roman"/>
          <w:color w:val="000000" w:themeColor="text1"/>
          <w:sz w:val="21"/>
          <w:szCs w:val="21"/>
        </w:rPr>
        <w:t xml:space="preserve"> compared to cereal grains and vegetables &amp; fruits</w:t>
      </w:r>
      <w:r w:rsidR="00A320B2" w:rsidRPr="002C573C">
        <w:rPr>
          <w:rFonts w:ascii="Times New Roman" w:hAnsi="Times New Roman" w:cs="Times New Roman"/>
          <w:color w:val="000000" w:themeColor="text1"/>
          <w:sz w:val="21"/>
          <w:szCs w:val="21"/>
        </w:rPr>
        <w:t>,</w:t>
      </w:r>
      <w:r w:rsidR="00F570C9" w:rsidRPr="002C573C">
        <w:rPr>
          <w:rFonts w:ascii="Times New Roman" w:hAnsi="Times New Roman" w:cs="Times New Roman"/>
          <w:color w:val="000000" w:themeColor="text1"/>
          <w:sz w:val="21"/>
          <w:szCs w:val="21"/>
        </w:rPr>
        <w:t xml:space="preserve"> can be attributed to </w:t>
      </w:r>
      <w:r w:rsidR="00526BED" w:rsidRPr="002C573C">
        <w:rPr>
          <w:rFonts w:ascii="Times New Roman" w:hAnsi="Times New Roman" w:cs="Times New Roman"/>
          <w:color w:val="000000" w:themeColor="text1"/>
          <w:sz w:val="21"/>
          <w:szCs w:val="21"/>
        </w:rPr>
        <w:t>initially low</w:t>
      </w:r>
      <w:r w:rsidR="0050579C" w:rsidRPr="002C573C">
        <w:rPr>
          <w:rFonts w:ascii="Times New Roman" w:hAnsi="Times New Roman" w:cs="Times New Roman"/>
          <w:color w:val="000000" w:themeColor="text1"/>
          <w:sz w:val="21"/>
          <w:szCs w:val="21"/>
        </w:rPr>
        <w:t xml:space="preserve"> share</w:t>
      </w:r>
      <w:r w:rsidR="00526BED" w:rsidRPr="002C573C">
        <w:rPr>
          <w:rFonts w:ascii="Times New Roman" w:hAnsi="Times New Roman" w:cs="Times New Roman"/>
          <w:color w:val="000000" w:themeColor="text1"/>
          <w:sz w:val="21"/>
          <w:szCs w:val="21"/>
        </w:rPr>
        <w:t xml:space="preserve"> acreage</w:t>
      </w:r>
      <w:r w:rsidR="0050579C" w:rsidRPr="002C573C">
        <w:rPr>
          <w:rFonts w:ascii="Times New Roman" w:hAnsi="Times New Roman" w:cs="Times New Roman"/>
          <w:color w:val="000000" w:themeColor="text1"/>
          <w:sz w:val="21"/>
          <w:szCs w:val="21"/>
        </w:rPr>
        <w:t xml:space="preserve"> in total cropland </w:t>
      </w:r>
      <w:r w:rsidR="00BA0229" w:rsidRPr="002C573C">
        <w:rPr>
          <w:rFonts w:ascii="Times New Roman" w:hAnsi="Times New Roman" w:cs="Times New Roman"/>
          <w:color w:val="000000" w:themeColor="text1"/>
          <w:sz w:val="21"/>
          <w:szCs w:val="21"/>
        </w:rPr>
        <w:t>occupation</w:t>
      </w:r>
      <w:r w:rsidR="00526BED" w:rsidRPr="002C573C">
        <w:rPr>
          <w:rFonts w:ascii="Times New Roman" w:hAnsi="Times New Roman" w:cs="Times New Roman"/>
          <w:color w:val="000000" w:themeColor="text1"/>
          <w:sz w:val="21"/>
          <w:szCs w:val="21"/>
        </w:rPr>
        <w:t xml:space="preserve">, accounting for less than 0.5% </w:t>
      </w:r>
      <w:r w:rsidR="00280460" w:rsidRPr="002C573C">
        <w:rPr>
          <w:rFonts w:ascii="Times New Roman" w:hAnsi="Times New Roman" w:cs="Times New Roman"/>
          <w:color w:val="000000" w:themeColor="text1"/>
          <w:sz w:val="21"/>
          <w:szCs w:val="21"/>
        </w:rPr>
        <w:t xml:space="preserve"> (</w:t>
      </w:r>
      <w:r w:rsidR="00CF6905" w:rsidRPr="00CF6905">
        <w:rPr>
          <w:rFonts w:ascii="Times New Roman" w:hAnsi="Times New Roman" w:cs="Times New Roman"/>
          <w:color w:val="000000" w:themeColor="text1"/>
          <w:sz w:val="21"/>
          <w:szCs w:val="21"/>
        </w:rPr>
        <w:t>see Supplementary</w:t>
      </w:r>
      <w:r w:rsidR="00280460" w:rsidRPr="002C573C">
        <w:rPr>
          <w:rFonts w:ascii="Times New Roman" w:hAnsi="Times New Roman" w:cs="Times New Roman"/>
          <w:color w:val="000000" w:themeColor="text1"/>
          <w:sz w:val="21"/>
          <w:szCs w:val="21"/>
        </w:rPr>
        <w:t xml:space="preserve"> Fig. 4)</w:t>
      </w:r>
      <w:r w:rsidR="00F570C9" w:rsidRPr="002C573C">
        <w:rPr>
          <w:rFonts w:ascii="Times New Roman" w:hAnsi="Times New Roman" w:cs="Times New Roman"/>
          <w:color w:val="000000" w:themeColor="text1"/>
          <w:sz w:val="21"/>
          <w:szCs w:val="21"/>
        </w:rPr>
        <w:t xml:space="preserve">. </w:t>
      </w:r>
      <w:r w:rsidR="00BB38E6" w:rsidRPr="002C573C">
        <w:rPr>
          <w:rFonts w:ascii="Times New Roman" w:hAnsi="Times New Roman" w:cs="Times New Roman"/>
          <w:color w:val="000000" w:themeColor="text1"/>
          <w:sz w:val="21"/>
          <w:szCs w:val="21"/>
        </w:rPr>
        <w:t xml:space="preserve">Notably, the production of </w:t>
      </w:r>
      <w:r w:rsidR="004A1191" w:rsidRPr="002C573C">
        <w:rPr>
          <w:rFonts w:ascii="Times New Roman" w:hAnsi="Times New Roman" w:cs="Times New Roman"/>
          <w:color w:val="000000" w:themeColor="text1"/>
          <w:sz w:val="21"/>
          <w:szCs w:val="21"/>
        </w:rPr>
        <w:t>oilseeds</w:t>
      </w:r>
      <w:r w:rsidR="00BB38E6" w:rsidRPr="002C573C">
        <w:rPr>
          <w:rFonts w:ascii="Times New Roman" w:hAnsi="Times New Roman" w:cs="Times New Roman"/>
          <w:color w:val="000000" w:themeColor="text1"/>
          <w:sz w:val="21"/>
          <w:szCs w:val="21"/>
        </w:rPr>
        <w:t xml:space="preserve"> &amp; pulses decrease</w:t>
      </w:r>
      <w:r w:rsidR="00BB6F72" w:rsidRPr="002C573C">
        <w:rPr>
          <w:rFonts w:ascii="Times New Roman" w:hAnsi="Times New Roman" w:cs="Times New Roman"/>
          <w:color w:val="000000" w:themeColor="text1"/>
          <w:sz w:val="21"/>
          <w:szCs w:val="21"/>
        </w:rPr>
        <w:t>d</w:t>
      </w:r>
      <w:r w:rsidR="00BB38E6" w:rsidRPr="002C573C">
        <w:rPr>
          <w:rFonts w:ascii="Times New Roman" w:hAnsi="Times New Roman" w:cs="Times New Roman"/>
          <w:color w:val="000000" w:themeColor="text1"/>
          <w:sz w:val="21"/>
          <w:szCs w:val="21"/>
        </w:rPr>
        <w:t xml:space="preserve"> </w:t>
      </w:r>
      <w:r w:rsidR="00CE5D85" w:rsidRPr="002C573C">
        <w:rPr>
          <w:rFonts w:ascii="Times New Roman" w:hAnsi="Times New Roman" w:cs="Times New Roman"/>
          <w:color w:val="000000" w:themeColor="text1"/>
          <w:sz w:val="21"/>
          <w:szCs w:val="21"/>
        </w:rPr>
        <w:t xml:space="preserve">by 8% </w:t>
      </w:r>
      <w:r w:rsidR="00BB38E6" w:rsidRPr="002C573C">
        <w:rPr>
          <w:rFonts w:ascii="Times New Roman" w:hAnsi="Times New Roman" w:cs="Times New Roman"/>
          <w:color w:val="000000" w:themeColor="text1"/>
          <w:sz w:val="21"/>
          <w:szCs w:val="21"/>
        </w:rPr>
        <w:t xml:space="preserve">when partial use of food waste as feed </w:t>
      </w:r>
      <w:r w:rsidR="00BB6F72" w:rsidRPr="002C573C">
        <w:rPr>
          <w:rFonts w:ascii="Times New Roman" w:hAnsi="Times New Roman" w:cs="Times New Roman"/>
          <w:color w:val="000000" w:themeColor="text1"/>
          <w:sz w:val="21"/>
          <w:szCs w:val="21"/>
        </w:rPr>
        <w:t>wa</w:t>
      </w:r>
      <w:r w:rsidR="00BB38E6" w:rsidRPr="002C573C">
        <w:rPr>
          <w:rFonts w:ascii="Times New Roman" w:hAnsi="Times New Roman" w:cs="Times New Roman"/>
          <w:color w:val="000000" w:themeColor="text1"/>
          <w:sz w:val="21"/>
          <w:szCs w:val="21"/>
        </w:rPr>
        <w:t>s allowed but increase</w:t>
      </w:r>
      <w:r w:rsidR="00BB6F72" w:rsidRPr="002C573C">
        <w:rPr>
          <w:rFonts w:ascii="Times New Roman" w:hAnsi="Times New Roman" w:cs="Times New Roman"/>
          <w:color w:val="000000" w:themeColor="text1"/>
          <w:sz w:val="21"/>
          <w:szCs w:val="21"/>
        </w:rPr>
        <w:t>d</w:t>
      </w:r>
      <w:r w:rsidR="00BB38E6" w:rsidRPr="002C573C">
        <w:rPr>
          <w:rFonts w:ascii="Times New Roman" w:hAnsi="Times New Roman" w:cs="Times New Roman"/>
          <w:color w:val="000000" w:themeColor="text1"/>
          <w:sz w:val="21"/>
          <w:szCs w:val="21"/>
        </w:rPr>
        <w:t xml:space="preserve"> </w:t>
      </w:r>
      <w:r w:rsidR="00CE5D85" w:rsidRPr="002C573C">
        <w:rPr>
          <w:rFonts w:ascii="Times New Roman" w:hAnsi="Times New Roman" w:cs="Times New Roman"/>
          <w:color w:val="000000" w:themeColor="text1"/>
          <w:sz w:val="21"/>
          <w:szCs w:val="21"/>
        </w:rPr>
        <w:t xml:space="preserve">by 71% </w:t>
      </w:r>
      <w:r w:rsidR="00BB38E6" w:rsidRPr="002C573C">
        <w:rPr>
          <w:rFonts w:ascii="Times New Roman" w:hAnsi="Times New Roman" w:cs="Times New Roman"/>
          <w:color w:val="000000" w:themeColor="text1"/>
          <w:sz w:val="21"/>
          <w:szCs w:val="21"/>
        </w:rPr>
        <w:t xml:space="preserve">when full use </w:t>
      </w:r>
      <w:r w:rsidR="00BB6F72" w:rsidRPr="002C573C">
        <w:rPr>
          <w:rFonts w:ascii="Times New Roman" w:hAnsi="Times New Roman" w:cs="Times New Roman"/>
          <w:color w:val="000000" w:themeColor="text1"/>
          <w:sz w:val="21"/>
          <w:szCs w:val="21"/>
        </w:rPr>
        <w:t>wa</w:t>
      </w:r>
      <w:r w:rsidR="00BB38E6" w:rsidRPr="002C573C">
        <w:rPr>
          <w:rFonts w:ascii="Times New Roman" w:hAnsi="Times New Roman" w:cs="Times New Roman"/>
          <w:color w:val="000000" w:themeColor="text1"/>
          <w:sz w:val="21"/>
          <w:szCs w:val="21"/>
        </w:rPr>
        <w:t xml:space="preserve">s </w:t>
      </w:r>
      <w:r w:rsidR="005444FB" w:rsidRPr="002C573C">
        <w:rPr>
          <w:rFonts w:ascii="Times New Roman" w:hAnsi="Times New Roman" w:cs="Times New Roman"/>
          <w:color w:val="000000" w:themeColor="text1"/>
          <w:sz w:val="21"/>
          <w:szCs w:val="21"/>
        </w:rPr>
        <w:t>allowed</w:t>
      </w:r>
      <w:r w:rsidR="00366EB0" w:rsidRPr="002C573C">
        <w:rPr>
          <w:rFonts w:ascii="Times New Roman" w:hAnsi="Times New Roman" w:cs="Times New Roman"/>
          <w:color w:val="000000" w:themeColor="text1"/>
          <w:sz w:val="21"/>
          <w:szCs w:val="21"/>
        </w:rPr>
        <w:t xml:space="preserve"> (Fig. 2c,d)</w:t>
      </w:r>
      <w:r w:rsidR="00BB38E6" w:rsidRPr="002C573C">
        <w:rPr>
          <w:rFonts w:ascii="Times New Roman" w:hAnsi="Times New Roman" w:cs="Times New Roman"/>
          <w:color w:val="000000" w:themeColor="text1"/>
          <w:sz w:val="21"/>
          <w:szCs w:val="21"/>
        </w:rPr>
        <w:t xml:space="preserve">. This phenomenon arises because oilseeds &amp; pulses are </w:t>
      </w:r>
      <w:r w:rsidR="00B4272A" w:rsidRPr="002C573C">
        <w:rPr>
          <w:rFonts w:ascii="Times New Roman" w:hAnsi="Times New Roman" w:cs="Times New Roman"/>
          <w:color w:val="000000" w:themeColor="text1"/>
          <w:sz w:val="21"/>
          <w:szCs w:val="21"/>
        </w:rPr>
        <w:t>not only</w:t>
      </w:r>
      <w:r w:rsidR="00743CC1" w:rsidRPr="002C573C">
        <w:rPr>
          <w:rFonts w:ascii="Times New Roman" w:hAnsi="Times New Roman" w:cs="Times New Roman"/>
          <w:color w:val="000000" w:themeColor="text1"/>
          <w:sz w:val="21"/>
          <w:szCs w:val="21"/>
        </w:rPr>
        <w:t xml:space="preserve"> </w:t>
      </w:r>
      <w:r w:rsidR="00BB38E6" w:rsidRPr="002C573C">
        <w:rPr>
          <w:rFonts w:ascii="Times New Roman" w:hAnsi="Times New Roman" w:cs="Times New Roman"/>
          <w:color w:val="000000" w:themeColor="text1"/>
          <w:sz w:val="21"/>
          <w:szCs w:val="21"/>
        </w:rPr>
        <w:t>relatively cropland-intensive</w:t>
      </w:r>
      <w:r w:rsidR="00EC4AC0" w:rsidRPr="002C573C">
        <w:rPr>
          <w:rFonts w:ascii="Times New Roman" w:hAnsi="Times New Roman" w:cs="Times New Roman"/>
          <w:color w:val="000000" w:themeColor="text1"/>
          <w:sz w:val="21"/>
          <w:szCs w:val="21"/>
        </w:rPr>
        <w:t xml:space="preserve"> but also labour-intensive </w:t>
      </w:r>
      <w:r w:rsidR="00BB38E6" w:rsidRPr="002C573C">
        <w:rPr>
          <w:rFonts w:ascii="Times New Roman" w:hAnsi="Times New Roman" w:cs="Times New Roman"/>
          <w:color w:val="000000" w:themeColor="text1"/>
          <w:sz w:val="21"/>
          <w:szCs w:val="21"/>
        </w:rPr>
        <w:t>crops</w:t>
      </w:r>
      <w:r w:rsidR="00143DC9" w:rsidRPr="002C573C">
        <w:rPr>
          <w:rFonts w:ascii="Times New Roman" w:hAnsi="Times New Roman" w:cs="Times New Roman"/>
          <w:color w:val="000000" w:themeColor="text1"/>
          <w:sz w:val="21"/>
          <w:szCs w:val="21"/>
        </w:rPr>
        <w:t xml:space="preserve"> </w:t>
      </w:r>
      <w:r w:rsidR="00B4272A" w:rsidRPr="002C573C">
        <w:rPr>
          <w:rFonts w:ascii="Times New Roman" w:hAnsi="Times New Roman" w:cs="Times New Roman"/>
          <w:color w:val="000000" w:themeColor="text1"/>
          <w:sz w:val="21"/>
          <w:szCs w:val="21"/>
        </w:rPr>
        <w:t xml:space="preserve">compared </w:t>
      </w:r>
      <w:r w:rsidR="00237F53" w:rsidRPr="002C573C">
        <w:rPr>
          <w:rFonts w:ascii="Times New Roman" w:hAnsi="Times New Roman" w:cs="Times New Roman"/>
          <w:color w:val="000000" w:themeColor="text1"/>
          <w:sz w:val="21"/>
          <w:szCs w:val="21"/>
        </w:rPr>
        <w:t xml:space="preserve">with other crops </w:t>
      </w:r>
      <w:r w:rsidR="00143DC9" w:rsidRPr="002C573C">
        <w:rPr>
          <w:rFonts w:ascii="Times New Roman" w:hAnsi="Times New Roman" w:cs="Times New Roman"/>
          <w:color w:val="000000" w:themeColor="text1"/>
          <w:sz w:val="21"/>
          <w:szCs w:val="21"/>
        </w:rPr>
        <w:t xml:space="preserve">so </w:t>
      </w:r>
      <w:r w:rsidR="008E42C1" w:rsidRPr="002C573C">
        <w:rPr>
          <w:rFonts w:ascii="Times New Roman" w:hAnsi="Times New Roman" w:cs="Times New Roman"/>
          <w:color w:val="000000" w:themeColor="text1"/>
          <w:sz w:val="21"/>
          <w:szCs w:val="21"/>
        </w:rPr>
        <w:t xml:space="preserve">the changes in their production depend on </w:t>
      </w:r>
      <w:r w:rsidR="00F21972" w:rsidRPr="002C573C">
        <w:rPr>
          <w:rFonts w:ascii="Times New Roman" w:hAnsi="Times New Roman" w:cs="Times New Roman"/>
          <w:color w:val="000000" w:themeColor="text1"/>
          <w:sz w:val="21"/>
          <w:szCs w:val="21"/>
        </w:rPr>
        <w:t xml:space="preserve">the </w:t>
      </w:r>
      <w:r w:rsidR="00F01979" w:rsidRPr="002C573C">
        <w:rPr>
          <w:rFonts w:ascii="Times New Roman" w:hAnsi="Times New Roman" w:cs="Times New Roman"/>
          <w:color w:val="000000" w:themeColor="text1"/>
          <w:sz w:val="21"/>
          <w:szCs w:val="21"/>
        </w:rPr>
        <w:t>interplay</w:t>
      </w:r>
      <w:r w:rsidR="008E42C1" w:rsidRPr="002C573C">
        <w:rPr>
          <w:rFonts w:ascii="Times New Roman" w:hAnsi="Times New Roman" w:cs="Times New Roman"/>
          <w:color w:val="000000" w:themeColor="text1"/>
          <w:sz w:val="21"/>
          <w:szCs w:val="21"/>
        </w:rPr>
        <w:t xml:space="preserve"> between labour and cropland costs under different scenarios. </w:t>
      </w:r>
    </w:p>
    <w:p w14:paraId="74771384" w14:textId="75016BA3" w:rsidR="0054764C" w:rsidRPr="002C573C" w:rsidRDefault="002A28C6"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C</w:t>
      </w:r>
      <w:r w:rsidR="002C1345" w:rsidRPr="002C573C">
        <w:rPr>
          <w:rFonts w:ascii="Times New Roman" w:hAnsi="Times New Roman" w:cs="Times New Roman"/>
          <w:color w:val="000000" w:themeColor="text1"/>
          <w:sz w:val="21"/>
          <w:szCs w:val="21"/>
        </w:rPr>
        <w:t xml:space="preserve">hanges in crop production will </w:t>
      </w:r>
      <w:r w:rsidRPr="002C573C">
        <w:rPr>
          <w:rFonts w:ascii="Times New Roman" w:hAnsi="Times New Roman" w:cs="Times New Roman"/>
          <w:color w:val="000000" w:themeColor="text1"/>
          <w:sz w:val="21"/>
          <w:szCs w:val="21"/>
        </w:rPr>
        <w:t>alter</w:t>
      </w:r>
      <w:r w:rsidR="00746173" w:rsidRPr="002C573C">
        <w:rPr>
          <w:rFonts w:ascii="Times New Roman" w:hAnsi="Times New Roman" w:cs="Times New Roman"/>
          <w:color w:val="000000" w:themeColor="text1"/>
          <w:sz w:val="21"/>
          <w:szCs w:val="21"/>
        </w:rPr>
        <w:t xml:space="preserve"> the</w:t>
      </w:r>
      <w:r w:rsidRPr="002C573C">
        <w:rPr>
          <w:rFonts w:ascii="Times New Roman" w:hAnsi="Times New Roman" w:cs="Times New Roman"/>
          <w:color w:val="000000" w:themeColor="text1"/>
          <w:sz w:val="21"/>
          <w:szCs w:val="21"/>
        </w:rPr>
        <w:t>ir</w:t>
      </w:r>
      <w:r w:rsidR="00746173" w:rsidRPr="002C573C">
        <w:rPr>
          <w:rFonts w:ascii="Times New Roman" w:hAnsi="Times New Roman" w:cs="Times New Roman"/>
          <w:color w:val="000000" w:themeColor="text1"/>
          <w:sz w:val="21"/>
          <w:szCs w:val="21"/>
        </w:rPr>
        <w:t xml:space="preserve"> </w:t>
      </w:r>
      <w:r w:rsidR="00A909DC" w:rsidRPr="002C573C">
        <w:rPr>
          <w:rFonts w:ascii="Times New Roman" w:hAnsi="Times New Roman" w:cs="Times New Roman"/>
          <w:color w:val="000000" w:themeColor="text1"/>
          <w:sz w:val="21"/>
          <w:szCs w:val="21"/>
        </w:rPr>
        <w:t>self-sufficiency ratios (</w:t>
      </w:r>
      <w:r w:rsidR="00746173" w:rsidRPr="002C573C">
        <w:rPr>
          <w:rFonts w:ascii="Times New Roman" w:hAnsi="Times New Roman" w:cs="Times New Roman"/>
          <w:color w:val="000000" w:themeColor="text1"/>
          <w:sz w:val="21"/>
          <w:szCs w:val="21"/>
        </w:rPr>
        <w:t>SSRs</w:t>
      </w:r>
      <w:r w:rsidR="00280DEB" w:rsidRPr="002C573C">
        <w:rPr>
          <w:rFonts w:ascii="Times New Roman" w:hAnsi="Times New Roman" w:cs="Times New Roman"/>
          <w:color w:val="000000" w:themeColor="text1"/>
          <w:sz w:val="21"/>
          <w:szCs w:val="21"/>
        </w:rPr>
        <w:t xml:space="preserve">, </w:t>
      </w:r>
      <w:r w:rsidR="004D24CA" w:rsidRPr="002C573C">
        <w:rPr>
          <w:rFonts w:ascii="Times New Roman" w:hAnsi="Times New Roman" w:cs="Times New Roman"/>
          <w:color w:val="000000" w:themeColor="text1"/>
          <w:sz w:val="21"/>
          <w:szCs w:val="21"/>
        </w:rPr>
        <w:t>a ratio between</w:t>
      </w:r>
      <w:r w:rsidR="003873F8" w:rsidRPr="002C573C">
        <w:rPr>
          <w:rFonts w:ascii="Times New Roman" w:hAnsi="Times New Roman" w:cs="Times New Roman"/>
          <w:color w:val="000000" w:themeColor="text1"/>
          <w:sz w:val="21"/>
          <w:szCs w:val="21"/>
        </w:rPr>
        <w:t xml:space="preserve"> domestic </w:t>
      </w:r>
      <w:r w:rsidR="004D24CA" w:rsidRPr="002C573C">
        <w:rPr>
          <w:rFonts w:ascii="Times New Roman" w:hAnsi="Times New Roman" w:cs="Times New Roman"/>
          <w:color w:val="000000" w:themeColor="text1"/>
          <w:sz w:val="21"/>
          <w:szCs w:val="21"/>
        </w:rPr>
        <w:t xml:space="preserve">production </w:t>
      </w:r>
      <w:r w:rsidR="00FD27F8" w:rsidRPr="002C573C">
        <w:rPr>
          <w:rFonts w:ascii="Times New Roman" w:hAnsi="Times New Roman" w:cs="Times New Roman"/>
          <w:color w:val="000000" w:themeColor="text1"/>
          <w:sz w:val="21"/>
          <w:szCs w:val="21"/>
        </w:rPr>
        <w:t>and</w:t>
      </w:r>
      <w:r w:rsidR="004D24CA" w:rsidRPr="002C573C">
        <w:rPr>
          <w:rFonts w:ascii="Times New Roman" w:hAnsi="Times New Roman" w:cs="Times New Roman"/>
          <w:color w:val="000000" w:themeColor="text1"/>
          <w:sz w:val="21"/>
          <w:szCs w:val="21"/>
        </w:rPr>
        <w:t xml:space="preserve"> domestic utilisation</w:t>
      </w:r>
      <w:r w:rsidR="00A909DC" w:rsidRPr="002C573C">
        <w:rPr>
          <w:rFonts w:ascii="Times New Roman" w:hAnsi="Times New Roman" w:cs="Times New Roman"/>
          <w:color w:val="000000" w:themeColor="text1"/>
          <w:sz w:val="21"/>
          <w:szCs w:val="21"/>
        </w:rPr>
        <w:t>)</w:t>
      </w:r>
      <w:r w:rsidRPr="002C573C">
        <w:rPr>
          <w:rFonts w:ascii="Times New Roman" w:hAnsi="Times New Roman" w:cs="Times New Roman"/>
          <w:color w:val="000000" w:themeColor="text1"/>
          <w:sz w:val="21"/>
          <w:szCs w:val="21"/>
        </w:rPr>
        <w:t xml:space="preserve">. </w:t>
      </w:r>
      <w:r w:rsidR="00C542A3" w:rsidRPr="002C573C">
        <w:rPr>
          <w:rFonts w:ascii="Times New Roman" w:hAnsi="Times New Roman" w:cs="Times New Roman"/>
          <w:color w:val="000000" w:themeColor="text1"/>
          <w:sz w:val="21"/>
          <w:szCs w:val="21"/>
        </w:rPr>
        <w:t xml:space="preserve">We </w:t>
      </w:r>
      <w:r w:rsidR="00B575AA" w:rsidRPr="002C573C">
        <w:rPr>
          <w:rFonts w:ascii="Times New Roman" w:hAnsi="Times New Roman" w:cs="Times New Roman"/>
          <w:color w:val="000000" w:themeColor="text1"/>
          <w:sz w:val="21"/>
          <w:szCs w:val="21"/>
        </w:rPr>
        <w:t>found</w:t>
      </w:r>
      <w:r w:rsidR="00C542A3" w:rsidRPr="002C573C">
        <w:rPr>
          <w:rFonts w:ascii="Times New Roman" w:hAnsi="Times New Roman" w:cs="Times New Roman"/>
          <w:color w:val="000000" w:themeColor="text1"/>
          <w:sz w:val="21"/>
          <w:szCs w:val="21"/>
        </w:rPr>
        <w:t xml:space="preserve"> that t</w:t>
      </w:r>
      <w:r w:rsidR="002C1345" w:rsidRPr="002C573C">
        <w:rPr>
          <w:rFonts w:ascii="Times New Roman" w:hAnsi="Times New Roman" w:cs="Times New Roman" w:hint="eastAsia"/>
          <w:color w:val="000000" w:themeColor="text1"/>
          <w:sz w:val="21"/>
          <w:szCs w:val="21"/>
        </w:rPr>
        <w:t>he</w:t>
      </w:r>
      <w:r w:rsidR="002C1345" w:rsidRPr="002C573C">
        <w:rPr>
          <w:rFonts w:ascii="Times New Roman" w:hAnsi="Times New Roman" w:cs="Times New Roman"/>
          <w:color w:val="000000" w:themeColor="text1"/>
          <w:sz w:val="21"/>
          <w:szCs w:val="21"/>
        </w:rPr>
        <w:t xml:space="preserve"> SSRs </w:t>
      </w:r>
      <w:r w:rsidR="008335B3" w:rsidRPr="002C573C">
        <w:rPr>
          <w:rFonts w:ascii="Times New Roman" w:hAnsi="Times New Roman" w:cs="Times New Roman"/>
          <w:color w:val="000000" w:themeColor="text1"/>
          <w:sz w:val="21"/>
          <w:szCs w:val="21"/>
        </w:rPr>
        <w:t xml:space="preserve">of </w:t>
      </w:r>
      <w:r w:rsidR="00BC792D" w:rsidRPr="002C573C">
        <w:rPr>
          <w:rFonts w:ascii="Times New Roman" w:hAnsi="Times New Roman" w:cs="Times New Roman"/>
          <w:color w:val="000000" w:themeColor="text1"/>
          <w:sz w:val="21"/>
          <w:szCs w:val="21"/>
        </w:rPr>
        <w:t xml:space="preserve">roots &amp; tubers and sugar crops </w:t>
      </w:r>
      <w:r w:rsidR="00D967D7" w:rsidRPr="002C573C">
        <w:rPr>
          <w:rFonts w:ascii="Times New Roman" w:hAnsi="Times New Roman" w:cs="Times New Roman"/>
          <w:color w:val="000000" w:themeColor="text1"/>
          <w:sz w:val="21"/>
          <w:szCs w:val="21"/>
        </w:rPr>
        <w:t>decrease</w:t>
      </w:r>
      <w:r w:rsidR="00243628" w:rsidRPr="002C573C">
        <w:rPr>
          <w:rFonts w:ascii="Times New Roman" w:hAnsi="Times New Roman" w:cs="Times New Roman"/>
          <w:color w:val="000000" w:themeColor="text1"/>
          <w:sz w:val="21"/>
          <w:szCs w:val="21"/>
        </w:rPr>
        <w:t>d</w:t>
      </w:r>
      <w:r w:rsidR="00BC792D" w:rsidRPr="002C573C">
        <w:rPr>
          <w:rFonts w:ascii="Times New Roman" w:hAnsi="Times New Roman" w:cs="Times New Roman"/>
          <w:color w:val="000000" w:themeColor="text1"/>
          <w:sz w:val="21"/>
          <w:szCs w:val="21"/>
        </w:rPr>
        <w:t xml:space="preserve"> by </w:t>
      </w:r>
      <w:r w:rsidR="007A06CB" w:rsidRPr="002C573C">
        <w:rPr>
          <w:rFonts w:ascii="Times New Roman" w:hAnsi="Times New Roman" w:cs="Times New Roman"/>
          <w:color w:val="000000" w:themeColor="text1"/>
          <w:sz w:val="21"/>
          <w:szCs w:val="21"/>
        </w:rPr>
        <w:t>8</w:t>
      </w:r>
      <w:r w:rsidR="00BC792D" w:rsidRPr="002C573C">
        <w:rPr>
          <w:rFonts w:ascii="Times New Roman" w:hAnsi="Times New Roman" w:cs="Times New Roman"/>
          <w:color w:val="000000" w:themeColor="text1"/>
          <w:sz w:val="21"/>
          <w:szCs w:val="21"/>
        </w:rPr>
        <w:t>-90%</w:t>
      </w:r>
      <w:r w:rsidR="007A06CB" w:rsidRPr="002C573C">
        <w:rPr>
          <w:rFonts w:ascii="Times New Roman" w:hAnsi="Times New Roman" w:cs="Times New Roman"/>
          <w:color w:val="000000" w:themeColor="text1"/>
          <w:sz w:val="21"/>
          <w:szCs w:val="21"/>
        </w:rPr>
        <w:t xml:space="preserve"> and 17-27%, respectively</w:t>
      </w:r>
      <w:r w:rsidR="00BC792D" w:rsidRPr="002C573C">
        <w:rPr>
          <w:rFonts w:ascii="Times New Roman" w:hAnsi="Times New Roman" w:cs="Times New Roman"/>
          <w:color w:val="000000" w:themeColor="text1"/>
          <w:sz w:val="21"/>
          <w:szCs w:val="21"/>
        </w:rPr>
        <w:t xml:space="preserve"> </w:t>
      </w:r>
      <w:r w:rsidR="008B556D" w:rsidRPr="002C573C">
        <w:rPr>
          <w:rFonts w:ascii="Times New Roman" w:hAnsi="Times New Roman" w:cs="Times New Roman"/>
          <w:color w:val="000000" w:themeColor="text1"/>
          <w:sz w:val="21"/>
          <w:szCs w:val="21"/>
        </w:rPr>
        <w:t>(Fig. 3e)</w:t>
      </w:r>
      <w:r w:rsidR="007A06CB" w:rsidRPr="002C573C">
        <w:rPr>
          <w:rFonts w:ascii="Times New Roman" w:hAnsi="Times New Roman" w:cs="Times New Roman"/>
          <w:color w:val="000000" w:themeColor="text1"/>
          <w:sz w:val="21"/>
          <w:szCs w:val="21"/>
        </w:rPr>
        <w:t xml:space="preserve">. </w:t>
      </w:r>
      <w:r w:rsidR="00B5509B" w:rsidRPr="002C573C">
        <w:rPr>
          <w:rFonts w:ascii="Times New Roman" w:hAnsi="Times New Roman" w:cs="Times New Roman"/>
          <w:color w:val="000000" w:themeColor="text1"/>
          <w:sz w:val="21"/>
          <w:szCs w:val="21"/>
        </w:rPr>
        <w:t>The SSR of oilseeds &amp; pulses increase</w:t>
      </w:r>
      <w:r w:rsidR="007570BD" w:rsidRPr="002C573C">
        <w:rPr>
          <w:rFonts w:ascii="Times New Roman" w:hAnsi="Times New Roman" w:cs="Times New Roman"/>
          <w:color w:val="000000" w:themeColor="text1"/>
          <w:sz w:val="21"/>
          <w:szCs w:val="21"/>
        </w:rPr>
        <w:t>d</w:t>
      </w:r>
      <w:r w:rsidR="00B5509B" w:rsidRPr="002C573C">
        <w:rPr>
          <w:rFonts w:ascii="Times New Roman" w:hAnsi="Times New Roman" w:cs="Times New Roman"/>
          <w:color w:val="000000" w:themeColor="text1"/>
          <w:sz w:val="21"/>
          <w:szCs w:val="21"/>
        </w:rPr>
        <w:t xml:space="preserve"> by 26% when full use of food waste as feed </w:t>
      </w:r>
      <w:r w:rsidR="007570BD" w:rsidRPr="002C573C">
        <w:rPr>
          <w:rFonts w:ascii="Times New Roman" w:hAnsi="Times New Roman" w:cs="Times New Roman"/>
          <w:color w:val="000000" w:themeColor="text1"/>
          <w:sz w:val="21"/>
          <w:szCs w:val="21"/>
        </w:rPr>
        <w:t>wa</w:t>
      </w:r>
      <w:r w:rsidR="00B5509B" w:rsidRPr="002C573C">
        <w:rPr>
          <w:rFonts w:ascii="Times New Roman" w:hAnsi="Times New Roman" w:cs="Times New Roman"/>
          <w:color w:val="000000" w:themeColor="text1"/>
          <w:sz w:val="21"/>
          <w:szCs w:val="21"/>
        </w:rPr>
        <w:t xml:space="preserve">s allowed, </w:t>
      </w:r>
      <w:r w:rsidR="0049122E" w:rsidRPr="002C573C">
        <w:rPr>
          <w:rFonts w:ascii="Times New Roman" w:hAnsi="Times New Roman" w:cs="Times New Roman"/>
          <w:color w:val="000000" w:themeColor="text1"/>
          <w:sz w:val="21"/>
          <w:szCs w:val="21"/>
        </w:rPr>
        <w:t xml:space="preserve">but decreased by 4% when </w:t>
      </w:r>
      <w:r w:rsidR="00B5509B" w:rsidRPr="002C573C">
        <w:rPr>
          <w:rFonts w:ascii="Times New Roman" w:hAnsi="Times New Roman" w:cs="Times New Roman"/>
          <w:color w:val="000000" w:themeColor="text1"/>
          <w:sz w:val="21"/>
          <w:szCs w:val="21"/>
        </w:rPr>
        <w:t xml:space="preserve">allowing </w:t>
      </w:r>
      <w:r w:rsidR="00D4495D" w:rsidRPr="002C573C">
        <w:rPr>
          <w:rFonts w:ascii="Times New Roman" w:hAnsi="Times New Roman" w:cs="Times New Roman"/>
          <w:color w:val="000000" w:themeColor="text1"/>
          <w:sz w:val="21"/>
          <w:szCs w:val="21"/>
        </w:rPr>
        <w:t xml:space="preserve">a </w:t>
      </w:r>
      <w:r w:rsidR="00B5509B" w:rsidRPr="002C573C">
        <w:rPr>
          <w:rFonts w:ascii="Times New Roman" w:hAnsi="Times New Roman" w:cs="Times New Roman"/>
          <w:color w:val="000000" w:themeColor="text1"/>
          <w:sz w:val="21"/>
          <w:szCs w:val="21"/>
        </w:rPr>
        <w:t>partial use of food waste as feed</w:t>
      </w:r>
      <w:r w:rsidR="0089556E" w:rsidRPr="002C573C">
        <w:rPr>
          <w:rFonts w:ascii="Times New Roman" w:hAnsi="Times New Roman" w:cs="Times New Roman"/>
          <w:color w:val="000000" w:themeColor="text1"/>
          <w:sz w:val="21"/>
          <w:szCs w:val="21"/>
        </w:rPr>
        <w:t xml:space="preserve"> (Fig. 3e)</w:t>
      </w:r>
      <w:r w:rsidR="00B5509B" w:rsidRPr="002C573C">
        <w:rPr>
          <w:rFonts w:ascii="Times New Roman" w:hAnsi="Times New Roman" w:cs="Times New Roman"/>
          <w:color w:val="000000" w:themeColor="text1"/>
          <w:sz w:val="21"/>
          <w:szCs w:val="21"/>
        </w:rPr>
        <w:t>.</w:t>
      </w:r>
      <w:r w:rsidR="00474A87" w:rsidRPr="002C573C">
        <w:rPr>
          <w:rFonts w:ascii="Times New Roman" w:hAnsi="Times New Roman" w:cs="Times New Roman" w:hint="eastAsia"/>
          <w:color w:val="000000" w:themeColor="text1"/>
          <w:sz w:val="21"/>
          <w:szCs w:val="21"/>
        </w:rPr>
        <w:t xml:space="preserve"> </w:t>
      </w:r>
      <w:r w:rsidR="00183979" w:rsidRPr="002C573C">
        <w:rPr>
          <w:rFonts w:ascii="Times New Roman" w:hAnsi="Times New Roman" w:cs="Times New Roman"/>
          <w:color w:val="000000" w:themeColor="text1"/>
          <w:sz w:val="21"/>
          <w:szCs w:val="21"/>
        </w:rPr>
        <w:t xml:space="preserve">When full use of food waste as feed </w:t>
      </w:r>
      <w:r w:rsidR="00CB6C12" w:rsidRPr="002C573C">
        <w:rPr>
          <w:rFonts w:ascii="Times New Roman" w:hAnsi="Times New Roman" w:cs="Times New Roman"/>
          <w:color w:val="000000" w:themeColor="text1"/>
          <w:sz w:val="21"/>
          <w:szCs w:val="21"/>
        </w:rPr>
        <w:t>wa</w:t>
      </w:r>
      <w:r w:rsidR="00183979" w:rsidRPr="002C573C">
        <w:rPr>
          <w:rFonts w:ascii="Times New Roman" w:hAnsi="Times New Roman" w:cs="Times New Roman"/>
          <w:color w:val="000000" w:themeColor="text1"/>
          <w:sz w:val="21"/>
          <w:szCs w:val="21"/>
        </w:rPr>
        <w:t xml:space="preserve">s allowed, the imports of cereal grains and other non-food crops </w:t>
      </w:r>
      <w:r w:rsidR="006D2CFC" w:rsidRPr="002C573C">
        <w:rPr>
          <w:rFonts w:ascii="Times New Roman" w:hAnsi="Times New Roman" w:cs="Times New Roman"/>
          <w:color w:val="000000" w:themeColor="text1"/>
          <w:sz w:val="21"/>
          <w:szCs w:val="21"/>
        </w:rPr>
        <w:t xml:space="preserve">decreased by </w:t>
      </w:r>
      <w:r w:rsidR="00183979" w:rsidRPr="002C573C">
        <w:rPr>
          <w:rFonts w:ascii="Times New Roman" w:hAnsi="Times New Roman" w:cs="Times New Roman"/>
          <w:color w:val="000000" w:themeColor="text1"/>
          <w:sz w:val="21"/>
          <w:szCs w:val="21"/>
        </w:rPr>
        <w:t>1.5 and 1.2 times</w:t>
      </w:r>
      <w:r w:rsidR="006D2CFC" w:rsidRPr="002C573C">
        <w:rPr>
          <w:rFonts w:ascii="Times New Roman" w:hAnsi="Times New Roman" w:cs="Times New Roman"/>
          <w:color w:val="000000" w:themeColor="text1"/>
          <w:sz w:val="21"/>
          <w:szCs w:val="21"/>
        </w:rPr>
        <w:t xml:space="preserve"> of</w:t>
      </w:r>
      <w:r w:rsidR="00183979" w:rsidRPr="002C573C">
        <w:rPr>
          <w:rFonts w:ascii="Times New Roman" w:hAnsi="Times New Roman" w:cs="Times New Roman"/>
          <w:color w:val="000000" w:themeColor="text1"/>
          <w:sz w:val="21"/>
          <w:szCs w:val="21"/>
        </w:rPr>
        <w:t xml:space="preserve"> the initial levels, </w:t>
      </w:r>
      <w:r w:rsidR="003739B6" w:rsidRPr="002C573C">
        <w:rPr>
          <w:rFonts w:ascii="Times New Roman" w:hAnsi="Times New Roman" w:cs="Times New Roman"/>
          <w:color w:val="000000" w:themeColor="text1"/>
          <w:sz w:val="21"/>
          <w:szCs w:val="21"/>
        </w:rPr>
        <w:t xml:space="preserve">which led to </w:t>
      </w:r>
      <w:r w:rsidR="00183979" w:rsidRPr="002C573C">
        <w:rPr>
          <w:rFonts w:ascii="Times New Roman" w:hAnsi="Times New Roman" w:cs="Times New Roman"/>
          <w:color w:val="000000" w:themeColor="text1"/>
          <w:sz w:val="21"/>
          <w:szCs w:val="21"/>
        </w:rPr>
        <w:t xml:space="preserve">complete self-sufficiency for </w:t>
      </w:r>
      <w:r w:rsidR="002A321C" w:rsidRPr="002C573C">
        <w:rPr>
          <w:rFonts w:ascii="Times New Roman" w:hAnsi="Times New Roman" w:cs="Times New Roman"/>
          <w:color w:val="000000" w:themeColor="text1"/>
          <w:sz w:val="21"/>
          <w:szCs w:val="21"/>
        </w:rPr>
        <w:t>these</w:t>
      </w:r>
      <w:r w:rsidR="00183979" w:rsidRPr="002C573C">
        <w:rPr>
          <w:rFonts w:ascii="Times New Roman" w:hAnsi="Times New Roman" w:cs="Times New Roman"/>
          <w:color w:val="000000" w:themeColor="text1"/>
          <w:sz w:val="21"/>
          <w:szCs w:val="21"/>
        </w:rPr>
        <w:t xml:space="preserve"> crops (</w:t>
      </w:r>
      <w:r w:rsidR="00CF6905" w:rsidRPr="00CF6905">
        <w:rPr>
          <w:rFonts w:ascii="Times New Roman" w:hAnsi="Times New Roman" w:cs="Times New Roman"/>
          <w:color w:val="000000" w:themeColor="text1"/>
          <w:sz w:val="21"/>
          <w:szCs w:val="21"/>
        </w:rPr>
        <w:t>see Supplementary</w:t>
      </w:r>
      <w:r w:rsidR="00183979" w:rsidRPr="002C573C">
        <w:rPr>
          <w:rFonts w:ascii="Times New Roman" w:hAnsi="Times New Roman" w:cs="Times New Roman"/>
          <w:color w:val="000000" w:themeColor="text1"/>
          <w:sz w:val="21"/>
          <w:szCs w:val="21"/>
        </w:rPr>
        <w:t xml:space="preserve"> Fig. 5). </w:t>
      </w:r>
    </w:p>
    <w:p w14:paraId="54ECEA4C" w14:textId="244C8DF5" w:rsidR="00BC29B9" w:rsidRPr="002C573C" w:rsidRDefault="00ED1365"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Despite the 1-4% decrease in total crop production (Fig. 3a), the</w:t>
      </w:r>
      <w:r w:rsidR="00E91E52" w:rsidRPr="002C573C">
        <w:rPr>
          <w:rFonts w:ascii="Times New Roman" w:hAnsi="Times New Roman" w:cs="Times New Roman"/>
          <w:color w:val="000000" w:themeColor="text1"/>
          <w:sz w:val="21"/>
          <w:szCs w:val="21"/>
        </w:rPr>
        <w:t xml:space="preserve"> </w:t>
      </w:r>
      <w:r w:rsidR="00B725B9" w:rsidRPr="002C573C">
        <w:rPr>
          <w:rFonts w:ascii="Times New Roman" w:hAnsi="Times New Roman" w:cs="Times New Roman"/>
          <w:color w:val="000000" w:themeColor="text1"/>
          <w:sz w:val="21"/>
          <w:szCs w:val="21"/>
        </w:rPr>
        <w:t xml:space="preserve">total </w:t>
      </w:r>
      <w:r w:rsidR="001657E1" w:rsidRPr="002C573C">
        <w:rPr>
          <w:rFonts w:ascii="Times New Roman" w:hAnsi="Times New Roman" w:cs="Times New Roman"/>
          <w:color w:val="000000" w:themeColor="text1"/>
          <w:sz w:val="21"/>
          <w:szCs w:val="21"/>
        </w:rPr>
        <w:t>fertiliser</w:t>
      </w:r>
      <w:r w:rsidR="004500A7" w:rsidRPr="002C573C">
        <w:rPr>
          <w:rFonts w:ascii="Times New Roman" w:hAnsi="Times New Roman" w:cs="Times New Roman"/>
          <w:color w:val="000000" w:themeColor="text1"/>
          <w:sz w:val="21"/>
          <w:szCs w:val="21"/>
        </w:rPr>
        <w:t xml:space="preserve"> </w:t>
      </w:r>
      <w:r w:rsidR="001657E1" w:rsidRPr="002C573C">
        <w:rPr>
          <w:rFonts w:ascii="Times New Roman" w:hAnsi="Times New Roman" w:cs="Times New Roman"/>
          <w:color w:val="000000" w:themeColor="text1"/>
          <w:sz w:val="21"/>
          <w:szCs w:val="21"/>
        </w:rPr>
        <w:t xml:space="preserve">demand </w:t>
      </w:r>
      <w:r w:rsidR="00D11708" w:rsidRPr="002C573C">
        <w:rPr>
          <w:rFonts w:ascii="Times New Roman" w:hAnsi="Times New Roman" w:cs="Times New Roman"/>
          <w:color w:val="000000" w:themeColor="text1"/>
          <w:sz w:val="21"/>
          <w:szCs w:val="21"/>
        </w:rPr>
        <w:t>increase</w:t>
      </w:r>
      <w:r w:rsidR="005D406F" w:rsidRPr="002C573C">
        <w:rPr>
          <w:rFonts w:ascii="Times New Roman" w:hAnsi="Times New Roman" w:cs="Times New Roman"/>
          <w:color w:val="000000" w:themeColor="text1"/>
          <w:sz w:val="21"/>
          <w:szCs w:val="21"/>
        </w:rPr>
        <w:t>d</w:t>
      </w:r>
      <w:r w:rsidR="00744AD7" w:rsidRPr="002C573C">
        <w:rPr>
          <w:rFonts w:ascii="Times New Roman" w:hAnsi="Times New Roman" w:cs="Times New Roman"/>
          <w:color w:val="000000" w:themeColor="text1"/>
          <w:sz w:val="21"/>
          <w:szCs w:val="21"/>
        </w:rPr>
        <w:t xml:space="preserve"> by </w:t>
      </w:r>
      <w:r w:rsidR="0047683C" w:rsidRPr="002C573C">
        <w:rPr>
          <w:rFonts w:ascii="Times New Roman" w:hAnsi="Times New Roman" w:cs="Times New Roman"/>
          <w:color w:val="000000" w:themeColor="text1"/>
          <w:sz w:val="21"/>
          <w:szCs w:val="21"/>
        </w:rPr>
        <w:t>2-6</w:t>
      </w:r>
      <w:r w:rsidR="00ED0B8B" w:rsidRPr="002C573C">
        <w:rPr>
          <w:rFonts w:ascii="Times New Roman" w:hAnsi="Times New Roman" w:cs="Times New Roman"/>
          <w:color w:val="000000" w:themeColor="text1"/>
          <w:sz w:val="21"/>
          <w:szCs w:val="21"/>
        </w:rPr>
        <w:t>%</w:t>
      </w:r>
      <w:r w:rsidR="00456695" w:rsidRPr="002C573C">
        <w:rPr>
          <w:rFonts w:ascii="Times New Roman" w:hAnsi="Times New Roman" w:cs="Times New Roman"/>
          <w:color w:val="000000" w:themeColor="text1"/>
          <w:sz w:val="21"/>
          <w:szCs w:val="21"/>
        </w:rPr>
        <w:t xml:space="preserve"> (Fig. 3</w:t>
      </w:r>
      <w:r w:rsidR="00CE0560" w:rsidRPr="002C573C">
        <w:rPr>
          <w:rFonts w:ascii="Times New Roman" w:hAnsi="Times New Roman" w:cs="Times New Roman"/>
          <w:color w:val="000000" w:themeColor="text1"/>
          <w:sz w:val="21"/>
          <w:szCs w:val="21"/>
        </w:rPr>
        <w:t>c,d</w:t>
      </w:r>
      <w:r w:rsidR="00456695" w:rsidRPr="002C573C">
        <w:rPr>
          <w:rFonts w:ascii="Times New Roman" w:hAnsi="Times New Roman" w:cs="Times New Roman"/>
          <w:color w:val="000000" w:themeColor="text1"/>
          <w:sz w:val="21"/>
          <w:szCs w:val="21"/>
        </w:rPr>
        <w:t>)</w:t>
      </w:r>
      <w:r w:rsidRPr="002C573C">
        <w:rPr>
          <w:rFonts w:ascii="Times New Roman" w:hAnsi="Times New Roman" w:cs="Times New Roman"/>
          <w:color w:val="000000" w:themeColor="text1"/>
          <w:sz w:val="21"/>
          <w:szCs w:val="21"/>
        </w:rPr>
        <w:t xml:space="preserve"> because of changes in </w:t>
      </w:r>
      <w:r w:rsidR="005660A9" w:rsidRPr="002C573C">
        <w:rPr>
          <w:rFonts w:ascii="Times New Roman" w:hAnsi="Times New Roman" w:cs="Times New Roman"/>
          <w:color w:val="000000" w:themeColor="text1"/>
          <w:sz w:val="21"/>
          <w:szCs w:val="21"/>
        </w:rPr>
        <w:t xml:space="preserve">fertiliser demand by </w:t>
      </w:r>
      <w:r w:rsidRPr="002C573C">
        <w:rPr>
          <w:rFonts w:ascii="Times New Roman" w:hAnsi="Times New Roman" w:cs="Times New Roman"/>
          <w:color w:val="000000" w:themeColor="text1"/>
          <w:sz w:val="21"/>
          <w:szCs w:val="21"/>
        </w:rPr>
        <w:t xml:space="preserve">the crop type pattern </w:t>
      </w:r>
      <w:r w:rsidR="007C25DD" w:rsidRPr="002C573C">
        <w:rPr>
          <w:rFonts w:ascii="Times New Roman" w:hAnsi="Times New Roman" w:cs="Times New Roman"/>
          <w:color w:val="000000" w:themeColor="text1"/>
          <w:sz w:val="21"/>
          <w:szCs w:val="21"/>
        </w:rPr>
        <w:t>(</w:t>
      </w:r>
      <w:r w:rsidR="00CF6905" w:rsidRPr="00CF6905">
        <w:rPr>
          <w:rFonts w:ascii="Times New Roman" w:hAnsi="Times New Roman" w:cs="Times New Roman"/>
          <w:color w:val="000000" w:themeColor="text1"/>
          <w:sz w:val="21"/>
          <w:szCs w:val="21"/>
        </w:rPr>
        <w:t xml:space="preserve">see Supplementary </w:t>
      </w:r>
      <w:r w:rsidR="007C25DD" w:rsidRPr="002C573C">
        <w:rPr>
          <w:rFonts w:ascii="Times New Roman" w:hAnsi="Times New Roman" w:cs="Times New Roman"/>
          <w:color w:val="000000" w:themeColor="text1"/>
          <w:sz w:val="21"/>
          <w:szCs w:val="21"/>
        </w:rPr>
        <w:t xml:space="preserve">Fig. 4). </w:t>
      </w:r>
      <w:r w:rsidR="00C66A01" w:rsidRPr="002C573C">
        <w:rPr>
          <w:rFonts w:ascii="Times New Roman" w:hAnsi="Times New Roman" w:cs="Times New Roman"/>
          <w:color w:val="000000" w:themeColor="text1"/>
          <w:sz w:val="21"/>
          <w:szCs w:val="21"/>
        </w:rPr>
        <w:t xml:space="preserve">Since fertiliser sectors are relatively </w:t>
      </w:r>
      <w:r w:rsidR="00DE6C10" w:rsidRPr="002C573C">
        <w:rPr>
          <w:rFonts w:ascii="Times New Roman" w:hAnsi="Times New Roman" w:cs="Times New Roman"/>
          <w:color w:val="000000" w:themeColor="text1"/>
          <w:sz w:val="21"/>
          <w:szCs w:val="21"/>
        </w:rPr>
        <w:t>energy</w:t>
      </w:r>
      <w:r w:rsidR="00C66A01" w:rsidRPr="002C573C">
        <w:rPr>
          <w:rFonts w:ascii="Times New Roman" w:hAnsi="Times New Roman" w:cs="Times New Roman"/>
          <w:color w:val="000000" w:themeColor="text1"/>
          <w:sz w:val="21"/>
          <w:szCs w:val="21"/>
        </w:rPr>
        <w:t xml:space="preserve">-intensive, fertiliser producers </w:t>
      </w:r>
      <w:r w:rsidR="002E193A" w:rsidRPr="002C573C">
        <w:rPr>
          <w:rFonts w:ascii="Times New Roman" w:hAnsi="Times New Roman" w:cs="Times New Roman"/>
          <w:color w:val="000000" w:themeColor="text1"/>
          <w:sz w:val="21"/>
          <w:szCs w:val="21"/>
        </w:rPr>
        <w:t xml:space="preserve">could </w:t>
      </w:r>
      <w:r w:rsidR="00D9495B" w:rsidRPr="002C573C">
        <w:rPr>
          <w:rFonts w:ascii="Times New Roman" w:hAnsi="Times New Roman" w:cs="Times New Roman"/>
          <w:color w:val="000000" w:themeColor="text1"/>
          <w:sz w:val="21"/>
          <w:szCs w:val="21"/>
        </w:rPr>
        <w:t xml:space="preserve">obtain </w:t>
      </w:r>
      <w:r w:rsidR="00C66A01" w:rsidRPr="002C573C">
        <w:rPr>
          <w:rFonts w:ascii="Times New Roman" w:hAnsi="Times New Roman" w:cs="Times New Roman"/>
          <w:color w:val="000000" w:themeColor="text1"/>
          <w:sz w:val="21"/>
          <w:szCs w:val="21"/>
        </w:rPr>
        <w:t xml:space="preserve">profits by substituting </w:t>
      </w:r>
      <w:r w:rsidR="007A7A4E" w:rsidRPr="002C573C">
        <w:rPr>
          <w:rFonts w:ascii="Times New Roman" w:hAnsi="Times New Roman" w:cs="Times New Roman"/>
          <w:color w:val="000000" w:themeColor="text1"/>
          <w:sz w:val="21"/>
          <w:szCs w:val="21"/>
        </w:rPr>
        <w:t>labour</w:t>
      </w:r>
      <w:r w:rsidR="00C66A01" w:rsidRPr="002C573C">
        <w:rPr>
          <w:rFonts w:ascii="Times New Roman" w:hAnsi="Times New Roman" w:cs="Times New Roman"/>
          <w:color w:val="000000" w:themeColor="text1"/>
          <w:sz w:val="21"/>
          <w:szCs w:val="21"/>
        </w:rPr>
        <w:t xml:space="preserve"> with comparatively cheaper </w:t>
      </w:r>
      <w:r w:rsidR="00DE6C10" w:rsidRPr="002C573C">
        <w:rPr>
          <w:rFonts w:ascii="Times New Roman" w:hAnsi="Times New Roman" w:cs="Times New Roman"/>
          <w:color w:val="000000" w:themeColor="text1"/>
          <w:sz w:val="21"/>
          <w:szCs w:val="21"/>
        </w:rPr>
        <w:t>energy</w:t>
      </w:r>
      <w:r w:rsidR="00C9216D" w:rsidRPr="002C573C">
        <w:rPr>
          <w:rFonts w:ascii="Times New Roman" w:hAnsi="Times New Roman" w:cs="Times New Roman"/>
          <w:color w:val="000000" w:themeColor="text1"/>
          <w:sz w:val="21"/>
          <w:szCs w:val="21"/>
        </w:rPr>
        <w:t xml:space="preserve"> (mainly coal)</w:t>
      </w:r>
      <w:r w:rsidR="00C66A01" w:rsidRPr="002C573C">
        <w:rPr>
          <w:rFonts w:ascii="Times New Roman" w:hAnsi="Times New Roman" w:cs="Times New Roman"/>
          <w:color w:val="000000" w:themeColor="text1"/>
          <w:sz w:val="21"/>
          <w:szCs w:val="21"/>
        </w:rPr>
        <w:t>. This shift result</w:t>
      </w:r>
      <w:r w:rsidR="00142AD5" w:rsidRPr="002C573C">
        <w:rPr>
          <w:rFonts w:ascii="Times New Roman" w:hAnsi="Times New Roman" w:cs="Times New Roman"/>
          <w:color w:val="000000" w:themeColor="text1"/>
          <w:sz w:val="21"/>
          <w:szCs w:val="21"/>
        </w:rPr>
        <w:t>ed</w:t>
      </w:r>
      <w:r w:rsidR="00C66A01" w:rsidRPr="002C573C">
        <w:rPr>
          <w:rFonts w:ascii="Times New Roman" w:hAnsi="Times New Roman" w:cs="Times New Roman"/>
          <w:color w:val="000000" w:themeColor="text1"/>
          <w:sz w:val="21"/>
          <w:szCs w:val="21"/>
        </w:rPr>
        <w:t xml:space="preserve"> in </w:t>
      </w:r>
      <w:r w:rsidR="00142AD5" w:rsidRPr="002C573C">
        <w:rPr>
          <w:rFonts w:ascii="Times New Roman" w:hAnsi="Times New Roman" w:cs="Times New Roman"/>
          <w:color w:val="000000" w:themeColor="text1"/>
          <w:sz w:val="21"/>
          <w:szCs w:val="21"/>
        </w:rPr>
        <w:t>a 38-40% increase in nitrogen fertiliser production and a 24-64% increase in phosphorus fertiliser production</w:t>
      </w:r>
      <w:r w:rsidR="00C66A01" w:rsidRPr="002C573C">
        <w:rPr>
          <w:rFonts w:ascii="Times New Roman" w:hAnsi="Times New Roman" w:cs="Times New Roman"/>
          <w:color w:val="000000" w:themeColor="text1"/>
          <w:sz w:val="21"/>
          <w:szCs w:val="21"/>
        </w:rPr>
        <w:t>.</w:t>
      </w:r>
      <w:r w:rsidR="00565DB1" w:rsidRPr="002C573C">
        <w:rPr>
          <w:rFonts w:ascii="Times New Roman" w:hAnsi="Times New Roman" w:cs="Times New Roman"/>
          <w:color w:val="000000" w:themeColor="text1"/>
          <w:sz w:val="21"/>
          <w:szCs w:val="21"/>
        </w:rPr>
        <w:t xml:space="preserve"> </w:t>
      </w:r>
      <w:r w:rsidR="00C919E7" w:rsidRPr="002C573C">
        <w:rPr>
          <w:rFonts w:ascii="Times New Roman" w:hAnsi="Times New Roman" w:cs="Times New Roman"/>
          <w:color w:val="000000" w:themeColor="text1"/>
          <w:sz w:val="21"/>
          <w:szCs w:val="21"/>
        </w:rPr>
        <w:t xml:space="preserve">Consequently, China </w:t>
      </w:r>
      <w:r w:rsidR="00855E08" w:rsidRPr="002C573C">
        <w:rPr>
          <w:rFonts w:ascii="Times New Roman" w:hAnsi="Times New Roman" w:cs="Times New Roman"/>
          <w:color w:val="000000" w:themeColor="text1"/>
          <w:sz w:val="21"/>
          <w:szCs w:val="21"/>
        </w:rPr>
        <w:t>shifts</w:t>
      </w:r>
      <w:r w:rsidR="00C919E7" w:rsidRPr="002C573C">
        <w:rPr>
          <w:rFonts w:ascii="Times New Roman" w:hAnsi="Times New Roman" w:cs="Times New Roman"/>
          <w:color w:val="000000" w:themeColor="text1"/>
          <w:sz w:val="21"/>
          <w:szCs w:val="21"/>
        </w:rPr>
        <w:t xml:space="preserve"> from a net importer of nitrogen (with 3% of output imported in S0) and phosphorus (with 2% of output imported in S0) </w:t>
      </w:r>
      <w:r w:rsidR="00C9205C" w:rsidRPr="002C573C">
        <w:rPr>
          <w:rFonts w:ascii="Times New Roman" w:hAnsi="Times New Roman" w:cs="Times New Roman"/>
          <w:color w:val="000000" w:themeColor="text1"/>
          <w:sz w:val="21"/>
          <w:szCs w:val="21"/>
        </w:rPr>
        <w:t>fertilisers</w:t>
      </w:r>
      <w:r w:rsidR="00C919E7" w:rsidRPr="002C573C">
        <w:rPr>
          <w:rFonts w:ascii="Times New Roman" w:hAnsi="Times New Roman" w:cs="Times New Roman"/>
          <w:color w:val="000000" w:themeColor="text1"/>
          <w:sz w:val="21"/>
          <w:szCs w:val="21"/>
        </w:rPr>
        <w:t xml:space="preserve"> to an exporting nation of nitrogen (with 27-31% of output exported) and phosphorus (with 20-52% of output exporte</w:t>
      </w:r>
      <w:r w:rsidR="00D831AC" w:rsidRPr="002C573C">
        <w:rPr>
          <w:rFonts w:ascii="Times New Roman" w:hAnsi="Times New Roman" w:cs="Times New Roman"/>
          <w:color w:val="000000" w:themeColor="text1"/>
          <w:sz w:val="21"/>
          <w:szCs w:val="21"/>
        </w:rPr>
        <w:t>d</w:t>
      </w:r>
      <w:r w:rsidR="00C919E7" w:rsidRPr="002C573C">
        <w:rPr>
          <w:rFonts w:ascii="Times New Roman" w:hAnsi="Times New Roman" w:cs="Times New Roman"/>
          <w:color w:val="000000" w:themeColor="text1"/>
          <w:sz w:val="21"/>
          <w:szCs w:val="21"/>
        </w:rPr>
        <w:t>) fertili</w:t>
      </w:r>
      <w:r w:rsidR="00C2640A" w:rsidRPr="002C573C">
        <w:rPr>
          <w:rFonts w:ascii="Times New Roman" w:hAnsi="Times New Roman" w:cs="Times New Roman"/>
          <w:color w:val="000000" w:themeColor="text1"/>
          <w:sz w:val="21"/>
          <w:szCs w:val="21"/>
        </w:rPr>
        <w:t>s</w:t>
      </w:r>
      <w:r w:rsidR="00C919E7" w:rsidRPr="002C573C">
        <w:rPr>
          <w:rFonts w:ascii="Times New Roman" w:hAnsi="Times New Roman" w:cs="Times New Roman"/>
          <w:color w:val="000000" w:themeColor="text1"/>
          <w:sz w:val="21"/>
          <w:szCs w:val="21"/>
        </w:rPr>
        <w:t>ers (Fig. 3f).</w:t>
      </w:r>
      <w:r w:rsidR="00BF5B88" w:rsidRPr="002C573C">
        <w:rPr>
          <w:rFonts w:ascii="Times New Roman" w:hAnsi="Times New Roman" w:cs="Times New Roman"/>
          <w:color w:val="000000" w:themeColor="text1"/>
          <w:sz w:val="21"/>
          <w:szCs w:val="21"/>
        </w:rPr>
        <w:t xml:space="preserve"> </w:t>
      </w:r>
      <w:r w:rsidR="005D1376" w:rsidRPr="002C573C">
        <w:rPr>
          <w:rFonts w:ascii="Times New Roman" w:hAnsi="Times New Roman" w:cs="Times New Roman"/>
          <w:color w:val="000000" w:themeColor="text1"/>
          <w:sz w:val="21"/>
          <w:szCs w:val="21"/>
        </w:rPr>
        <w:t xml:space="preserve">The significant changes in fertiliser production </w:t>
      </w:r>
      <w:r w:rsidR="00884C45" w:rsidRPr="002C573C">
        <w:rPr>
          <w:rFonts w:ascii="Times New Roman" w:hAnsi="Times New Roman" w:cs="Times New Roman"/>
          <w:color w:val="000000" w:themeColor="text1"/>
          <w:sz w:val="21"/>
          <w:szCs w:val="21"/>
        </w:rPr>
        <w:t xml:space="preserve">can be attributed to </w:t>
      </w:r>
      <w:r w:rsidR="00BF5B88" w:rsidRPr="002C573C">
        <w:rPr>
          <w:rFonts w:ascii="Times New Roman" w:hAnsi="Times New Roman" w:cs="Times New Roman"/>
          <w:color w:val="000000" w:themeColor="text1"/>
          <w:sz w:val="21"/>
          <w:szCs w:val="21"/>
        </w:rPr>
        <w:t>its initially low share of value-added</w:t>
      </w:r>
      <w:r w:rsidR="00734D8A" w:rsidRPr="002C573C">
        <w:rPr>
          <w:rFonts w:ascii="Times New Roman" w:hAnsi="Times New Roman" w:cs="Times New Roman"/>
          <w:color w:val="000000" w:themeColor="text1"/>
          <w:sz w:val="21"/>
          <w:szCs w:val="21"/>
        </w:rPr>
        <w:t xml:space="preserve"> in </w:t>
      </w:r>
      <w:r w:rsidR="009A07CD" w:rsidRPr="002C573C">
        <w:rPr>
          <w:rFonts w:ascii="Times New Roman" w:hAnsi="Times New Roman" w:cs="Times New Roman"/>
          <w:color w:val="000000" w:themeColor="text1"/>
          <w:sz w:val="21"/>
          <w:szCs w:val="21"/>
        </w:rPr>
        <w:t>gross domestic product (GDP)</w:t>
      </w:r>
      <w:r w:rsidR="00BF5B88" w:rsidRPr="002C573C">
        <w:rPr>
          <w:rFonts w:ascii="Times New Roman" w:hAnsi="Times New Roman" w:cs="Times New Roman"/>
          <w:color w:val="000000" w:themeColor="text1"/>
          <w:sz w:val="21"/>
          <w:szCs w:val="21"/>
        </w:rPr>
        <w:t xml:space="preserve">, accounting for less than </w:t>
      </w:r>
      <w:r w:rsidR="00187C73" w:rsidRPr="002C573C">
        <w:rPr>
          <w:rFonts w:ascii="Times New Roman" w:hAnsi="Times New Roman" w:cs="Times New Roman"/>
          <w:color w:val="000000" w:themeColor="text1"/>
          <w:sz w:val="21"/>
          <w:szCs w:val="21"/>
        </w:rPr>
        <w:t>0.5</w:t>
      </w:r>
      <w:r w:rsidR="00BF5B88" w:rsidRPr="002C573C">
        <w:rPr>
          <w:rFonts w:ascii="Times New Roman" w:hAnsi="Times New Roman" w:cs="Times New Roman"/>
          <w:color w:val="000000" w:themeColor="text1"/>
          <w:sz w:val="21"/>
          <w:szCs w:val="21"/>
        </w:rPr>
        <w:t>% (</w:t>
      </w:r>
      <w:r w:rsidR="005F460F" w:rsidRPr="005F460F">
        <w:rPr>
          <w:rFonts w:ascii="Times New Roman" w:hAnsi="Times New Roman" w:cs="Times New Roman"/>
          <w:color w:val="000000" w:themeColor="text1"/>
          <w:sz w:val="21"/>
          <w:szCs w:val="21"/>
        </w:rPr>
        <w:t>see Supplementary</w:t>
      </w:r>
      <w:r w:rsidR="00BF5B88" w:rsidRPr="002C573C">
        <w:rPr>
          <w:rFonts w:ascii="Times New Roman" w:hAnsi="Times New Roman" w:cs="Times New Roman"/>
          <w:color w:val="000000" w:themeColor="text1"/>
          <w:sz w:val="21"/>
          <w:szCs w:val="21"/>
        </w:rPr>
        <w:t xml:space="preserve"> Fig. 6). </w:t>
      </w:r>
      <w:r w:rsidR="007210A7" w:rsidRPr="002C573C">
        <w:rPr>
          <w:rFonts w:ascii="Times New Roman" w:hAnsi="Times New Roman" w:cs="Times New Roman"/>
          <w:color w:val="000000" w:themeColor="text1"/>
          <w:sz w:val="21"/>
          <w:szCs w:val="21"/>
        </w:rPr>
        <w:t xml:space="preserve">From the whole-economy perspective, </w:t>
      </w:r>
      <w:bookmarkStart w:id="5" w:name="_Hlk158902488"/>
      <w:r w:rsidR="00D754AC" w:rsidRPr="002C573C">
        <w:rPr>
          <w:rFonts w:ascii="Times New Roman" w:hAnsi="Times New Roman" w:cs="Times New Roman"/>
          <w:color w:val="000000" w:themeColor="text1"/>
          <w:sz w:val="21"/>
          <w:szCs w:val="21"/>
        </w:rPr>
        <w:t>upcycling food waste in monogastric livestock production</w:t>
      </w:r>
      <w:bookmarkEnd w:id="5"/>
      <w:r w:rsidR="00C8345E" w:rsidRPr="002C573C">
        <w:rPr>
          <w:rFonts w:ascii="Times New Roman" w:hAnsi="Times New Roman" w:cs="Times New Roman"/>
          <w:color w:val="000000" w:themeColor="text1"/>
          <w:sz w:val="21"/>
          <w:szCs w:val="21"/>
        </w:rPr>
        <w:t xml:space="preserve"> </w:t>
      </w:r>
      <w:r w:rsidR="00904413" w:rsidRPr="002C573C">
        <w:rPr>
          <w:rFonts w:ascii="Times New Roman" w:hAnsi="Times New Roman" w:cs="Times New Roman"/>
          <w:color w:val="000000" w:themeColor="text1"/>
          <w:sz w:val="21"/>
          <w:szCs w:val="21"/>
        </w:rPr>
        <w:t xml:space="preserve">as feed </w:t>
      </w:r>
      <w:r w:rsidR="00C8345E" w:rsidRPr="002C573C">
        <w:rPr>
          <w:rFonts w:ascii="Times New Roman" w:hAnsi="Times New Roman" w:cs="Times New Roman"/>
          <w:color w:val="000000" w:themeColor="text1"/>
          <w:sz w:val="21"/>
          <w:szCs w:val="21"/>
        </w:rPr>
        <w:t>prompts a shift of workers from non-agricultural</w:t>
      </w:r>
      <w:r w:rsidR="00904413" w:rsidRPr="002C573C">
        <w:rPr>
          <w:rFonts w:ascii="Times New Roman" w:hAnsi="Times New Roman" w:cs="Times New Roman"/>
          <w:color w:val="000000" w:themeColor="text1"/>
          <w:sz w:val="21"/>
          <w:szCs w:val="21"/>
        </w:rPr>
        <w:t xml:space="preserve"> </w:t>
      </w:r>
      <w:r w:rsidR="00C8345E" w:rsidRPr="002C573C">
        <w:rPr>
          <w:rFonts w:ascii="Times New Roman" w:hAnsi="Times New Roman" w:cs="Times New Roman"/>
          <w:color w:val="000000" w:themeColor="text1"/>
          <w:sz w:val="21"/>
          <w:szCs w:val="21"/>
        </w:rPr>
        <w:lastRenderedPageBreak/>
        <w:t>sectors to agricultur</w:t>
      </w:r>
      <w:r w:rsidR="008B1E25" w:rsidRPr="002C573C">
        <w:rPr>
          <w:rFonts w:ascii="Times New Roman" w:hAnsi="Times New Roman" w:cs="Times New Roman"/>
          <w:color w:val="000000" w:themeColor="text1"/>
          <w:sz w:val="21"/>
          <w:szCs w:val="21"/>
        </w:rPr>
        <w:t>al</w:t>
      </w:r>
      <w:r w:rsidR="00904413" w:rsidRPr="002C573C">
        <w:rPr>
          <w:rFonts w:ascii="Times New Roman" w:hAnsi="Times New Roman" w:cs="Times New Roman"/>
          <w:color w:val="000000" w:themeColor="text1"/>
          <w:sz w:val="21"/>
          <w:szCs w:val="21"/>
        </w:rPr>
        <w:t xml:space="preserve">-related </w:t>
      </w:r>
      <w:r w:rsidR="009E75C9" w:rsidRPr="002C573C">
        <w:rPr>
          <w:rFonts w:ascii="Times New Roman" w:hAnsi="Times New Roman" w:cs="Times New Roman"/>
          <w:color w:val="000000" w:themeColor="text1"/>
          <w:sz w:val="21"/>
          <w:szCs w:val="21"/>
        </w:rPr>
        <w:t>sectors</w:t>
      </w:r>
      <w:r w:rsidR="00C8345E" w:rsidRPr="002C573C">
        <w:rPr>
          <w:rFonts w:ascii="Times New Roman" w:hAnsi="Times New Roman" w:cs="Times New Roman"/>
          <w:color w:val="000000" w:themeColor="text1"/>
          <w:sz w:val="21"/>
          <w:szCs w:val="21"/>
        </w:rPr>
        <w:t>, leading to an expansion in agricultural production and a contraction in non-agricultural production</w:t>
      </w:r>
      <w:r w:rsidR="004E6716" w:rsidRPr="002C573C">
        <w:rPr>
          <w:rFonts w:ascii="Times New Roman" w:hAnsi="Times New Roman" w:cs="Times New Roman"/>
          <w:color w:val="000000" w:themeColor="text1"/>
          <w:sz w:val="21"/>
          <w:szCs w:val="21"/>
        </w:rPr>
        <w:t xml:space="preserve"> except for fertiliser sectors</w:t>
      </w:r>
      <w:r w:rsidR="00C8345E" w:rsidRPr="002C573C">
        <w:rPr>
          <w:rFonts w:ascii="Times New Roman" w:hAnsi="Times New Roman" w:cs="Times New Roman"/>
          <w:color w:val="000000" w:themeColor="text1"/>
          <w:sz w:val="21"/>
          <w:szCs w:val="21"/>
        </w:rPr>
        <w:t xml:space="preserve"> (Fig. A</w:t>
      </w:r>
      <w:r w:rsidR="00A566B2" w:rsidRPr="002C573C">
        <w:rPr>
          <w:rFonts w:ascii="Times New Roman" w:hAnsi="Times New Roman" w:cs="Times New Roman"/>
          <w:color w:val="000000" w:themeColor="text1"/>
          <w:sz w:val="21"/>
          <w:szCs w:val="21"/>
        </w:rPr>
        <w:t>6</w:t>
      </w:r>
      <w:r w:rsidR="00C8345E" w:rsidRPr="002C573C">
        <w:rPr>
          <w:rFonts w:ascii="Times New Roman" w:hAnsi="Times New Roman" w:cs="Times New Roman"/>
          <w:color w:val="000000" w:themeColor="text1"/>
          <w:sz w:val="21"/>
          <w:szCs w:val="21"/>
        </w:rPr>
        <w:t xml:space="preserve">). </w:t>
      </w:r>
    </w:p>
    <w:p w14:paraId="76863995" w14:textId="1B9318A1" w:rsidR="00191ABE" w:rsidRPr="002C573C" w:rsidRDefault="009F6B8D" w:rsidP="00EF717D">
      <w:pPr>
        <w:pStyle w:val="Heading1"/>
        <w:snapToGrid w:val="0"/>
        <w:spacing w:beforeLines="50" w:before="156" w:afterLines="50" w:after="156" w:line="480" w:lineRule="auto"/>
        <w:jc w:val="both"/>
        <w:rPr>
          <w:sz w:val="21"/>
          <w:szCs w:val="21"/>
        </w:rPr>
      </w:pPr>
      <w:r w:rsidRPr="002C573C">
        <w:rPr>
          <w:sz w:val="21"/>
          <w:szCs w:val="21"/>
        </w:rPr>
        <w:t>I</w:t>
      </w:r>
      <w:r w:rsidR="006E6EDF" w:rsidRPr="002C573C">
        <w:rPr>
          <w:sz w:val="21"/>
          <w:szCs w:val="21"/>
        </w:rPr>
        <w:t>mpacts on emissions</w:t>
      </w:r>
      <w:r w:rsidR="00886484" w:rsidRPr="002C573C">
        <w:rPr>
          <w:sz w:val="21"/>
          <w:szCs w:val="21"/>
        </w:rPr>
        <w:t>.</w:t>
      </w:r>
      <w:r w:rsidR="00C622B5" w:rsidRPr="002C573C">
        <w:rPr>
          <w:sz w:val="21"/>
          <w:szCs w:val="21"/>
        </w:rPr>
        <w:t xml:space="preserve"> </w:t>
      </w:r>
    </w:p>
    <w:p w14:paraId="3974C3D1" w14:textId="10183E3E" w:rsidR="00291410" w:rsidRPr="002C573C" w:rsidRDefault="008F0016"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Changes</w:t>
      </w:r>
      <w:r w:rsidR="00291410" w:rsidRPr="002C573C">
        <w:rPr>
          <w:rFonts w:ascii="Times New Roman" w:hAnsi="Times New Roman" w:cs="Times New Roman"/>
          <w:color w:val="000000" w:themeColor="text1"/>
          <w:sz w:val="21"/>
          <w:szCs w:val="21"/>
        </w:rPr>
        <w:t xml:space="preserve"> in production structure will lead to alterations in emissions of </w:t>
      </w:r>
      <w:r w:rsidR="003855D8" w:rsidRPr="002C573C">
        <w:rPr>
          <w:rFonts w:ascii="Times New Roman" w:hAnsi="Times New Roman" w:cs="Times New Roman"/>
          <w:color w:val="000000" w:themeColor="text1"/>
          <w:sz w:val="21"/>
          <w:szCs w:val="21"/>
        </w:rPr>
        <w:t>GHG</w:t>
      </w:r>
      <w:r w:rsidR="009F526B" w:rsidRPr="002C573C">
        <w:rPr>
          <w:rFonts w:ascii="Times New Roman" w:hAnsi="Times New Roman" w:cs="Times New Roman"/>
          <w:color w:val="000000" w:themeColor="text1"/>
          <w:sz w:val="21"/>
          <w:szCs w:val="21"/>
        </w:rPr>
        <w:t xml:space="preserve"> (</w:t>
      </w:r>
      <w:r w:rsidR="00605298" w:rsidRPr="002C573C">
        <w:rPr>
          <w:rFonts w:ascii="Times New Roman" w:hAnsi="Times New Roman" w:cs="Times New Roman"/>
          <w:color w:val="000000" w:themeColor="text1"/>
          <w:sz w:val="21"/>
          <w:szCs w:val="21"/>
        </w:rPr>
        <w:t>measured by</w:t>
      </w:r>
      <w:r w:rsidR="009F526B" w:rsidRPr="002C573C">
        <w:rPr>
          <w:rFonts w:ascii="Times New Roman" w:hAnsi="Times New Roman" w:cs="Times New Roman"/>
          <w:color w:val="000000" w:themeColor="text1"/>
          <w:sz w:val="21"/>
          <w:szCs w:val="21"/>
        </w:rPr>
        <w:t xml:space="preserve"> CO</w:t>
      </w:r>
      <w:r w:rsidR="009F526B" w:rsidRPr="002C573C">
        <w:rPr>
          <w:rFonts w:ascii="Times New Roman" w:hAnsi="Times New Roman" w:cs="Times New Roman"/>
          <w:color w:val="000000" w:themeColor="text1"/>
          <w:sz w:val="21"/>
          <w:szCs w:val="21"/>
          <w:vertAlign w:val="subscript"/>
        </w:rPr>
        <w:t>2</w:t>
      </w:r>
      <w:r w:rsidR="009F526B" w:rsidRPr="002C573C">
        <w:rPr>
          <w:rFonts w:ascii="Times New Roman" w:hAnsi="Times New Roman" w:cs="Times New Roman"/>
          <w:color w:val="000000" w:themeColor="text1"/>
          <w:sz w:val="21"/>
          <w:szCs w:val="21"/>
        </w:rPr>
        <w:t>-eq)</w:t>
      </w:r>
      <w:r w:rsidR="00291410" w:rsidRPr="002C573C">
        <w:rPr>
          <w:rFonts w:ascii="Times New Roman" w:hAnsi="Times New Roman" w:cs="Times New Roman"/>
          <w:color w:val="000000" w:themeColor="text1"/>
          <w:sz w:val="21"/>
          <w:szCs w:val="21"/>
        </w:rPr>
        <w:t>, acidification</w:t>
      </w:r>
      <w:r w:rsidR="009F526B" w:rsidRPr="002C573C">
        <w:rPr>
          <w:rFonts w:ascii="Times New Roman" w:hAnsi="Times New Roman" w:cs="Times New Roman"/>
          <w:color w:val="000000" w:themeColor="text1"/>
          <w:sz w:val="21"/>
          <w:szCs w:val="21"/>
        </w:rPr>
        <w:t xml:space="preserve"> (</w:t>
      </w:r>
      <w:r w:rsidR="00605298" w:rsidRPr="002C573C">
        <w:rPr>
          <w:rFonts w:ascii="Times New Roman" w:hAnsi="Times New Roman" w:cs="Times New Roman"/>
          <w:color w:val="000000" w:themeColor="text1"/>
          <w:sz w:val="21"/>
          <w:szCs w:val="21"/>
        </w:rPr>
        <w:t>measured by</w:t>
      </w:r>
      <w:r w:rsidR="009F526B" w:rsidRPr="002C573C">
        <w:rPr>
          <w:rFonts w:ascii="Times New Roman" w:hAnsi="Times New Roman" w:cs="Times New Roman"/>
          <w:color w:val="000000" w:themeColor="text1"/>
          <w:sz w:val="21"/>
          <w:szCs w:val="21"/>
        </w:rPr>
        <w:t xml:space="preserve"> NH</w:t>
      </w:r>
      <w:r w:rsidR="009F526B" w:rsidRPr="002C573C">
        <w:rPr>
          <w:rFonts w:ascii="Times New Roman" w:hAnsi="Times New Roman" w:cs="Times New Roman"/>
          <w:color w:val="000000" w:themeColor="text1"/>
          <w:sz w:val="21"/>
          <w:szCs w:val="21"/>
          <w:vertAlign w:val="subscript"/>
        </w:rPr>
        <w:t>3</w:t>
      </w:r>
      <w:r w:rsidR="009F526B" w:rsidRPr="002C573C">
        <w:rPr>
          <w:rFonts w:ascii="Times New Roman" w:hAnsi="Times New Roman" w:cs="Times New Roman"/>
          <w:color w:val="000000" w:themeColor="text1"/>
          <w:sz w:val="21"/>
          <w:szCs w:val="21"/>
        </w:rPr>
        <w:t>-eq)</w:t>
      </w:r>
      <w:r w:rsidR="00291410" w:rsidRPr="002C573C">
        <w:rPr>
          <w:rFonts w:ascii="Times New Roman" w:hAnsi="Times New Roman" w:cs="Times New Roman"/>
          <w:color w:val="000000" w:themeColor="text1"/>
          <w:sz w:val="21"/>
          <w:szCs w:val="21"/>
        </w:rPr>
        <w:t>, and eutrophication pollutants</w:t>
      </w:r>
      <w:r w:rsidR="009F526B" w:rsidRPr="002C573C">
        <w:rPr>
          <w:rFonts w:ascii="Times New Roman" w:hAnsi="Times New Roman" w:cs="Times New Roman"/>
          <w:color w:val="000000" w:themeColor="text1"/>
          <w:sz w:val="21"/>
          <w:szCs w:val="21"/>
        </w:rPr>
        <w:t xml:space="preserve"> (</w:t>
      </w:r>
      <w:r w:rsidR="00605298" w:rsidRPr="002C573C">
        <w:rPr>
          <w:rFonts w:ascii="Times New Roman" w:hAnsi="Times New Roman" w:cs="Times New Roman"/>
          <w:color w:val="000000" w:themeColor="text1"/>
          <w:sz w:val="21"/>
          <w:szCs w:val="21"/>
        </w:rPr>
        <w:t>measured by</w:t>
      </w:r>
      <w:r w:rsidR="009F526B" w:rsidRPr="002C573C">
        <w:rPr>
          <w:rFonts w:ascii="Times New Roman" w:hAnsi="Times New Roman" w:cs="Times New Roman"/>
          <w:color w:val="000000" w:themeColor="text1"/>
          <w:sz w:val="21"/>
          <w:szCs w:val="21"/>
        </w:rPr>
        <w:t xml:space="preserve"> N-</w:t>
      </w:r>
      <w:proofErr w:type="spellStart"/>
      <w:r w:rsidR="009F526B" w:rsidRPr="002C573C">
        <w:rPr>
          <w:rFonts w:ascii="Times New Roman" w:hAnsi="Times New Roman" w:cs="Times New Roman"/>
          <w:color w:val="000000" w:themeColor="text1"/>
          <w:sz w:val="21"/>
          <w:szCs w:val="21"/>
        </w:rPr>
        <w:t>eq</w:t>
      </w:r>
      <w:proofErr w:type="spellEnd"/>
      <w:r w:rsidR="009F526B" w:rsidRPr="002C573C">
        <w:rPr>
          <w:rFonts w:ascii="Times New Roman" w:hAnsi="Times New Roman" w:cs="Times New Roman"/>
          <w:color w:val="000000" w:themeColor="text1"/>
          <w:sz w:val="21"/>
          <w:szCs w:val="21"/>
        </w:rPr>
        <w:t>)</w:t>
      </w:r>
      <w:r w:rsidR="00291410" w:rsidRPr="002C573C">
        <w:rPr>
          <w:rFonts w:ascii="Times New Roman" w:hAnsi="Times New Roman" w:cs="Times New Roman"/>
          <w:color w:val="000000" w:themeColor="text1"/>
          <w:sz w:val="21"/>
          <w:szCs w:val="21"/>
        </w:rPr>
        <w:t>. Our findings reveal</w:t>
      </w:r>
      <w:r w:rsidR="00A04D67" w:rsidRPr="002C573C">
        <w:rPr>
          <w:rFonts w:ascii="Times New Roman" w:hAnsi="Times New Roman" w:cs="Times New Roman"/>
          <w:color w:val="000000" w:themeColor="text1"/>
          <w:sz w:val="21"/>
          <w:szCs w:val="21"/>
        </w:rPr>
        <w:t>ed</w:t>
      </w:r>
      <w:r w:rsidR="00291410" w:rsidRPr="002C573C">
        <w:rPr>
          <w:rFonts w:ascii="Times New Roman" w:hAnsi="Times New Roman" w:cs="Times New Roman"/>
          <w:color w:val="000000" w:themeColor="text1"/>
          <w:sz w:val="21"/>
          <w:szCs w:val="21"/>
        </w:rPr>
        <w:t xml:space="preserve"> trade-offs between reductions in </w:t>
      </w:r>
      <w:r w:rsidR="003855D8" w:rsidRPr="002C573C">
        <w:rPr>
          <w:rFonts w:ascii="Times New Roman" w:hAnsi="Times New Roman" w:cs="Times New Roman"/>
          <w:color w:val="000000" w:themeColor="text1"/>
          <w:sz w:val="21"/>
          <w:szCs w:val="21"/>
        </w:rPr>
        <w:t>GHG</w:t>
      </w:r>
      <w:r w:rsidR="00291410" w:rsidRPr="002C573C">
        <w:rPr>
          <w:rFonts w:ascii="Times New Roman" w:hAnsi="Times New Roman" w:cs="Times New Roman"/>
          <w:color w:val="000000" w:themeColor="text1"/>
          <w:sz w:val="21"/>
          <w:szCs w:val="21"/>
        </w:rPr>
        <w:t xml:space="preserve"> </w:t>
      </w:r>
      <w:r w:rsidR="001F3466" w:rsidRPr="002C573C">
        <w:rPr>
          <w:rFonts w:ascii="Times New Roman" w:hAnsi="Times New Roman" w:cs="Times New Roman"/>
          <w:color w:val="000000" w:themeColor="text1"/>
          <w:sz w:val="21"/>
          <w:szCs w:val="21"/>
        </w:rPr>
        <w:t xml:space="preserve">emissions </w:t>
      </w:r>
      <w:r w:rsidR="00291410" w:rsidRPr="002C573C">
        <w:rPr>
          <w:rFonts w:ascii="Times New Roman" w:hAnsi="Times New Roman" w:cs="Times New Roman"/>
          <w:color w:val="000000" w:themeColor="text1"/>
          <w:sz w:val="21"/>
          <w:szCs w:val="21"/>
        </w:rPr>
        <w:t xml:space="preserve">and </w:t>
      </w:r>
      <w:r w:rsidR="00143DC9" w:rsidRPr="002C573C">
        <w:rPr>
          <w:rFonts w:ascii="Times New Roman" w:hAnsi="Times New Roman" w:cs="Times New Roman"/>
          <w:color w:val="000000" w:themeColor="text1"/>
          <w:sz w:val="21"/>
          <w:szCs w:val="21"/>
        </w:rPr>
        <w:t>an increase</w:t>
      </w:r>
      <w:r w:rsidR="00291410" w:rsidRPr="002C573C">
        <w:rPr>
          <w:rFonts w:ascii="Times New Roman" w:hAnsi="Times New Roman" w:cs="Times New Roman"/>
          <w:color w:val="000000" w:themeColor="text1"/>
          <w:sz w:val="21"/>
          <w:szCs w:val="21"/>
        </w:rPr>
        <w:t xml:space="preserve"> in emissions of acidification and eutrophication pollutants</w:t>
      </w:r>
      <w:r w:rsidR="00712FC5" w:rsidRPr="002C573C">
        <w:rPr>
          <w:rFonts w:ascii="Times New Roman" w:hAnsi="Times New Roman" w:cs="Times New Roman"/>
          <w:color w:val="000000" w:themeColor="text1"/>
          <w:sz w:val="21"/>
          <w:szCs w:val="21"/>
        </w:rPr>
        <w:t xml:space="preserve"> in China</w:t>
      </w:r>
      <w:r w:rsidR="00291410" w:rsidRPr="002C573C">
        <w:rPr>
          <w:rFonts w:ascii="Times New Roman" w:hAnsi="Times New Roman" w:cs="Times New Roman"/>
          <w:color w:val="000000" w:themeColor="text1"/>
          <w:sz w:val="21"/>
          <w:szCs w:val="21"/>
        </w:rPr>
        <w:t xml:space="preserve">. </w:t>
      </w:r>
      <w:bookmarkStart w:id="6" w:name="_Hlk163154973"/>
      <w:r w:rsidR="004D2950" w:rsidRPr="002C573C">
        <w:rPr>
          <w:rFonts w:ascii="Times New Roman" w:hAnsi="Times New Roman" w:cs="Times New Roman"/>
          <w:color w:val="000000" w:themeColor="text1"/>
          <w:sz w:val="21"/>
          <w:szCs w:val="21"/>
        </w:rPr>
        <w:t>U</w:t>
      </w:r>
      <w:r w:rsidR="00291410" w:rsidRPr="002C573C">
        <w:rPr>
          <w:rFonts w:ascii="Times New Roman" w:hAnsi="Times New Roman" w:cs="Times New Roman"/>
          <w:color w:val="000000" w:themeColor="text1"/>
          <w:sz w:val="21"/>
          <w:szCs w:val="21"/>
        </w:rPr>
        <w:t>pcycling 54-100% of food waste as feed increase</w:t>
      </w:r>
      <w:r w:rsidR="00B12F23" w:rsidRPr="002C573C">
        <w:rPr>
          <w:rFonts w:ascii="Times New Roman" w:hAnsi="Times New Roman" w:cs="Times New Roman"/>
          <w:color w:val="000000" w:themeColor="text1"/>
          <w:sz w:val="21"/>
          <w:szCs w:val="21"/>
        </w:rPr>
        <w:t>d</w:t>
      </w:r>
      <w:r w:rsidR="00291410" w:rsidRPr="002C573C">
        <w:rPr>
          <w:rFonts w:ascii="Times New Roman" w:hAnsi="Times New Roman" w:cs="Times New Roman"/>
          <w:color w:val="000000" w:themeColor="text1"/>
          <w:sz w:val="21"/>
          <w:szCs w:val="21"/>
        </w:rPr>
        <w:t xml:space="preserve"> </w:t>
      </w:r>
      <w:r w:rsidR="00CF57DF" w:rsidRPr="002C573C">
        <w:rPr>
          <w:rFonts w:ascii="Times New Roman" w:hAnsi="Times New Roman" w:cs="Times New Roman"/>
          <w:color w:val="000000" w:themeColor="text1"/>
          <w:sz w:val="21"/>
          <w:szCs w:val="21"/>
        </w:rPr>
        <w:t xml:space="preserve">economy-wide </w:t>
      </w:r>
      <w:r w:rsidR="008E0401" w:rsidRPr="002C573C">
        <w:rPr>
          <w:rFonts w:ascii="Times New Roman" w:hAnsi="Times New Roman" w:cs="Times New Roman"/>
          <w:color w:val="000000" w:themeColor="text1"/>
          <w:sz w:val="21"/>
          <w:szCs w:val="21"/>
        </w:rPr>
        <w:t xml:space="preserve">emissions of </w:t>
      </w:r>
      <w:r w:rsidR="00291410" w:rsidRPr="002C573C">
        <w:rPr>
          <w:rFonts w:ascii="Times New Roman" w:hAnsi="Times New Roman" w:cs="Times New Roman"/>
          <w:color w:val="000000" w:themeColor="text1"/>
          <w:sz w:val="21"/>
          <w:szCs w:val="21"/>
        </w:rPr>
        <w:t xml:space="preserve">acidification (3-6%) and eutrophication (0.5-0.8%) </w:t>
      </w:r>
      <w:r w:rsidR="008E0401" w:rsidRPr="002C573C">
        <w:rPr>
          <w:rFonts w:ascii="Times New Roman" w:hAnsi="Times New Roman" w:cs="Times New Roman"/>
          <w:color w:val="000000" w:themeColor="text1"/>
          <w:sz w:val="21"/>
          <w:szCs w:val="21"/>
        </w:rPr>
        <w:t>pollutants</w:t>
      </w:r>
      <w:r w:rsidR="00291410" w:rsidRPr="002C573C">
        <w:rPr>
          <w:rFonts w:ascii="Times New Roman" w:hAnsi="Times New Roman" w:cs="Times New Roman"/>
          <w:color w:val="000000" w:themeColor="text1"/>
          <w:sz w:val="21"/>
          <w:szCs w:val="21"/>
        </w:rPr>
        <w:t xml:space="preserve"> (Fig. 4b,c)</w:t>
      </w:r>
      <w:r w:rsidR="00C37567" w:rsidRPr="002C573C">
        <w:rPr>
          <w:rFonts w:ascii="Times New Roman" w:hAnsi="Times New Roman" w:cs="Times New Roman"/>
          <w:color w:val="000000" w:themeColor="text1"/>
          <w:sz w:val="21"/>
          <w:szCs w:val="21"/>
        </w:rPr>
        <w:t xml:space="preserve"> in China</w:t>
      </w:r>
      <w:r w:rsidR="00291410" w:rsidRPr="002C573C">
        <w:rPr>
          <w:rFonts w:ascii="Times New Roman" w:hAnsi="Times New Roman" w:cs="Times New Roman"/>
          <w:color w:val="000000" w:themeColor="text1"/>
          <w:sz w:val="21"/>
          <w:szCs w:val="21"/>
        </w:rPr>
        <w:t xml:space="preserve">, primarily due to </w:t>
      </w:r>
      <w:r w:rsidR="00B12F23" w:rsidRPr="002C573C">
        <w:rPr>
          <w:rFonts w:ascii="Times New Roman" w:hAnsi="Times New Roman" w:cs="Times New Roman"/>
          <w:color w:val="000000" w:themeColor="text1"/>
          <w:sz w:val="21"/>
          <w:szCs w:val="21"/>
        </w:rPr>
        <w:t>the</w:t>
      </w:r>
      <w:r w:rsidR="00291410" w:rsidRPr="002C573C">
        <w:rPr>
          <w:rFonts w:ascii="Times New Roman" w:hAnsi="Times New Roman" w:cs="Times New Roman"/>
          <w:color w:val="000000" w:themeColor="text1"/>
          <w:sz w:val="21"/>
          <w:szCs w:val="21"/>
        </w:rPr>
        <w:t xml:space="preserve"> expansion of monogastric livestock production with relatively high emission intensit</w:t>
      </w:r>
      <w:r w:rsidR="00AE6C25" w:rsidRPr="002C573C">
        <w:rPr>
          <w:rFonts w:ascii="Times New Roman" w:hAnsi="Times New Roman" w:cs="Times New Roman"/>
          <w:color w:val="000000" w:themeColor="text1"/>
          <w:sz w:val="21"/>
          <w:szCs w:val="21"/>
        </w:rPr>
        <w:t>ies</w:t>
      </w:r>
      <w:r w:rsidR="00291410" w:rsidRPr="002C573C">
        <w:rPr>
          <w:rFonts w:ascii="Times New Roman" w:hAnsi="Times New Roman" w:cs="Times New Roman"/>
          <w:color w:val="000000" w:themeColor="text1"/>
          <w:sz w:val="21"/>
          <w:szCs w:val="21"/>
        </w:rPr>
        <w:t xml:space="preserve"> of these pollutants.</w:t>
      </w:r>
      <w:r w:rsidR="00343B47" w:rsidRPr="002C573C">
        <w:rPr>
          <w:rFonts w:ascii="Times New Roman" w:hAnsi="Times New Roman" w:cs="Times New Roman"/>
          <w:color w:val="000000" w:themeColor="text1"/>
          <w:sz w:val="21"/>
          <w:szCs w:val="21"/>
        </w:rPr>
        <w:t xml:space="preserve"> </w:t>
      </w:r>
      <w:r w:rsidR="008B1892" w:rsidRPr="002C573C">
        <w:rPr>
          <w:rFonts w:ascii="Times New Roman" w:hAnsi="Times New Roman" w:cs="Times New Roman"/>
          <w:color w:val="000000" w:themeColor="text1"/>
          <w:sz w:val="21"/>
          <w:szCs w:val="21"/>
        </w:rPr>
        <w:t>The economy-wide</w:t>
      </w:r>
      <w:r w:rsidR="00BD2CC0" w:rsidRPr="002C573C">
        <w:rPr>
          <w:rFonts w:ascii="Times New Roman" w:hAnsi="Times New Roman" w:cs="Times New Roman"/>
          <w:color w:val="000000" w:themeColor="text1"/>
          <w:sz w:val="21"/>
          <w:szCs w:val="21"/>
        </w:rPr>
        <w:t xml:space="preserve"> </w:t>
      </w:r>
      <w:r w:rsidR="003855D8" w:rsidRPr="002C573C">
        <w:rPr>
          <w:rFonts w:ascii="Times New Roman" w:hAnsi="Times New Roman" w:cs="Times New Roman"/>
          <w:color w:val="000000" w:themeColor="text1"/>
          <w:sz w:val="21"/>
          <w:szCs w:val="21"/>
        </w:rPr>
        <w:t>GHG</w:t>
      </w:r>
      <w:r w:rsidR="00BD2CC0" w:rsidRPr="002C573C">
        <w:rPr>
          <w:rFonts w:ascii="Times New Roman" w:hAnsi="Times New Roman" w:cs="Times New Roman"/>
          <w:color w:val="000000" w:themeColor="text1"/>
          <w:sz w:val="21"/>
          <w:szCs w:val="21"/>
        </w:rPr>
        <w:t xml:space="preserve"> emissions decreased by 0.5-0.9%</w:t>
      </w:r>
      <w:r w:rsidR="00C37567" w:rsidRPr="002C573C">
        <w:rPr>
          <w:rFonts w:ascii="Times New Roman" w:hAnsi="Times New Roman" w:cs="Times New Roman"/>
          <w:color w:val="000000" w:themeColor="text1"/>
          <w:sz w:val="21"/>
          <w:szCs w:val="21"/>
        </w:rPr>
        <w:t xml:space="preserve"> in China </w:t>
      </w:r>
      <w:r w:rsidR="003014A0" w:rsidRPr="002C573C">
        <w:rPr>
          <w:rFonts w:ascii="Times New Roman" w:hAnsi="Times New Roman" w:cs="Times New Roman"/>
          <w:color w:val="000000" w:themeColor="text1"/>
          <w:sz w:val="21"/>
          <w:szCs w:val="21"/>
        </w:rPr>
        <w:t>(Fig. 4a)</w:t>
      </w:r>
      <w:r w:rsidR="00BD2CC0" w:rsidRPr="002C573C">
        <w:rPr>
          <w:rFonts w:ascii="Times New Roman" w:hAnsi="Times New Roman" w:cs="Times New Roman"/>
          <w:color w:val="000000" w:themeColor="text1"/>
          <w:sz w:val="21"/>
          <w:szCs w:val="21"/>
        </w:rPr>
        <w:t>, d</w:t>
      </w:r>
      <w:r w:rsidR="00291410" w:rsidRPr="002C573C">
        <w:rPr>
          <w:rFonts w:ascii="Times New Roman" w:hAnsi="Times New Roman" w:cs="Times New Roman"/>
          <w:color w:val="000000" w:themeColor="text1"/>
          <w:sz w:val="21"/>
          <w:szCs w:val="21"/>
        </w:rPr>
        <w:t xml:space="preserve">espite the rise in </w:t>
      </w:r>
      <w:r w:rsidR="003855D8" w:rsidRPr="002C573C">
        <w:rPr>
          <w:rFonts w:ascii="Times New Roman" w:hAnsi="Times New Roman" w:cs="Times New Roman"/>
          <w:color w:val="000000" w:themeColor="text1"/>
          <w:sz w:val="21"/>
          <w:szCs w:val="21"/>
        </w:rPr>
        <w:t>GHG</w:t>
      </w:r>
      <w:r w:rsidR="00BD2CC0" w:rsidRPr="002C573C">
        <w:rPr>
          <w:rFonts w:ascii="Times New Roman" w:hAnsi="Times New Roman" w:cs="Times New Roman"/>
          <w:color w:val="000000" w:themeColor="text1"/>
          <w:sz w:val="21"/>
          <w:szCs w:val="21"/>
        </w:rPr>
        <w:t xml:space="preserve"> emissions</w:t>
      </w:r>
      <w:r w:rsidR="00291410" w:rsidRPr="002C573C">
        <w:rPr>
          <w:rFonts w:ascii="Times New Roman" w:hAnsi="Times New Roman" w:cs="Times New Roman"/>
          <w:color w:val="000000" w:themeColor="text1"/>
          <w:sz w:val="21"/>
          <w:szCs w:val="21"/>
        </w:rPr>
        <w:t xml:space="preserve"> from </w:t>
      </w:r>
      <w:r w:rsidR="00E85314" w:rsidRPr="002C573C">
        <w:rPr>
          <w:rFonts w:ascii="Times New Roman" w:hAnsi="Times New Roman" w:cs="Times New Roman"/>
          <w:color w:val="000000" w:themeColor="text1"/>
          <w:sz w:val="21"/>
          <w:szCs w:val="21"/>
        </w:rPr>
        <w:t xml:space="preserve">expanded </w:t>
      </w:r>
      <w:r w:rsidR="00B5631D" w:rsidRPr="002C573C">
        <w:rPr>
          <w:rFonts w:ascii="Times New Roman" w:hAnsi="Times New Roman" w:cs="Times New Roman"/>
          <w:color w:val="000000" w:themeColor="text1"/>
          <w:sz w:val="21"/>
          <w:szCs w:val="21"/>
        </w:rPr>
        <w:t xml:space="preserve">livestock and fertiliser </w:t>
      </w:r>
      <w:r w:rsidR="008B1892" w:rsidRPr="002C573C">
        <w:rPr>
          <w:rFonts w:ascii="Times New Roman" w:hAnsi="Times New Roman" w:cs="Times New Roman"/>
          <w:color w:val="000000" w:themeColor="text1"/>
          <w:sz w:val="21"/>
          <w:szCs w:val="21"/>
        </w:rPr>
        <w:t xml:space="preserve">production, </w:t>
      </w:r>
      <w:r w:rsidR="00C0382F" w:rsidRPr="002C573C">
        <w:rPr>
          <w:rFonts w:ascii="Times New Roman" w:hAnsi="Times New Roman" w:cs="Times New Roman"/>
          <w:color w:val="000000" w:themeColor="text1"/>
          <w:sz w:val="21"/>
          <w:szCs w:val="21"/>
        </w:rPr>
        <w:t xml:space="preserve">indicating </w:t>
      </w:r>
      <w:r w:rsidR="00291410" w:rsidRPr="002C573C">
        <w:rPr>
          <w:rFonts w:ascii="Times New Roman" w:hAnsi="Times New Roman" w:cs="Times New Roman"/>
          <w:color w:val="000000" w:themeColor="text1"/>
          <w:sz w:val="21"/>
          <w:szCs w:val="21"/>
        </w:rPr>
        <w:t>synerg</w:t>
      </w:r>
      <w:r w:rsidR="0091523B" w:rsidRPr="002C573C">
        <w:rPr>
          <w:rFonts w:ascii="Times New Roman" w:hAnsi="Times New Roman" w:cs="Times New Roman"/>
          <w:color w:val="000000" w:themeColor="text1"/>
          <w:sz w:val="21"/>
          <w:szCs w:val="21"/>
        </w:rPr>
        <w:t>y</w:t>
      </w:r>
      <w:r w:rsidR="00291410" w:rsidRPr="002C573C">
        <w:rPr>
          <w:rFonts w:ascii="Times New Roman" w:hAnsi="Times New Roman" w:cs="Times New Roman"/>
          <w:color w:val="000000" w:themeColor="text1"/>
          <w:sz w:val="21"/>
          <w:szCs w:val="21"/>
        </w:rPr>
        <w:t xml:space="preserve"> effects from </w:t>
      </w:r>
      <w:r w:rsidR="00D35D0E" w:rsidRPr="002C573C">
        <w:rPr>
          <w:rFonts w:ascii="Times New Roman" w:hAnsi="Times New Roman" w:cs="Times New Roman"/>
          <w:color w:val="000000" w:themeColor="text1"/>
          <w:sz w:val="21"/>
          <w:szCs w:val="21"/>
        </w:rPr>
        <w:t>less</w:t>
      </w:r>
      <w:r w:rsidR="00291410" w:rsidRPr="002C573C">
        <w:rPr>
          <w:rFonts w:ascii="Times New Roman" w:hAnsi="Times New Roman" w:cs="Times New Roman"/>
          <w:color w:val="000000" w:themeColor="text1"/>
          <w:sz w:val="21"/>
          <w:szCs w:val="21"/>
        </w:rPr>
        <w:t xml:space="preserve"> food waste in landfills and incinerators</w:t>
      </w:r>
      <w:r w:rsidR="001E485B" w:rsidRPr="002C573C">
        <w:rPr>
          <w:rFonts w:ascii="Times New Roman" w:hAnsi="Times New Roman" w:cs="Times New Roman"/>
          <w:color w:val="000000" w:themeColor="text1"/>
          <w:sz w:val="21"/>
          <w:szCs w:val="21"/>
        </w:rPr>
        <w:t>,</w:t>
      </w:r>
      <w:r w:rsidR="00291410" w:rsidRPr="002C573C">
        <w:rPr>
          <w:rFonts w:ascii="Times New Roman" w:hAnsi="Times New Roman" w:cs="Times New Roman"/>
          <w:color w:val="000000" w:themeColor="text1"/>
          <w:sz w:val="21"/>
          <w:szCs w:val="21"/>
        </w:rPr>
        <w:t xml:space="preserve"> </w:t>
      </w:r>
      <w:r w:rsidR="001E485B" w:rsidRPr="002C573C">
        <w:rPr>
          <w:rFonts w:ascii="Times New Roman" w:hAnsi="Times New Roman" w:cs="Times New Roman"/>
          <w:color w:val="000000" w:themeColor="text1"/>
          <w:sz w:val="21"/>
          <w:szCs w:val="21"/>
        </w:rPr>
        <w:t xml:space="preserve">alongside </w:t>
      </w:r>
      <w:r w:rsidR="00291410" w:rsidRPr="002C573C">
        <w:rPr>
          <w:rFonts w:ascii="Times New Roman" w:hAnsi="Times New Roman" w:cs="Times New Roman"/>
          <w:color w:val="000000" w:themeColor="text1"/>
          <w:sz w:val="21"/>
          <w:szCs w:val="21"/>
        </w:rPr>
        <w:t xml:space="preserve"> </w:t>
      </w:r>
      <w:r w:rsidR="00115707" w:rsidRPr="002C573C">
        <w:rPr>
          <w:rFonts w:ascii="Times New Roman" w:hAnsi="Times New Roman" w:cs="Times New Roman"/>
          <w:color w:val="000000" w:themeColor="text1"/>
          <w:sz w:val="21"/>
          <w:szCs w:val="21"/>
        </w:rPr>
        <w:t>the contraction in</w:t>
      </w:r>
      <w:r w:rsidR="00291410" w:rsidRPr="002C573C">
        <w:rPr>
          <w:rFonts w:ascii="Times New Roman" w:hAnsi="Times New Roman" w:cs="Times New Roman"/>
          <w:color w:val="000000" w:themeColor="text1"/>
          <w:sz w:val="21"/>
          <w:szCs w:val="21"/>
        </w:rPr>
        <w:t xml:space="preserve"> non-food </w:t>
      </w:r>
      <w:r w:rsidR="00C134EE" w:rsidRPr="002C573C">
        <w:rPr>
          <w:rFonts w:ascii="Times New Roman" w:hAnsi="Times New Roman" w:cs="Times New Roman" w:hint="eastAsia"/>
          <w:color w:val="000000" w:themeColor="text1"/>
          <w:sz w:val="21"/>
          <w:szCs w:val="21"/>
        </w:rPr>
        <w:t>production</w:t>
      </w:r>
      <w:r w:rsidR="00291410" w:rsidRPr="002C573C">
        <w:rPr>
          <w:rFonts w:ascii="Times New Roman" w:hAnsi="Times New Roman" w:cs="Times New Roman"/>
          <w:color w:val="000000" w:themeColor="text1"/>
          <w:sz w:val="21"/>
          <w:szCs w:val="21"/>
        </w:rPr>
        <w:t>.</w:t>
      </w:r>
      <w:r w:rsidR="001E6D47" w:rsidRPr="002C573C">
        <w:rPr>
          <w:rFonts w:ascii="Times New Roman" w:hAnsi="Times New Roman" w:cs="Times New Roman"/>
          <w:color w:val="000000" w:themeColor="text1"/>
          <w:sz w:val="21"/>
          <w:szCs w:val="21"/>
        </w:rPr>
        <w:t xml:space="preserve"> </w:t>
      </w:r>
    </w:p>
    <w:bookmarkEnd w:id="6"/>
    <w:p w14:paraId="7C4178FC" w14:textId="356C3A44" w:rsidR="00015C60" w:rsidRPr="002C573C" w:rsidRDefault="00FD127C"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 xml:space="preserve">Increased </w:t>
      </w:r>
      <w:r w:rsidR="00C9205C" w:rsidRPr="002C573C">
        <w:rPr>
          <w:rFonts w:ascii="Times New Roman" w:hAnsi="Times New Roman" w:cs="Times New Roman"/>
          <w:color w:val="000000" w:themeColor="text1"/>
          <w:sz w:val="21"/>
          <w:szCs w:val="21"/>
        </w:rPr>
        <w:t>utilisation</w:t>
      </w:r>
      <w:r w:rsidRPr="002C573C">
        <w:rPr>
          <w:rFonts w:ascii="Times New Roman" w:hAnsi="Times New Roman" w:cs="Times New Roman"/>
          <w:color w:val="000000" w:themeColor="text1"/>
          <w:sz w:val="21"/>
          <w:szCs w:val="21"/>
        </w:rPr>
        <w:t xml:space="preserve"> of food waste as feed will reduce China's reliance on imports of livestock </w:t>
      </w:r>
      <w:r w:rsidR="002B5EAC" w:rsidRPr="002C573C">
        <w:rPr>
          <w:rFonts w:ascii="Times New Roman" w:hAnsi="Times New Roman" w:cs="Times New Roman"/>
          <w:color w:val="000000" w:themeColor="text1"/>
          <w:sz w:val="21"/>
          <w:szCs w:val="21"/>
        </w:rPr>
        <w:t xml:space="preserve">products </w:t>
      </w:r>
      <w:r w:rsidRPr="002C573C">
        <w:rPr>
          <w:rFonts w:ascii="Times New Roman" w:hAnsi="Times New Roman" w:cs="Times New Roman"/>
          <w:color w:val="000000" w:themeColor="text1"/>
          <w:sz w:val="21"/>
          <w:szCs w:val="21"/>
        </w:rPr>
        <w:t>and fertiliser</w:t>
      </w:r>
      <w:r w:rsidR="009E5104" w:rsidRPr="002C573C">
        <w:rPr>
          <w:rFonts w:ascii="Times New Roman" w:hAnsi="Times New Roman" w:cs="Times New Roman"/>
          <w:color w:val="000000" w:themeColor="text1"/>
          <w:sz w:val="21"/>
          <w:szCs w:val="21"/>
        </w:rPr>
        <w:t>s</w:t>
      </w:r>
      <w:r w:rsidRPr="002C573C">
        <w:rPr>
          <w:rFonts w:ascii="Times New Roman" w:hAnsi="Times New Roman" w:cs="Times New Roman"/>
          <w:color w:val="000000" w:themeColor="text1"/>
          <w:sz w:val="21"/>
          <w:szCs w:val="21"/>
        </w:rPr>
        <w:t xml:space="preserve">, </w:t>
      </w:r>
      <w:r w:rsidR="000F7C8D" w:rsidRPr="002C573C">
        <w:rPr>
          <w:rFonts w:ascii="Times New Roman" w:hAnsi="Times New Roman" w:cs="Times New Roman"/>
          <w:color w:val="000000" w:themeColor="text1"/>
          <w:sz w:val="21"/>
          <w:szCs w:val="21"/>
        </w:rPr>
        <w:t>resulting in its transition</w:t>
      </w:r>
      <w:r w:rsidRPr="002C573C">
        <w:rPr>
          <w:rFonts w:ascii="Times New Roman" w:hAnsi="Times New Roman" w:cs="Times New Roman"/>
          <w:color w:val="000000" w:themeColor="text1"/>
          <w:sz w:val="21"/>
          <w:szCs w:val="21"/>
        </w:rPr>
        <w:t xml:space="preserve"> from a net importer to an exporting nation of these commodities</w:t>
      </w:r>
      <w:r w:rsidR="00484C48" w:rsidRPr="002C573C">
        <w:rPr>
          <w:rFonts w:ascii="Times New Roman" w:hAnsi="Times New Roman" w:cs="Times New Roman"/>
          <w:color w:val="000000" w:themeColor="text1"/>
          <w:sz w:val="21"/>
          <w:szCs w:val="21"/>
        </w:rPr>
        <w:t xml:space="preserve"> (Fig. 3e,f). Consequently, China's main food and feed trading partners (MTP, including Brazil, the United States, and Canada</w:t>
      </w:r>
      <w:r w:rsidRPr="002C573C">
        <w:rPr>
          <w:rFonts w:ascii="Times New Roman" w:hAnsi="Times New Roman" w:cs="Times New Roman"/>
          <w:color w:val="000000" w:themeColor="text1"/>
          <w:sz w:val="21"/>
          <w:szCs w:val="21"/>
        </w:rPr>
        <w:t>)</w:t>
      </w:r>
      <w:r w:rsidR="00484C48" w:rsidRPr="002C573C">
        <w:rPr>
          <w:rFonts w:ascii="Times New Roman" w:hAnsi="Times New Roman" w:cs="Times New Roman"/>
          <w:color w:val="000000" w:themeColor="text1"/>
          <w:sz w:val="21"/>
          <w:szCs w:val="21"/>
        </w:rPr>
        <w:t xml:space="preserve"> will experience environmental benefits</w:t>
      </w:r>
      <w:r w:rsidR="002E6887" w:rsidRPr="002C573C">
        <w:rPr>
          <w:rFonts w:ascii="Times New Roman" w:hAnsi="Times New Roman" w:cs="Times New Roman"/>
          <w:color w:val="000000" w:themeColor="text1"/>
          <w:sz w:val="21"/>
          <w:szCs w:val="21"/>
        </w:rPr>
        <w:t xml:space="preserve">, including </w:t>
      </w:r>
      <w:r w:rsidR="00484C48" w:rsidRPr="002C573C">
        <w:rPr>
          <w:rFonts w:ascii="Times New Roman" w:hAnsi="Times New Roman" w:cs="Times New Roman"/>
          <w:color w:val="000000" w:themeColor="text1"/>
          <w:sz w:val="21"/>
          <w:szCs w:val="21"/>
        </w:rPr>
        <w:t xml:space="preserve">reduced emissions of </w:t>
      </w:r>
      <w:r w:rsidR="003855D8" w:rsidRPr="002C573C">
        <w:rPr>
          <w:rFonts w:ascii="Times New Roman" w:hAnsi="Times New Roman" w:cs="Times New Roman"/>
          <w:color w:val="000000" w:themeColor="text1"/>
          <w:sz w:val="21"/>
          <w:szCs w:val="21"/>
        </w:rPr>
        <w:t>GHG</w:t>
      </w:r>
      <w:r w:rsidR="00484C48" w:rsidRPr="002C573C">
        <w:rPr>
          <w:rFonts w:ascii="Times New Roman" w:hAnsi="Times New Roman" w:cs="Times New Roman"/>
          <w:color w:val="000000" w:themeColor="text1"/>
          <w:sz w:val="21"/>
          <w:szCs w:val="21"/>
        </w:rPr>
        <w:t xml:space="preserve"> (1.2-1.5%), acidification (9-14%), and eutrophication pollutants (3-4%). These environmental </w:t>
      </w:r>
      <w:r w:rsidR="00B35553" w:rsidRPr="002C573C">
        <w:rPr>
          <w:rFonts w:ascii="Times New Roman" w:hAnsi="Times New Roman" w:cs="Times New Roman"/>
          <w:color w:val="000000" w:themeColor="text1"/>
          <w:sz w:val="21"/>
          <w:szCs w:val="21"/>
        </w:rPr>
        <w:t>benefits</w:t>
      </w:r>
      <w:r w:rsidR="00484C48" w:rsidRPr="002C573C">
        <w:rPr>
          <w:rFonts w:ascii="Times New Roman" w:hAnsi="Times New Roman" w:cs="Times New Roman"/>
          <w:color w:val="000000" w:themeColor="text1"/>
          <w:sz w:val="21"/>
          <w:szCs w:val="21"/>
        </w:rPr>
        <w:t xml:space="preserve"> for MTP</w:t>
      </w:r>
      <w:r w:rsidR="00B35553" w:rsidRPr="002C573C">
        <w:rPr>
          <w:rFonts w:ascii="Times New Roman" w:hAnsi="Times New Roman" w:cs="Times New Roman"/>
          <w:color w:val="000000" w:themeColor="text1"/>
          <w:sz w:val="21"/>
          <w:szCs w:val="21"/>
        </w:rPr>
        <w:t xml:space="preserve"> stem from </w:t>
      </w:r>
      <w:r w:rsidR="00F20A00" w:rsidRPr="002C573C">
        <w:rPr>
          <w:rFonts w:ascii="Times New Roman" w:hAnsi="Times New Roman" w:cs="Times New Roman"/>
          <w:color w:val="000000" w:themeColor="text1"/>
          <w:sz w:val="21"/>
          <w:szCs w:val="21"/>
        </w:rPr>
        <w:t>saving their</w:t>
      </w:r>
      <w:r w:rsidR="00B35553" w:rsidRPr="002C573C">
        <w:rPr>
          <w:rFonts w:ascii="Times New Roman" w:hAnsi="Times New Roman" w:cs="Times New Roman"/>
          <w:color w:val="000000" w:themeColor="text1"/>
          <w:sz w:val="21"/>
          <w:szCs w:val="21"/>
        </w:rPr>
        <w:t xml:space="preserve"> domestic </w:t>
      </w:r>
      <w:r w:rsidR="00F14E0F" w:rsidRPr="002C573C">
        <w:rPr>
          <w:rFonts w:ascii="Times New Roman" w:hAnsi="Times New Roman" w:cs="Times New Roman"/>
          <w:color w:val="000000" w:themeColor="text1"/>
          <w:sz w:val="21"/>
          <w:szCs w:val="21"/>
        </w:rPr>
        <w:t xml:space="preserve">production of </w:t>
      </w:r>
      <w:r w:rsidR="00B35553" w:rsidRPr="002C573C">
        <w:rPr>
          <w:rFonts w:ascii="Times New Roman" w:hAnsi="Times New Roman" w:cs="Times New Roman"/>
          <w:color w:val="000000" w:themeColor="text1"/>
          <w:sz w:val="21"/>
          <w:szCs w:val="21"/>
        </w:rPr>
        <w:t xml:space="preserve">livestock and </w:t>
      </w:r>
      <w:r w:rsidR="00C9205C" w:rsidRPr="002C573C">
        <w:rPr>
          <w:rFonts w:ascii="Times New Roman" w:hAnsi="Times New Roman" w:cs="Times New Roman"/>
          <w:color w:val="000000" w:themeColor="text1"/>
          <w:sz w:val="21"/>
          <w:szCs w:val="21"/>
        </w:rPr>
        <w:t>fertiliser</w:t>
      </w:r>
      <w:r w:rsidR="00B35553" w:rsidRPr="002C573C">
        <w:rPr>
          <w:rFonts w:ascii="Times New Roman" w:hAnsi="Times New Roman" w:cs="Times New Roman"/>
          <w:color w:val="000000" w:themeColor="text1"/>
          <w:sz w:val="21"/>
          <w:szCs w:val="21"/>
        </w:rPr>
        <w:t xml:space="preserve"> </w:t>
      </w:r>
      <w:r w:rsidR="00F14E0F" w:rsidRPr="002C573C">
        <w:rPr>
          <w:rFonts w:ascii="Times New Roman" w:hAnsi="Times New Roman" w:cs="Times New Roman"/>
          <w:color w:val="000000" w:themeColor="text1"/>
          <w:sz w:val="21"/>
          <w:szCs w:val="21"/>
        </w:rPr>
        <w:t>because</w:t>
      </w:r>
      <w:r w:rsidR="00B35553" w:rsidRPr="002C573C">
        <w:rPr>
          <w:rFonts w:ascii="Times New Roman" w:hAnsi="Times New Roman" w:cs="Times New Roman"/>
          <w:color w:val="000000" w:themeColor="text1"/>
          <w:sz w:val="21"/>
          <w:szCs w:val="21"/>
        </w:rPr>
        <w:t xml:space="preserve"> China transitions from a net importer of these commodities to an exporting nation of these commodities</w:t>
      </w:r>
      <w:r w:rsidR="00484C48" w:rsidRPr="002C573C">
        <w:rPr>
          <w:rFonts w:ascii="Times New Roman" w:hAnsi="Times New Roman" w:cs="Times New Roman"/>
          <w:color w:val="000000" w:themeColor="text1"/>
          <w:sz w:val="21"/>
          <w:szCs w:val="21"/>
        </w:rPr>
        <w:t>.</w:t>
      </w:r>
      <w:r w:rsidR="00170FDD" w:rsidRPr="002C573C">
        <w:rPr>
          <w:rFonts w:ascii="Times New Roman" w:hAnsi="Times New Roman" w:cs="Times New Roman"/>
          <w:color w:val="000000" w:themeColor="text1"/>
          <w:sz w:val="21"/>
          <w:szCs w:val="21"/>
        </w:rPr>
        <w:t xml:space="preserve"> </w:t>
      </w:r>
    </w:p>
    <w:p w14:paraId="32A57FCA" w14:textId="351E3376" w:rsidR="00191ABE" w:rsidRPr="002C573C" w:rsidRDefault="006E6EDF" w:rsidP="00EF717D">
      <w:pPr>
        <w:pStyle w:val="Heading1"/>
        <w:snapToGrid w:val="0"/>
        <w:spacing w:beforeLines="50" w:before="156" w:afterLines="50" w:after="156" w:line="480" w:lineRule="auto"/>
        <w:jc w:val="both"/>
        <w:rPr>
          <w:sz w:val="21"/>
          <w:szCs w:val="21"/>
        </w:rPr>
      </w:pPr>
      <w:r w:rsidRPr="002C573C">
        <w:rPr>
          <w:sz w:val="21"/>
          <w:szCs w:val="21"/>
        </w:rPr>
        <w:t xml:space="preserve">Impacts on </w:t>
      </w:r>
      <w:r w:rsidR="006605CA" w:rsidRPr="002C573C">
        <w:rPr>
          <w:sz w:val="21"/>
          <w:szCs w:val="21"/>
        </w:rPr>
        <w:t xml:space="preserve">food </w:t>
      </w:r>
      <w:r w:rsidR="00BD6D3B">
        <w:rPr>
          <w:sz w:val="21"/>
          <w:szCs w:val="21"/>
        </w:rPr>
        <w:t>security</w:t>
      </w:r>
      <w:r w:rsidR="00742B35" w:rsidRPr="002C573C">
        <w:rPr>
          <w:sz w:val="21"/>
          <w:szCs w:val="21"/>
        </w:rPr>
        <w:t xml:space="preserve"> and </w:t>
      </w:r>
      <w:r w:rsidR="00F95124" w:rsidRPr="002C573C">
        <w:rPr>
          <w:sz w:val="21"/>
          <w:szCs w:val="21"/>
        </w:rPr>
        <w:t xml:space="preserve">household </w:t>
      </w:r>
      <w:r w:rsidR="00742B35" w:rsidRPr="002C573C">
        <w:rPr>
          <w:sz w:val="21"/>
          <w:szCs w:val="21"/>
        </w:rPr>
        <w:t>welfare</w:t>
      </w:r>
      <w:r w:rsidR="00886484" w:rsidRPr="002C573C">
        <w:rPr>
          <w:sz w:val="21"/>
          <w:szCs w:val="21"/>
        </w:rPr>
        <w:t xml:space="preserve">. </w:t>
      </w:r>
    </w:p>
    <w:p w14:paraId="685B5D93" w14:textId="709C78FD" w:rsidR="00712F70" w:rsidRPr="002C573C" w:rsidRDefault="00BF108B"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Subsequently, c</w:t>
      </w:r>
      <w:r w:rsidR="00C53E0C" w:rsidRPr="002C573C">
        <w:rPr>
          <w:rFonts w:ascii="Times New Roman" w:hAnsi="Times New Roman" w:cs="Times New Roman"/>
          <w:color w:val="000000" w:themeColor="text1"/>
          <w:sz w:val="21"/>
          <w:szCs w:val="21"/>
        </w:rPr>
        <w:t>hanges in production</w:t>
      </w:r>
      <w:r w:rsidR="008D3FF3" w:rsidRPr="002C573C">
        <w:rPr>
          <w:rFonts w:ascii="Times New Roman" w:hAnsi="Times New Roman" w:cs="Times New Roman"/>
          <w:color w:val="000000" w:themeColor="text1"/>
          <w:sz w:val="21"/>
          <w:szCs w:val="21"/>
        </w:rPr>
        <w:t xml:space="preserve"> and prices</w:t>
      </w:r>
      <w:r w:rsidR="00C53E0C" w:rsidRPr="002C573C">
        <w:rPr>
          <w:rFonts w:ascii="Times New Roman" w:hAnsi="Times New Roman" w:cs="Times New Roman"/>
          <w:color w:val="000000" w:themeColor="text1"/>
          <w:sz w:val="21"/>
          <w:szCs w:val="21"/>
        </w:rPr>
        <w:t xml:space="preserve"> </w:t>
      </w:r>
      <w:r w:rsidRPr="002C573C">
        <w:rPr>
          <w:rFonts w:ascii="Times New Roman" w:hAnsi="Times New Roman" w:cs="Times New Roman"/>
          <w:color w:val="000000" w:themeColor="text1"/>
          <w:sz w:val="21"/>
          <w:szCs w:val="21"/>
        </w:rPr>
        <w:t>may also</w:t>
      </w:r>
      <w:r w:rsidR="00C53E0C" w:rsidRPr="002C573C">
        <w:rPr>
          <w:rFonts w:ascii="Times New Roman" w:hAnsi="Times New Roman" w:cs="Times New Roman"/>
          <w:color w:val="000000" w:themeColor="text1"/>
          <w:sz w:val="21"/>
          <w:szCs w:val="21"/>
        </w:rPr>
        <w:t xml:space="preserve"> influence not only food </w:t>
      </w:r>
      <w:r w:rsidR="00D34529" w:rsidRPr="002C573C">
        <w:rPr>
          <w:rFonts w:ascii="Times New Roman" w:hAnsi="Times New Roman" w:cs="Times New Roman"/>
          <w:color w:val="000000" w:themeColor="text1"/>
          <w:sz w:val="21"/>
          <w:szCs w:val="21"/>
        </w:rPr>
        <w:t>supply</w:t>
      </w:r>
      <w:r w:rsidR="00C53E0C" w:rsidRPr="002C573C">
        <w:rPr>
          <w:rFonts w:ascii="Times New Roman" w:hAnsi="Times New Roman" w:cs="Times New Roman"/>
          <w:color w:val="000000" w:themeColor="text1"/>
          <w:sz w:val="21"/>
          <w:szCs w:val="21"/>
        </w:rPr>
        <w:t xml:space="preserve"> but also household welfare.</w:t>
      </w:r>
      <w:r w:rsidR="00C5421C" w:rsidRPr="002C573C">
        <w:rPr>
          <w:rFonts w:ascii="Times New Roman" w:hAnsi="Times New Roman" w:cs="Times New Roman"/>
          <w:color w:val="000000" w:themeColor="text1"/>
          <w:sz w:val="21"/>
          <w:szCs w:val="21"/>
        </w:rPr>
        <w:t xml:space="preserve"> </w:t>
      </w:r>
      <w:r w:rsidR="00B349D5" w:rsidRPr="002C573C">
        <w:rPr>
          <w:rFonts w:ascii="Times New Roman" w:hAnsi="Times New Roman" w:cs="Times New Roman"/>
          <w:color w:val="000000" w:themeColor="text1"/>
          <w:sz w:val="21"/>
          <w:szCs w:val="21"/>
        </w:rPr>
        <w:t>We evaluate</w:t>
      </w:r>
      <w:r w:rsidR="00381970" w:rsidRPr="002C573C">
        <w:rPr>
          <w:rFonts w:ascii="Times New Roman" w:hAnsi="Times New Roman" w:cs="Times New Roman"/>
          <w:color w:val="000000" w:themeColor="text1"/>
          <w:sz w:val="21"/>
          <w:szCs w:val="21"/>
        </w:rPr>
        <w:t>d</w:t>
      </w:r>
      <w:r w:rsidR="00B349D5" w:rsidRPr="002C573C">
        <w:rPr>
          <w:rFonts w:ascii="Times New Roman" w:hAnsi="Times New Roman" w:cs="Times New Roman"/>
          <w:color w:val="000000" w:themeColor="text1"/>
          <w:sz w:val="21"/>
          <w:szCs w:val="21"/>
        </w:rPr>
        <w:t xml:space="preserve"> </w:t>
      </w:r>
      <w:r w:rsidR="00C53E0C" w:rsidRPr="002C573C">
        <w:rPr>
          <w:rFonts w:ascii="Times New Roman" w:hAnsi="Times New Roman" w:cs="Times New Roman"/>
          <w:color w:val="000000" w:themeColor="text1"/>
          <w:sz w:val="21"/>
          <w:szCs w:val="21"/>
        </w:rPr>
        <w:t>the a</w:t>
      </w:r>
      <w:r w:rsidR="00C5421C" w:rsidRPr="002C573C">
        <w:rPr>
          <w:rFonts w:ascii="Times New Roman" w:hAnsi="Times New Roman" w:cs="Times New Roman"/>
          <w:color w:val="000000" w:themeColor="text1"/>
          <w:sz w:val="21"/>
          <w:szCs w:val="21"/>
        </w:rPr>
        <w:t>vailability and access</w:t>
      </w:r>
      <w:r w:rsidR="00B349D5" w:rsidRPr="002C573C">
        <w:rPr>
          <w:rFonts w:ascii="Times New Roman" w:hAnsi="Times New Roman" w:cs="Times New Roman"/>
          <w:color w:val="000000" w:themeColor="text1"/>
          <w:sz w:val="21"/>
          <w:szCs w:val="21"/>
        </w:rPr>
        <w:t xml:space="preserve"> dimensions</w:t>
      </w:r>
      <w:r w:rsidR="00C5421C" w:rsidRPr="002C573C">
        <w:rPr>
          <w:rFonts w:ascii="Times New Roman" w:hAnsi="Times New Roman" w:cs="Times New Roman"/>
          <w:color w:val="000000" w:themeColor="text1"/>
          <w:sz w:val="21"/>
          <w:szCs w:val="21"/>
        </w:rPr>
        <w:t xml:space="preserve"> of food security</w:t>
      </w:r>
      <w:r w:rsidR="00B349D5" w:rsidRPr="002C573C">
        <w:rPr>
          <w:rFonts w:ascii="Times New Roman" w:hAnsi="Times New Roman" w:cs="Times New Roman"/>
          <w:color w:val="000000" w:themeColor="text1"/>
          <w:sz w:val="21"/>
          <w:szCs w:val="21"/>
        </w:rPr>
        <w:t xml:space="preserve"> using food availability (daily per capita dietary calorie availability) and food access (per capita affordability and the average price of the current diet)</w:t>
      </w:r>
      <w:r w:rsidR="00B0371D" w:rsidRPr="002C573C">
        <w:rPr>
          <w:rFonts w:ascii="Times New Roman" w:hAnsi="Times New Roman" w:cs="Times New Roman"/>
          <w:color w:val="000000" w:themeColor="text1"/>
          <w:sz w:val="21"/>
          <w:szCs w:val="21"/>
        </w:rPr>
        <w:t xml:space="preserve"> as indicators</w:t>
      </w:r>
      <w:r w:rsidR="00B349D5" w:rsidRPr="002C573C">
        <w:rPr>
          <w:rFonts w:ascii="Times New Roman" w:hAnsi="Times New Roman" w:cs="Times New Roman"/>
          <w:color w:val="000000" w:themeColor="text1"/>
          <w:sz w:val="21"/>
          <w:szCs w:val="21"/>
        </w:rPr>
        <w:t>.</w:t>
      </w:r>
      <w:r w:rsidR="007A0E5D" w:rsidRPr="002C573C">
        <w:rPr>
          <w:rFonts w:ascii="Times New Roman" w:hAnsi="Times New Roman" w:cs="Times New Roman"/>
          <w:color w:val="000000" w:themeColor="text1"/>
          <w:sz w:val="21"/>
          <w:szCs w:val="21"/>
        </w:rPr>
        <w:t xml:space="preserve"> </w:t>
      </w:r>
      <w:r w:rsidR="00156E1A" w:rsidRPr="002C573C">
        <w:rPr>
          <w:rFonts w:ascii="Times New Roman" w:hAnsi="Times New Roman" w:cs="Times New Roman"/>
          <w:color w:val="000000" w:themeColor="text1"/>
          <w:sz w:val="21"/>
          <w:szCs w:val="21"/>
        </w:rPr>
        <w:t xml:space="preserve">The composition </w:t>
      </w:r>
      <w:r w:rsidR="00EA6DC7" w:rsidRPr="002C573C">
        <w:rPr>
          <w:rFonts w:ascii="Times New Roman" w:hAnsi="Times New Roman" w:cs="Times New Roman"/>
          <w:color w:val="000000" w:themeColor="text1"/>
          <w:sz w:val="21"/>
          <w:szCs w:val="21"/>
        </w:rPr>
        <w:t>of the current diet w</w:t>
      </w:r>
      <w:r w:rsidR="00F8515F" w:rsidRPr="002C573C">
        <w:rPr>
          <w:rFonts w:ascii="Times New Roman" w:hAnsi="Times New Roman" w:cs="Times New Roman"/>
          <w:color w:val="000000" w:themeColor="text1"/>
          <w:sz w:val="21"/>
          <w:szCs w:val="21"/>
        </w:rPr>
        <w:t>as</w:t>
      </w:r>
      <w:r w:rsidR="00EA6DC7" w:rsidRPr="002C573C">
        <w:rPr>
          <w:rFonts w:ascii="Times New Roman" w:hAnsi="Times New Roman" w:cs="Times New Roman"/>
          <w:color w:val="000000" w:themeColor="text1"/>
          <w:sz w:val="21"/>
          <w:szCs w:val="21"/>
        </w:rPr>
        <w:t xml:space="preserve"> </w:t>
      </w:r>
      <w:r w:rsidR="00156E1A" w:rsidRPr="002C573C">
        <w:rPr>
          <w:rFonts w:ascii="Times New Roman" w:hAnsi="Times New Roman" w:cs="Times New Roman"/>
          <w:color w:val="000000" w:themeColor="text1"/>
          <w:sz w:val="21"/>
          <w:szCs w:val="21"/>
        </w:rPr>
        <w:t xml:space="preserve">outlined in </w:t>
      </w:r>
      <w:r w:rsidR="005F460F" w:rsidRPr="005F460F">
        <w:rPr>
          <w:rFonts w:ascii="Times New Roman" w:hAnsi="Times New Roman" w:cs="Times New Roman"/>
          <w:color w:val="000000" w:themeColor="text1"/>
          <w:sz w:val="21"/>
          <w:szCs w:val="21"/>
        </w:rPr>
        <w:t xml:space="preserve">Supplementary </w:t>
      </w:r>
      <w:r w:rsidR="00156E1A" w:rsidRPr="002C573C">
        <w:rPr>
          <w:rFonts w:ascii="Times New Roman" w:hAnsi="Times New Roman" w:cs="Times New Roman"/>
          <w:color w:val="000000" w:themeColor="text1"/>
          <w:sz w:val="21"/>
          <w:szCs w:val="21"/>
        </w:rPr>
        <w:t>Fig</w:t>
      </w:r>
      <w:r w:rsidR="00EA6DC7" w:rsidRPr="002C573C">
        <w:rPr>
          <w:rFonts w:ascii="Times New Roman" w:hAnsi="Times New Roman" w:cs="Times New Roman"/>
          <w:color w:val="000000" w:themeColor="text1"/>
          <w:sz w:val="21"/>
          <w:szCs w:val="21"/>
        </w:rPr>
        <w:t>.</w:t>
      </w:r>
      <w:r w:rsidR="00156E1A" w:rsidRPr="002C573C">
        <w:rPr>
          <w:rFonts w:ascii="Times New Roman" w:hAnsi="Times New Roman" w:cs="Times New Roman"/>
          <w:color w:val="000000" w:themeColor="text1"/>
          <w:sz w:val="21"/>
          <w:szCs w:val="21"/>
        </w:rPr>
        <w:t xml:space="preserve"> 7</w:t>
      </w:r>
      <w:r w:rsidR="007A0E5D" w:rsidRPr="002C573C">
        <w:rPr>
          <w:rFonts w:ascii="Times New Roman" w:hAnsi="Times New Roman" w:cs="Times New Roman"/>
          <w:color w:val="000000" w:themeColor="text1"/>
          <w:sz w:val="21"/>
          <w:szCs w:val="21"/>
        </w:rPr>
        <w:t>.</w:t>
      </w:r>
      <w:r w:rsidR="00B349D5" w:rsidRPr="002C573C">
        <w:rPr>
          <w:rFonts w:ascii="Times New Roman" w:hAnsi="Times New Roman" w:cs="Times New Roman"/>
          <w:color w:val="000000" w:themeColor="text1"/>
          <w:sz w:val="21"/>
          <w:szCs w:val="21"/>
        </w:rPr>
        <w:t xml:space="preserve"> </w:t>
      </w:r>
      <w:r w:rsidR="00DD3B39" w:rsidRPr="002C573C">
        <w:rPr>
          <w:rFonts w:ascii="Times New Roman" w:hAnsi="Times New Roman" w:cs="Times New Roman"/>
          <w:color w:val="000000" w:themeColor="text1"/>
          <w:sz w:val="21"/>
          <w:szCs w:val="21"/>
        </w:rPr>
        <w:t xml:space="preserve">Since prices offer only partial insight into food affordability, we </w:t>
      </w:r>
      <w:r w:rsidR="00DD3B39" w:rsidRPr="002C573C">
        <w:rPr>
          <w:rFonts w:ascii="Times New Roman" w:hAnsi="Times New Roman" w:cs="Times New Roman"/>
          <w:color w:val="000000" w:themeColor="text1"/>
          <w:sz w:val="21"/>
          <w:szCs w:val="21"/>
        </w:rPr>
        <w:lastRenderedPageBreak/>
        <w:t>used changes in the average price of a food consumption basket (current diet) in relation</w:t>
      </w:r>
      <w:r w:rsidR="00DD3B39" w:rsidRPr="002C573C">
        <w:rPr>
          <w:rFonts w:ascii="Times New Roman" w:hAnsi="Times New Roman" w:cs="Times New Roman" w:hint="eastAsia"/>
          <w:color w:val="000000" w:themeColor="text1"/>
          <w:sz w:val="21"/>
          <w:szCs w:val="21"/>
        </w:rPr>
        <w:t xml:space="preserve"> </w:t>
      </w:r>
      <w:r w:rsidR="00DD3B39" w:rsidRPr="002C573C">
        <w:rPr>
          <w:rFonts w:ascii="Times New Roman" w:hAnsi="Times New Roman" w:cs="Times New Roman"/>
          <w:color w:val="000000" w:themeColor="text1"/>
          <w:sz w:val="21"/>
          <w:szCs w:val="21"/>
        </w:rPr>
        <w:t>to the economy-wide average wage that provides the main source of consumer income (</w:t>
      </w:r>
      <w:r w:rsidR="005F460F" w:rsidRPr="005F460F">
        <w:rPr>
          <w:rFonts w:ascii="Times New Roman" w:hAnsi="Times New Roman" w:cs="Times New Roman"/>
          <w:color w:val="000000" w:themeColor="text1"/>
          <w:sz w:val="21"/>
          <w:szCs w:val="21"/>
        </w:rPr>
        <w:t>see Supplementary</w:t>
      </w:r>
      <w:r w:rsidR="00DD3B39" w:rsidRPr="002C573C">
        <w:rPr>
          <w:rFonts w:ascii="Times New Roman" w:hAnsi="Times New Roman" w:cs="Times New Roman"/>
          <w:color w:val="000000" w:themeColor="text1"/>
          <w:sz w:val="21"/>
          <w:szCs w:val="21"/>
        </w:rPr>
        <w:t xml:space="preserve"> Fig. </w:t>
      </w:r>
      <w:r w:rsidR="002674F2" w:rsidRPr="002C573C">
        <w:rPr>
          <w:rFonts w:ascii="Times New Roman" w:hAnsi="Times New Roman" w:cs="Times New Roman"/>
          <w:color w:val="000000" w:themeColor="text1"/>
          <w:sz w:val="21"/>
          <w:szCs w:val="21"/>
        </w:rPr>
        <w:t>8</w:t>
      </w:r>
      <w:r w:rsidR="00DD3B39" w:rsidRPr="002C573C">
        <w:rPr>
          <w:rFonts w:ascii="Times New Roman" w:hAnsi="Times New Roman" w:cs="Times New Roman"/>
          <w:color w:val="000000" w:themeColor="text1"/>
          <w:sz w:val="21"/>
          <w:szCs w:val="21"/>
        </w:rPr>
        <w:t>), as a proxy for food affordability.</w:t>
      </w:r>
    </w:p>
    <w:p w14:paraId="137D76F7" w14:textId="5EE5A49D" w:rsidR="00123300" w:rsidRPr="002C573C" w:rsidRDefault="00025C26" w:rsidP="00EF717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 xml:space="preserve">Our findings </w:t>
      </w:r>
      <w:r w:rsidR="00B32405" w:rsidRPr="002C573C">
        <w:rPr>
          <w:rFonts w:ascii="Times New Roman" w:hAnsi="Times New Roman" w:cs="Times New Roman"/>
          <w:color w:val="000000" w:themeColor="text1"/>
          <w:sz w:val="21"/>
          <w:szCs w:val="21"/>
        </w:rPr>
        <w:t>indicated</w:t>
      </w:r>
      <w:r w:rsidRPr="002C573C">
        <w:rPr>
          <w:rFonts w:ascii="Times New Roman" w:hAnsi="Times New Roman" w:cs="Times New Roman"/>
          <w:color w:val="000000" w:themeColor="text1"/>
          <w:sz w:val="21"/>
          <w:szCs w:val="21"/>
        </w:rPr>
        <w:t xml:space="preserve"> that</w:t>
      </w:r>
      <w:r w:rsidR="00074EAF" w:rsidRPr="002C573C">
        <w:rPr>
          <w:rFonts w:ascii="Times New Roman" w:hAnsi="Times New Roman" w:cs="Times New Roman"/>
          <w:color w:val="000000" w:themeColor="text1"/>
          <w:sz w:val="21"/>
          <w:szCs w:val="21"/>
        </w:rPr>
        <w:t xml:space="preserve"> upcycling 54-100% of </w:t>
      </w:r>
      <w:r w:rsidRPr="002C573C">
        <w:rPr>
          <w:rFonts w:ascii="Times New Roman" w:hAnsi="Times New Roman" w:cs="Times New Roman"/>
          <w:color w:val="000000" w:themeColor="text1"/>
          <w:sz w:val="21"/>
          <w:szCs w:val="21"/>
        </w:rPr>
        <w:t xml:space="preserve">food waste as feed </w:t>
      </w:r>
      <w:r w:rsidR="00074EAF" w:rsidRPr="002C573C">
        <w:rPr>
          <w:rFonts w:ascii="Times New Roman" w:hAnsi="Times New Roman" w:cs="Times New Roman"/>
          <w:color w:val="000000" w:themeColor="text1"/>
          <w:sz w:val="21"/>
          <w:szCs w:val="21"/>
        </w:rPr>
        <w:t xml:space="preserve">slightly increased </w:t>
      </w:r>
      <w:r w:rsidRPr="002C573C">
        <w:rPr>
          <w:rFonts w:ascii="Times New Roman" w:hAnsi="Times New Roman" w:cs="Times New Roman"/>
          <w:color w:val="000000" w:themeColor="text1"/>
          <w:sz w:val="21"/>
          <w:szCs w:val="21"/>
        </w:rPr>
        <w:t>food availability (</w:t>
      </w:r>
      <w:r w:rsidR="00EB14A0" w:rsidRPr="002C573C">
        <w:rPr>
          <w:rFonts w:ascii="Times New Roman" w:hAnsi="Times New Roman" w:cs="Times New Roman"/>
          <w:color w:val="000000" w:themeColor="text1"/>
          <w:sz w:val="21"/>
          <w:szCs w:val="21"/>
        </w:rPr>
        <w:t>0.</w:t>
      </w:r>
      <w:r w:rsidR="00EC07CC" w:rsidRPr="002C573C">
        <w:rPr>
          <w:rFonts w:ascii="Times New Roman" w:hAnsi="Times New Roman" w:cs="Times New Roman"/>
          <w:color w:val="000000" w:themeColor="text1"/>
          <w:sz w:val="21"/>
          <w:szCs w:val="21"/>
        </w:rPr>
        <w:t>19</w:t>
      </w:r>
      <w:r w:rsidR="00EB14A0" w:rsidRPr="002C573C">
        <w:rPr>
          <w:rFonts w:ascii="Times New Roman" w:hAnsi="Times New Roman" w:cs="Times New Roman"/>
          <w:color w:val="000000" w:themeColor="text1"/>
          <w:sz w:val="21"/>
          <w:szCs w:val="21"/>
        </w:rPr>
        <w:t>-0.</w:t>
      </w:r>
      <w:r w:rsidR="00EC07CC" w:rsidRPr="002C573C">
        <w:rPr>
          <w:rFonts w:ascii="Times New Roman" w:hAnsi="Times New Roman" w:cs="Times New Roman"/>
          <w:color w:val="000000" w:themeColor="text1"/>
          <w:sz w:val="21"/>
          <w:szCs w:val="21"/>
        </w:rPr>
        <w:t>37</w:t>
      </w:r>
      <w:r w:rsidR="00EB14A0" w:rsidRPr="002C573C">
        <w:rPr>
          <w:rFonts w:ascii="Times New Roman" w:hAnsi="Times New Roman" w:cs="Times New Roman"/>
          <w:color w:val="000000" w:themeColor="text1"/>
          <w:sz w:val="21"/>
          <w:szCs w:val="21"/>
        </w:rPr>
        <w:t>%</w:t>
      </w:r>
      <w:r w:rsidRPr="002C573C">
        <w:rPr>
          <w:rFonts w:ascii="Times New Roman" w:hAnsi="Times New Roman" w:cs="Times New Roman"/>
          <w:color w:val="000000" w:themeColor="text1"/>
          <w:sz w:val="21"/>
          <w:szCs w:val="21"/>
        </w:rPr>
        <w:t>)</w:t>
      </w:r>
      <w:r w:rsidR="00F50636" w:rsidRPr="002C573C">
        <w:rPr>
          <w:rFonts w:ascii="Times New Roman" w:hAnsi="Times New Roman" w:cs="Times New Roman"/>
          <w:color w:val="000000" w:themeColor="text1"/>
          <w:sz w:val="21"/>
          <w:szCs w:val="21"/>
        </w:rPr>
        <w:t xml:space="preserve"> and </w:t>
      </w:r>
      <w:r w:rsidRPr="002C573C">
        <w:rPr>
          <w:rFonts w:ascii="Times New Roman" w:hAnsi="Times New Roman" w:cs="Times New Roman"/>
          <w:color w:val="000000" w:themeColor="text1"/>
          <w:sz w:val="21"/>
          <w:szCs w:val="21"/>
        </w:rPr>
        <w:t>food affordability (0.38-0.49%)</w:t>
      </w:r>
      <w:r w:rsidR="001E7F8F" w:rsidRPr="002C573C">
        <w:rPr>
          <w:rFonts w:ascii="Times New Roman" w:hAnsi="Times New Roman" w:cs="Times New Roman"/>
          <w:color w:val="000000" w:themeColor="text1"/>
          <w:sz w:val="21"/>
          <w:szCs w:val="21"/>
        </w:rPr>
        <w:t xml:space="preserve"> in China, which was</w:t>
      </w:r>
      <w:r w:rsidR="00F50636" w:rsidRPr="002C573C">
        <w:rPr>
          <w:rFonts w:ascii="Times New Roman" w:hAnsi="Times New Roman" w:cs="Times New Roman"/>
          <w:color w:val="000000" w:themeColor="text1"/>
          <w:sz w:val="21"/>
          <w:szCs w:val="21"/>
        </w:rPr>
        <w:t xml:space="preserve"> related to lower food prices (0.20-0.27%) and higher </w:t>
      </w:r>
      <w:r w:rsidR="003B18FD" w:rsidRPr="002C573C">
        <w:rPr>
          <w:rFonts w:ascii="Times New Roman" w:hAnsi="Times New Roman" w:cs="Times New Roman"/>
          <w:color w:val="000000" w:themeColor="text1"/>
          <w:sz w:val="21"/>
          <w:szCs w:val="21"/>
        </w:rPr>
        <w:t>average wage across the Chinese economy</w:t>
      </w:r>
      <w:r w:rsidR="00F50636" w:rsidRPr="002C573C">
        <w:rPr>
          <w:rFonts w:ascii="Times New Roman" w:hAnsi="Times New Roman" w:cs="Times New Roman"/>
          <w:color w:val="000000" w:themeColor="text1"/>
          <w:sz w:val="21"/>
          <w:szCs w:val="21"/>
        </w:rPr>
        <w:t xml:space="preserve"> (0.18-0.22%)</w:t>
      </w:r>
      <w:r w:rsidR="00E74EFC" w:rsidRPr="002C573C">
        <w:rPr>
          <w:rFonts w:ascii="Times New Roman" w:hAnsi="Times New Roman" w:cs="Times New Roman" w:hint="eastAsia"/>
          <w:color w:val="000000" w:themeColor="text1"/>
          <w:sz w:val="21"/>
          <w:szCs w:val="21"/>
        </w:rPr>
        <w:t xml:space="preserve"> </w:t>
      </w:r>
      <w:r w:rsidR="007505E2" w:rsidRPr="002C573C">
        <w:rPr>
          <w:rFonts w:ascii="Times New Roman" w:hAnsi="Times New Roman" w:cs="Times New Roman"/>
          <w:color w:val="000000" w:themeColor="text1"/>
          <w:sz w:val="21"/>
          <w:szCs w:val="21"/>
        </w:rPr>
        <w:t>(Fig. 5a,b</w:t>
      </w:r>
      <w:r w:rsidR="00E74EFC" w:rsidRPr="002C573C">
        <w:rPr>
          <w:rFonts w:ascii="Times New Roman" w:hAnsi="Times New Roman" w:cs="Times New Roman"/>
          <w:color w:val="000000" w:themeColor="text1"/>
          <w:sz w:val="21"/>
          <w:szCs w:val="21"/>
        </w:rPr>
        <w:t>; Fig. A</w:t>
      </w:r>
      <w:r w:rsidR="00F00C56" w:rsidRPr="002C573C">
        <w:rPr>
          <w:rFonts w:ascii="Times New Roman" w:hAnsi="Times New Roman" w:cs="Times New Roman"/>
          <w:color w:val="000000" w:themeColor="text1"/>
          <w:sz w:val="21"/>
          <w:szCs w:val="21"/>
        </w:rPr>
        <w:t>9</w:t>
      </w:r>
      <w:r w:rsidR="007505E2" w:rsidRPr="002C573C">
        <w:rPr>
          <w:rFonts w:ascii="Times New Roman" w:hAnsi="Times New Roman" w:cs="Times New Roman"/>
          <w:color w:val="000000" w:themeColor="text1"/>
          <w:sz w:val="21"/>
          <w:szCs w:val="21"/>
        </w:rPr>
        <w:t>)</w:t>
      </w:r>
      <w:r w:rsidRPr="002C573C">
        <w:rPr>
          <w:rFonts w:ascii="Times New Roman" w:hAnsi="Times New Roman" w:cs="Times New Roman"/>
          <w:color w:val="000000" w:themeColor="text1"/>
          <w:sz w:val="21"/>
          <w:szCs w:val="21"/>
        </w:rPr>
        <w:t>.</w:t>
      </w:r>
      <w:r w:rsidR="00E5139B" w:rsidRPr="002C573C">
        <w:rPr>
          <w:rFonts w:ascii="Times New Roman" w:hAnsi="Times New Roman" w:cs="Times New Roman"/>
          <w:color w:val="000000" w:themeColor="text1"/>
          <w:sz w:val="21"/>
          <w:szCs w:val="21"/>
        </w:rPr>
        <w:t xml:space="preserve"> </w:t>
      </w:r>
      <w:r w:rsidR="00997699" w:rsidRPr="002C573C">
        <w:rPr>
          <w:rFonts w:ascii="Times New Roman" w:hAnsi="Times New Roman" w:cs="Times New Roman"/>
          <w:color w:val="000000" w:themeColor="text1"/>
          <w:sz w:val="21"/>
          <w:szCs w:val="21"/>
        </w:rPr>
        <w:t>The increased food availability (0.19-0.37%</w:t>
      </w:r>
      <w:r w:rsidR="004A10D4" w:rsidRPr="002C573C">
        <w:rPr>
          <w:rFonts w:ascii="Times New Roman" w:hAnsi="Times New Roman" w:cs="Times New Roman"/>
          <w:color w:val="000000" w:themeColor="text1"/>
          <w:sz w:val="21"/>
          <w:szCs w:val="21"/>
        </w:rPr>
        <w:t>, 6-12 kcal capita</w:t>
      </w:r>
      <w:r w:rsidR="004A10D4" w:rsidRPr="002C573C">
        <w:rPr>
          <w:rFonts w:ascii="Times New Roman" w:hAnsi="Times New Roman" w:cs="Times New Roman"/>
          <w:color w:val="000000" w:themeColor="text1"/>
          <w:sz w:val="21"/>
          <w:szCs w:val="21"/>
          <w:vertAlign w:val="superscript"/>
        </w:rPr>
        <w:t>-1</w:t>
      </w:r>
      <w:r w:rsidR="004A10D4" w:rsidRPr="002C573C">
        <w:rPr>
          <w:rFonts w:ascii="Times New Roman" w:hAnsi="Times New Roman" w:cs="Times New Roman"/>
          <w:color w:val="000000" w:themeColor="text1"/>
          <w:sz w:val="21"/>
          <w:szCs w:val="21"/>
        </w:rPr>
        <w:t xml:space="preserve"> day</w:t>
      </w:r>
      <w:r w:rsidR="004A10D4" w:rsidRPr="002C573C">
        <w:rPr>
          <w:rFonts w:ascii="Times New Roman" w:hAnsi="Times New Roman" w:cs="Times New Roman"/>
          <w:color w:val="000000" w:themeColor="text1"/>
          <w:sz w:val="21"/>
          <w:szCs w:val="21"/>
          <w:vertAlign w:val="superscript"/>
        </w:rPr>
        <w:t>-1</w:t>
      </w:r>
      <w:r w:rsidR="00997699" w:rsidRPr="002C573C">
        <w:rPr>
          <w:rFonts w:ascii="Times New Roman" w:hAnsi="Times New Roman" w:cs="Times New Roman"/>
          <w:color w:val="000000" w:themeColor="text1"/>
          <w:sz w:val="21"/>
          <w:szCs w:val="21"/>
        </w:rPr>
        <w:t xml:space="preserve">) in China could sustain an additional 2.6-5.2 million people (Table A6). </w:t>
      </w:r>
      <w:r w:rsidR="00522694" w:rsidRPr="002C573C">
        <w:rPr>
          <w:rFonts w:ascii="Times New Roman" w:hAnsi="Times New Roman" w:cs="Times New Roman"/>
          <w:color w:val="000000" w:themeColor="text1"/>
          <w:sz w:val="21"/>
          <w:szCs w:val="21"/>
        </w:rPr>
        <w:t>Conco</w:t>
      </w:r>
      <w:r w:rsidR="002C4E29" w:rsidRPr="002C573C">
        <w:rPr>
          <w:rFonts w:ascii="Times New Roman" w:hAnsi="Times New Roman" w:cs="Times New Roman"/>
          <w:color w:val="000000" w:themeColor="text1"/>
          <w:sz w:val="21"/>
          <w:szCs w:val="21"/>
        </w:rPr>
        <w:t>mitantly</w:t>
      </w:r>
      <w:r w:rsidR="00997699" w:rsidRPr="002C573C">
        <w:rPr>
          <w:rFonts w:ascii="Times New Roman" w:hAnsi="Times New Roman" w:cs="Times New Roman"/>
          <w:color w:val="000000" w:themeColor="text1"/>
          <w:sz w:val="21"/>
          <w:szCs w:val="21"/>
        </w:rPr>
        <w:t>, the</w:t>
      </w:r>
      <w:r w:rsidR="002C4E29" w:rsidRPr="002C573C">
        <w:rPr>
          <w:rFonts w:ascii="Times New Roman" w:hAnsi="Times New Roman" w:cs="Times New Roman"/>
          <w:color w:val="000000" w:themeColor="text1"/>
          <w:sz w:val="21"/>
          <w:szCs w:val="21"/>
        </w:rPr>
        <w:t xml:space="preserve">re was a marginal </w:t>
      </w:r>
      <w:r w:rsidR="00997699" w:rsidRPr="002C573C">
        <w:rPr>
          <w:rFonts w:ascii="Times New Roman" w:hAnsi="Times New Roman" w:cs="Times New Roman"/>
          <w:color w:val="000000" w:themeColor="text1"/>
          <w:sz w:val="21"/>
          <w:szCs w:val="21"/>
        </w:rPr>
        <w:t>decrease in food availability (0.02-0.03%</w:t>
      </w:r>
      <w:r w:rsidR="004A10D4" w:rsidRPr="002C573C">
        <w:rPr>
          <w:rFonts w:ascii="Times New Roman" w:hAnsi="Times New Roman" w:cs="Times New Roman"/>
          <w:color w:val="000000" w:themeColor="text1"/>
          <w:sz w:val="21"/>
          <w:szCs w:val="21"/>
        </w:rPr>
        <w:t xml:space="preserve">, </w:t>
      </w:r>
      <w:r w:rsidR="00AF059A" w:rsidRPr="002C573C">
        <w:rPr>
          <w:rFonts w:ascii="Times New Roman" w:hAnsi="Times New Roman" w:cs="Times New Roman"/>
          <w:color w:val="000000" w:themeColor="text1"/>
          <w:sz w:val="21"/>
          <w:szCs w:val="21"/>
        </w:rPr>
        <w:t>0.5-1.0</w:t>
      </w:r>
      <w:r w:rsidR="004A10D4" w:rsidRPr="002C573C">
        <w:rPr>
          <w:rFonts w:ascii="Times New Roman" w:hAnsi="Times New Roman" w:cs="Times New Roman"/>
          <w:color w:val="000000" w:themeColor="text1"/>
          <w:sz w:val="21"/>
          <w:szCs w:val="21"/>
        </w:rPr>
        <w:t xml:space="preserve"> kcal capita</w:t>
      </w:r>
      <w:r w:rsidR="004A10D4" w:rsidRPr="002C573C">
        <w:rPr>
          <w:rFonts w:ascii="Times New Roman" w:hAnsi="Times New Roman" w:cs="Times New Roman"/>
          <w:color w:val="000000" w:themeColor="text1"/>
          <w:sz w:val="21"/>
          <w:szCs w:val="21"/>
          <w:vertAlign w:val="superscript"/>
        </w:rPr>
        <w:t>-1</w:t>
      </w:r>
      <w:r w:rsidR="004A10D4" w:rsidRPr="002C573C">
        <w:rPr>
          <w:rFonts w:ascii="Times New Roman" w:hAnsi="Times New Roman" w:cs="Times New Roman"/>
          <w:color w:val="000000" w:themeColor="text1"/>
          <w:sz w:val="21"/>
          <w:szCs w:val="21"/>
        </w:rPr>
        <w:t xml:space="preserve"> day</w:t>
      </w:r>
      <w:r w:rsidR="004A10D4" w:rsidRPr="002C573C">
        <w:rPr>
          <w:rFonts w:ascii="Times New Roman" w:hAnsi="Times New Roman" w:cs="Times New Roman"/>
          <w:color w:val="000000" w:themeColor="text1"/>
          <w:sz w:val="21"/>
          <w:szCs w:val="21"/>
          <w:vertAlign w:val="superscript"/>
        </w:rPr>
        <w:t>-1</w:t>
      </w:r>
      <w:r w:rsidR="00997699" w:rsidRPr="002C573C">
        <w:rPr>
          <w:rFonts w:ascii="Times New Roman" w:hAnsi="Times New Roman" w:cs="Times New Roman"/>
          <w:color w:val="000000" w:themeColor="text1"/>
          <w:sz w:val="21"/>
          <w:szCs w:val="21"/>
        </w:rPr>
        <w:t xml:space="preserve">) in MTP </w:t>
      </w:r>
      <w:r w:rsidR="00D865C7" w:rsidRPr="002C573C">
        <w:rPr>
          <w:rFonts w:ascii="Times New Roman" w:hAnsi="Times New Roman" w:cs="Times New Roman"/>
          <w:color w:val="000000" w:themeColor="text1"/>
          <w:sz w:val="21"/>
          <w:szCs w:val="21"/>
        </w:rPr>
        <w:t>(Table A6)</w:t>
      </w:r>
      <w:r w:rsidR="00997699" w:rsidRPr="002C573C">
        <w:rPr>
          <w:rFonts w:ascii="Times New Roman" w:hAnsi="Times New Roman" w:cs="Times New Roman"/>
          <w:color w:val="000000" w:themeColor="text1"/>
          <w:sz w:val="21"/>
          <w:szCs w:val="21"/>
        </w:rPr>
        <w:t>. Overall, this initiative could potentially feed 2.5-5.0 million more people in China and MTP</w:t>
      </w:r>
      <w:r w:rsidR="00D21334" w:rsidRPr="002C573C">
        <w:rPr>
          <w:rFonts w:ascii="Times New Roman" w:hAnsi="Times New Roman" w:cs="Times New Roman"/>
          <w:color w:val="000000" w:themeColor="text1"/>
          <w:sz w:val="21"/>
          <w:szCs w:val="21"/>
        </w:rPr>
        <w:t xml:space="preserve"> together</w:t>
      </w:r>
      <w:r w:rsidR="00997699" w:rsidRPr="002C573C">
        <w:rPr>
          <w:rFonts w:ascii="Times New Roman" w:hAnsi="Times New Roman" w:cs="Times New Roman"/>
          <w:color w:val="000000" w:themeColor="text1"/>
          <w:sz w:val="21"/>
          <w:szCs w:val="21"/>
        </w:rPr>
        <w:t>.</w:t>
      </w:r>
      <w:r w:rsidR="00E5139B" w:rsidRPr="002C573C">
        <w:rPr>
          <w:rFonts w:ascii="Times New Roman" w:hAnsi="Times New Roman" w:cs="Times New Roman"/>
          <w:color w:val="000000" w:themeColor="text1"/>
          <w:sz w:val="21"/>
          <w:szCs w:val="21"/>
        </w:rPr>
        <w:t xml:space="preserve"> </w:t>
      </w:r>
      <w:r w:rsidR="00D73E12" w:rsidRPr="002C573C">
        <w:rPr>
          <w:rFonts w:ascii="Times New Roman" w:hAnsi="Times New Roman" w:cs="Times New Roman"/>
          <w:color w:val="000000" w:themeColor="text1"/>
          <w:sz w:val="21"/>
          <w:szCs w:val="21"/>
        </w:rPr>
        <w:t>T</w:t>
      </w:r>
      <w:r w:rsidR="006A7C0A" w:rsidRPr="002C573C">
        <w:rPr>
          <w:rFonts w:ascii="Times New Roman" w:hAnsi="Times New Roman" w:cs="Times New Roman"/>
          <w:color w:val="000000" w:themeColor="text1"/>
          <w:sz w:val="21"/>
          <w:szCs w:val="21"/>
        </w:rPr>
        <w:t>he increased food affordability in China align</w:t>
      </w:r>
      <w:r w:rsidR="009230A6" w:rsidRPr="002C573C">
        <w:rPr>
          <w:rFonts w:ascii="Times New Roman" w:hAnsi="Times New Roman" w:cs="Times New Roman"/>
          <w:color w:val="000000" w:themeColor="text1"/>
          <w:sz w:val="21"/>
          <w:szCs w:val="21"/>
        </w:rPr>
        <w:t>ed</w:t>
      </w:r>
      <w:r w:rsidR="006A7C0A" w:rsidRPr="002C573C">
        <w:rPr>
          <w:rFonts w:ascii="Times New Roman" w:hAnsi="Times New Roman" w:cs="Times New Roman"/>
          <w:color w:val="000000" w:themeColor="text1"/>
          <w:sz w:val="21"/>
          <w:szCs w:val="21"/>
        </w:rPr>
        <w:t xml:space="preserve"> with a drop in </w:t>
      </w:r>
      <w:r w:rsidR="00F51680" w:rsidRPr="002C573C">
        <w:rPr>
          <w:rFonts w:ascii="Times New Roman" w:hAnsi="Times New Roman" w:cs="Times New Roman"/>
          <w:color w:val="000000" w:themeColor="text1"/>
          <w:sz w:val="21"/>
          <w:szCs w:val="21"/>
        </w:rPr>
        <w:t>the average price of the current diet</w:t>
      </w:r>
      <w:r w:rsidR="007D56EA" w:rsidRPr="002C573C">
        <w:rPr>
          <w:rFonts w:ascii="Times New Roman" w:hAnsi="Times New Roman" w:cs="Times New Roman"/>
          <w:color w:val="000000" w:themeColor="text1"/>
          <w:sz w:val="21"/>
          <w:szCs w:val="21"/>
        </w:rPr>
        <w:t xml:space="preserve"> (0.</w:t>
      </w:r>
      <w:r w:rsidR="001870C7" w:rsidRPr="002C573C">
        <w:rPr>
          <w:rFonts w:ascii="Times New Roman" w:hAnsi="Times New Roman" w:cs="Times New Roman"/>
          <w:color w:val="000000" w:themeColor="text1"/>
          <w:sz w:val="21"/>
          <w:szCs w:val="21"/>
        </w:rPr>
        <w:t>20</w:t>
      </w:r>
      <w:r w:rsidR="007D56EA" w:rsidRPr="002C573C">
        <w:rPr>
          <w:rFonts w:ascii="Times New Roman" w:hAnsi="Times New Roman" w:cs="Times New Roman"/>
          <w:color w:val="000000" w:themeColor="text1"/>
          <w:sz w:val="21"/>
          <w:szCs w:val="21"/>
        </w:rPr>
        <w:t>-0.2</w:t>
      </w:r>
      <w:r w:rsidR="001870C7" w:rsidRPr="002C573C">
        <w:rPr>
          <w:rFonts w:ascii="Times New Roman" w:hAnsi="Times New Roman" w:cs="Times New Roman"/>
          <w:color w:val="000000" w:themeColor="text1"/>
          <w:sz w:val="21"/>
          <w:szCs w:val="21"/>
        </w:rPr>
        <w:t>7</w:t>
      </w:r>
      <w:r w:rsidR="007D56EA" w:rsidRPr="002C573C">
        <w:rPr>
          <w:rFonts w:ascii="Times New Roman" w:hAnsi="Times New Roman" w:cs="Times New Roman"/>
          <w:color w:val="000000" w:themeColor="text1"/>
          <w:sz w:val="21"/>
          <w:szCs w:val="21"/>
        </w:rPr>
        <w:t>%)</w:t>
      </w:r>
      <w:r w:rsidR="006A7C0A" w:rsidRPr="002C573C">
        <w:rPr>
          <w:rFonts w:ascii="Times New Roman" w:hAnsi="Times New Roman" w:cs="Times New Roman"/>
          <w:color w:val="000000" w:themeColor="text1"/>
          <w:sz w:val="21"/>
          <w:szCs w:val="21"/>
        </w:rPr>
        <w:t xml:space="preserve"> and </w:t>
      </w:r>
      <w:r w:rsidR="00A7784E" w:rsidRPr="002C573C">
        <w:rPr>
          <w:rFonts w:ascii="Times New Roman" w:hAnsi="Times New Roman" w:cs="Times New Roman"/>
          <w:color w:val="000000" w:themeColor="text1"/>
          <w:sz w:val="21"/>
          <w:szCs w:val="21"/>
        </w:rPr>
        <w:t>an increased</w:t>
      </w:r>
      <w:r w:rsidR="006A7C0A" w:rsidRPr="002C573C">
        <w:rPr>
          <w:rFonts w:ascii="Times New Roman" w:hAnsi="Times New Roman" w:cs="Times New Roman"/>
          <w:color w:val="000000" w:themeColor="text1"/>
          <w:sz w:val="21"/>
          <w:szCs w:val="21"/>
        </w:rPr>
        <w:t xml:space="preserve"> </w:t>
      </w:r>
      <w:r w:rsidR="00A62985" w:rsidRPr="002C573C">
        <w:rPr>
          <w:rFonts w:ascii="Times New Roman" w:hAnsi="Times New Roman" w:cs="Times New Roman"/>
          <w:color w:val="000000" w:themeColor="text1"/>
          <w:sz w:val="21"/>
          <w:szCs w:val="21"/>
        </w:rPr>
        <w:t xml:space="preserve">average </w:t>
      </w:r>
      <w:r w:rsidR="00BA071B" w:rsidRPr="002C573C">
        <w:rPr>
          <w:rFonts w:ascii="Times New Roman" w:hAnsi="Times New Roman" w:cs="Times New Roman"/>
          <w:color w:val="000000" w:themeColor="text1"/>
          <w:sz w:val="21"/>
          <w:szCs w:val="21"/>
        </w:rPr>
        <w:t>wage</w:t>
      </w:r>
      <w:r w:rsidR="007D56EA" w:rsidRPr="002C573C">
        <w:rPr>
          <w:rFonts w:ascii="Times New Roman" w:hAnsi="Times New Roman" w:cs="Times New Roman"/>
          <w:color w:val="000000" w:themeColor="text1"/>
          <w:sz w:val="21"/>
          <w:szCs w:val="21"/>
        </w:rPr>
        <w:t xml:space="preserve"> (0.1</w:t>
      </w:r>
      <w:r w:rsidR="00812EAF" w:rsidRPr="002C573C">
        <w:rPr>
          <w:rFonts w:ascii="Times New Roman" w:hAnsi="Times New Roman" w:cs="Times New Roman"/>
          <w:color w:val="000000" w:themeColor="text1"/>
          <w:sz w:val="21"/>
          <w:szCs w:val="21"/>
        </w:rPr>
        <w:t>8</w:t>
      </w:r>
      <w:r w:rsidR="007D56EA" w:rsidRPr="002C573C">
        <w:rPr>
          <w:rFonts w:ascii="Times New Roman" w:hAnsi="Times New Roman" w:cs="Times New Roman"/>
          <w:color w:val="000000" w:themeColor="text1"/>
          <w:sz w:val="21"/>
          <w:szCs w:val="21"/>
        </w:rPr>
        <w:t>-0.2</w:t>
      </w:r>
      <w:r w:rsidR="00812EAF" w:rsidRPr="002C573C">
        <w:rPr>
          <w:rFonts w:ascii="Times New Roman" w:hAnsi="Times New Roman" w:cs="Times New Roman"/>
          <w:color w:val="000000" w:themeColor="text1"/>
          <w:sz w:val="21"/>
          <w:szCs w:val="21"/>
        </w:rPr>
        <w:t>2</w:t>
      </w:r>
      <w:r w:rsidR="007D56EA" w:rsidRPr="002C573C">
        <w:rPr>
          <w:rFonts w:ascii="Times New Roman" w:hAnsi="Times New Roman" w:cs="Times New Roman"/>
          <w:color w:val="000000" w:themeColor="text1"/>
          <w:sz w:val="21"/>
          <w:szCs w:val="21"/>
        </w:rPr>
        <w:t>%)</w:t>
      </w:r>
      <w:r w:rsidR="006A7C0A" w:rsidRPr="002C573C">
        <w:rPr>
          <w:rFonts w:ascii="Times New Roman" w:hAnsi="Times New Roman" w:cs="Times New Roman"/>
          <w:color w:val="000000" w:themeColor="text1"/>
          <w:sz w:val="21"/>
          <w:szCs w:val="21"/>
        </w:rPr>
        <w:t xml:space="preserve"> </w:t>
      </w:r>
      <w:r w:rsidR="003F4AA9" w:rsidRPr="002C573C">
        <w:rPr>
          <w:rFonts w:ascii="Times New Roman" w:hAnsi="Times New Roman" w:cs="Times New Roman"/>
          <w:color w:val="000000" w:themeColor="text1"/>
          <w:sz w:val="21"/>
          <w:szCs w:val="21"/>
        </w:rPr>
        <w:t>(Fig.</w:t>
      </w:r>
      <w:r w:rsidR="00D6394E" w:rsidRPr="002C573C">
        <w:rPr>
          <w:rFonts w:ascii="Times New Roman" w:hAnsi="Times New Roman" w:cs="Times New Roman"/>
          <w:color w:val="000000" w:themeColor="text1"/>
          <w:sz w:val="21"/>
          <w:szCs w:val="21"/>
        </w:rPr>
        <w:t xml:space="preserve"> A</w:t>
      </w:r>
      <w:r w:rsidR="000A13AA" w:rsidRPr="002C573C">
        <w:rPr>
          <w:rFonts w:ascii="Times New Roman" w:hAnsi="Times New Roman" w:cs="Times New Roman"/>
          <w:color w:val="000000" w:themeColor="text1"/>
          <w:sz w:val="21"/>
          <w:szCs w:val="21"/>
        </w:rPr>
        <w:t>9</w:t>
      </w:r>
      <w:r w:rsidR="003F4AA9" w:rsidRPr="002C573C">
        <w:rPr>
          <w:rFonts w:ascii="Times New Roman" w:hAnsi="Times New Roman" w:cs="Times New Roman"/>
          <w:color w:val="000000" w:themeColor="text1"/>
          <w:sz w:val="21"/>
          <w:szCs w:val="21"/>
        </w:rPr>
        <w:t>)</w:t>
      </w:r>
      <w:r w:rsidR="006A7C0A" w:rsidRPr="002C573C">
        <w:rPr>
          <w:rFonts w:ascii="Times New Roman" w:hAnsi="Times New Roman" w:cs="Times New Roman"/>
          <w:color w:val="000000" w:themeColor="text1"/>
          <w:sz w:val="21"/>
          <w:szCs w:val="21"/>
        </w:rPr>
        <w:t xml:space="preserve">. </w:t>
      </w:r>
      <w:r w:rsidR="000D3ECB" w:rsidRPr="002C573C">
        <w:rPr>
          <w:rFonts w:ascii="Times New Roman" w:hAnsi="Times New Roman" w:cs="Times New Roman"/>
          <w:color w:val="000000" w:themeColor="text1"/>
          <w:sz w:val="21"/>
          <w:szCs w:val="21"/>
        </w:rPr>
        <w:t>While food affordability r</w:t>
      </w:r>
      <w:r w:rsidR="00086F8A" w:rsidRPr="002C573C">
        <w:rPr>
          <w:rFonts w:ascii="Times New Roman" w:hAnsi="Times New Roman" w:cs="Times New Roman"/>
          <w:color w:val="000000" w:themeColor="text1"/>
          <w:sz w:val="21"/>
          <w:szCs w:val="21"/>
        </w:rPr>
        <w:t>o</w:t>
      </w:r>
      <w:r w:rsidR="000D3ECB" w:rsidRPr="002C573C">
        <w:rPr>
          <w:rFonts w:ascii="Times New Roman" w:hAnsi="Times New Roman" w:cs="Times New Roman"/>
          <w:color w:val="000000" w:themeColor="text1"/>
          <w:sz w:val="21"/>
          <w:szCs w:val="21"/>
        </w:rPr>
        <w:t>se for MTP (0.19-0.</w:t>
      </w:r>
      <w:r w:rsidR="006B2E47" w:rsidRPr="002C573C">
        <w:rPr>
          <w:rFonts w:ascii="Times New Roman" w:hAnsi="Times New Roman" w:cs="Times New Roman"/>
          <w:color w:val="000000" w:themeColor="text1"/>
          <w:sz w:val="21"/>
          <w:szCs w:val="21"/>
        </w:rPr>
        <w:t>21</w:t>
      </w:r>
      <w:r w:rsidR="000D3ECB" w:rsidRPr="002C573C">
        <w:rPr>
          <w:rFonts w:ascii="Times New Roman" w:hAnsi="Times New Roman" w:cs="Times New Roman"/>
          <w:color w:val="000000" w:themeColor="text1"/>
          <w:sz w:val="21"/>
          <w:szCs w:val="21"/>
        </w:rPr>
        <w:t xml:space="preserve">%), the increase </w:t>
      </w:r>
      <w:r w:rsidR="000F77E0" w:rsidRPr="002C573C">
        <w:rPr>
          <w:rFonts w:ascii="Times New Roman" w:hAnsi="Times New Roman" w:cs="Times New Roman"/>
          <w:color w:val="000000" w:themeColor="text1"/>
          <w:sz w:val="21"/>
          <w:szCs w:val="21"/>
        </w:rPr>
        <w:t>wa</w:t>
      </w:r>
      <w:r w:rsidR="000D3ECB" w:rsidRPr="002C573C">
        <w:rPr>
          <w:rFonts w:ascii="Times New Roman" w:hAnsi="Times New Roman" w:cs="Times New Roman"/>
          <w:color w:val="000000" w:themeColor="text1"/>
          <w:sz w:val="21"/>
          <w:szCs w:val="21"/>
        </w:rPr>
        <w:t>s smaller than for China (0.3</w:t>
      </w:r>
      <w:r w:rsidR="006B2E47" w:rsidRPr="002C573C">
        <w:rPr>
          <w:rFonts w:ascii="Times New Roman" w:hAnsi="Times New Roman" w:cs="Times New Roman"/>
          <w:color w:val="000000" w:themeColor="text1"/>
          <w:sz w:val="21"/>
          <w:szCs w:val="21"/>
        </w:rPr>
        <w:t>8</w:t>
      </w:r>
      <w:r w:rsidR="000D3ECB" w:rsidRPr="002C573C">
        <w:rPr>
          <w:rFonts w:ascii="Times New Roman" w:hAnsi="Times New Roman" w:cs="Times New Roman"/>
          <w:color w:val="000000" w:themeColor="text1"/>
          <w:sz w:val="21"/>
          <w:szCs w:val="21"/>
        </w:rPr>
        <w:t>-0.</w:t>
      </w:r>
      <w:r w:rsidR="006B2E47" w:rsidRPr="002C573C">
        <w:rPr>
          <w:rFonts w:ascii="Times New Roman" w:hAnsi="Times New Roman" w:cs="Times New Roman"/>
          <w:color w:val="000000" w:themeColor="text1"/>
          <w:sz w:val="21"/>
          <w:szCs w:val="21"/>
        </w:rPr>
        <w:t>49</w:t>
      </w:r>
      <w:r w:rsidR="000D3ECB" w:rsidRPr="002C573C">
        <w:rPr>
          <w:rFonts w:ascii="Times New Roman" w:hAnsi="Times New Roman" w:cs="Times New Roman"/>
          <w:color w:val="000000" w:themeColor="text1"/>
          <w:sz w:val="21"/>
          <w:szCs w:val="21"/>
        </w:rPr>
        <w:t>%) (</w:t>
      </w:r>
      <w:r w:rsidR="005F460F" w:rsidRPr="005F460F">
        <w:rPr>
          <w:rFonts w:ascii="Times New Roman" w:hAnsi="Times New Roman" w:cs="Times New Roman"/>
          <w:color w:val="000000" w:themeColor="text1"/>
          <w:sz w:val="21"/>
          <w:szCs w:val="21"/>
        </w:rPr>
        <w:t xml:space="preserve">see Supplementary </w:t>
      </w:r>
      <w:r w:rsidR="000D3ECB" w:rsidRPr="002C573C">
        <w:rPr>
          <w:rFonts w:ascii="Times New Roman" w:hAnsi="Times New Roman" w:cs="Times New Roman"/>
          <w:color w:val="000000" w:themeColor="text1"/>
          <w:sz w:val="21"/>
          <w:szCs w:val="21"/>
        </w:rPr>
        <w:t xml:space="preserve">Fig. </w:t>
      </w:r>
      <w:r w:rsidR="00F00C56" w:rsidRPr="002C573C">
        <w:rPr>
          <w:rFonts w:ascii="Times New Roman" w:hAnsi="Times New Roman" w:cs="Times New Roman"/>
          <w:color w:val="000000" w:themeColor="text1"/>
          <w:sz w:val="21"/>
          <w:szCs w:val="21"/>
        </w:rPr>
        <w:t>9</w:t>
      </w:r>
      <w:r w:rsidR="000D3ECB" w:rsidRPr="002C573C">
        <w:rPr>
          <w:rFonts w:ascii="Times New Roman" w:hAnsi="Times New Roman" w:cs="Times New Roman"/>
          <w:color w:val="000000" w:themeColor="text1"/>
          <w:sz w:val="21"/>
          <w:szCs w:val="21"/>
        </w:rPr>
        <w:t xml:space="preserve">). </w:t>
      </w:r>
      <w:r w:rsidR="00DE391C" w:rsidRPr="002C573C">
        <w:rPr>
          <w:rFonts w:ascii="Times New Roman" w:hAnsi="Times New Roman" w:cs="Times New Roman"/>
          <w:color w:val="000000" w:themeColor="text1"/>
          <w:sz w:val="21"/>
          <w:szCs w:val="21"/>
        </w:rPr>
        <w:t>Further</w:t>
      </w:r>
      <w:r w:rsidR="00C7225D" w:rsidRPr="002C573C">
        <w:rPr>
          <w:rFonts w:ascii="Times New Roman" w:hAnsi="Times New Roman" w:cs="Times New Roman"/>
          <w:color w:val="000000" w:themeColor="text1"/>
          <w:sz w:val="21"/>
          <w:szCs w:val="21"/>
        </w:rPr>
        <w:t>,</w:t>
      </w:r>
      <w:r w:rsidR="005A3C10" w:rsidRPr="002C573C">
        <w:rPr>
          <w:rFonts w:ascii="Times New Roman" w:hAnsi="Times New Roman" w:cs="Times New Roman"/>
          <w:color w:val="000000" w:themeColor="text1"/>
          <w:sz w:val="21"/>
          <w:szCs w:val="21"/>
        </w:rPr>
        <w:t xml:space="preserve"> </w:t>
      </w:r>
      <w:r w:rsidR="00CC5FD0" w:rsidRPr="002C573C">
        <w:rPr>
          <w:rFonts w:ascii="Times New Roman" w:hAnsi="Times New Roman" w:cs="Times New Roman"/>
          <w:color w:val="000000" w:themeColor="text1"/>
          <w:sz w:val="21"/>
          <w:szCs w:val="21"/>
        </w:rPr>
        <w:t>household welfare</w:t>
      </w:r>
      <w:r w:rsidR="00D458CA" w:rsidRPr="002C573C">
        <w:rPr>
          <w:rFonts w:ascii="Times New Roman" w:hAnsi="Times New Roman" w:cs="Times New Roman"/>
          <w:color w:val="000000" w:themeColor="text1"/>
          <w:sz w:val="21"/>
          <w:szCs w:val="21"/>
        </w:rPr>
        <w:t xml:space="preserve"> (a measure of economic well-being in </w:t>
      </w:r>
      <w:r w:rsidR="0039641C" w:rsidRPr="002C573C">
        <w:rPr>
          <w:rFonts w:ascii="Times New Roman" w:hAnsi="Times New Roman" w:cs="Times New Roman"/>
          <w:color w:val="000000" w:themeColor="text1"/>
          <w:sz w:val="21"/>
          <w:szCs w:val="21"/>
        </w:rPr>
        <w:t>million $</w:t>
      </w:r>
      <w:r w:rsidR="00D458CA" w:rsidRPr="002C573C">
        <w:rPr>
          <w:rFonts w:ascii="Times New Roman" w:hAnsi="Times New Roman" w:cs="Times New Roman"/>
          <w:color w:val="000000" w:themeColor="text1"/>
          <w:sz w:val="21"/>
          <w:szCs w:val="21"/>
        </w:rPr>
        <w:t>)</w:t>
      </w:r>
      <w:r w:rsidR="00CC5FD0" w:rsidRPr="002C573C">
        <w:rPr>
          <w:rFonts w:ascii="Times New Roman" w:hAnsi="Times New Roman" w:cs="Times New Roman"/>
          <w:color w:val="000000" w:themeColor="text1"/>
          <w:sz w:val="21"/>
          <w:szCs w:val="21"/>
        </w:rPr>
        <w:t xml:space="preserve"> </w:t>
      </w:r>
      <w:r w:rsidR="007E709F" w:rsidRPr="002C573C">
        <w:rPr>
          <w:rFonts w:ascii="Times New Roman" w:hAnsi="Times New Roman" w:cs="Times New Roman"/>
          <w:color w:val="000000" w:themeColor="text1"/>
          <w:sz w:val="21"/>
          <w:szCs w:val="21"/>
        </w:rPr>
        <w:t>increase</w:t>
      </w:r>
      <w:r w:rsidR="00DE391C" w:rsidRPr="002C573C">
        <w:rPr>
          <w:rFonts w:ascii="Times New Roman" w:hAnsi="Times New Roman" w:cs="Times New Roman"/>
          <w:color w:val="000000" w:themeColor="text1"/>
          <w:sz w:val="21"/>
          <w:szCs w:val="21"/>
        </w:rPr>
        <w:t>d</w:t>
      </w:r>
      <w:r w:rsidR="00CC5FD0" w:rsidRPr="002C573C">
        <w:rPr>
          <w:rFonts w:ascii="Times New Roman" w:hAnsi="Times New Roman" w:cs="Times New Roman"/>
          <w:color w:val="000000" w:themeColor="text1"/>
          <w:sz w:val="21"/>
          <w:szCs w:val="21"/>
        </w:rPr>
        <w:t xml:space="preserve"> </w:t>
      </w:r>
      <w:r w:rsidR="00EB706A" w:rsidRPr="002C573C">
        <w:rPr>
          <w:rFonts w:ascii="Times New Roman" w:hAnsi="Times New Roman" w:cs="Times New Roman"/>
          <w:color w:val="000000" w:themeColor="text1"/>
          <w:sz w:val="21"/>
          <w:szCs w:val="21"/>
        </w:rPr>
        <w:t xml:space="preserve">by </w:t>
      </w:r>
      <w:r w:rsidR="007E709F" w:rsidRPr="002C573C">
        <w:rPr>
          <w:rFonts w:ascii="Times New Roman" w:hAnsi="Times New Roman" w:cs="Times New Roman"/>
          <w:color w:val="000000" w:themeColor="text1"/>
          <w:sz w:val="21"/>
          <w:szCs w:val="21"/>
        </w:rPr>
        <w:t>0.</w:t>
      </w:r>
      <w:r w:rsidR="000B1D58" w:rsidRPr="002C573C">
        <w:rPr>
          <w:rFonts w:ascii="Times New Roman" w:hAnsi="Times New Roman" w:cs="Times New Roman"/>
          <w:color w:val="000000" w:themeColor="text1"/>
          <w:sz w:val="21"/>
          <w:szCs w:val="21"/>
        </w:rPr>
        <w:t>19</w:t>
      </w:r>
      <w:r w:rsidR="007E709F" w:rsidRPr="002C573C">
        <w:rPr>
          <w:rFonts w:ascii="Times New Roman" w:hAnsi="Times New Roman" w:cs="Times New Roman"/>
          <w:color w:val="000000" w:themeColor="text1"/>
          <w:sz w:val="21"/>
          <w:szCs w:val="21"/>
        </w:rPr>
        <w:t>-0.3</w:t>
      </w:r>
      <w:r w:rsidR="000B1D58" w:rsidRPr="002C573C">
        <w:rPr>
          <w:rFonts w:ascii="Times New Roman" w:hAnsi="Times New Roman" w:cs="Times New Roman"/>
          <w:color w:val="000000" w:themeColor="text1"/>
          <w:sz w:val="21"/>
          <w:szCs w:val="21"/>
        </w:rPr>
        <w:t>8</w:t>
      </w:r>
      <w:r w:rsidR="00CC5FD0" w:rsidRPr="002C573C">
        <w:rPr>
          <w:rFonts w:ascii="Times New Roman" w:hAnsi="Times New Roman" w:cs="Times New Roman"/>
          <w:color w:val="000000" w:themeColor="text1"/>
          <w:sz w:val="21"/>
          <w:szCs w:val="21"/>
        </w:rPr>
        <w:t>%</w:t>
      </w:r>
      <w:r w:rsidR="00637685" w:rsidRPr="002C573C">
        <w:rPr>
          <w:rFonts w:ascii="Times New Roman" w:hAnsi="Times New Roman" w:cs="Times New Roman"/>
          <w:color w:val="000000" w:themeColor="text1"/>
          <w:sz w:val="21"/>
          <w:szCs w:val="21"/>
        </w:rPr>
        <w:t xml:space="preserve"> </w:t>
      </w:r>
      <w:r w:rsidR="00DE391C" w:rsidRPr="002C573C">
        <w:rPr>
          <w:rFonts w:ascii="Times New Roman" w:hAnsi="Times New Roman" w:cs="Times New Roman"/>
          <w:color w:val="000000" w:themeColor="text1"/>
          <w:sz w:val="21"/>
          <w:szCs w:val="21"/>
        </w:rPr>
        <w:t>in China</w:t>
      </w:r>
      <w:r w:rsidR="00A85610" w:rsidRPr="002C573C">
        <w:rPr>
          <w:rFonts w:ascii="Times New Roman" w:hAnsi="Times New Roman" w:cs="Times New Roman"/>
          <w:color w:val="000000" w:themeColor="text1"/>
          <w:sz w:val="21"/>
          <w:szCs w:val="21"/>
        </w:rPr>
        <w:t xml:space="preserve"> but decreased by 0.01-0.03% in MTP</w:t>
      </w:r>
      <w:r w:rsidR="00DE391C" w:rsidRPr="002C573C">
        <w:rPr>
          <w:rFonts w:ascii="Times New Roman" w:hAnsi="Times New Roman" w:cs="Times New Roman"/>
          <w:color w:val="000000" w:themeColor="text1"/>
          <w:sz w:val="21"/>
          <w:szCs w:val="21"/>
        </w:rPr>
        <w:t xml:space="preserve"> </w:t>
      </w:r>
      <w:r w:rsidR="00637685" w:rsidRPr="002C573C">
        <w:rPr>
          <w:rFonts w:ascii="Times New Roman" w:hAnsi="Times New Roman" w:cs="Times New Roman"/>
          <w:color w:val="000000" w:themeColor="text1"/>
          <w:sz w:val="21"/>
          <w:szCs w:val="21"/>
        </w:rPr>
        <w:t>(</w:t>
      </w:r>
      <w:r w:rsidR="005F460F" w:rsidRPr="005F460F">
        <w:rPr>
          <w:rFonts w:ascii="Times New Roman" w:hAnsi="Times New Roman" w:cs="Times New Roman"/>
          <w:color w:val="000000" w:themeColor="text1"/>
          <w:sz w:val="21"/>
          <w:szCs w:val="21"/>
        </w:rPr>
        <w:t xml:space="preserve">see Supplementary </w:t>
      </w:r>
      <w:r w:rsidR="00637685" w:rsidRPr="002C573C">
        <w:rPr>
          <w:rFonts w:ascii="Times New Roman" w:hAnsi="Times New Roman" w:cs="Times New Roman"/>
          <w:color w:val="000000" w:themeColor="text1"/>
          <w:sz w:val="21"/>
          <w:szCs w:val="21"/>
        </w:rPr>
        <w:t xml:space="preserve">Fig. </w:t>
      </w:r>
      <w:r w:rsidR="00F00C56" w:rsidRPr="002C573C">
        <w:rPr>
          <w:rFonts w:ascii="Times New Roman" w:hAnsi="Times New Roman" w:cs="Times New Roman"/>
          <w:color w:val="000000" w:themeColor="text1"/>
          <w:sz w:val="21"/>
          <w:szCs w:val="21"/>
        </w:rPr>
        <w:t>9</w:t>
      </w:r>
      <w:r w:rsidR="00A85610" w:rsidRPr="002C573C">
        <w:rPr>
          <w:rFonts w:ascii="Times New Roman" w:hAnsi="Times New Roman" w:cs="Times New Roman"/>
          <w:color w:val="000000" w:themeColor="text1"/>
          <w:sz w:val="21"/>
          <w:szCs w:val="21"/>
        </w:rPr>
        <w:t>)</w:t>
      </w:r>
      <w:r w:rsidR="009003FE" w:rsidRPr="002C573C">
        <w:rPr>
          <w:rFonts w:ascii="Times New Roman" w:hAnsi="Times New Roman" w:cs="Times New Roman"/>
          <w:color w:val="000000" w:themeColor="text1"/>
          <w:sz w:val="21"/>
          <w:szCs w:val="21"/>
        </w:rPr>
        <w:t>.</w:t>
      </w:r>
      <w:r w:rsidR="00744CF1" w:rsidRPr="002C573C">
        <w:rPr>
          <w:rFonts w:ascii="Times New Roman" w:hAnsi="Times New Roman" w:cs="Times New Roman"/>
          <w:color w:val="000000" w:themeColor="text1"/>
          <w:sz w:val="21"/>
          <w:szCs w:val="21"/>
        </w:rPr>
        <w:t xml:space="preserve"> </w:t>
      </w:r>
      <w:r w:rsidR="00F00C56" w:rsidRPr="002C573C">
        <w:rPr>
          <w:rFonts w:ascii="Times New Roman" w:hAnsi="Times New Roman" w:cs="Times New Roman"/>
          <w:color w:val="000000" w:themeColor="text1"/>
          <w:sz w:val="21"/>
          <w:szCs w:val="21"/>
        </w:rPr>
        <w:t>M</w:t>
      </w:r>
      <w:r w:rsidR="00C4613B" w:rsidRPr="002C573C">
        <w:rPr>
          <w:rFonts w:ascii="Times New Roman" w:hAnsi="Times New Roman" w:cs="Times New Roman"/>
          <w:color w:val="000000" w:themeColor="text1"/>
          <w:sz w:val="21"/>
          <w:szCs w:val="21"/>
        </w:rPr>
        <w:t xml:space="preserve">ore detailed results on changes in prices by sectors are </w:t>
      </w:r>
      <w:r w:rsidR="005F460F">
        <w:rPr>
          <w:rFonts w:ascii="Times New Roman" w:hAnsi="Times New Roman" w:cs="Times New Roman"/>
          <w:color w:val="000000" w:themeColor="text1"/>
          <w:sz w:val="21"/>
          <w:szCs w:val="21"/>
        </w:rPr>
        <w:t>provided</w:t>
      </w:r>
      <w:r w:rsidR="00C4613B" w:rsidRPr="002C573C">
        <w:rPr>
          <w:rFonts w:ascii="Times New Roman" w:hAnsi="Times New Roman" w:cs="Times New Roman"/>
          <w:color w:val="000000" w:themeColor="text1"/>
          <w:sz w:val="21"/>
          <w:szCs w:val="21"/>
        </w:rPr>
        <w:t xml:space="preserve"> in </w:t>
      </w:r>
      <w:r w:rsidR="005F460F" w:rsidRPr="005F460F">
        <w:rPr>
          <w:rFonts w:ascii="Times New Roman" w:hAnsi="Times New Roman" w:cs="Times New Roman"/>
          <w:color w:val="000000" w:themeColor="text1"/>
          <w:sz w:val="21"/>
          <w:szCs w:val="21"/>
        </w:rPr>
        <w:t xml:space="preserve">Supplementary </w:t>
      </w:r>
      <w:r w:rsidR="00C4613B" w:rsidRPr="002C573C">
        <w:rPr>
          <w:rFonts w:ascii="Times New Roman" w:hAnsi="Times New Roman" w:cs="Times New Roman"/>
          <w:color w:val="000000" w:themeColor="text1"/>
          <w:sz w:val="21"/>
          <w:szCs w:val="21"/>
        </w:rPr>
        <w:t xml:space="preserve">Fig. </w:t>
      </w:r>
      <w:r w:rsidR="00F00C56" w:rsidRPr="002C573C">
        <w:rPr>
          <w:rFonts w:ascii="Times New Roman" w:hAnsi="Times New Roman" w:cs="Times New Roman"/>
          <w:color w:val="000000" w:themeColor="text1"/>
          <w:sz w:val="21"/>
          <w:szCs w:val="21"/>
        </w:rPr>
        <w:t>10</w:t>
      </w:r>
      <w:r w:rsidR="00C4613B" w:rsidRPr="002C573C">
        <w:rPr>
          <w:rFonts w:ascii="Times New Roman" w:hAnsi="Times New Roman" w:cs="Times New Roman"/>
          <w:color w:val="000000" w:themeColor="text1"/>
          <w:sz w:val="21"/>
          <w:szCs w:val="21"/>
        </w:rPr>
        <w:t>.</w:t>
      </w:r>
    </w:p>
    <w:p w14:paraId="618631A7" w14:textId="1DA3F428" w:rsidR="00DE4868" w:rsidRPr="002C573C" w:rsidRDefault="00B053A0" w:rsidP="00EF717D">
      <w:pPr>
        <w:pStyle w:val="Heading1"/>
        <w:adjustRightInd w:val="0"/>
        <w:snapToGrid w:val="0"/>
        <w:spacing w:beforeLines="50" w:before="156" w:afterLines="50" w:after="156" w:line="480" w:lineRule="auto"/>
        <w:rPr>
          <w:szCs w:val="24"/>
        </w:rPr>
      </w:pPr>
      <w:r w:rsidRPr="002C573C">
        <w:rPr>
          <w:szCs w:val="24"/>
        </w:rPr>
        <w:t>Discussion</w:t>
      </w:r>
    </w:p>
    <w:p w14:paraId="112B7935" w14:textId="4F444526" w:rsidR="00823195" w:rsidRPr="002C573C" w:rsidRDefault="00770395" w:rsidP="00A16589">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 xml:space="preserve">This study </w:t>
      </w:r>
      <w:r w:rsidR="001F744F" w:rsidRPr="002C573C">
        <w:rPr>
          <w:rFonts w:ascii="Times New Roman" w:hAnsi="Times New Roman" w:cs="Times New Roman"/>
          <w:color w:val="000000" w:themeColor="text1"/>
          <w:sz w:val="21"/>
          <w:szCs w:val="21"/>
        </w:rPr>
        <w:t>use</w:t>
      </w:r>
      <w:r w:rsidR="00E740EB" w:rsidRPr="002C573C">
        <w:rPr>
          <w:rFonts w:ascii="Times New Roman" w:hAnsi="Times New Roman" w:cs="Times New Roman"/>
          <w:color w:val="000000" w:themeColor="text1"/>
          <w:sz w:val="21"/>
          <w:szCs w:val="21"/>
        </w:rPr>
        <w:t>s</w:t>
      </w:r>
      <w:r w:rsidR="001F744F" w:rsidRPr="002C573C">
        <w:rPr>
          <w:rFonts w:ascii="Times New Roman" w:hAnsi="Times New Roman" w:cs="Times New Roman"/>
          <w:color w:val="000000" w:themeColor="text1"/>
          <w:sz w:val="21"/>
          <w:szCs w:val="21"/>
        </w:rPr>
        <w:t xml:space="preserve"> an integrated environmental-economic framework to </w:t>
      </w:r>
      <w:r w:rsidR="001D43CE" w:rsidRPr="002C573C">
        <w:rPr>
          <w:rFonts w:ascii="Times New Roman" w:hAnsi="Times New Roman" w:cs="Times New Roman"/>
          <w:color w:val="000000" w:themeColor="text1"/>
          <w:sz w:val="21"/>
          <w:szCs w:val="21"/>
        </w:rPr>
        <w:t xml:space="preserve">evaluate the </w:t>
      </w:r>
      <w:r w:rsidR="0099330B" w:rsidRPr="002C573C">
        <w:rPr>
          <w:rFonts w:ascii="Times New Roman" w:hAnsi="Times New Roman" w:cs="Times New Roman"/>
          <w:color w:val="000000" w:themeColor="text1"/>
          <w:sz w:val="21"/>
          <w:szCs w:val="21"/>
        </w:rPr>
        <w:t xml:space="preserve">possible </w:t>
      </w:r>
      <w:r w:rsidR="001D43CE" w:rsidRPr="002C573C">
        <w:rPr>
          <w:rFonts w:ascii="Times New Roman" w:hAnsi="Times New Roman" w:cs="Times New Roman"/>
          <w:color w:val="000000" w:themeColor="text1"/>
          <w:sz w:val="21"/>
          <w:szCs w:val="21"/>
        </w:rPr>
        <w:t>environmental and econom</w:t>
      </w:r>
      <w:r w:rsidR="001D43CE" w:rsidRPr="00631758">
        <w:rPr>
          <w:rFonts w:ascii="Times New Roman" w:hAnsi="Times New Roman" w:cs="Times New Roman"/>
          <w:color w:val="000000" w:themeColor="text1"/>
          <w:sz w:val="21"/>
          <w:szCs w:val="21"/>
        </w:rPr>
        <w:t>ic consequences of upcycling food waste in China’s monogastric livestock production</w:t>
      </w:r>
      <w:r w:rsidR="00EF57C6" w:rsidRPr="00631758">
        <w:rPr>
          <w:rFonts w:ascii="Times New Roman" w:hAnsi="Times New Roman" w:cs="Times New Roman"/>
          <w:color w:val="000000" w:themeColor="text1"/>
          <w:sz w:val="21"/>
          <w:szCs w:val="21"/>
        </w:rPr>
        <w:t xml:space="preserve"> in a global context</w:t>
      </w:r>
      <w:r w:rsidR="001D43CE" w:rsidRPr="00631758">
        <w:rPr>
          <w:rFonts w:ascii="Times New Roman" w:hAnsi="Times New Roman" w:cs="Times New Roman"/>
          <w:color w:val="000000" w:themeColor="text1"/>
          <w:sz w:val="21"/>
          <w:szCs w:val="21"/>
        </w:rPr>
        <w:t xml:space="preserve">. </w:t>
      </w:r>
      <w:r w:rsidR="00AF47B4" w:rsidRPr="00631758">
        <w:rPr>
          <w:rFonts w:ascii="Times New Roman" w:hAnsi="Times New Roman" w:cs="Times New Roman"/>
          <w:color w:val="000000" w:themeColor="text1"/>
          <w:sz w:val="21"/>
          <w:szCs w:val="21"/>
        </w:rPr>
        <w:t>The novelty of this study lies in incorporati</w:t>
      </w:r>
      <w:r w:rsidR="00AF47B4" w:rsidRPr="002C573C">
        <w:rPr>
          <w:rFonts w:ascii="Times New Roman" w:hAnsi="Times New Roman" w:cs="Times New Roman"/>
          <w:color w:val="000000" w:themeColor="text1"/>
          <w:sz w:val="21"/>
          <w:szCs w:val="21"/>
        </w:rPr>
        <w:t xml:space="preserve">ng </w:t>
      </w:r>
      <w:r w:rsidR="009800E0" w:rsidRPr="002C573C">
        <w:rPr>
          <w:rFonts w:ascii="Times New Roman" w:hAnsi="Times New Roman" w:cs="Times New Roman"/>
          <w:color w:val="000000" w:themeColor="text1"/>
          <w:sz w:val="21"/>
          <w:szCs w:val="21"/>
        </w:rPr>
        <w:t xml:space="preserve">biophysical (quantity-based) and nutritional (protein and energy-based) </w:t>
      </w:r>
      <w:r w:rsidR="00747BFD" w:rsidRPr="002C573C">
        <w:rPr>
          <w:rFonts w:ascii="Times New Roman" w:hAnsi="Times New Roman" w:cs="Times New Roman"/>
          <w:color w:val="000000" w:themeColor="text1"/>
          <w:sz w:val="21"/>
          <w:szCs w:val="21"/>
        </w:rPr>
        <w:t>constraints</w:t>
      </w:r>
      <w:r w:rsidR="00BE4208" w:rsidRPr="002C573C">
        <w:rPr>
          <w:rFonts w:ascii="Times New Roman" w:hAnsi="Times New Roman" w:cs="Times New Roman"/>
          <w:color w:val="000000" w:themeColor="text1"/>
          <w:sz w:val="21"/>
          <w:szCs w:val="21"/>
        </w:rPr>
        <w:t xml:space="preserve"> in</w:t>
      </w:r>
      <w:r w:rsidR="00C03F87" w:rsidRPr="002C573C">
        <w:rPr>
          <w:rFonts w:ascii="Times New Roman" w:hAnsi="Times New Roman" w:cs="Times New Roman"/>
          <w:color w:val="000000" w:themeColor="text1"/>
          <w:sz w:val="21"/>
          <w:szCs w:val="21"/>
        </w:rPr>
        <w:t>to</w:t>
      </w:r>
      <w:r w:rsidR="00BE4208" w:rsidRPr="002C573C">
        <w:rPr>
          <w:rFonts w:ascii="Times New Roman" w:hAnsi="Times New Roman" w:cs="Times New Roman"/>
          <w:color w:val="000000" w:themeColor="text1"/>
          <w:sz w:val="21"/>
          <w:szCs w:val="21"/>
        </w:rPr>
        <w:t xml:space="preserve"> monetary </w:t>
      </w:r>
      <w:r w:rsidR="009800E0" w:rsidRPr="002C573C">
        <w:rPr>
          <w:rFonts w:ascii="Times New Roman" w:hAnsi="Times New Roman" w:cs="Times New Roman"/>
          <w:color w:val="000000" w:themeColor="text1"/>
          <w:sz w:val="21"/>
          <w:szCs w:val="21"/>
        </w:rPr>
        <w:t>A</w:t>
      </w:r>
      <w:r w:rsidR="00BE4208" w:rsidRPr="002C573C">
        <w:rPr>
          <w:rFonts w:ascii="Times New Roman" w:hAnsi="Times New Roman" w:cs="Times New Roman"/>
          <w:color w:val="000000" w:themeColor="text1"/>
          <w:sz w:val="21"/>
          <w:szCs w:val="21"/>
        </w:rPr>
        <w:t xml:space="preserve">GE models, </w:t>
      </w:r>
      <w:r w:rsidR="008C5D48" w:rsidRPr="002C573C">
        <w:rPr>
          <w:rFonts w:ascii="Times New Roman" w:hAnsi="Times New Roman" w:cs="Times New Roman"/>
          <w:color w:val="000000" w:themeColor="text1"/>
          <w:sz w:val="21"/>
          <w:szCs w:val="21"/>
        </w:rPr>
        <w:t xml:space="preserve">thereby </w:t>
      </w:r>
      <w:r w:rsidR="00BE4208" w:rsidRPr="002C573C">
        <w:rPr>
          <w:rFonts w:ascii="Times New Roman" w:hAnsi="Times New Roman" w:cs="Times New Roman"/>
          <w:color w:val="000000" w:themeColor="text1"/>
          <w:sz w:val="21"/>
          <w:szCs w:val="21"/>
        </w:rPr>
        <w:t xml:space="preserve">addressing a key limitation of </w:t>
      </w:r>
      <w:r w:rsidR="00192459" w:rsidRPr="002C573C">
        <w:rPr>
          <w:rFonts w:ascii="Times New Roman" w:hAnsi="Times New Roman" w:cs="Times New Roman"/>
          <w:color w:val="000000" w:themeColor="text1"/>
          <w:sz w:val="21"/>
          <w:szCs w:val="21"/>
        </w:rPr>
        <w:t>current</w:t>
      </w:r>
      <w:r w:rsidR="00BE4208" w:rsidRPr="002C573C">
        <w:rPr>
          <w:rFonts w:ascii="Times New Roman" w:hAnsi="Times New Roman" w:cs="Times New Roman"/>
          <w:color w:val="000000" w:themeColor="text1"/>
          <w:sz w:val="21"/>
          <w:szCs w:val="21"/>
        </w:rPr>
        <w:t xml:space="preserve"> </w:t>
      </w:r>
      <w:r w:rsidR="000103D1" w:rsidRPr="002C573C">
        <w:rPr>
          <w:rFonts w:ascii="Times New Roman" w:hAnsi="Times New Roman" w:cs="Times New Roman"/>
          <w:color w:val="000000" w:themeColor="text1"/>
          <w:sz w:val="21"/>
          <w:szCs w:val="21"/>
        </w:rPr>
        <w:t xml:space="preserve">AGE </w:t>
      </w:r>
      <w:r w:rsidR="00BE4208" w:rsidRPr="002C573C">
        <w:rPr>
          <w:rFonts w:ascii="Times New Roman" w:hAnsi="Times New Roman" w:cs="Times New Roman"/>
          <w:color w:val="000000" w:themeColor="text1"/>
          <w:sz w:val="21"/>
          <w:szCs w:val="21"/>
        </w:rPr>
        <w:t xml:space="preserve">models </w:t>
      </w:r>
      <w:r w:rsidR="00820632" w:rsidRPr="002C573C">
        <w:rPr>
          <w:rFonts w:ascii="Times New Roman" w:hAnsi="Times New Roman" w:cs="Times New Roman"/>
          <w:color w:val="000000" w:themeColor="text1"/>
          <w:sz w:val="21"/>
          <w:szCs w:val="21"/>
          <w:vertAlign w:val="superscript"/>
        </w:rPr>
        <w:fldChar w:fldCharType="begin">
          <w:fldData xml:space="preserve">PEVuZE5vdGU+PENpdGU+PEF1dGhvcj5HYXR0bzwvQXV0aG9yPjxZZWFyPjIwMjQ8L1llYXI+PFJl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</w:fldData>
        </w:fldChar>
      </w:r>
      <w:r w:rsidR="009A2D6A">
        <w:rPr>
          <w:rFonts w:ascii="Times New Roman" w:hAnsi="Times New Roman" w:cs="Times New Roman"/>
          <w:color w:val="000000" w:themeColor="text1"/>
          <w:sz w:val="21"/>
          <w:szCs w:val="21"/>
          <w:vertAlign w:val="superscript"/>
        </w:rPr>
        <w:instrText xml:space="preserve"> ADDIN EN.CITE </w:instrText>
      </w:r>
      <w:r w:rsidR="009A2D6A">
        <w:rPr>
          <w:rFonts w:ascii="Times New Roman" w:hAnsi="Times New Roman" w:cs="Times New Roman"/>
          <w:color w:val="000000" w:themeColor="text1"/>
          <w:sz w:val="21"/>
          <w:szCs w:val="21"/>
          <w:vertAlign w:val="superscript"/>
        </w:rPr>
        <w:fldChar w:fldCharType="begin">
          <w:fldData xml:space="preserve">PEVuZE5vdGU+PENpdGU+PEF1dGhvcj5HYXR0bzwvQXV0aG9yPjxZZWFyPjIwMjQ8L1llYXI+PFJl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</w:fldData>
        </w:fldChar>
      </w:r>
      <w:r w:rsidR="009A2D6A">
        <w:rPr>
          <w:rFonts w:ascii="Times New Roman" w:hAnsi="Times New Roman" w:cs="Times New Roman"/>
          <w:color w:val="000000" w:themeColor="text1"/>
          <w:sz w:val="21"/>
          <w:szCs w:val="21"/>
          <w:vertAlign w:val="superscript"/>
        </w:rPr>
        <w:instrText xml:space="preserve"> ADDIN EN.CITE.DATA </w:instrText>
      </w:r>
      <w:r w:rsidR="009A2D6A">
        <w:rPr>
          <w:rFonts w:ascii="Times New Roman" w:hAnsi="Times New Roman" w:cs="Times New Roman"/>
          <w:color w:val="000000" w:themeColor="text1"/>
          <w:sz w:val="21"/>
          <w:szCs w:val="21"/>
          <w:vertAlign w:val="superscript"/>
        </w:rPr>
      </w:r>
      <w:r w:rsidR="009A2D6A">
        <w:rPr>
          <w:rFonts w:ascii="Times New Roman" w:hAnsi="Times New Roman" w:cs="Times New Roman"/>
          <w:color w:val="000000" w:themeColor="text1"/>
          <w:sz w:val="21"/>
          <w:szCs w:val="21"/>
          <w:vertAlign w:val="superscript"/>
        </w:rPr>
        <w:fldChar w:fldCharType="end"/>
      </w:r>
      <w:r w:rsidR="00820632" w:rsidRPr="002C573C">
        <w:rPr>
          <w:rFonts w:ascii="Times New Roman" w:hAnsi="Times New Roman" w:cs="Times New Roman"/>
          <w:color w:val="000000" w:themeColor="text1"/>
          <w:sz w:val="21"/>
          <w:szCs w:val="21"/>
          <w:vertAlign w:val="superscript"/>
        </w:rPr>
      </w:r>
      <w:r w:rsidR="00820632" w:rsidRPr="002C573C">
        <w:rPr>
          <w:rFonts w:ascii="Times New Roman" w:hAnsi="Times New Roman" w:cs="Times New Roman"/>
          <w:color w:val="000000" w:themeColor="text1"/>
          <w:sz w:val="21"/>
          <w:szCs w:val="21"/>
          <w:vertAlign w:val="superscript"/>
        </w:rPr>
        <w:fldChar w:fldCharType="separate"/>
      </w:r>
      <w:r w:rsidR="00CA7550" w:rsidRPr="002C573C">
        <w:rPr>
          <w:rFonts w:ascii="Times New Roman" w:hAnsi="Times New Roman" w:cs="Times New Roman"/>
          <w:noProof/>
          <w:color w:val="000000" w:themeColor="text1"/>
          <w:sz w:val="21"/>
          <w:szCs w:val="21"/>
          <w:vertAlign w:val="superscript"/>
        </w:rPr>
        <w:t>19,21</w:t>
      </w:r>
      <w:r w:rsidR="00820632" w:rsidRPr="002C573C">
        <w:rPr>
          <w:rFonts w:ascii="Times New Roman" w:hAnsi="Times New Roman" w:cs="Times New Roman"/>
          <w:color w:val="000000" w:themeColor="text1"/>
          <w:sz w:val="21"/>
          <w:szCs w:val="21"/>
          <w:vertAlign w:val="superscript"/>
        </w:rPr>
        <w:fldChar w:fldCharType="end"/>
      </w:r>
      <w:r w:rsidR="00BE4208" w:rsidRPr="002C573C">
        <w:rPr>
          <w:rFonts w:ascii="Times New Roman" w:hAnsi="Times New Roman" w:cs="Times New Roman"/>
          <w:color w:val="000000" w:themeColor="text1"/>
          <w:sz w:val="21"/>
          <w:szCs w:val="21"/>
        </w:rPr>
        <w:t>.</w:t>
      </w:r>
      <w:r w:rsidR="0012063C" w:rsidRPr="002C573C">
        <w:rPr>
          <w:rFonts w:ascii="Times New Roman" w:hAnsi="Times New Roman" w:cs="Times New Roman"/>
          <w:color w:val="000000" w:themeColor="text1"/>
          <w:sz w:val="21"/>
          <w:szCs w:val="21"/>
        </w:rPr>
        <w:t xml:space="preserve"> </w:t>
      </w:r>
      <w:r w:rsidR="00253300" w:rsidRPr="002C573C">
        <w:rPr>
          <w:rFonts w:ascii="Times New Roman" w:hAnsi="Times New Roman" w:cs="Times New Roman"/>
          <w:color w:val="000000" w:themeColor="text1"/>
          <w:sz w:val="21"/>
          <w:szCs w:val="21"/>
        </w:rPr>
        <w:t xml:space="preserve">Feeding monogastric livestock with food waste will induce price changes </w:t>
      </w:r>
      <w:r w:rsidR="00AD62A3" w:rsidRPr="002C573C">
        <w:rPr>
          <w:rFonts w:ascii="Times New Roman" w:hAnsi="Times New Roman" w:cs="Times New Roman"/>
          <w:color w:val="000000" w:themeColor="text1"/>
          <w:sz w:val="21"/>
          <w:szCs w:val="21"/>
        </w:rPr>
        <w:t>and</w:t>
      </w:r>
      <w:r w:rsidR="00253300" w:rsidRPr="002C573C">
        <w:rPr>
          <w:rFonts w:ascii="Times New Roman" w:hAnsi="Times New Roman" w:cs="Times New Roman"/>
          <w:color w:val="000000" w:themeColor="text1"/>
          <w:sz w:val="21"/>
          <w:szCs w:val="21"/>
        </w:rPr>
        <w:t xml:space="preserve"> have knock-on effects on other commodities in the broader economy</w:t>
      </w:r>
      <w:r w:rsidR="00FE07A5" w:rsidRPr="002C573C">
        <w:rPr>
          <w:rFonts w:ascii="Times New Roman" w:hAnsi="Times New Roman" w:cs="Times New Roman"/>
          <w:color w:val="000000" w:themeColor="text1"/>
          <w:sz w:val="21"/>
          <w:szCs w:val="21"/>
        </w:rPr>
        <w:t xml:space="preserve">, </w:t>
      </w:r>
      <w:r w:rsidR="000103D1" w:rsidRPr="002C573C">
        <w:rPr>
          <w:rFonts w:ascii="Times New Roman" w:hAnsi="Times New Roman" w:cs="Times New Roman"/>
          <w:color w:val="000000" w:themeColor="text1"/>
          <w:sz w:val="21"/>
          <w:szCs w:val="21"/>
        </w:rPr>
        <w:t xml:space="preserve">potentially </w:t>
      </w:r>
      <w:r w:rsidR="00FE07A5" w:rsidRPr="002C573C">
        <w:rPr>
          <w:rFonts w:ascii="Times New Roman" w:hAnsi="Times New Roman" w:cs="Times New Roman"/>
          <w:color w:val="000000" w:themeColor="text1"/>
          <w:sz w:val="21"/>
          <w:szCs w:val="21"/>
        </w:rPr>
        <w:t>impacting</w:t>
      </w:r>
      <w:r w:rsidR="00253300" w:rsidRPr="002C573C">
        <w:rPr>
          <w:rFonts w:ascii="Times New Roman" w:hAnsi="Times New Roman" w:cs="Times New Roman"/>
          <w:color w:val="000000" w:themeColor="text1"/>
          <w:sz w:val="21"/>
          <w:szCs w:val="21"/>
        </w:rPr>
        <w:t xml:space="preserve"> </w:t>
      </w:r>
      <w:r w:rsidR="003A3CC2" w:rsidRPr="002C573C">
        <w:rPr>
          <w:rFonts w:ascii="Times New Roman" w:hAnsi="Times New Roman" w:cs="Times New Roman"/>
          <w:color w:val="000000" w:themeColor="text1"/>
          <w:sz w:val="21"/>
          <w:szCs w:val="21"/>
        </w:rPr>
        <w:t xml:space="preserve">changes in </w:t>
      </w:r>
      <w:r w:rsidR="00253300" w:rsidRPr="002C573C">
        <w:rPr>
          <w:rFonts w:ascii="Times New Roman" w:hAnsi="Times New Roman" w:cs="Times New Roman"/>
          <w:color w:val="000000" w:themeColor="text1"/>
          <w:sz w:val="21"/>
          <w:szCs w:val="21"/>
        </w:rPr>
        <w:t>wage</w:t>
      </w:r>
      <w:r w:rsidR="0023483F" w:rsidRPr="002C573C">
        <w:rPr>
          <w:rFonts w:ascii="Times New Roman" w:hAnsi="Times New Roman" w:cs="Times New Roman"/>
          <w:color w:val="000000" w:themeColor="text1"/>
          <w:sz w:val="21"/>
          <w:szCs w:val="21"/>
        </w:rPr>
        <w:t>,</w:t>
      </w:r>
      <w:r w:rsidR="00253300" w:rsidRPr="002C573C">
        <w:rPr>
          <w:rFonts w:ascii="Times New Roman" w:hAnsi="Times New Roman" w:cs="Times New Roman"/>
          <w:color w:val="000000" w:themeColor="text1"/>
          <w:sz w:val="21"/>
          <w:szCs w:val="21"/>
        </w:rPr>
        <w:t xml:space="preserve"> </w:t>
      </w:r>
      <w:r w:rsidR="00AE1A0C" w:rsidRPr="002C573C">
        <w:rPr>
          <w:rFonts w:ascii="Times New Roman" w:hAnsi="Times New Roman" w:cs="Times New Roman"/>
          <w:color w:val="000000" w:themeColor="text1"/>
          <w:sz w:val="21"/>
          <w:szCs w:val="21"/>
        </w:rPr>
        <w:t xml:space="preserve">land rent, </w:t>
      </w:r>
      <w:r w:rsidR="00253300" w:rsidRPr="002C573C">
        <w:rPr>
          <w:rFonts w:ascii="Times New Roman" w:hAnsi="Times New Roman" w:cs="Times New Roman"/>
          <w:color w:val="000000" w:themeColor="text1"/>
          <w:sz w:val="21"/>
          <w:szCs w:val="21"/>
        </w:rPr>
        <w:t xml:space="preserve">and </w:t>
      </w:r>
      <w:r w:rsidR="00AE1A0C" w:rsidRPr="002C573C">
        <w:rPr>
          <w:rFonts w:ascii="Times New Roman" w:hAnsi="Times New Roman" w:cs="Times New Roman"/>
          <w:color w:val="000000" w:themeColor="text1"/>
          <w:sz w:val="21"/>
          <w:szCs w:val="21"/>
        </w:rPr>
        <w:t>rental price of capital</w:t>
      </w:r>
      <w:r w:rsidR="00253300" w:rsidRPr="002C573C">
        <w:rPr>
          <w:rFonts w:ascii="Times New Roman" w:hAnsi="Times New Roman" w:cs="Times New Roman"/>
          <w:color w:val="000000" w:themeColor="text1"/>
          <w:sz w:val="21"/>
          <w:szCs w:val="21"/>
        </w:rPr>
        <w:t xml:space="preserve">. Our </w:t>
      </w:r>
      <w:r w:rsidR="00BA031C" w:rsidRPr="002C573C">
        <w:rPr>
          <w:rFonts w:ascii="Times New Roman" w:hAnsi="Times New Roman" w:cs="Times New Roman"/>
          <w:color w:val="000000" w:themeColor="text1"/>
          <w:sz w:val="21"/>
          <w:szCs w:val="21"/>
        </w:rPr>
        <w:t>approach</w:t>
      </w:r>
      <w:r w:rsidR="00253300" w:rsidRPr="002C573C">
        <w:rPr>
          <w:rFonts w:ascii="Times New Roman" w:hAnsi="Times New Roman" w:cs="Times New Roman"/>
          <w:color w:val="000000" w:themeColor="text1"/>
          <w:sz w:val="21"/>
          <w:szCs w:val="21"/>
        </w:rPr>
        <w:t xml:space="preserve"> complements</w:t>
      </w:r>
      <w:r w:rsidR="002F5915" w:rsidRPr="002C573C">
        <w:rPr>
          <w:rFonts w:ascii="Times New Roman" w:hAnsi="Times New Roman" w:cs="Times New Roman"/>
          <w:color w:val="000000" w:themeColor="text1"/>
          <w:sz w:val="21"/>
          <w:szCs w:val="21"/>
        </w:rPr>
        <w:t xml:space="preserve"> previous linear optimisation </w:t>
      </w:r>
      <w:r w:rsidR="001D1AE7" w:rsidRPr="002C573C">
        <w:rPr>
          <w:rFonts w:ascii="Times New Roman" w:hAnsi="Times New Roman" w:cs="Times New Roman"/>
          <w:color w:val="000000" w:themeColor="text1"/>
          <w:sz w:val="21"/>
          <w:szCs w:val="21"/>
        </w:rPr>
        <w:t xml:space="preserve">studies  </w:t>
      </w:r>
      <w:r w:rsidR="001D1AE7" w:rsidRPr="002C573C">
        <w:rPr>
          <w:rFonts w:ascii="Times New Roman" w:hAnsi="Times New Roman" w:cs="Times New Roman"/>
          <w:color w:val="000000" w:themeColor="text1"/>
          <w:sz w:val="21"/>
          <w:szCs w:val="21"/>
        </w:rPr>
        <w:fldChar w:fldCharType="begin">
          <w:fldData xml:space="preserve">PEVuZE5vdGU+PENpdGU+PEF1dGhvcj5WYW4gWmFudGVuPC9BdXRob3I+PFllYXI+MjAxODwvWWVh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</w:fldData>
        </w:fldChar>
      </w:r>
      <w:r w:rsidR="009A2D6A">
        <w:rPr>
          <w:rFonts w:ascii="Times New Roman" w:hAnsi="Times New Roman" w:cs="Times New Roman"/>
          <w:color w:val="000000" w:themeColor="text1"/>
          <w:sz w:val="21"/>
          <w:szCs w:val="21"/>
        </w:rPr>
        <w:instrText xml:space="preserve"> ADDIN EN.CITE </w:instrText>
      </w:r>
      <w:r w:rsidR="009A2D6A">
        <w:rPr>
          <w:rFonts w:ascii="Times New Roman" w:hAnsi="Times New Roman" w:cs="Times New Roman"/>
          <w:color w:val="000000" w:themeColor="text1"/>
          <w:sz w:val="21"/>
          <w:szCs w:val="21"/>
        </w:rPr>
        <w:fldChar w:fldCharType="begin">
          <w:fldData xml:space="preserve">PEVuZE5vdGU+PENpdGU+PEF1dGhvcj5WYW4gWmFudGVuPC9BdXRob3I+PFllYXI+MjAxODwvWWVh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</w:fldData>
        </w:fldChar>
      </w:r>
      <w:r w:rsidR="009A2D6A">
        <w:rPr>
          <w:rFonts w:ascii="Times New Roman" w:hAnsi="Times New Roman" w:cs="Times New Roman"/>
          <w:color w:val="000000" w:themeColor="text1"/>
          <w:sz w:val="21"/>
          <w:szCs w:val="21"/>
        </w:rPr>
        <w:instrText xml:space="preserve"> ADDIN EN.CITE.DATA </w:instrText>
      </w:r>
      <w:r w:rsidR="009A2D6A">
        <w:rPr>
          <w:rFonts w:ascii="Times New Roman" w:hAnsi="Times New Roman" w:cs="Times New Roman"/>
          <w:color w:val="000000" w:themeColor="text1"/>
          <w:sz w:val="21"/>
          <w:szCs w:val="21"/>
        </w:rPr>
      </w:r>
      <w:r w:rsidR="009A2D6A">
        <w:rPr>
          <w:rFonts w:ascii="Times New Roman" w:hAnsi="Times New Roman" w:cs="Times New Roman"/>
          <w:color w:val="000000" w:themeColor="text1"/>
          <w:sz w:val="21"/>
          <w:szCs w:val="21"/>
        </w:rPr>
        <w:fldChar w:fldCharType="end"/>
      </w:r>
      <w:r w:rsidR="001D1AE7" w:rsidRPr="002C573C">
        <w:rPr>
          <w:rFonts w:ascii="Times New Roman" w:hAnsi="Times New Roman" w:cs="Times New Roman"/>
          <w:color w:val="000000" w:themeColor="text1"/>
          <w:sz w:val="21"/>
          <w:szCs w:val="21"/>
        </w:rPr>
      </w:r>
      <w:r w:rsidR="001D1AE7"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9-11</w:t>
      </w:r>
      <w:r w:rsidR="001D1AE7" w:rsidRPr="002C573C">
        <w:rPr>
          <w:rFonts w:ascii="Times New Roman" w:hAnsi="Times New Roman" w:cs="Times New Roman"/>
          <w:color w:val="000000" w:themeColor="text1"/>
          <w:sz w:val="21"/>
          <w:szCs w:val="21"/>
        </w:rPr>
        <w:fldChar w:fldCharType="end"/>
      </w:r>
      <w:r w:rsidR="0012063C" w:rsidRPr="002C573C">
        <w:rPr>
          <w:rFonts w:ascii="Times New Roman" w:hAnsi="Times New Roman" w:cs="Times New Roman"/>
          <w:color w:val="000000" w:themeColor="text1"/>
          <w:sz w:val="21"/>
          <w:szCs w:val="21"/>
        </w:rPr>
        <w:t>, which</w:t>
      </w:r>
      <w:r w:rsidR="00BA031C" w:rsidRPr="002C573C">
        <w:rPr>
          <w:rFonts w:ascii="Times New Roman" w:hAnsi="Times New Roman" w:cs="Times New Roman"/>
          <w:color w:val="000000" w:themeColor="text1"/>
          <w:sz w:val="21"/>
          <w:szCs w:val="21"/>
        </w:rPr>
        <w:t xml:space="preserve"> </w:t>
      </w:r>
      <w:r w:rsidR="000D59B6" w:rsidRPr="002C573C">
        <w:rPr>
          <w:rFonts w:ascii="Times New Roman" w:hAnsi="Times New Roman" w:cs="Times New Roman"/>
          <w:color w:val="000000" w:themeColor="text1"/>
          <w:sz w:val="21"/>
          <w:szCs w:val="21"/>
        </w:rPr>
        <w:t>overlook</w:t>
      </w:r>
      <w:r w:rsidR="006001E8" w:rsidRPr="002C573C">
        <w:rPr>
          <w:rFonts w:ascii="Times New Roman" w:hAnsi="Times New Roman" w:cs="Times New Roman"/>
          <w:color w:val="000000" w:themeColor="text1"/>
          <w:sz w:val="21"/>
          <w:szCs w:val="21"/>
        </w:rPr>
        <w:t>ed</w:t>
      </w:r>
      <w:r w:rsidR="000D59B6" w:rsidRPr="002C573C">
        <w:rPr>
          <w:rFonts w:ascii="Times New Roman" w:hAnsi="Times New Roman" w:cs="Times New Roman"/>
          <w:color w:val="000000" w:themeColor="text1"/>
          <w:sz w:val="21"/>
          <w:szCs w:val="21"/>
        </w:rPr>
        <w:t xml:space="preserve"> market-mediated responses via the price system</w:t>
      </w:r>
      <w:r w:rsidR="00253300" w:rsidRPr="002C573C">
        <w:rPr>
          <w:rFonts w:ascii="Times New Roman" w:hAnsi="Times New Roman" w:cs="Times New Roman"/>
          <w:color w:val="000000" w:themeColor="text1"/>
          <w:sz w:val="21"/>
          <w:szCs w:val="21"/>
        </w:rPr>
        <w:t xml:space="preserve"> by </w:t>
      </w:r>
      <w:r w:rsidR="00ED49E4" w:rsidRPr="002C573C">
        <w:rPr>
          <w:rFonts w:ascii="Times New Roman" w:hAnsi="Times New Roman" w:cs="Times New Roman"/>
          <w:color w:val="000000" w:themeColor="text1"/>
          <w:sz w:val="21"/>
          <w:szCs w:val="21"/>
        </w:rPr>
        <w:t xml:space="preserve">considering both </w:t>
      </w:r>
      <w:r w:rsidR="00253300" w:rsidRPr="002C573C">
        <w:rPr>
          <w:rFonts w:ascii="Times New Roman" w:hAnsi="Times New Roman" w:cs="Times New Roman"/>
          <w:color w:val="000000" w:themeColor="text1"/>
          <w:sz w:val="21"/>
          <w:szCs w:val="21"/>
        </w:rPr>
        <w:t xml:space="preserve">direct and indirect (price-induced) </w:t>
      </w:r>
      <w:r w:rsidR="002F5915" w:rsidRPr="002C573C">
        <w:rPr>
          <w:rFonts w:ascii="Times New Roman" w:hAnsi="Times New Roman" w:cs="Times New Roman"/>
          <w:color w:val="000000" w:themeColor="text1"/>
          <w:sz w:val="21"/>
          <w:szCs w:val="21"/>
        </w:rPr>
        <w:t>effects of increased utilisation of food waste as feed</w:t>
      </w:r>
      <w:r w:rsidR="00182AAF" w:rsidRPr="002C573C">
        <w:rPr>
          <w:rFonts w:ascii="Times New Roman" w:hAnsi="Times New Roman" w:cs="Times New Roman"/>
          <w:color w:val="000000" w:themeColor="text1"/>
          <w:sz w:val="21"/>
          <w:szCs w:val="21"/>
        </w:rPr>
        <w:t xml:space="preserve">. </w:t>
      </w:r>
      <w:r w:rsidR="000750BC" w:rsidRPr="002C573C">
        <w:rPr>
          <w:rFonts w:ascii="Times New Roman" w:hAnsi="Times New Roman" w:cs="Times New Roman"/>
          <w:color w:val="000000" w:themeColor="text1"/>
          <w:sz w:val="21"/>
          <w:szCs w:val="21"/>
        </w:rPr>
        <w:t>O</w:t>
      </w:r>
      <w:r w:rsidR="00487A3A" w:rsidRPr="002C573C">
        <w:rPr>
          <w:rFonts w:ascii="Times New Roman" w:hAnsi="Times New Roman" w:cs="Times New Roman"/>
          <w:color w:val="000000" w:themeColor="text1"/>
          <w:sz w:val="21"/>
          <w:szCs w:val="21"/>
        </w:rPr>
        <w:t>ur results</w:t>
      </w:r>
      <w:r w:rsidR="000750BC" w:rsidRPr="002C573C">
        <w:rPr>
          <w:rFonts w:ascii="Times New Roman" w:hAnsi="Times New Roman" w:cs="Times New Roman"/>
          <w:color w:val="000000" w:themeColor="text1"/>
          <w:sz w:val="21"/>
          <w:szCs w:val="21"/>
        </w:rPr>
        <w:t>, thus,</w:t>
      </w:r>
      <w:r w:rsidR="00487A3A" w:rsidRPr="002C573C">
        <w:rPr>
          <w:rFonts w:ascii="Times New Roman" w:hAnsi="Times New Roman" w:cs="Times New Roman"/>
          <w:color w:val="000000" w:themeColor="text1"/>
          <w:sz w:val="21"/>
          <w:szCs w:val="21"/>
        </w:rPr>
        <w:t xml:space="preserve"> </w:t>
      </w:r>
      <w:r w:rsidR="003F0666" w:rsidRPr="002C573C">
        <w:rPr>
          <w:rFonts w:ascii="Times New Roman" w:hAnsi="Times New Roman" w:cs="Times New Roman"/>
          <w:color w:val="000000" w:themeColor="text1"/>
          <w:sz w:val="21"/>
          <w:szCs w:val="21"/>
        </w:rPr>
        <w:t>enhance the</w:t>
      </w:r>
      <w:r w:rsidR="00E46F50" w:rsidRPr="002C573C">
        <w:rPr>
          <w:rFonts w:ascii="Times New Roman" w:hAnsi="Times New Roman" w:cs="Times New Roman"/>
          <w:color w:val="000000" w:themeColor="text1"/>
          <w:sz w:val="21"/>
          <w:szCs w:val="21"/>
        </w:rPr>
        <w:t xml:space="preserve"> understanding of </w:t>
      </w:r>
      <w:r w:rsidR="00006F5D" w:rsidRPr="002C573C">
        <w:rPr>
          <w:rFonts w:ascii="Times New Roman" w:hAnsi="Times New Roman" w:cs="Times New Roman"/>
          <w:color w:val="000000" w:themeColor="text1"/>
          <w:sz w:val="21"/>
          <w:szCs w:val="21"/>
        </w:rPr>
        <w:t xml:space="preserve">synergies and trade-offs between economic impacts and </w:t>
      </w:r>
      <w:r w:rsidR="00AC0827" w:rsidRPr="002C573C">
        <w:rPr>
          <w:rFonts w:ascii="Times New Roman" w:hAnsi="Times New Roman" w:cs="Times New Roman"/>
          <w:color w:val="000000" w:themeColor="text1"/>
          <w:sz w:val="21"/>
          <w:szCs w:val="21"/>
        </w:rPr>
        <w:t xml:space="preserve">multiple </w:t>
      </w:r>
      <w:r w:rsidR="00006F5D" w:rsidRPr="002C573C">
        <w:rPr>
          <w:rFonts w:ascii="Times New Roman" w:hAnsi="Times New Roman" w:cs="Times New Roman"/>
          <w:color w:val="000000" w:themeColor="text1"/>
          <w:sz w:val="21"/>
          <w:szCs w:val="21"/>
        </w:rPr>
        <w:t>environmental stresses</w:t>
      </w:r>
      <w:r w:rsidR="00C6550E" w:rsidRPr="002C573C">
        <w:rPr>
          <w:rFonts w:ascii="Times New Roman" w:hAnsi="Times New Roman" w:cs="Times New Roman"/>
          <w:color w:val="000000" w:themeColor="text1"/>
          <w:sz w:val="21"/>
          <w:szCs w:val="21"/>
        </w:rPr>
        <w:t xml:space="preserve"> </w:t>
      </w:r>
      <w:r w:rsidR="004E010A" w:rsidRPr="002C573C">
        <w:rPr>
          <w:rFonts w:ascii="Times New Roman" w:hAnsi="Times New Roman" w:cs="Times New Roman"/>
          <w:color w:val="000000" w:themeColor="text1"/>
          <w:sz w:val="21"/>
          <w:szCs w:val="21"/>
        </w:rPr>
        <w:t xml:space="preserve">associated with </w:t>
      </w:r>
      <w:r w:rsidR="00552DC6">
        <w:rPr>
          <w:rFonts w:ascii="Times New Roman" w:hAnsi="Times New Roman" w:cs="Times New Roman"/>
          <w:color w:val="000000" w:themeColor="text1"/>
          <w:sz w:val="21"/>
          <w:szCs w:val="21"/>
        </w:rPr>
        <w:t xml:space="preserve">the </w:t>
      </w:r>
      <w:r w:rsidR="00CB6015" w:rsidRPr="002C573C">
        <w:rPr>
          <w:rFonts w:ascii="Times New Roman" w:hAnsi="Times New Roman" w:cs="Times New Roman"/>
          <w:color w:val="000000" w:themeColor="text1"/>
          <w:sz w:val="21"/>
          <w:szCs w:val="21"/>
        </w:rPr>
        <w:lastRenderedPageBreak/>
        <w:t xml:space="preserve">increased utilisation of food waste as animal </w:t>
      </w:r>
      <w:r w:rsidR="00375CC5" w:rsidRPr="002C573C">
        <w:rPr>
          <w:rFonts w:ascii="Times New Roman" w:hAnsi="Times New Roman" w:cs="Times New Roman"/>
          <w:color w:val="000000" w:themeColor="text1"/>
          <w:sz w:val="21"/>
          <w:szCs w:val="21"/>
        </w:rPr>
        <w:t xml:space="preserve">feed </w:t>
      </w:r>
      <w:r w:rsidR="00E46F50" w:rsidRPr="002C573C">
        <w:rPr>
          <w:rFonts w:ascii="Times New Roman" w:hAnsi="Times New Roman" w:cs="Times New Roman"/>
          <w:color w:val="000000" w:themeColor="text1"/>
          <w:sz w:val="21"/>
          <w:szCs w:val="21"/>
        </w:rPr>
        <w:t xml:space="preserve">while respecting biophysical </w:t>
      </w:r>
      <w:r w:rsidR="009800E0" w:rsidRPr="002C573C">
        <w:rPr>
          <w:rFonts w:ascii="Times New Roman" w:hAnsi="Times New Roman" w:cs="Times New Roman"/>
          <w:color w:val="000000" w:themeColor="text1"/>
          <w:sz w:val="21"/>
          <w:szCs w:val="21"/>
        </w:rPr>
        <w:t xml:space="preserve">and nutritional </w:t>
      </w:r>
      <w:r w:rsidR="00E46F50" w:rsidRPr="002C573C">
        <w:rPr>
          <w:rFonts w:ascii="Times New Roman" w:hAnsi="Times New Roman" w:cs="Times New Roman"/>
          <w:color w:val="000000" w:themeColor="text1"/>
          <w:sz w:val="21"/>
          <w:szCs w:val="21"/>
        </w:rPr>
        <w:t xml:space="preserve">constraints on livestock production. </w:t>
      </w:r>
    </w:p>
    <w:p w14:paraId="1EE37828" w14:textId="5EA188C0" w:rsidR="00D7536E" w:rsidRPr="002C573C" w:rsidRDefault="0076320C" w:rsidP="007526FA">
      <w:pPr>
        <w:snapToGrid w:val="0"/>
        <w:spacing w:beforeLines="50" w:before="156" w:afterLines="50" w:after="156" w:line="480" w:lineRule="auto"/>
        <w:jc w:val="both"/>
        <w:rPr>
          <w:rFonts w:ascii="Times New Roman" w:hAnsi="Times New Roman" w:cs="Times New Roman"/>
          <w:bCs/>
          <w:color w:val="000000" w:themeColor="text1"/>
          <w:sz w:val="21"/>
          <w:szCs w:val="21"/>
        </w:rPr>
      </w:pPr>
      <w:r w:rsidRPr="002C573C">
        <w:rPr>
          <w:rFonts w:ascii="Times New Roman" w:hAnsi="Times New Roman" w:cs="Times New Roman"/>
          <w:color w:val="000000" w:themeColor="text1"/>
          <w:sz w:val="21"/>
          <w:szCs w:val="21"/>
        </w:rPr>
        <w:t xml:space="preserve">Feeding monogastric livestock with food waste contributes significantly to the transition from linear to more circular food systems and </w:t>
      </w:r>
      <w:r w:rsidR="00F564CA" w:rsidRPr="002C573C">
        <w:rPr>
          <w:rFonts w:ascii="Times New Roman" w:hAnsi="Times New Roman" w:cs="Times New Roman"/>
          <w:color w:val="000000" w:themeColor="text1"/>
          <w:sz w:val="21"/>
          <w:szCs w:val="21"/>
        </w:rPr>
        <w:t>alleviates</w:t>
      </w:r>
      <w:r w:rsidRPr="002C573C">
        <w:rPr>
          <w:rFonts w:ascii="Times New Roman" w:hAnsi="Times New Roman" w:cs="Times New Roman"/>
          <w:color w:val="000000" w:themeColor="text1"/>
          <w:sz w:val="21"/>
          <w:szCs w:val="21"/>
        </w:rPr>
        <w:t xml:space="preserve"> food-feed competition</w:t>
      </w:r>
      <w:r w:rsidR="000C5956" w:rsidRPr="002C573C">
        <w:rPr>
          <w:rFonts w:ascii="Times New Roman" w:hAnsi="Times New Roman" w:cs="Times New Roman"/>
          <w:color w:val="000000" w:themeColor="text1"/>
          <w:sz w:val="21"/>
          <w:szCs w:val="21"/>
        </w:rPr>
        <w:t xml:space="preserve">. </w:t>
      </w:r>
      <w:r w:rsidR="00180300">
        <w:rPr>
          <w:rFonts w:ascii="Times New Roman" w:hAnsi="Times New Roman" w:cs="Times New Roman" w:hint="eastAsia"/>
          <w:color w:val="000000" w:themeColor="text1"/>
          <w:sz w:val="21"/>
          <w:szCs w:val="21"/>
        </w:rPr>
        <w:t>We</w:t>
      </w:r>
      <w:r w:rsidR="00180300">
        <w:rPr>
          <w:rFonts w:ascii="Times New Roman" w:hAnsi="Times New Roman" w:cs="Times New Roman"/>
          <w:color w:val="000000" w:themeColor="text1"/>
          <w:sz w:val="21"/>
          <w:szCs w:val="21"/>
        </w:rPr>
        <w:t xml:space="preserve"> found</w:t>
      </w:r>
      <w:r w:rsidR="005826F0" w:rsidRPr="002C573C">
        <w:rPr>
          <w:rFonts w:ascii="Times New Roman" w:hAnsi="Times New Roman" w:cs="Times New Roman"/>
          <w:color w:val="000000" w:themeColor="text1"/>
          <w:sz w:val="21"/>
          <w:szCs w:val="21"/>
        </w:rPr>
        <w:t xml:space="preserve"> that </w:t>
      </w:r>
      <w:r w:rsidR="003832B4" w:rsidRPr="002C573C">
        <w:rPr>
          <w:rFonts w:ascii="Times New Roman" w:hAnsi="Times New Roman" w:cs="Times New Roman"/>
          <w:color w:val="000000" w:themeColor="text1"/>
          <w:sz w:val="21"/>
          <w:szCs w:val="21"/>
        </w:rPr>
        <w:t xml:space="preserve">upcycling 54-100% </w:t>
      </w:r>
      <w:r w:rsidR="000D59B6" w:rsidRPr="002C573C">
        <w:rPr>
          <w:rFonts w:ascii="Times New Roman" w:hAnsi="Times New Roman" w:cs="Times New Roman"/>
          <w:color w:val="000000" w:themeColor="text1"/>
          <w:sz w:val="21"/>
          <w:szCs w:val="21"/>
        </w:rPr>
        <w:t xml:space="preserve">of </w:t>
      </w:r>
      <w:r w:rsidR="003832B4" w:rsidRPr="002C573C">
        <w:rPr>
          <w:rFonts w:ascii="Times New Roman" w:hAnsi="Times New Roman" w:cs="Times New Roman"/>
          <w:color w:val="000000" w:themeColor="text1"/>
          <w:sz w:val="21"/>
          <w:szCs w:val="21"/>
        </w:rPr>
        <w:t>food waste in monogastric livestock production significantly increased the shares of food waste use</w:t>
      </w:r>
      <w:r w:rsidR="004517FC" w:rsidRPr="002C573C">
        <w:rPr>
          <w:rFonts w:ascii="Times New Roman" w:hAnsi="Times New Roman" w:cs="Times New Roman"/>
          <w:color w:val="000000" w:themeColor="text1"/>
          <w:sz w:val="21"/>
          <w:szCs w:val="21"/>
        </w:rPr>
        <w:t xml:space="preserve"> (9-14% in dry matter, 4-6% in protein, and 8-12% in energy)</w:t>
      </w:r>
      <w:r w:rsidR="003832B4" w:rsidRPr="002C573C">
        <w:rPr>
          <w:rFonts w:ascii="Times New Roman" w:hAnsi="Times New Roman" w:cs="Times New Roman"/>
          <w:color w:val="000000" w:themeColor="text1"/>
          <w:sz w:val="21"/>
          <w:szCs w:val="21"/>
        </w:rPr>
        <w:t xml:space="preserve"> </w:t>
      </w:r>
      <w:r w:rsidR="009D1CDF" w:rsidRPr="002C573C">
        <w:rPr>
          <w:rFonts w:ascii="Times New Roman" w:hAnsi="Times New Roman" w:cs="Times New Roman"/>
          <w:color w:val="000000" w:themeColor="text1"/>
          <w:sz w:val="21"/>
          <w:szCs w:val="21"/>
        </w:rPr>
        <w:t xml:space="preserve">within total feed use </w:t>
      </w:r>
      <w:r w:rsidR="006D658E" w:rsidRPr="002C573C">
        <w:rPr>
          <w:rFonts w:ascii="Times New Roman" w:hAnsi="Times New Roman" w:cs="Times New Roman"/>
          <w:color w:val="000000" w:themeColor="text1"/>
          <w:sz w:val="21"/>
          <w:szCs w:val="21"/>
        </w:rPr>
        <w:t xml:space="preserve">for per unit of monogastric livestock production </w:t>
      </w:r>
      <w:r w:rsidR="009D1CDF" w:rsidRPr="002C573C">
        <w:rPr>
          <w:rFonts w:ascii="Times New Roman" w:hAnsi="Times New Roman" w:cs="Times New Roman"/>
          <w:color w:val="000000" w:themeColor="text1"/>
          <w:sz w:val="21"/>
          <w:szCs w:val="21"/>
        </w:rPr>
        <w:t>in China</w:t>
      </w:r>
      <w:r w:rsidR="003832B4" w:rsidRPr="002C573C">
        <w:rPr>
          <w:rFonts w:ascii="Times New Roman" w:hAnsi="Times New Roman" w:cs="Times New Roman"/>
          <w:color w:val="000000" w:themeColor="text1"/>
          <w:sz w:val="21"/>
          <w:szCs w:val="21"/>
        </w:rPr>
        <w:t>, which is crucial for the transition towards circular food systems.</w:t>
      </w:r>
      <w:r w:rsidR="003832B4" w:rsidRPr="002C573C">
        <w:rPr>
          <w:rFonts w:ascii="Times New Roman" w:hAnsi="Times New Roman" w:cs="Times New Roman" w:hint="eastAsia"/>
          <w:color w:val="000000" w:themeColor="text1"/>
          <w:sz w:val="21"/>
          <w:szCs w:val="21"/>
        </w:rPr>
        <w:t xml:space="preserve"> </w:t>
      </w:r>
      <w:r w:rsidR="003832B4" w:rsidRPr="002C573C">
        <w:rPr>
          <w:rFonts w:ascii="Times New Roman" w:hAnsi="Times New Roman" w:cs="Times New Roman"/>
          <w:color w:val="000000" w:themeColor="text1"/>
          <w:sz w:val="21"/>
          <w:szCs w:val="21"/>
        </w:rPr>
        <w:t>D</w:t>
      </w:r>
      <w:r w:rsidR="005826F0" w:rsidRPr="002C573C">
        <w:rPr>
          <w:rFonts w:ascii="Times New Roman" w:hAnsi="Times New Roman" w:cs="Times New Roman"/>
          <w:color w:val="000000" w:themeColor="text1"/>
          <w:sz w:val="21"/>
          <w:szCs w:val="21"/>
        </w:rPr>
        <w:t>espite a moderate increase in FCR (0.16-0.56 kg·kg</w:t>
      </w:r>
      <w:r w:rsidR="005826F0" w:rsidRPr="002C573C">
        <w:rPr>
          <w:rFonts w:ascii="Times New Roman" w:hAnsi="Times New Roman" w:cs="Times New Roman"/>
          <w:color w:val="000000" w:themeColor="text1"/>
          <w:sz w:val="21"/>
          <w:szCs w:val="21"/>
          <w:vertAlign w:val="superscript"/>
        </w:rPr>
        <w:t>-1</w:t>
      </w:r>
      <w:r w:rsidR="005826F0" w:rsidRPr="002C573C">
        <w:rPr>
          <w:rFonts w:ascii="Times New Roman" w:hAnsi="Times New Roman" w:cs="Times New Roman"/>
          <w:color w:val="000000" w:themeColor="text1"/>
          <w:sz w:val="21"/>
          <w:szCs w:val="21"/>
        </w:rPr>
        <w:t xml:space="preserve">) for monogastric livestock, the decreased </w:t>
      </w:r>
      <w:proofErr w:type="spellStart"/>
      <w:r w:rsidR="005826F0" w:rsidRPr="002C573C">
        <w:rPr>
          <w:rFonts w:ascii="Times New Roman" w:hAnsi="Times New Roman" w:cs="Times New Roman"/>
          <w:color w:val="000000" w:themeColor="text1"/>
          <w:sz w:val="21"/>
          <w:szCs w:val="21"/>
        </w:rPr>
        <w:t>eFCR</w:t>
      </w:r>
      <w:proofErr w:type="spellEnd"/>
      <w:r w:rsidR="005826F0" w:rsidRPr="002C573C">
        <w:rPr>
          <w:rFonts w:ascii="Times New Roman" w:hAnsi="Times New Roman" w:cs="Times New Roman"/>
          <w:color w:val="000000" w:themeColor="text1"/>
          <w:sz w:val="21"/>
          <w:szCs w:val="21"/>
        </w:rPr>
        <w:t xml:space="preserve"> (0.14-0.23 kg·kg</w:t>
      </w:r>
      <w:r w:rsidR="005826F0" w:rsidRPr="002C573C">
        <w:rPr>
          <w:rFonts w:ascii="Times New Roman" w:hAnsi="Times New Roman" w:cs="Times New Roman"/>
          <w:color w:val="000000" w:themeColor="text1"/>
          <w:sz w:val="21"/>
          <w:szCs w:val="21"/>
          <w:vertAlign w:val="superscript"/>
        </w:rPr>
        <w:t>-1</w:t>
      </w:r>
      <w:r w:rsidR="005826F0" w:rsidRPr="002C573C">
        <w:rPr>
          <w:rFonts w:ascii="Times New Roman" w:hAnsi="Times New Roman" w:cs="Times New Roman"/>
          <w:color w:val="000000" w:themeColor="text1"/>
          <w:sz w:val="21"/>
          <w:szCs w:val="21"/>
        </w:rPr>
        <w:t xml:space="preserve">) indicates reduced utilisation of human-edible feed crops </w:t>
      </w:r>
      <w:r w:rsidR="005243AA" w:rsidRPr="002C573C">
        <w:rPr>
          <w:rFonts w:ascii="Times New Roman" w:hAnsi="Times New Roman" w:cs="Times New Roman"/>
          <w:color w:val="000000" w:themeColor="text1"/>
          <w:sz w:val="21"/>
          <w:szCs w:val="21"/>
        </w:rPr>
        <w:t xml:space="preserve">for </w:t>
      </w:r>
      <w:r w:rsidR="005826F0" w:rsidRPr="002C573C">
        <w:rPr>
          <w:rFonts w:ascii="Times New Roman" w:hAnsi="Times New Roman" w:cs="Times New Roman"/>
          <w:color w:val="000000" w:themeColor="text1"/>
          <w:sz w:val="21"/>
          <w:szCs w:val="21"/>
        </w:rPr>
        <w:t xml:space="preserve">per </w:t>
      </w:r>
      <w:r w:rsidR="005243AA" w:rsidRPr="002C573C">
        <w:rPr>
          <w:rFonts w:ascii="Times New Roman" w:hAnsi="Times New Roman" w:cs="Times New Roman"/>
          <w:color w:val="000000" w:themeColor="text1"/>
          <w:sz w:val="21"/>
          <w:szCs w:val="21"/>
        </w:rPr>
        <w:t>unit</w:t>
      </w:r>
      <w:r w:rsidR="005826F0" w:rsidRPr="002C573C">
        <w:rPr>
          <w:rFonts w:ascii="Times New Roman" w:hAnsi="Times New Roman" w:cs="Times New Roman"/>
          <w:color w:val="000000" w:themeColor="text1"/>
          <w:sz w:val="21"/>
          <w:szCs w:val="21"/>
        </w:rPr>
        <w:t xml:space="preserve"> of monogastric livestock production. These findings of changes in FCR and </w:t>
      </w:r>
      <w:proofErr w:type="spellStart"/>
      <w:r w:rsidR="005826F0" w:rsidRPr="002C573C">
        <w:rPr>
          <w:rFonts w:ascii="Times New Roman" w:hAnsi="Times New Roman" w:cs="Times New Roman"/>
          <w:color w:val="000000" w:themeColor="text1"/>
          <w:sz w:val="21"/>
          <w:szCs w:val="21"/>
        </w:rPr>
        <w:t>eFCR</w:t>
      </w:r>
      <w:proofErr w:type="spellEnd"/>
      <w:r w:rsidR="005826F0" w:rsidRPr="002C573C">
        <w:rPr>
          <w:rFonts w:ascii="Times New Roman" w:hAnsi="Times New Roman" w:cs="Times New Roman"/>
          <w:color w:val="000000" w:themeColor="text1"/>
          <w:sz w:val="21"/>
          <w:szCs w:val="21"/>
        </w:rPr>
        <w:t xml:space="preserve"> align with findings from </w:t>
      </w:r>
      <w:r w:rsidR="005826F0"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AuthorYear="1"&gt;&lt;Author&gt;Fang&lt;/Author&gt;&lt;Year&gt;2023&lt;/Year&gt;&lt;RecNum&gt;4725&lt;/RecNum&gt;&lt;DisplayText&gt;Fang, et al. &lt;style face="superscript"&gt;10&lt;/style&gt;&lt;/DisplayText&gt;&lt;record&gt;&lt;rec-number&gt;4725&lt;/rec-number&gt;&lt;foreign-keys&gt;&lt;key app="EN" db-id="z0dp59wehvp2fmewp9gp9vtnzavtfr2r0wpv" timestamp="1715948484" guid="97e7a8c8-a96e-48d1-9220-684a3d7d2040"&gt;4725&lt;/key&gt;&lt;/foreign-keys&gt;&lt;ref-type name="Journal Article"&gt;17&lt;/ref-type&gt;&lt;contributors&gt;&lt;authors&gt;&lt;author&gt;Fang, Qunchao&lt;/author&gt;&lt;author&gt;Zhang, Xiaoying&lt;/author&gt;&lt;author&gt;Dai, Guichao&lt;/author&gt;&lt;author&gt;Tong, Bingxin&lt;/author&gt;&lt;author&gt;Wang, Hongliang&lt;/author&gt;&lt;author&gt;Oenema, Oene&lt;/author&gt;&lt;author&gt;van Zanten, Hannah H. E.&lt;/author&gt;&lt;author&gt;Gerber, Pierre&lt;/author&gt;&lt;author&gt;Hou, Yong&lt;/author&gt;&lt;/authors&gt;&lt;/contributors&gt;&lt;titles&gt;&lt;title&gt;Low-opportunity-cost feed can reduce land-use-related environmental impacts by about one-third in China&lt;/title&gt;&lt;secondary-title&gt;Nature Food&lt;/secondary-title&gt;&lt;/titles&gt;&lt;periodical&gt;&lt;full-title&gt;Nature Food&lt;/full-title&gt;&lt;/periodical&gt;&lt;dates&gt;&lt;year&gt;2023&lt;/year&gt;&lt;pub-dates&gt;&lt;date&gt;2023/07/31&lt;/date&gt;&lt;/pub-dates&gt;&lt;/dates&gt;&lt;isbn&gt;2662-1355&lt;/isbn&gt;&lt;urls&gt;&lt;related-urls&gt;&lt;url&gt;https://doi.org/10.1038/s43016-023-00813-x&lt;/url&gt;&lt;/related-urls&gt;&lt;/urls&gt;&lt;electronic-resource-num&gt;10.1038/s43016-023-00813-x&lt;/electronic-resource-num&gt;&lt;/record&gt;&lt;/Cite&gt;&lt;/EndNote&gt;</w:instrText>
      </w:r>
      <w:r w:rsidR="005826F0"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rPr>
        <w:t xml:space="preserve">Fang, et al. </w:t>
      </w:r>
      <w:r w:rsidR="00CA7550" w:rsidRPr="002C573C">
        <w:rPr>
          <w:rFonts w:ascii="Times New Roman" w:hAnsi="Times New Roman" w:cs="Times New Roman"/>
          <w:noProof/>
          <w:color w:val="000000" w:themeColor="text1"/>
          <w:sz w:val="21"/>
          <w:szCs w:val="21"/>
          <w:vertAlign w:val="superscript"/>
        </w:rPr>
        <w:t>10</w:t>
      </w:r>
      <w:r w:rsidR="005826F0" w:rsidRPr="002C573C">
        <w:rPr>
          <w:rFonts w:ascii="Times New Roman" w:hAnsi="Times New Roman" w:cs="Times New Roman"/>
          <w:color w:val="000000" w:themeColor="text1"/>
          <w:sz w:val="21"/>
          <w:szCs w:val="21"/>
        </w:rPr>
        <w:fldChar w:fldCharType="end"/>
      </w:r>
      <w:r w:rsidR="005826F0" w:rsidRPr="002C573C">
        <w:rPr>
          <w:rFonts w:ascii="Times New Roman" w:hAnsi="Times New Roman" w:cs="Times New Roman"/>
          <w:color w:val="000000" w:themeColor="text1"/>
          <w:sz w:val="21"/>
          <w:szCs w:val="21"/>
        </w:rPr>
        <w:t xml:space="preserve"> and </w:t>
      </w:r>
      <w:r w:rsidR="005826F0"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AuthorYear="1"&gt;&lt;Author&gt;Gatto&lt;/Author&gt;&lt;Year&gt;2024&lt;/Year&gt;&lt;RecNum&gt;4776&lt;/RecNum&gt;&lt;DisplayText&gt;Gatto, et al. &lt;style face="superscript"&gt;19&lt;/style&gt;&lt;/DisplayText&gt;&lt;record&gt;&lt;rec-number&gt;4776&lt;/rec-number&gt;&lt;foreign-keys&gt;&lt;key app="EN" db-id="z0dp59wehvp2fmewp9gp9vtnzavtfr2r0wpv" timestamp="1715948580" guid="8d0f47f6-64a2-4296-8a4d-b681cb95ac49"&gt;4776&lt;/key&gt;&lt;/foreign-keys&gt;&lt;ref-type name="Journal Article"&gt;17&lt;/ref-type&gt;&lt;contributors&gt;&lt;authors&gt;&lt;author&gt;Gatto, Alessandro&lt;/author&gt;&lt;author&gt;Kuiper, Marijke&lt;/author&gt;&lt;author&gt;van Middelaar, Corina&lt;/author&gt;&lt;author&gt;van Meijl, Hans&lt;/author&gt;&lt;/authors&gt;&lt;/contributors&gt;&lt;titles&gt;&lt;title&gt;Unveiling the economic and environmental impact of policies to promote animal feed for a circular food system&lt;/title&gt;&lt;secondary-title&gt;Resources, Conservation and Recycling&lt;/secondary-title&gt;&lt;/titles&gt;&lt;periodical&gt;&lt;full-title&gt;Resources, Conservation and Recycling&lt;/full-title&gt;&lt;/periodical&gt;&lt;pages&gt;107317&lt;/pages&gt;&lt;volume&gt;200&lt;/volume&gt;&lt;keywords&gt;&lt;keyword&gt;CGE modelling&lt;/keyword&gt;&lt;keyword&gt;Circular food systems&lt;/keyword&gt;&lt;keyword&gt;Circular biobased economy&lt;/keyword&gt;&lt;keyword&gt;Macroeconomics&lt;/keyword&gt;&lt;keyword&gt;Circular policies&lt;/keyword&gt;&lt;/keywords&gt;&lt;dates&gt;&lt;year&gt;2024&lt;/year&gt;&lt;pub-dates&gt;&lt;date&gt;2024/01/01/&lt;/date&gt;&lt;/pub-dates&gt;&lt;/dates&gt;&lt;isbn&gt;0921-3449&lt;/isbn&gt;&lt;urls&gt;&lt;related-urls&gt;&lt;url&gt;https://www.sciencedirect.com/science/article/pii/S0921344923004512&lt;/url&gt;&lt;/related-urls&gt;&lt;/urls&gt;&lt;electronic-resource-num&gt;https://doi.org/10.1016/j.resconrec.2023.107317&lt;/electronic-resource-num&gt;&lt;/record&gt;&lt;/Cite&gt;&lt;/EndNote&gt;</w:instrText>
      </w:r>
      <w:r w:rsidR="005826F0"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rPr>
        <w:t xml:space="preserve">Gatto, et al. </w:t>
      </w:r>
      <w:r w:rsidR="00CA7550" w:rsidRPr="002C573C">
        <w:rPr>
          <w:rFonts w:ascii="Times New Roman" w:hAnsi="Times New Roman" w:cs="Times New Roman"/>
          <w:noProof/>
          <w:color w:val="000000" w:themeColor="text1"/>
          <w:sz w:val="21"/>
          <w:szCs w:val="21"/>
          <w:vertAlign w:val="superscript"/>
        </w:rPr>
        <w:t>19</w:t>
      </w:r>
      <w:r w:rsidR="005826F0" w:rsidRPr="002C573C">
        <w:rPr>
          <w:rFonts w:ascii="Times New Roman" w:hAnsi="Times New Roman" w:cs="Times New Roman"/>
          <w:color w:val="000000" w:themeColor="text1"/>
          <w:sz w:val="21"/>
          <w:szCs w:val="21"/>
        </w:rPr>
        <w:fldChar w:fldCharType="end"/>
      </w:r>
      <w:r w:rsidR="005826F0" w:rsidRPr="002C573C">
        <w:rPr>
          <w:rFonts w:ascii="Times New Roman" w:hAnsi="Times New Roman" w:cs="Times New Roman"/>
          <w:color w:val="000000" w:themeColor="text1"/>
          <w:sz w:val="21"/>
          <w:szCs w:val="21"/>
        </w:rPr>
        <w:t>.</w:t>
      </w:r>
      <w:r w:rsidR="005A47E1" w:rsidRPr="002C573C">
        <w:rPr>
          <w:rFonts w:ascii="Times New Roman" w:hAnsi="Times New Roman" w:cs="Times New Roman" w:hint="eastAsia"/>
          <w:bCs/>
          <w:color w:val="000000" w:themeColor="text1"/>
          <w:sz w:val="21"/>
          <w:szCs w:val="21"/>
        </w:rPr>
        <w:t xml:space="preserve"> </w:t>
      </w:r>
    </w:p>
    <w:p w14:paraId="5B4DCD7C" w14:textId="38C3B628" w:rsidR="003431EE" w:rsidRPr="002C573C" w:rsidRDefault="005A47E1" w:rsidP="0014048D">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bCs/>
          <w:color w:val="000000" w:themeColor="text1"/>
          <w:sz w:val="21"/>
          <w:szCs w:val="21"/>
        </w:rPr>
        <w:t xml:space="preserve">Feeding waste strategies can also address China's dependence on imported feed. </w:t>
      </w:r>
      <w:r w:rsidR="00467DFC" w:rsidRPr="002C573C">
        <w:rPr>
          <w:rFonts w:ascii="Times New Roman" w:hAnsi="Times New Roman" w:cs="Times New Roman"/>
          <w:bCs/>
          <w:color w:val="000000" w:themeColor="text1"/>
          <w:sz w:val="21"/>
          <w:szCs w:val="21"/>
        </w:rPr>
        <w:t xml:space="preserve">While the 95% SSR redlines </w:t>
      </w:r>
      <w:r w:rsidR="000D59B6" w:rsidRPr="002C573C">
        <w:rPr>
          <w:rFonts w:ascii="Times New Roman" w:hAnsi="Times New Roman" w:cs="Times New Roman"/>
          <w:bCs/>
          <w:color w:val="000000" w:themeColor="text1"/>
          <w:sz w:val="21"/>
          <w:szCs w:val="21"/>
        </w:rPr>
        <w:t>were</w:t>
      </w:r>
      <w:r w:rsidR="00467DFC" w:rsidRPr="002C573C">
        <w:rPr>
          <w:rFonts w:ascii="Times New Roman" w:hAnsi="Times New Roman" w:cs="Times New Roman"/>
          <w:bCs/>
          <w:color w:val="000000" w:themeColor="text1"/>
          <w:sz w:val="21"/>
          <w:szCs w:val="21"/>
        </w:rPr>
        <w:t xml:space="preserve"> maintained for main staple crops (wheat, rice</w:t>
      </w:r>
      <w:r w:rsidR="00D7536E" w:rsidRPr="002C573C">
        <w:rPr>
          <w:rFonts w:ascii="Times New Roman" w:hAnsi="Times New Roman" w:cs="Times New Roman"/>
          <w:bCs/>
          <w:color w:val="000000" w:themeColor="text1"/>
          <w:sz w:val="21"/>
          <w:szCs w:val="21"/>
        </w:rPr>
        <w:t>,</w:t>
      </w:r>
      <w:r w:rsidR="00467DFC" w:rsidRPr="002C573C">
        <w:rPr>
          <w:rFonts w:ascii="Times New Roman" w:hAnsi="Times New Roman" w:cs="Times New Roman"/>
          <w:bCs/>
          <w:color w:val="000000" w:themeColor="text1"/>
          <w:sz w:val="21"/>
          <w:szCs w:val="21"/>
        </w:rPr>
        <w:t xml:space="preserve"> and </w:t>
      </w:r>
      <w:r w:rsidR="00D7536E" w:rsidRPr="002C573C">
        <w:rPr>
          <w:rFonts w:ascii="Times New Roman" w:hAnsi="Times New Roman" w:cs="Times New Roman"/>
          <w:bCs/>
          <w:color w:val="000000" w:themeColor="text1"/>
          <w:sz w:val="21"/>
          <w:szCs w:val="21"/>
        </w:rPr>
        <w:t>maize</w:t>
      </w:r>
      <w:r w:rsidR="00467DFC" w:rsidRPr="002C573C">
        <w:rPr>
          <w:rFonts w:ascii="Times New Roman" w:hAnsi="Times New Roman" w:cs="Times New Roman"/>
          <w:bCs/>
          <w:color w:val="000000" w:themeColor="text1"/>
          <w:sz w:val="21"/>
          <w:szCs w:val="21"/>
        </w:rPr>
        <w:t xml:space="preserve">), China became increasingly reliant on the imports of soybean, with 66% of the global soy trade purchased by China in 2017 to meet 90% of domestic demand </w:t>
      </w:r>
      <w:r w:rsidR="00467DFC" w:rsidRPr="002C573C">
        <w:rPr>
          <w:rFonts w:ascii="Times New Roman" w:hAnsi="Times New Roman" w:cs="Times New Roman"/>
          <w:bCs/>
          <w:color w:val="000000" w:themeColor="text1"/>
          <w:sz w:val="21"/>
          <w:szCs w:val="21"/>
          <w:vertAlign w:val="superscript"/>
        </w:rPr>
        <w:fldChar w:fldCharType="begin"/>
      </w:r>
      <w:r w:rsidR="00CA7550" w:rsidRPr="002C573C">
        <w:rPr>
          <w:rFonts w:ascii="Times New Roman" w:hAnsi="Times New Roman" w:cs="Times New Roman"/>
          <w:bCs/>
          <w:color w:val="000000" w:themeColor="text1"/>
          <w:sz w:val="21"/>
          <w:szCs w:val="21"/>
          <w:vertAlign w:val="superscript"/>
        </w:rPr>
        <w:instrText xml:space="preserve"> ADDIN EN.CITE &lt;EndNote&gt;&lt;Cite&gt;&lt;Author&gt;Liu&lt;/Author&gt;&lt;Year&gt;2021&lt;/Year&gt;&lt;RecNum&gt;21628&lt;/RecNum&gt;&lt;DisplayText&gt;&lt;style face="superscript"&gt;33&lt;/style&gt;&lt;/DisplayText&gt;&lt;record&gt;&lt;rec-number&gt;21628&lt;/rec-number&gt;&lt;foreign-keys&gt;&lt;key app="EN" db-id="2ss5ssw0dxrzame9pfbxsv20zwfwwdzrpd05" timestamp="1675760118" guid="904b89b2-a725-4381-8b27-35a5f00050a0"&gt;21628&lt;/key&gt;&lt;/foreign-keys&gt;&lt;ref-type name="Journal Article"&gt;17&lt;/ref-type&gt;&lt;contributors&gt;&lt;authors&gt;&lt;author&gt;Liu, Zitong&lt;/author&gt;&lt;author&gt;Ying, Hao&lt;/author&gt;&lt;author&gt;Chen, Mingyou&lt;/author&gt;&lt;author&gt;Bai, Jie&lt;/author&gt;&lt;author&gt;Xue, Yanfang&lt;/author&gt;&lt;author&gt;Yin, Yulong&lt;/author&gt;&lt;author&gt;Batchelor, William D.&lt;/author&gt;&lt;author&gt;Yang, Yi&lt;/author&gt;&lt;author&gt;Bai, Zhaohai&lt;/author&gt;&lt;author&gt;Du, Mingxi&lt;/author&gt;&lt;author&gt;Guo, Yixin&lt;/author&gt;&lt;author&gt;Zhang, Qingsong&lt;/author&gt;&lt;author&gt;Cui, Zhenling&lt;/author&gt;&lt;author&gt;Zhang, Fusuo&lt;/author&gt;&lt;author&gt;Dou, Zhengxia&lt;/author&gt;&lt;/authors&gt;&lt;/contributors&gt;&lt;titles&gt;&lt;title&gt;Optimization of China’s maize and soy production can ensure feed sufficiency at lower nitrogen and carbon footprints&lt;/title&gt;&lt;secondary-title&gt;Nature Food&lt;/secondary-title&gt;&lt;/titles&gt;&lt;periodical&gt;&lt;full-title&gt;Nature Food&lt;/full-title&gt;&lt;/periodical&gt;&lt;pages&gt;426-433&lt;/pages&gt;&lt;volume&gt;2&lt;/volume&gt;&lt;number&gt;6&lt;/number&gt;&lt;dates&gt;&lt;year&gt;2021&lt;/year&gt;&lt;pub-dates&gt;&lt;date&gt;2021/06/01&lt;/date&gt;&lt;/pub-dates&gt;&lt;/dates&gt;&lt;isbn&gt;2662-1355&lt;/isbn&gt;&lt;urls&gt;&lt;related-urls&gt;&lt;url&gt;https://doi.org/10.1038/s43016-021-00300-1&lt;/url&gt;&lt;/related-urls&gt;&lt;/urls&gt;&lt;electronic-resource-num&gt;10.1038/s43016-021-00300-1&lt;/electronic-resource-num&gt;&lt;research-notes&gt;Maize and soybean optimisation&lt;/research-notes&gt;&lt;/record&gt;&lt;/Cite&gt;&lt;/EndNote&gt;</w:instrText>
      </w:r>
      <w:r w:rsidR="00467DFC" w:rsidRPr="002C573C">
        <w:rPr>
          <w:rFonts w:ascii="Times New Roman" w:hAnsi="Times New Roman" w:cs="Times New Roman"/>
          <w:bCs/>
          <w:color w:val="000000" w:themeColor="text1"/>
          <w:sz w:val="21"/>
          <w:szCs w:val="21"/>
          <w:vertAlign w:val="superscript"/>
        </w:rPr>
        <w:fldChar w:fldCharType="separate"/>
      </w:r>
      <w:r w:rsidR="00CA7550" w:rsidRPr="002C573C">
        <w:rPr>
          <w:rFonts w:ascii="Times New Roman" w:hAnsi="Times New Roman" w:cs="Times New Roman"/>
          <w:bCs/>
          <w:noProof/>
          <w:color w:val="000000" w:themeColor="text1"/>
          <w:sz w:val="21"/>
          <w:szCs w:val="21"/>
          <w:vertAlign w:val="superscript"/>
        </w:rPr>
        <w:t>33</w:t>
      </w:r>
      <w:r w:rsidR="00467DFC" w:rsidRPr="002C573C">
        <w:rPr>
          <w:rFonts w:ascii="Times New Roman" w:hAnsi="Times New Roman" w:cs="Times New Roman"/>
          <w:bCs/>
          <w:color w:val="000000" w:themeColor="text1"/>
          <w:sz w:val="21"/>
          <w:szCs w:val="21"/>
          <w:vertAlign w:val="superscript"/>
        </w:rPr>
        <w:fldChar w:fldCharType="end"/>
      </w:r>
      <w:r w:rsidR="00467DFC" w:rsidRPr="002C573C">
        <w:rPr>
          <w:rFonts w:ascii="Times New Roman" w:hAnsi="Times New Roman" w:cs="Times New Roman"/>
          <w:bCs/>
          <w:color w:val="000000" w:themeColor="text1"/>
          <w:sz w:val="21"/>
          <w:szCs w:val="21"/>
        </w:rPr>
        <w:t>.</w:t>
      </w:r>
      <w:r w:rsidRPr="002C573C">
        <w:rPr>
          <w:rFonts w:ascii="Times New Roman" w:hAnsi="Times New Roman" w:cs="Times New Roman"/>
          <w:bCs/>
          <w:color w:val="000000" w:themeColor="text1"/>
          <w:sz w:val="21"/>
          <w:szCs w:val="21"/>
        </w:rPr>
        <w:t xml:space="preserve"> </w:t>
      </w:r>
      <w:r w:rsidR="0017597D" w:rsidRPr="002C573C">
        <w:rPr>
          <w:rFonts w:ascii="Times New Roman" w:hAnsi="Times New Roman" w:cs="Times New Roman"/>
          <w:color w:val="000000" w:themeColor="text1"/>
          <w:sz w:val="21"/>
          <w:szCs w:val="21"/>
        </w:rPr>
        <w:t>This reliance on external sources presents food security risks</w:t>
      </w:r>
      <w:r w:rsidR="009E42EB" w:rsidRPr="002C573C">
        <w:rPr>
          <w:rFonts w:ascii="Times New Roman" w:hAnsi="Times New Roman" w:cs="Times New Roman"/>
          <w:color w:val="000000" w:themeColor="text1"/>
          <w:sz w:val="21"/>
          <w:szCs w:val="21"/>
        </w:rPr>
        <w:t xml:space="preserve"> </w:t>
      </w:r>
      <w:r w:rsidR="009E42EB"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&lt;EndNote&gt;&lt;Cite&gt;&lt;Author&gt;Hotspots&lt;/Author&gt;&lt;Year&gt;2021&lt;/Year&gt;&lt;RecNum&gt;4849&lt;/RecNum&gt;&lt;DisplayText&gt;&lt;style face="superscript"&gt;34&lt;/style&gt;&lt;/DisplayText&gt;&lt;record&gt;&lt;rec-number&gt;4849&lt;/rec-number&gt;&lt;foreign-keys&gt;&lt;key app="EN" db-id="z0dp59wehvp2fmewp9gp9vtnzavtfr2r0wpv" timestamp="1715948732" guid="b765aa08-aa98-4499-95f1-8cc259cb742f"&gt;4849&lt;/key&gt;&lt;/foreign-keys&gt;&lt;ref-type name="Journal Article"&gt;17&lt;/ref-type&gt;&lt;contributors&gt;&lt;authors&gt;&lt;author&gt;Hotspots, Hunger&lt;/author&gt;&lt;/authors&gt;&lt;/contributors&gt;&lt;titles&gt;&lt;title&gt;FAO-WFP Early Warnings on Acute Food Insecurity: March to July 2021 Outlook&lt;/title&gt;&lt;/titles&gt;&lt;dates&gt;&lt;year&gt;2021&lt;/year&gt;&lt;/dates&gt;&lt;publisher&gt;Rome&lt;/publisher&gt;&lt;urls&gt;&lt;/urls&gt;&lt;/record&gt;&lt;/Cite&gt;&lt;/EndNote&gt;</w:instrText>
      </w:r>
      <w:r w:rsidR="009E42EB"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34</w:t>
      </w:r>
      <w:r w:rsidR="009E42EB" w:rsidRPr="002C573C">
        <w:rPr>
          <w:rFonts w:ascii="Times New Roman" w:hAnsi="Times New Roman" w:cs="Times New Roman"/>
          <w:color w:val="000000" w:themeColor="text1"/>
          <w:sz w:val="21"/>
          <w:szCs w:val="21"/>
        </w:rPr>
        <w:fldChar w:fldCharType="end"/>
      </w:r>
      <w:r w:rsidR="0017597D" w:rsidRPr="002C573C">
        <w:rPr>
          <w:rFonts w:ascii="Times New Roman" w:hAnsi="Times New Roman" w:cs="Times New Roman"/>
          <w:color w:val="000000" w:themeColor="text1"/>
          <w:sz w:val="21"/>
          <w:szCs w:val="21"/>
        </w:rPr>
        <w:t>, which are becoming an increasingly pressing global concern</w:t>
      </w:r>
      <w:r w:rsidR="00607C84" w:rsidRPr="002C573C">
        <w:rPr>
          <w:rFonts w:ascii="Times New Roman" w:hAnsi="Times New Roman" w:cs="Times New Roman"/>
          <w:color w:val="000000" w:themeColor="text1"/>
          <w:sz w:val="21"/>
          <w:szCs w:val="21"/>
        </w:rPr>
        <w:t xml:space="preserve">. </w:t>
      </w:r>
      <w:r w:rsidR="006747F1" w:rsidRPr="002C573C">
        <w:rPr>
          <w:rFonts w:ascii="Times New Roman" w:hAnsi="Times New Roman" w:cs="Times New Roman"/>
          <w:color w:val="000000" w:themeColor="text1"/>
          <w:sz w:val="21"/>
          <w:szCs w:val="21"/>
        </w:rPr>
        <w:t>We found that a</w:t>
      </w:r>
      <w:r w:rsidR="00E7082F" w:rsidRPr="002C573C">
        <w:rPr>
          <w:rFonts w:ascii="Times New Roman" w:hAnsi="Times New Roman" w:cs="Times New Roman"/>
          <w:color w:val="000000" w:themeColor="text1"/>
          <w:sz w:val="21"/>
          <w:szCs w:val="21"/>
        </w:rPr>
        <w:t>llowing the full utili</w:t>
      </w:r>
      <w:r w:rsidR="006747F1" w:rsidRPr="002C573C">
        <w:rPr>
          <w:rFonts w:ascii="Times New Roman" w:hAnsi="Times New Roman" w:cs="Times New Roman"/>
          <w:color w:val="000000" w:themeColor="text1"/>
          <w:sz w:val="21"/>
          <w:szCs w:val="21"/>
        </w:rPr>
        <w:t>s</w:t>
      </w:r>
      <w:r w:rsidR="00E7082F" w:rsidRPr="002C573C">
        <w:rPr>
          <w:rFonts w:ascii="Times New Roman" w:hAnsi="Times New Roman" w:cs="Times New Roman"/>
          <w:color w:val="000000" w:themeColor="text1"/>
          <w:sz w:val="21"/>
          <w:szCs w:val="21"/>
        </w:rPr>
        <w:t xml:space="preserve">ation of food waste as feed reduced cereal grain imports to 1.5 times their initial levels, achieving complete self-sufficiency, while oilseeds </w:t>
      </w:r>
      <w:r w:rsidR="0051475C" w:rsidRPr="002C573C">
        <w:rPr>
          <w:rFonts w:ascii="Times New Roman" w:hAnsi="Times New Roman" w:cs="Times New Roman"/>
          <w:color w:val="000000" w:themeColor="text1"/>
          <w:sz w:val="21"/>
          <w:szCs w:val="21"/>
        </w:rPr>
        <w:t>&amp;</w:t>
      </w:r>
      <w:r w:rsidR="00E7082F" w:rsidRPr="002C573C">
        <w:rPr>
          <w:rFonts w:ascii="Times New Roman" w:hAnsi="Times New Roman" w:cs="Times New Roman"/>
          <w:color w:val="000000" w:themeColor="text1"/>
          <w:sz w:val="21"/>
          <w:szCs w:val="21"/>
        </w:rPr>
        <w:t xml:space="preserve"> pulses imports decreased by 26%</w:t>
      </w:r>
      <w:r w:rsidR="00F8374E" w:rsidRPr="002C573C">
        <w:rPr>
          <w:rFonts w:ascii="Times New Roman" w:hAnsi="Times New Roman" w:cs="Times New Roman"/>
          <w:color w:val="000000" w:themeColor="text1"/>
          <w:sz w:val="21"/>
          <w:szCs w:val="21"/>
        </w:rPr>
        <w:t xml:space="preserve">, </w:t>
      </w:r>
      <w:r w:rsidR="00A42845" w:rsidRPr="002C573C">
        <w:rPr>
          <w:rFonts w:ascii="Times New Roman" w:hAnsi="Times New Roman" w:cs="Times New Roman"/>
          <w:color w:val="000000" w:themeColor="text1"/>
          <w:sz w:val="21"/>
          <w:szCs w:val="21"/>
        </w:rPr>
        <w:t>c</w:t>
      </w:r>
      <w:r w:rsidR="0094010D" w:rsidRPr="002C573C">
        <w:rPr>
          <w:rFonts w:ascii="Times New Roman" w:hAnsi="Times New Roman" w:cs="Times New Roman"/>
          <w:color w:val="000000" w:themeColor="text1"/>
          <w:sz w:val="21"/>
          <w:szCs w:val="21"/>
        </w:rPr>
        <w:t>onsistent with expectations outlined by</w:t>
      </w:r>
      <w:r w:rsidR="00F8374E" w:rsidRPr="002C573C">
        <w:rPr>
          <w:rFonts w:ascii="Times New Roman" w:hAnsi="Times New Roman" w:cs="Times New Roman"/>
          <w:color w:val="000000" w:themeColor="text1"/>
          <w:sz w:val="21"/>
          <w:szCs w:val="21"/>
        </w:rPr>
        <w:t xml:space="preserve"> </w:t>
      </w:r>
      <w:r w:rsidR="00F8374E"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AuthorYear="1"&gt;&lt;Author&gt;Fang&lt;/Author&gt;&lt;Year&gt;2023&lt;/Year&gt;&lt;RecNum&gt;4725&lt;/RecNum&gt;&lt;DisplayText&gt;Fang, et al. &lt;style face="superscript"&gt;10&lt;/style&gt;&lt;/DisplayText&gt;&lt;record&gt;&lt;rec-number&gt;4725&lt;/rec-number&gt;&lt;foreign-keys&gt;&lt;key app="EN" db-id="z0dp59wehvp2fmewp9gp9vtnzavtfr2r0wpv" timestamp="1715948484" guid="97e7a8c8-a96e-48d1-9220-684a3d7d2040"&gt;4725&lt;/key&gt;&lt;/foreign-keys&gt;&lt;ref-type name="Journal Article"&gt;17&lt;/ref-type&gt;&lt;contributors&gt;&lt;authors&gt;&lt;author&gt;Fang, Qunchao&lt;/author&gt;&lt;author&gt;Zhang, Xiaoying&lt;/author&gt;&lt;author&gt;Dai, Guichao&lt;/author&gt;&lt;author&gt;Tong, Bingxin&lt;/author&gt;&lt;author&gt;Wang, Hongliang&lt;/author&gt;&lt;author&gt;Oenema, Oene&lt;/author&gt;&lt;author&gt;van Zanten, Hannah H. E.&lt;/author&gt;&lt;author&gt;Gerber, Pierre&lt;/author&gt;&lt;author&gt;Hou, Yong&lt;/author&gt;&lt;/authors&gt;&lt;/contributors&gt;&lt;titles&gt;&lt;title&gt;Low-opportunity-cost feed can reduce land-use-related environmental impacts by about one-third in China&lt;/title&gt;&lt;secondary-title&gt;Nature Food&lt;/secondary-title&gt;&lt;/titles&gt;&lt;periodical&gt;&lt;full-title&gt;Nature Food&lt;/full-title&gt;&lt;/periodical&gt;&lt;dates&gt;&lt;year&gt;2023&lt;/year&gt;&lt;pub-dates&gt;&lt;date&gt;2023/07/31&lt;/date&gt;&lt;/pub-dates&gt;&lt;/dates&gt;&lt;isbn&gt;2662-1355&lt;/isbn&gt;&lt;urls&gt;&lt;related-urls&gt;&lt;url&gt;https://doi.org/10.1038/s43016-023-00813-x&lt;/url&gt;&lt;/related-urls&gt;&lt;/urls&gt;&lt;electronic-resource-num&gt;10.1038/s43016-023-00813-x&lt;/electronic-resource-num&gt;&lt;/record&gt;&lt;/Cite&gt;&lt;/EndNote&gt;</w:instrText>
      </w:r>
      <w:r w:rsidR="00F8374E"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rPr>
        <w:t xml:space="preserve">Fang, et al. </w:t>
      </w:r>
      <w:r w:rsidR="00CA7550" w:rsidRPr="002C573C">
        <w:rPr>
          <w:rFonts w:ascii="Times New Roman" w:hAnsi="Times New Roman" w:cs="Times New Roman"/>
          <w:noProof/>
          <w:color w:val="000000" w:themeColor="text1"/>
          <w:sz w:val="21"/>
          <w:szCs w:val="21"/>
          <w:vertAlign w:val="superscript"/>
        </w:rPr>
        <w:t>10</w:t>
      </w:r>
      <w:r w:rsidR="00F8374E" w:rsidRPr="002C573C">
        <w:rPr>
          <w:rFonts w:ascii="Times New Roman" w:hAnsi="Times New Roman" w:cs="Times New Roman"/>
          <w:color w:val="000000" w:themeColor="text1"/>
          <w:sz w:val="21"/>
          <w:szCs w:val="21"/>
        </w:rPr>
        <w:fldChar w:fldCharType="end"/>
      </w:r>
      <w:r w:rsidR="00F8374E" w:rsidRPr="002C573C">
        <w:rPr>
          <w:rFonts w:ascii="Times New Roman" w:hAnsi="Times New Roman" w:cs="Times New Roman"/>
          <w:color w:val="000000" w:themeColor="text1"/>
          <w:sz w:val="21"/>
          <w:szCs w:val="21"/>
        </w:rPr>
        <w:t xml:space="preserve">. </w:t>
      </w:r>
      <w:r w:rsidR="00BA0D28" w:rsidRPr="002C573C">
        <w:rPr>
          <w:rFonts w:ascii="Times New Roman" w:hAnsi="Times New Roman" w:cs="Times New Roman"/>
          <w:color w:val="000000" w:themeColor="text1"/>
          <w:sz w:val="21"/>
          <w:szCs w:val="21"/>
        </w:rPr>
        <w:t xml:space="preserve">The </w:t>
      </w:r>
      <w:r w:rsidR="00A42845" w:rsidRPr="002C573C">
        <w:rPr>
          <w:rFonts w:ascii="Times New Roman" w:hAnsi="Times New Roman" w:cs="Times New Roman"/>
          <w:color w:val="000000" w:themeColor="text1"/>
          <w:sz w:val="21"/>
          <w:szCs w:val="21"/>
        </w:rPr>
        <w:t>decrease in imports of</w:t>
      </w:r>
      <w:r w:rsidR="00C221CC" w:rsidRPr="002C573C">
        <w:rPr>
          <w:rFonts w:ascii="Times New Roman" w:hAnsi="Times New Roman" w:cs="Times New Roman"/>
          <w:color w:val="000000" w:themeColor="text1"/>
          <w:sz w:val="21"/>
          <w:szCs w:val="21"/>
        </w:rPr>
        <w:t xml:space="preserve"> </w:t>
      </w:r>
      <w:r w:rsidR="00BA0D28" w:rsidRPr="002C573C">
        <w:rPr>
          <w:rFonts w:ascii="Times New Roman" w:hAnsi="Times New Roman" w:cs="Times New Roman"/>
          <w:color w:val="000000" w:themeColor="text1"/>
          <w:sz w:val="21"/>
          <w:szCs w:val="21"/>
        </w:rPr>
        <w:t xml:space="preserve">oilseeds &amp; pulses </w:t>
      </w:r>
      <w:r w:rsidR="00542B74" w:rsidRPr="002C573C">
        <w:rPr>
          <w:rFonts w:ascii="Times New Roman" w:hAnsi="Times New Roman" w:cs="Times New Roman"/>
          <w:color w:val="000000" w:themeColor="text1"/>
          <w:sz w:val="21"/>
          <w:szCs w:val="21"/>
        </w:rPr>
        <w:t xml:space="preserve">can also reduce the environmental pressure associated with deforestation in </w:t>
      </w:r>
      <w:r w:rsidR="003C7A5B" w:rsidRPr="002C573C">
        <w:rPr>
          <w:rFonts w:ascii="Times New Roman" w:hAnsi="Times New Roman" w:cs="Times New Roman"/>
          <w:color w:val="000000" w:themeColor="text1"/>
          <w:sz w:val="21"/>
          <w:szCs w:val="21"/>
        </w:rPr>
        <w:t>Brazil</w:t>
      </w:r>
      <w:r w:rsidR="00EC265F" w:rsidRPr="002C573C">
        <w:rPr>
          <w:rFonts w:ascii="Times New Roman" w:hAnsi="Times New Roman" w:cs="Times New Roman"/>
          <w:color w:val="000000" w:themeColor="text1"/>
          <w:sz w:val="21"/>
          <w:szCs w:val="21"/>
        </w:rPr>
        <w:t xml:space="preserve">, as </w:t>
      </w:r>
      <w:r w:rsidR="00965308" w:rsidRPr="002C573C">
        <w:rPr>
          <w:rFonts w:ascii="Times New Roman" w:hAnsi="Times New Roman" w:cs="Times New Roman"/>
          <w:color w:val="000000" w:themeColor="text1"/>
          <w:sz w:val="21"/>
          <w:szCs w:val="21"/>
        </w:rPr>
        <w:t>59% of</w:t>
      </w:r>
      <w:r w:rsidR="003C7A5B" w:rsidRPr="002C573C">
        <w:rPr>
          <w:rFonts w:ascii="Times New Roman" w:hAnsi="Times New Roman" w:cs="Times New Roman"/>
          <w:color w:val="000000" w:themeColor="text1"/>
          <w:sz w:val="21"/>
          <w:szCs w:val="21"/>
        </w:rPr>
        <w:t xml:space="preserve"> Brazil’s soybean exports</w:t>
      </w:r>
      <w:r w:rsidR="006747F1" w:rsidRPr="002C573C">
        <w:rPr>
          <w:rFonts w:ascii="Times New Roman" w:hAnsi="Times New Roman" w:cs="Times New Roman"/>
          <w:color w:val="000000" w:themeColor="text1"/>
          <w:sz w:val="21"/>
          <w:szCs w:val="21"/>
        </w:rPr>
        <w:t xml:space="preserve"> associated </w:t>
      </w:r>
      <w:r w:rsidR="003C7A5B" w:rsidRPr="002C573C">
        <w:rPr>
          <w:rFonts w:ascii="Times New Roman" w:hAnsi="Times New Roman" w:cs="Times New Roman"/>
          <w:color w:val="000000" w:themeColor="text1"/>
          <w:sz w:val="21"/>
          <w:szCs w:val="21"/>
        </w:rPr>
        <w:t xml:space="preserve">with deforestation </w:t>
      </w:r>
      <w:r w:rsidR="00EC265F" w:rsidRPr="002C573C">
        <w:rPr>
          <w:rFonts w:ascii="Times New Roman" w:hAnsi="Times New Roman" w:cs="Times New Roman"/>
          <w:color w:val="000000" w:themeColor="text1"/>
          <w:sz w:val="21"/>
          <w:szCs w:val="21"/>
        </w:rPr>
        <w:t>are attributed to</w:t>
      </w:r>
      <w:r w:rsidR="00673434" w:rsidRPr="002C573C">
        <w:rPr>
          <w:rFonts w:ascii="Times New Roman" w:hAnsi="Times New Roman" w:cs="Times New Roman"/>
          <w:color w:val="000000" w:themeColor="text1"/>
          <w:sz w:val="21"/>
          <w:szCs w:val="21"/>
        </w:rPr>
        <w:t xml:space="preserve"> </w:t>
      </w:r>
      <w:r w:rsidR="003C7A5B" w:rsidRPr="002C573C">
        <w:rPr>
          <w:rFonts w:ascii="Times New Roman" w:hAnsi="Times New Roman" w:cs="Times New Roman"/>
          <w:color w:val="000000" w:themeColor="text1"/>
          <w:sz w:val="21"/>
          <w:szCs w:val="21"/>
        </w:rPr>
        <w:t>China</w:t>
      </w:r>
      <w:r w:rsidR="00461B8F" w:rsidRPr="002C573C">
        <w:rPr>
          <w:rFonts w:ascii="Times New Roman" w:hAnsi="Times New Roman" w:cs="Times New Roman"/>
          <w:color w:val="000000" w:themeColor="text1"/>
          <w:sz w:val="21"/>
          <w:szCs w:val="21"/>
        </w:rPr>
        <w:t xml:space="preserve"> </w:t>
      </w:r>
      <w:r w:rsidR="000B39EF"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&lt;EndNote&gt;&lt;Cite&gt;&lt;Author&gt;Taherzadeh&lt;/Author&gt;&lt;Year&gt;2019&lt;/Year&gt;&lt;RecNum&gt;4823&lt;/RecNum&gt;&lt;DisplayText&gt;&lt;style face="superscript"&gt;35&lt;/style&gt;&lt;/DisplayText&gt;&lt;record&gt;&lt;rec-number&gt;4823&lt;/rec-number&gt;&lt;foreign-keys&gt;&lt;key app="EN" db-id="z0dp59wehvp2fmewp9gp9vtnzavtfr2r0wpv" timestamp="1715948708" guid="6f447bbf-c224-409c-ad95-e20e69485260"&gt;4823&lt;/key&gt;&lt;/foreign-keys&gt;&lt;ref-type name="Journal Article"&gt;17&lt;/ref-type&gt;&lt;contributors&gt;&lt;authors&gt;&lt;author&gt;Taherzadeh, Oliver&lt;/author&gt;&lt;author&gt;Caro, Dario&lt;/author&gt;&lt;/authors&gt;&lt;/contributors&gt;&lt;titles&gt;&lt;title&gt;Drivers of water and land use embodied in international soybean trade&lt;/title&gt;&lt;secondary-title&gt;Journal of Cleaner Production&lt;/secondary-title&gt;&lt;/titles&gt;&lt;periodical&gt;&lt;full-title&gt;Journal of Cleaner Production&lt;/full-title&gt;&lt;/periodical&gt;&lt;pages&gt;83-93&lt;/pages&gt;&lt;volume&gt;223&lt;/volume&gt;&lt;dates&gt;&lt;year&gt;2019&lt;/year&gt;&lt;/dates&gt;&lt;isbn&gt;0959-6526&lt;/isbn&gt;&lt;urls&gt;&lt;/urls&gt;&lt;/record&gt;&lt;/Cite&gt;&lt;/EndNote&gt;</w:instrText>
      </w:r>
      <w:r w:rsidR="000B39EF"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35</w:t>
      </w:r>
      <w:r w:rsidR="000B39EF" w:rsidRPr="002C573C">
        <w:rPr>
          <w:rFonts w:ascii="Times New Roman" w:hAnsi="Times New Roman" w:cs="Times New Roman"/>
          <w:color w:val="000000" w:themeColor="text1"/>
          <w:sz w:val="21"/>
          <w:szCs w:val="21"/>
        </w:rPr>
        <w:fldChar w:fldCharType="end"/>
      </w:r>
      <w:r w:rsidR="003C7A5B" w:rsidRPr="002C573C">
        <w:rPr>
          <w:rFonts w:ascii="Times New Roman" w:hAnsi="Times New Roman" w:cs="Times New Roman"/>
          <w:color w:val="000000" w:themeColor="text1"/>
          <w:sz w:val="21"/>
          <w:szCs w:val="21"/>
        </w:rPr>
        <w:t>.</w:t>
      </w:r>
      <w:r w:rsidR="00237FA2" w:rsidRPr="002C573C">
        <w:rPr>
          <w:rFonts w:ascii="Times New Roman" w:hAnsi="Times New Roman" w:cs="Times New Roman"/>
          <w:color w:val="000000" w:themeColor="text1"/>
          <w:sz w:val="21"/>
          <w:szCs w:val="21"/>
        </w:rPr>
        <w:t xml:space="preserve"> Feeding food waste strategies additionally reduced the economy-wide GHG emissions decreased by 0.5-0.9% in China due to less food waste in landfills and incinerators</w:t>
      </w:r>
      <w:r w:rsidR="00990CC6" w:rsidRPr="002C573C">
        <w:rPr>
          <w:rFonts w:ascii="Times New Roman" w:hAnsi="Times New Roman" w:cs="Times New Roman"/>
          <w:color w:val="000000" w:themeColor="text1"/>
          <w:sz w:val="21"/>
          <w:szCs w:val="21"/>
        </w:rPr>
        <w:t xml:space="preserve"> as well as the contraction in non-food </w:t>
      </w:r>
      <w:r w:rsidR="00990CC6" w:rsidRPr="002C573C">
        <w:rPr>
          <w:rFonts w:ascii="Times New Roman" w:hAnsi="Times New Roman" w:cs="Times New Roman" w:hint="eastAsia"/>
          <w:color w:val="000000" w:themeColor="text1"/>
          <w:sz w:val="21"/>
          <w:szCs w:val="21"/>
        </w:rPr>
        <w:t>production</w:t>
      </w:r>
      <w:r w:rsidR="00237FA2" w:rsidRPr="002C573C">
        <w:rPr>
          <w:rFonts w:ascii="Times New Roman" w:hAnsi="Times New Roman" w:cs="Times New Roman"/>
          <w:color w:val="000000" w:themeColor="text1"/>
          <w:sz w:val="21"/>
          <w:szCs w:val="21"/>
        </w:rPr>
        <w:t>.</w:t>
      </w:r>
      <w:r w:rsidR="005154C4" w:rsidRPr="002C573C">
        <w:rPr>
          <w:rFonts w:ascii="Times New Roman" w:hAnsi="Times New Roman" w:cs="Times New Roman"/>
          <w:color w:val="000000" w:themeColor="text1"/>
          <w:sz w:val="21"/>
          <w:szCs w:val="21"/>
        </w:rPr>
        <w:t xml:space="preserve"> </w:t>
      </w:r>
      <w:r w:rsidR="00D25115" w:rsidRPr="002C573C">
        <w:rPr>
          <w:rFonts w:ascii="Times New Roman" w:hAnsi="Times New Roman" w:cs="Times New Roman"/>
          <w:color w:val="000000" w:themeColor="text1"/>
          <w:sz w:val="21"/>
          <w:szCs w:val="21"/>
        </w:rPr>
        <w:t>This supports China's commitment to achieving carbon neutrality by 2060</w:t>
      </w:r>
      <w:r w:rsidR="005154C4" w:rsidRPr="002C573C">
        <w:rPr>
          <w:rFonts w:ascii="Times New Roman" w:hAnsi="Times New Roman" w:cs="Times New Roman"/>
          <w:color w:val="000000" w:themeColor="text1"/>
          <w:sz w:val="21"/>
          <w:szCs w:val="21"/>
        </w:rPr>
        <w:t xml:space="preserve"> </w:t>
      </w:r>
      <w:r w:rsidR="00FB7B01"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&lt;EndNote&gt;&lt;Cite&gt;&lt;Author&gt;NDRC&lt;/Author&gt;&lt;Year&gt;2018&lt;/Year&gt;&lt;RecNum&gt;1173&lt;/RecNum&gt;&lt;DisplayText&gt;&lt;style face="superscript"&gt;36&lt;/style&gt;&lt;/DisplayText&gt;&lt;record&gt;&lt;rec-number&gt;1173&lt;/rec-number&gt;&lt;foreign-keys&gt;&lt;key app="EN" db-id="z0dp59wehvp2fmewp9gp9vtnzavtfr2r0wpv" timestamp="1715945812" guid="b98fe82b-b478-430c-b408-f329ce4c041d"&gt;1173&lt;/key&gt;&lt;/foreign-keys&gt;&lt;ref-type name="Web Page"&gt;12&lt;/ref-type&gt;&lt;contributors&gt;&lt;authors&gt;&lt;author&gt;NDRC&lt;/author&gt;&lt;/authors&gt;&lt;/contributors&gt;&lt;titles&gt;&lt;title&gt;The People’s Republic of China Second Biennial Update Report on Climate Change&lt;/title&gt;&lt;/titles&gt;&lt;dates&gt;&lt;year&gt;2018&lt;/year&gt;&lt;/dates&gt;&lt;urls&gt;&lt;related-urls&gt;&lt;url&gt;https://unfccc.int/sites/default/files/resource/China%202BUR_English.pdf&lt;/url&gt;&lt;/related-urls&gt;&lt;/urls&gt;&lt;/record&gt;&lt;/Cite&gt;&lt;/EndNote&gt;</w:instrText>
      </w:r>
      <w:r w:rsidR="00FB7B01" w:rsidRPr="002C573C">
        <w:rPr>
          <w:rFonts w:ascii="Times New Roman" w:hAnsi="Times New Roman" w:cs="Times New Roman"/>
          <w:color w:val="000000" w:themeColor="text1"/>
          <w:sz w:val="21"/>
          <w:szCs w:val="21"/>
        </w:rPr>
        <w:fldChar w:fldCharType="separate"/>
      </w:r>
      <w:r w:rsidR="00FB7B01" w:rsidRPr="002C573C">
        <w:rPr>
          <w:rFonts w:ascii="Times New Roman" w:hAnsi="Times New Roman" w:cs="Times New Roman"/>
          <w:noProof/>
          <w:color w:val="000000" w:themeColor="text1"/>
          <w:sz w:val="21"/>
          <w:szCs w:val="21"/>
          <w:vertAlign w:val="superscript"/>
        </w:rPr>
        <w:t>36</w:t>
      </w:r>
      <w:r w:rsidR="00FB7B01" w:rsidRPr="002C573C">
        <w:rPr>
          <w:rFonts w:ascii="Times New Roman" w:hAnsi="Times New Roman" w:cs="Times New Roman"/>
          <w:color w:val="000000" w:themeColor="text1"/>
          <w:sz w:val="21"/>
          <w:szCs w:val="21"/>
        </w:rPr>
        <w:fldChar w:fldCharType="end"/>
      </w:r>
      <w:r w:rsidR="00FB7B01" w:rsidRPr="002C573C">
        <w:rPr>
          <w:rFonts w:ascii="Times New Roman" w:hAnsi="Times New Roman" w:cs="Times New Roman"/>
          <w:color w:val="000000" w:themeColor="text1"/>
          <w:sz w:val="21"/>
          <w:szCs w:val="21"/>
        </w:rPr>
        <w:t xml:space="preserve">. </w:t>
      </w:r>
    </w:p>
    <w:p w14:paraId="2984487D" w14:textId="0BBB08A9" w:rsidR="002A2609" w:rsidRPr="002C573C" w:rsidRDefault="00C57236" w:rsidP="00EA27D7">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While our study confirms the benefits of feeding food waste strategies observed in other studies, we also uncover some indirect and spillover effects associated with increased food waste utili</w:t>
      </w:r>
      <w:r w:rsidR="00501153" w:rsidRPr="002C573C">
        <w:rPr>
          <w:rFonts w:ascii="Times New Roman" w:hAnsi="Times New Roman" w:cs="Times New Roman"/>
          <w:color w:val="000000" w:themeColor="text1"/>
          <w:sz w:val="21"/>
          <w:szCs w:val="21"/>
        </w:rPr>
        <w:t>s</w:t>
      </w:r>
      <w:r w:rsidRPr="002C573C">
        <w:rPr>
          <w:rFonts w:ascii="Times New Roman" w:hAnsi="Times New Roman" w:cs="Times New Roman"/>
          <w:color w:val="000000" w:themeColor="text1"/>
          <w:sz w:val="21"/>
          <w:szCs w:val="21"/>
        </w:rPr>
        <w:t>ation as feed, aspects overlooked in prior linear optimisation studies</w:t>
      </w:r>
      <w:r w:rsidR="00503ABE" w:rsidRPr="002C573C">
        <w:rPr>
          <w:rFonts w:ascii="Times New Roman" w:hAnsi="Times New Roman" w:cs="Times New Roman"/>
          <w:color w:val="000000" w:themeColor="text1"/>
          <w:sz w:val="21"/>
          <w:szCs w:val="21"/>
        </w:rPr>
        <w:t xml:space="preserve"> </w:t>
      </w:r>
      <w:r w:rsidR="00503ABE" w:rsidRPr="002C573C">
        <w:rPr>
          <w:rFonts w:ascii="Times New Roman" w:hAnsi="Times New Roman" w:cs="Times New Roman"/>
          <w:noProof/>
          <w:color w:val="000000" w:themeColor="text1"/>
          <w:sz w:val="21"/>
          <w:szCs w:val="21"/>
        </w:rPr>
        <w:fldChar w:fldCharType="begin">
          <w:fldData xml:space="preserve">PEVuZE5vdGU+PENpdGU+PEF1dGhvcj5WYW4gWmFudGVuPC9BdXRob3I+PFllYXI+MjAxODwvWWVh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</w:fldData>
        </w:fldChar>
      </w:r>
      <w:r w:rsidR="009A2D6A">
        <w:rPr>
          <w:rFonts w:ascii="Times New Roman" w:hAnsi="Times New Roman" w:cs="Times New Roman"/>
          <w:noProof/>
          <w:color w:val="000000" w:themeColor="text1"/>
          <w:sz w:val="21"/>
          <w:szCs w:val="21"/>
        </w:rPr>
        <w:instrText xml:space="preserve"> ADDIN EN.CITE </w:instrText>
      </w:r>
      <w:r w:rsidR="009A2D6A">
        <w:rPr>
          <w:rFonts w:ascii="Times New Roman" w:hAnsi="Times New Roman" w:cs="Times New Roman"/>
          <w:noProof/>
          <w:color w:val="000000" w:themeColor="text1"/>
          <w:sz w:val="21"/>
          <w:szCs w:val="21"/>
        </w:rPr>
        <w:fldChar w:fldCharType="begin">
          <w:fldData xml:space="preserve">PEVuZE5vdGU+PENpdGU+PEF1dGhvcj5WYW4gWmFudGVuPC9BdXRob3I+PFllYXI+MjAxODwvWWVh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</w:fldData>
        </w:fldChar>
      </w:r>
      <w:r w:rsidR="009A2D6A">
        <w:rPr>
          <w:rFonts w:ascii="Times New Roman" w:hAnsi="Times New Roman" w:cs="Times New Roman"/>
          <w:noProof/>
          <w:color w:val="000000" w:themeColor="text1"/>
          <w:sz w:val="21"/>
          <w:szCs w:val="21"/>
        </w:rPr>
        <w:instrText xml:space="preserve"> ADDIN EN.CITE.DATA </w:instrText>
      </w:r>
      <w:r w:rsidR="009A2D6A">
        <w:rPr>
          <w:rFonts w:ascii="Times New Roman" w:hAnsi="Times New Roman" w:cs="Times New Roman"/>
          <w:noProof/>
          <w:color w:val="000000" w:themeColor="text1"/>
          <w:sz w:val="21"/>
          <w:szCs w:val="21"/>
        </w:rPr>
      </w:r>
      <w:r w:rsidR="009A2D6A">
        <w:rPr>
          <w:rFonts w:ascii="Times New Roman" w:hAnsi="Times New Roman" w:cs="Times New Roman"/>
          <w:noProof/>
          <w:color w:val="000000" w:themeColor="text1"/>
          <w:sz w:val="21"/>
          <w:szCs w:val="21"/>
        </w:rPr>
        <w:fldChar w:fldCharType="end"/>
      </w:r>
      <w:r w:rsidR="00503ABE" w:rsidRPr="002C573C">
        <w:rPr>
          <w:rFonts w:ascii="Times New Roman" w:hAnsi="Times New Roman" w:cs="Times New Roman"/>
          <w:noProof/>
          <w:color w:val="000000" w:themeColor="text1"/>
          <w:sz w:val="21"/>
          <w:szCs w:val="21"/>
        </w:rPr>
      </w:r>
      <w:r w:rsidR="00503ABE" w:rsidRPr="002C573C">
        <w:rPr>
          <w:rFonts w:ascii="Times New Roman" w:hAnsi="Times New Roman" w:cs="Times New Roman"/>
          <w:noProof/>
          <w:color w:val="000000" w:themeColor="text1"/>
          <w:sz w:val="21"/>
          <w:szCs w:val="21"/>
        </w:rPr>
        <w:fldChar w:fldCharType="separate"/>
      </w:r>
      <w:r w:rsidR="00FB7B01" w:rsidRPr="002C573C">
        <w:rPr>
          <w:rFonts w:ascii="Times New Roman" w:hAnsi="Times New Roman" w:cs="Times New Roman"/>
          <w:noProof/>
          <w:color w:val="000000" w:themeColor="text1"/>
          <w:sz w:val="21"/>
          <w:szCs w:val="21"/>
          <w:vertAlign w:val="superscript"/>
        </w:rPr>
        <w:t>9-11,37</w:t>
      </w:r>
      <w:r w:rsidR="00503ABE" w:rsidRPr="002C573C">
        <w:rPr>
          <w:rFonts w:ascii="Times New Roman" w:hAnsi="Times New Roman" w:cs="Times New Roman"/>
          <w:noProof/>
          <w:color w:val="000000" w:themeColor="text1"/>
          <w:sz w:val="21"/>
          <w:szCs w:val="21"/>
        </w:rPr>
        <w:fldChar w:fldCharType="end"/>
      </w:r>
      <w:r w:rsidRPr="002C573C">
        <w:rPr>
          <w:rFonts w:ascii="Times New Roman" w:hAnsi="Times New Roman" w:cs="Times New Roman"/>
          <w:color w:val="000000" w:themeColor="text1"/>
          <w:sz w:val="21"/>
          <w:szCs w:val="21"/>
        </w:rPr>
        <w:t>.</w:t>
      </w:r>
      <w:r w:rsidR="001E3A5F" w:rsidRPr="002C573C">
        <w:rPr>
          <w:rFonts w:ascii="Times New Roman" w:hAnsi="Times New Roman" w:cs="Times New Roman"/>
          <w:color w:val="000000" w:themeColor="text1"/>
          <w:sz w:val="21"/>
          <w:szCs w:val="21"/>
        </w:rPr>
        <w:t xml:space="preserve"> In contrast to previous linear optimisation studies that assume livestock production remains unchanged as long as </w:t>
      </w:r>
      <w:r w:rsidR="00373B7E" w:rsidRPr="002C573C">
        <w:rPr>
          <w:rFonts w:ascii="Times New Roman" w:hAnsi="Times New Roman" w:cs="Times New Roman"/>
          <w:color w:val="000000" w:themeColor="text1"/>
          <w:sz w:val="21"/>
          <w:szCs w:val="21"/>
        </w:rPr>
        <w:t xml:space="preserve">feed </w:t>
      </w:r>
      <w:r w:rsidR="001E3A5F" w:rsidRPr="002C573C">
        <w:rPr>
          <w:rFonts w:ascii="Times New Roman" w:hAnsi="Times New Roman" w:cs="Times New Roman"/>
          <w:color w:val="000000" w:themeColor="text1"/>
          <w:sz w:val="21"/>
          <w:szCs w:val="21"/>
        </w:rPr>
        <w:t xml:space="preserve">protein </w:t>
      </w:r>
      <w:r w:rsidR="001E3A5F" w:rsidRPr="002C573C">
        <w:rPr>
          <w:rFonts w:ascii="Times New Roman" w:hAnsi="Times New Roman" w:cs="Times New Roman"/>
          <w:color w:val="000000" w:themeColor="text1"/>
          <w:sz w:val="21"/>
          <w:szCs w:val="21"/>
        </w:rPr>
        <w:lastRenderedPageBreak/>
        <w:t>and energ</w:t>
      </w:r>
      <w:r w:rsidR="00061397" w:rsidRPr="002C573C">
        <w:rPr>
          <w:rFonts w:ascii="Times New Roman" w:hAnsi="Times New Roman" w:cs="Times New Roman"/>
          <w:color w:val="000000" w:themeColor="text1"/>
          <w:sz w:val="21"/>
          <w:szCs w:val="21"/>
        </w:rPr>
        <w:t>y</w:t>
      </w:r>
      <w:r w:rsidR="00475A0A" w:rsidRPr="002C573C">
        <w:rPr>
          <w:rFonts w:ascii="Times New Roman" w:hAnsi="Times New Roman" w:cs="Times New Roman"/>
          <w:color w:val="000000" w:themeColor="text1"/>
          <w:sz w:val="21"/>
          <w:szCs w:val="21"/>
        </w:rPr>
        <w:t xml:space="preserve"> </w:t>
      </w:r>
      <w:r w:rsidR="00B4482B" w:rsidRPr="002C573C">
        <w:rPr>
          <w:rFonts w:ascii="Times New Roman" w:hAnsi="Times New Roman" w:cs="Times New Roman"/>
          <w:color w:val="000000" w:themeColor="text1"/>
          <w:sz w:val="21"/>
          <w:szCs w:val="21"/>
        </w:rPr>
        <w:t>are</w:t>
      </w:r>
      <w:r w:rsidR="001E3A5F" w:rsidRPr="002C573C">
        <w:rPr>
          <w:rFonts w:ascii="Times New Roman" w:hAnsi="Times New Roman" w:cs="Times New Roman"/>
          <w:color w:val="000000" w:themeColor="text1"/>
          <w:sz w:val="21"/>
          <w:szCs w:val="21"/>
        </w:rPr>
        <w:t xml:space="preserve"> maintained, our modelling framework enables us to capture the indirect "rebound effect" of expanded livestock production induced by lower feed costs.</w:t>
      </w:r>
      <w:r w:rsidR="00D81F5B" w:rsidRPr="002C573C">
        <w:rPr>
          <w:rFonts w:ascii="Times New Roman" w:hAnsi="Times New Roman" w:cs="Times New Roman" w:hint="eastAsia"/>
          <w:color w:val="000000" w:themeColor="text1"/>
          <w:sz w:val="21"/>
          <w:szCs w:val="21"/>
        </w:rPr>
        <w:t xml:space="preserve"> </w:t>
      </w:r>
      <w:r w:rsidR="00D72FD7" w:rsidRPr="002C573C">
        <w:rPr>
          <w:rFonts w:ascii="Times New Roman" w:hAnsi="Times New Roman" w:cs="Times New Roman"/>
          <w:color w:val="000000" w:themeColor="text1"/>
          <w:sz w:val="21"/>
          <w:szCs w:val="21"/>
        </w:rPr>
        <w:t xml:space="preserve">The rebound effect of increased livestock production and its knock-on effects on other commodities cannot be overlooked, as </w:t>
      </w:r>
      <w:r w:rsidR="00A91D9F" w:rsidRPr="002C573C">
        <w:rPr>
          <w:rFonts w:ascii="Times New Roman" w:hAnsi="Times New Roman" w:cs="Times New Roman"/>
          <w:color w:val="000000" w:themeColor="text1"/>
          <w:sz w:val="21"/>
          <w:szCs w:val="21"/>
        </w:rPr>
        <w:t xml:space="preserve">these </w:t>
      </w:r>
      <w:r w:rsidR="00D72FD7" w:rsidRPr="002C573C">
        <w:rPr>
          <w:rFonts w:ascii="Times New Roman" w:hAnsi="Times New Roman" w:cs="Times New Roman"/>
          <w:color w:val="000000" w:themeColor="text1"/>
          <w:sz w:val="21"/>
          <w:szCs w:val="21"/>
        </w:rPr>
        <w:t xml:space="preserve">potential trade-offs and negative spillovers may </w:t>
      </w:r>
      <w:r w:rsidR="00A54C31" w:rsidRPr="002C573C">
        <w:rPr>
          <w:rFonts w:ascii="Times New Roman" w:hAnsi="Times New Roman" w:cs="Times New Roman"/>
          <w:color w:val="000000" w:themeColor="text1"/>
          <w:sz w:val="21"/>
          <w:szCs w:val="21"/>
        </w:rPr>
        <w:t xml:space="preserve">alter the expected outcome in terms of reducing </w:t>
      </w:r>
      <w:r w:rsidR="001902D6" w:rsidRPr="002C573C">
        <w:rPr>
          <w:rFonts w:ascii="Times New Roman" w:hAnsi="Times New Roman" w:cs="Times New Roman"/>
          <w:color w:val="000000" w:themeColor="text1"/>
          <w:sz w:val="21"/>
          <w:szCs w:val="21"/>
        </w:rPr>
        <w:t>agricultural land use</w:t>
      </w:r>
      <w:r w:rsidR="00A54C31" w:rsidRPr="002C573C">
        <w:rPr>
          <w:rFonts w:ascii="Times New Roman" w:hAnsi="Times New Roman" w:cs="Times New Roman"/>
          <w:color w:val="000000" w:themeColor="text1"/>
          <w:sz w:val="21"/>
          <w:szCs w:val="21"/>
        </w:rPr>
        <w:t xml:space="preserve"> and emissions when transitioning to more circular food systems. </w:t>
      </w:r>
    </w:p>
    <w:p w14:paraId="49EB6226" w14:textId="7ABE88E6" w:rsidR="00D176E2" w:rsidRPr="002C573C" w:rsidRDefault="000D59B6" w:rsidP="00EA27D7">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The</w:t>
      </w:r>
      <w:r w:rsidR="00475A0A" w:rsidRPr="002C573C">
        <w:rPr>
          <w:rFonts w:ascii="Times New Roman" w:hAnsi="Times New Roman" w:cs="Times New Roman"/>
          <w:color w:val="000000" w:themeColor="text1"/>
          <w:sz w:val="21"/>
          <w:szCs w:val="21"/>
        </w:rPr>
        <w:t xml:space="preserve"> first </w:t>
      </w:r>
      <w:r w:rsidR="00BE7AEC" w:rsidRPr="002C573C">
        <w:rPr>
          <w:rFonts w:ascii="Times New Roman" w:hAnsi="Times New Roman" w:cs="Times New Roman"/>
          <w:color w:val="000000" w:themeColor="text1"/>
          <w:sz w:val="21"/>
          <w:szCs w:val="21"/>
        </w:rPr>
        <w:t xml:space="preserve">possible </w:t>
      </w:r>
      <w:r w:rsidR="00475A0A" w:rsidRPr="002C573C">
        <w:rPr>
          <w:rFonts w:ascii="Times New Roman" w:hAnsi="Times New Roman" w:cs="Times New Roman"/>
          <w:color w:val="000000" w:themeColor="text1"/>
          <w:sz w:val="21"/>
          <w:szCs w:val="21"/>
        </w:rPr>
        <w:t>economic spillover effect is a 25-37% expansion of monogastric livestock production in China</w:t>
      </w:r>
      <w:r w:rsidR="0024234B" w:rsidRPr="002C573C">
        <w:rPr>
          <w:rFonts w:ascii="Times New Roman" w:hAnsi="Times New Roman" w:cs="Times New Roman"/>
          <w:color w:val="000000" w:themeColor="text1"/>
          <w:sz w:val="21"/>
          <w:szCs w:val="21"/>
        </w:rPr>
        <w:t>.</w:t>
      </w:r>
      <w:r w:rsidR="00475A0A" w:rsidRPr="002C573C">
        <w:rPr>
          <w:rFonts w:ascii="Times New Roman" w:hAnsi="Times New Roman" w:cs="Times New Roman"/>
          <w:color w:val="000000" w:themeColor="text1"/>
          <w:sz w:val="21"/>
          <w:szCs w:val="21"/>
        </w:rPr>
        <w:t xml:space="preserve"> </w:t>
      </w:r>
      <w:r w:rsidR="00825249" w:rsidRPr="002C573C">
        <w:rPr>
          <w:rFonts w:ascii="Times New Roman" w:hAnsi="Times New Roman" w:cs="Times New Roman"/>
          <w:color w:val="000000" w:themeColor="text1"/>
          <w:sz w:val="21"/>
          <w:szCs w:val="21"/>
        </w:rPr>
        <w:t xml:space="preserve">This surge is attributed to the provision of </w:t>
      </w:r>
      <w:r w:rsidR="00AC777C" w:rsidRPr="002C573C">
        <w:rPr>
          <w:rFonts w:ascii="Times New Roman" w:hAnsi="Times New Roman" w:cs="Times New Roman"/>
          <w:color w:val="000000" w:themeColor="text1"/>
          <w:sz w:val="21"/>
          <w:szCs w:val="21"/>
        </w:rPr>
        <w:t>18-28% more feed protein and 22-69% more feed energy</w:t>
      </w:r>
      <w:r w:rsidR="00825249" w:rsidRPr="002C573C">
        <w:rPr>
          <w:rFonts w:ascii="Times New Roman" w:hAnsi="Times New Roman" w:cs="Times New Roman"/>
          <w:color w:val="000000" w:themeColor="text1"/>
          <w:sz w:val="21"/>
          <w:szCs w:val="21"/>
        </w:rPr>
        <w:t xml:space="preserve"> for monogastric livestock production </w:t>
      </w:r>
      <w:r w:rsidR="0002726C" w:rsidRPr="002C573C">
        <w:rPr>
          <w:rFonts w:ascii="Times New Roman" w:hAnsi="Times New Roman" w:cs="Times New Roman"/>
          <w:color w:val="000000" w:themeColor="text1"/>
          <w:sz w:val="21"/>
          <w:szCs w:val="21"/>
        </w:rPr>
        <w:t>through upcycling 54-100% of food waste</w:t>
      </w:r>
      <w:r w:rsidR="00703ACF" w:rsidRPr="002C573C">
        <w:rPr>
          <w:rFonts w:ascii="Times New Roman" w:hAnsi="Times New Roman" w:cs="Times New Roman"/>
          <w:color w:val="000000" w:themeColor="text1"/>
          <w:sz w:val="21"/>
          <w:szCs w:val="21"/>
        </w:rPr>
        <w:t xml:space="preserve"> as feed</w:t>
      </w:r>
      <w:r w:rsidR="00825249" w:rsidRPr="002C573C">
        <w:rPr>
          <w:rFonts w:ascii="Times New Roman" w:hAnsi="Times New Roman" w:cs="Times New Roman"/>
          <w:color w:val="000000" w:themeColor="text1"/>
          <w:sz w:val="21"/>
          <w:szCs w:val="21"/>
        </w:rPr>
        <w:t xml:space="preserve">. </w:t>
      </w:r>
      <w:r w:rsidR="00B64B95" w:rsidRPr="002C573C">
        <w:rPr>
          <w:rFonts w:ascii="Times New Roman" w:hAnsi="Times New Roman" w:cs="Times New Roman"/>
          <w:color w:val="000000" w:themeColor="text1"/>
          <w:sz w:val="21"/>
          <w:szCs w:val="21"/>
        </w:rPr>
        <w:t>Consequently, reduced feed costs and amplified profits for livestock producers incentivise livestock expansion</w:t>
      </w:r>
      <w:r w:rsidR="00825249" w:rsidRPr="002C573C">
        <w:rPr>
          <w:rFonts w:ascii="Times New Roman" w:hAnsi="Times New Roman" w:cs="Times New Roman"/>
          <w:color w:val="000000" w:themeColor="text1"/>
          <w:sz w:val="21"/>
          <w:szCs w:val="21"/>
        </w:rPr>
        <w:t>.</w:t>
      </w:r>
      <w:r w:rsidR="005C1204" w:rsidRPr="002C573C">
        <w:rPr>
          <w:rFonts w:ascii="Times New Roman" w:hAnsi="Times New Roman" w:cs="Times New Roman" w:hint="eastAsia"/>
          <w:color w:val="000000" w:themeColor="text1"/>
          <w:sz w:val="21"/>
          <w:szCs w:val="21"/>
        </w:rPr>
        <w:t xml:space="preserve"> </w:t>
      </w:r>
      <w:r w:rsidR="001418C5" w:rsidRPr="002C573C">
        <w:rPr>
          <w:rFonts w:ascii="Times New Roman" w:hAnsi="Times New Roman" w:cs="Times New Roman"/>
          <w:color w:val="000000" w:themeColor="text1"/>
          <w:sz w:val="21"/>
          <w:szCs w:val="21"/>
        </w:rPr>
        <w:t>T</w:t>
      </w:r>
      <w:r w:rsidR="00A055CA" w:rsidRPr="002C573C">
        <w:rPr>
          <w:rFonts w:ascii="Times New Roman" w:hAnsi="Times New Roman" w:cs="Times New Roman"/>
          <w:color w:val="000000" w:themeColor="text1"/>
          <w:sz w:val="21"/>
          <w:szCs w:val="21"/>
        </w:rPr>
        <w:t xml:space="preserve">he expanded livestock production has been confirmed by </w:t>
      </w:r>
      <w:r w:rsidR="00A055CA"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AuthorYear="1"&gt;&lt;Author&gt;Tong&lt;/Author&gt;&lt;Year&gt;2022&lt;/Year&gt;&lt;RecNum&gt;1218&lt;/RecNum&gt;&lt;DisplayText&gt;Tong, et al. &lt;style face="superscript"&gt;38&lt;/style&gt;&lt;/DisplayText&gt;&lt;record&gt;&lt;rec-number&gt;1218&lt;/rec-number&gt;&lt;foreign-keys&gt;&lt;key app="EN" db-id="z0dp59wehvp2fmewp9gp9vtnzavtfr2r0wpv" timestamp="1715945857" guid="2bb378c3-b96e-4978-846e-7511ea39a090"&gt;1218&lt;/key&gt;&lt;/foreign-keys&gt;&lt;ref-type name="Journal Article"&gt;17&lt;/ref-type&gt;&lt;contributors&gt;&lt;authors&gt;&lt;author&gt;Tong, Bingxin&lt;/author&gt;&lt;author&gt;Zhang, Ling&lt;/author&gt;&lt;author&gt;Hou, Yong&lt;/author&gt;&lt;author&gt;Oenema, Oene&lt;/author&gt;&lt;author&gt;Long, Weitong&lt;/author&gt;&lt;author&gt;Velthof, Gerard&lt;/author&gt;&lt;author&gt;Ma, Wenqi&lt;/author&gt;&lt;author&gt;Zhang, Fusuo&lt;/author&gt;&lt;/authors&gt;&lt;/contributors&gt;&lt;titles&gt;&lt;title&gt;Lower pork consumption and technological change in feed production can reduce the pork supply chain environmental footprint in China&lt;/title&gt;&lt;secondary-title&gt;Nature Food&lt;/secondary-title&gt;&lt;/titles&gt;&lt;periodical&gt;&lt;full-title&gt;Nature Food&lt;/full-title&gt;&lt;/periodical&gt;&lt;dates&gt;&lt;year&gt;2022&lt;/year&gt;&lt;/dates&gt;&lt;publisher&gt;Springer Science and Business Media LLC&lt;/publisher&gt;&lt;isbn&gt;2662-1355&lt;/isbn&gt;&lt;urls&gt;&lt;related-urls&gt;&lt;url&gt;https://dx.doi.org/10.1038/s43016-022-00640-6&lt;/url&gt;&lt;/related-urls&gt;&lt;/urls&gt;&lt;electronic-resource-num&gt;10.1038/s43016-022-00640-6&lt;/electronic-resource-num&gt;&lt;/record&gt;&lt;/Cite&gt;&lt;/EndNote&gt;</w:instrText>
      </w:r>
      <w:r w:rsidR="00A055CA" w:rsidRPr="002C573C">
        <w:rPr>
          <w:rFonts w:ascii="Times New Roman" w:hAnsi="Times New Roman" w:cs="Times New Roman"/>
          <w:color w:val="000000" w:themeColor="text1"/>
          <w:sz w:val="21"/>
          <w:szCs w:val="21"/>
        </w:rPr>
        <w:fldChar w:fldCharType="separate"/>
      </w:r>
      <w:r w:rsidR="00FB7B01" w:rsidRPr="002C573C">
        <w:rPr>
          <w:rFonts w:ascii="Times New Roman" w:hAnsi="Times New Roman" w:cs="Times New Roman"/>
          <w:noProof/>
          <w:color w:val="000000" w:themeColor="text1"/>
          <w:sz w:val="21"/>
          <w:szCs w:val="21"/>
        </w:rPr>
        <w:t xml:space="preserve">Tong, et al. </w:t>
      </w:r>
      <w:r w:rsidR="00FB7B01" w:rsidRPr="002C573C">
        <w:rPr>
          <w:rFonts w:ascii="Times New Roman" w:hAnsi="Times New Roman" w:cs="Times New Roman"/>
          <w:noProof/>
          <w:color w:val="000000" w:themeColor="text1"/>
          <w:sz w:val="21"/>
          <w:szCs w:val="21"/>
          <w:vertAlign w:val="superscript"/>
        </w:rPr>
        <w:t>38</w:t>
      </w:r>
      <w:r w:rsidR="00A055CA" w:rsidRPr="002C573C">
        <w:rPr>
          <w:rFonts w:ascii="Times New Roman" w:hAnsi="Times New Roman" w:cs="Times New Roman"/>
          <w:color w:val="000000" w:themeColor="text1"/>
          <w:sz w:val="21"/>
          <w:szCs w:val="21"/>
        </w:rPr>
        <w:fldChar w:fldCharType="end"/>
      </w:r>
      <w:r w:rsidR="00A055CA" w:rsidRPr="002C573C">
        <w:rPr>
          <w:rFonts w:ascii="Times New Roman" w:hAnsi="Times New Roman" w:cs="Times New Roman"/>
          <w:color w:val="000000" w:themeColor="text1"/>
          <w:sz w:val="21"/>
          <w:szCs w:val="21"/>
        </w:rPr>
        <w:t>, who argue that allowing full use of food waste as feed could increase pork production by 14-29%</w:t>
      </w:r>
      <w:r w:rsidR="00D53878">
        <w:rPr>
          <w:rFonts w:ascii="Times New Roman" w:hAnsi="Times New Roman" w:cs="Times New Roman"/>
          <w:color w:val="000000" w:themeColor="text1"/>
          <w:sz w:val="21"/>
          <w:szCs w:val="21"/>
        </w:rPr>
        <w:t xml:space="preserve"> even when </w:t>
      </w:r>
      <w:r w:rsidR="00D53878" w:rsidRPr="00D53878">
        <w:rPr>
          <w:rFonts w:ascii="Times New Roman" w:hAnsi="Times New Roman" w:cs="Times New Roman"/>
          <w:color w:val="000000" w:themeColor="text1"/>
          <w:sz w:val="21"/>
          <w:szCs w:val="21"/>
        </w:rPr>
        <w:t>holding costs and prices constant</w:t>
      </w:r>
      <w:r w:rsidR="001418C5" w:rsidRPr="002C573C">
        <w:rPr>
          <w:rFonts w:ascii="Times New Roman" w:hAnsi="Times New Roman" w:cs="Times New Roman"/>
          <w:color w:val="000000" w:themeColor="text1"/>
          <w:sz w:val="21"/>
          <w:szCs w:val="21"/>
        </w:rPr>
        <w:t xml:space="preserve">. </w:t>
      </w:r>
      <w:r w:rsidR="00DE5462" w:rsidRPr="002C573C">
        <w:rPr>
          <w:rFonts w:ascii="Times New Roman" w:hAnsi="Times New Roman" w:cs="Times New Roman"/>
          <w:color w:val="000000" w:themeColor="text1"/>
          <w:sz w:val="21"/>
          <w:szCs w:val="21"/>
        </w:rPr>
        <w:t xml:space="preserve">This shift also signifies China's transition from a net importer of monogastric livestock (with 1.1% of output imported in our baseline scenario S0) to an exporting nation of monogastric livestock (with 24-35% of output exported). </w:t>
      </w:r>
      <w:r w:rsidR="00141FD9" w:rsidRPr="002C573C">
        <w:rPr>
          <w:rFonts w:ascii="Times New Roman" w:hAnsi="Times New Roman" w:cs="Times New Roman"/>
          <w:color w:val="000000" w:themeColor="text1"/>
          <w:sz w:val="21"/>
          <w:szCs w:val="21"/>
        </w:rPr>
        <w:t xml:space="preserve">It is in line with the </w:t>
      </w:r>
      <w:r w:rsidR="00571CA1" w:rsidRPr="002C573C">
        <w:rPr>
          <w:rFonts w:ascii="Times New Roman" w:hAnsi="Times New Roman" w:cs="Times New Roman"/>
          <w:color w:val="000000" w:themeColor="text1"/>
          <w:sz w:val="21"/>
          <w:szCs w:val="21"/>
        </w:rPr>
        <w:t>ta</w:t>
      </w:r>
      <w:r w:rsidR="00E97F02" w:rsidRPr="002C573C">
        <w:rPr>
          <w:rFonts w:ascii="Times New Roman" w:hAnsi="Times New Roman" w:cs="Times New Roman"/>
          <w:color w:val="000000" w:themeColor="text1"/>
          <w:sz w:val="21"/>
          <w:szCs w:val="21"/>
        </w:rPr>
        <w:t>rget</w:t>
      </w:r>
      <w:r w:rsidR="00141FD9" w:rsidRPr="002C573C">
        <w:rPr>
          <w:rFonts w:ascii="Times New Roman" w:hAnsi="Times New Roman" w:cs="Times New Roman"/>
          <w:color w:val="000000" w:themeColor="text1"/>
          <w:sz w:val="21"/>
          <w:szCs w:val="21"/>
        </w:rPr>
        <w:t xml:space="preserve"> of the "</w:t>
      </w:r>
      <w:r w:rsidR="0058129C" w:rsidRPr="002C573C">
        <w:rPr>
          <w:color w:val="000000" w:themeColor="text1"/>
        </w:rPr>
        <w:t xml:space="preserve"> </w:t>
      </w:r>
      <w:r w:rsidR="0058129C" w:rsidRPr="002C573C">
        <w:rPr>
          <w:rFonts w:ascii="Times New Roman" w:hAnsi="Times New Roman" w:cs="Times New Roman"/>
          <w:color w:val="000000" w:themeColor="text1"/>
          <w:sz w:val="21"/>
          <w:szCs w:val="21"/>
        </w:rPr>
        <w:t>95% SSR target for pork</w:t>
      </w:r>
      <w:r w:rsidR="00141FD9" w:rsidRPr="002C573C">
        <w:rPr>
          <w:rFonts w:ascii="Times New Roman" w:hAnsi="Times New Roman" w:cs="Times New Roman"/>
          <w:color w:val="000000" w:themeColor="text1"/>
          <w:sz w:val="21"/>
          <w:szCs w:val="21"/>
        </w:rPr>
        <w:t>"</w:t>
      </w:r>
      <w:r w:rsidR="00CB5D10">
        <w:rPr>
          <w:rFonts w:ascii="Times New Roman" w:hAnsi="Times New Roman" w:cs="Times New Roman"/>
          <w:color w:val="000000" w:themeColor="text1"/>
          <w:sz w:val="21"/>
          <w:szCs w:val="21"/>
        </w:rPr>
        <w:t xml:space="preserve"> </w:t>
      </w:r>
      <w:r w:rsidR="00CB5D10" w:rsidRPr="002C573C">
        <w:rPr>
          <w:rFonts w:ascii="Times New Roman" w:hAnsi="Times New Roman" w:cs="Times New Roman"/>
          <w:color w:val="000000" w:themeColor="text1"/>
          <w:sz w:val="21"/>
          <w:szCs w:val="21"/>
        </w:rPr>
        <w:t xml:space="preserve">proposed in 2020 </w:t>
      </w:r>
      <w:r w:rsidR="00141FD9" w:rsidRPr="002C573C">
        <w:rPr>
          <w:rFonts w:ascii="Times New Roman" w:hAnsi="Times New Roman" w:cs="Times New Roman"/>
          <w:color w:val="000000" w:themeColor="text1"/>
          <w:sz w:val="21"/>
          <w:szCs w:val="21"/>
        </w:rPr>
        <w:t xml:space="preserve"> </w:t>
      </w:r>
      <w:r w:rsidR="00795E21"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&lt;EndNote&gt;&lt;Cite&gt;&lt;Author&gt;Council&lt;/Author&gt;&lt;Year&gt;2020&lt;/Year&gt;&lt;RecNum&gt;4835&lt;/RecNum&gt;&lt;DisplayText&gt;&lt;style face="superscript"&gt;39&lt;/style&gt;&lt;/DisplayText&gt;&lt;record&gt;&lt;rec-number&gt;4835&lt;/rec-number&gt;&lt;foreign-keys&gt;&lt;key app="EN" db-id="z0dp59wehvp2fmewp9gp9vtnzavtfr2r0wpv" timestamp="1715948708" guid="1bc8e912-52d7-408a-82e1-e40d9a267ece"&gt;4835&lt;/key&gt;&lt;/foreign-keys&gt;&lt;ref-type name="Web Page"&gt;12&lt;/ref-type&gt;&lt;contributors&gt;&lt;authors&gt;&lt;author&gt;State Council&lt;/author&gt;&lt;/authors&gt;&lt;/contributors&gt;&lt;titles&gt;&lt;title&gt;Opinions on Promoting the High-Quality Development of Animal Husbandry&lt;/title&gt;&lt;/titles&gt;&lt;volume&gt;2022&lt;/volume&gt;&lt;number&gt;16 January&lt;/number&gt;&lt;dates&gt;&lt;year&gt;2020&lt;/year&gt;&lt;/dates&gt;&lt;urls&gt;&lt;related-urls&gt;&lt;url&gt;http://www.gov.cn/zhengce/content/2020-09/27/content_5547612.htm&lt;/url&gt;&lt;/related-urls&gt;&lt;/urls&gt;&lt;/record&gt;&lt;/Cite&gt;&lt;/EndNote&gt;</w:instrText>
      </w:r>
      <w:r w:rsidR="00795E21" w:rsidRPr="002C573C">
        <w:rPr>
          <w:rFonts w:ascii="Times New Roman" w:hAnsi="Times New Roman" w:cs="Times New Roman"/>
          <w:color w:val="000000" w:themeColor="text1"/>
          <w:sz w:val="21"/>
          <w:szCs w:val="21"/>
        </w:rPr>
        <w:fldChar w:fldCharType="separate"/>
      </w:r>
      <w:r w:rsidR="00FB7B01" w:rsidRPr="002C573C">
        <w:rPr>
          <w:rFonts w:ascii="Times New Roman" w:hAnsi="Times New Roman" w:cs="Times New Roman"/>
          <w:noProof/>
          <w:color w:val="000000" w:themeColor="text1"/>
          <w:sz w:val="21"/>
          <w:szCs w:val="21"/>
          <w:vertAlign w:val="superscript"/>
        </w:rPr>
        <w:t>39</w:t>
      </w:r>
      <w:r w:rsidR="00795E21" w:rsidRPr="002C573C">
        <w:rPr>
          <w:rFonts w:ascii="Times New Roman" w:hAnsi="Times New Roman" w:cs="Times New Roman"/>
          <w:color w:val="000000" w:themeColor="text1"/>
          <w:sz w:val="21"/>
          <w:szCs w:val="21"/>
        </w:rPr>
        <w:fldChar w:fldCharType="end"/>
      </w:r>
      <w:r w:rsidR="00141FD9" w:rsidRPr="002C573C">
        <w:rPr>
          <w:rFonts w:ascii="Times New Roman" w:hAnsi="Times New Roman" w:cs="Times New Roman"/>
          <w:color w:val="000000" w:themeColor="text1"/>
          <w:sz w:val="21"/>
          <w:szCs w:val="21"/>
        </w:rPr>
        <w:t xml:space="preserve"> </w:t>
      </w:r>
      <w:r w:rsidR="00143B44" w:rsidRPr="002C573C">
        <w:rPr>
          <w:rFonts w:ascii="Times New Roman" w:hAnsi="Times New Roman" w:cs="Times New Roman"/>
          <w:color w:val="000000" w:themeColor="text1"/>
          <w:sz w:val="21"/>
          <w:szCs w:val="21"/>
        </w:rPr>
        <w:t xml:space="preserve">to restore the domestic </w:t>
      </w:r>
      <w:r w:rsidR="003152D9" w:rsidRPr="002C573C">
        <w:rPr>
          <w:rFonts w:ascii="Times New Roman" w:hAnsi="Times New Roman" w:cs="Times New Roman"/>
          <w:color w:val="000000" w:themeColor="text1"/>
          <w:sz w:val="21"/>
          <w:szCs w:val="21"/>
        </w:rPr>
        <w:t xml:space="preserve">supply capacity </w:t>
      </w:r>
      <w:r w:rsidR="00143B44" w:rsidRPr="002C573C">
        <w:rPr>
          <w:rFonts w:ascii="Times New Roman" w:hAnsi="Times New Roman" w:cs="Times New Roman"/>
          <w:color w:val="000000" w:themeColor="text1"/>
          <w:sz w:val="21"/>
          <w:szCs w:val="21"/>
        </w:rPr>
        <w:t>under the outbreak of African swine fever</w:t>
      </w:r>
      <w:r w:rsidR="00C378DF" w:rsidRPr="002C573C">
        <w:rPr>
          <w:rFonts w:ascii="Times New Roman" w:hAnsi="Times New Roman" w:cs="Times New Roman"/>
          <w:color w:val="000000" w:themeColor="text1"/>
          <w:sz w:val="21"/>
          <w:szCs w:val="21"/>
        </w:rPr>
        <w:t xml:space="preserve"> </w:t>
      </w:r>
      <w:r w:rsidR="00143B44" w:rsidRPr="002C573C">
        <w:rPr>
          <w:rFonts w:ascii="Times New Roman" w:hAnsi="Times New Roman" w:cs="Times New Roman"/>
          <w:color w:val="000000" w:themeColor="text1"/>
          <w:sz w:val="21"/>
          <w:szCs w:val="21"/>
        </w:rPr>
        <w:fldChar w:fldCharType="begin">
          <w:fldData xml:space="preserve">PEVuZE5vdGU+PENpdGU+PEF1dGhvcj5NYXNvbi1E4oCZQ3JvejwvQXV0aG9yPjxZZWFyPjIwMjA8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</w:fldData>
        </w:fldChar>
      </w:r>
      <w:r w:rsidR="009A2D6A">
        <w:rPr>
          <w:rFonts w:ascii="Times New Roman" w:hAnsi="Times New Roman" w:cs="Times New Roman"/>
          <w:color w:val="000000" w:themeColor="text1"/>
          <w:sz w:val="21"/>
          <w:szCs w:val="21"/>
        </w:rPr>
        <w:instrText xml:space="preserve"> ADDIN EN.CITE </w:instrText>
      </w:r>
      <w:r w:rsidR="009A2D6A">
        <w:rPr>
          <w:rFonts w:ascii="Times New Roman" w:hAnsi="Times New Roman" w:cs="Times New Roman"/>
          <w:color w:val="000000" w:themeColor="text1"/>
          <w:sz w:val="21"/>
          <w:szCs w:val="21"/>
        </w:rPr>
        <w:fldChar w:fldCharType="begin">
          <w:fldData xml:space="preserve">PEVuZE5vdGU+PENpdGU+PEF1dGhvcj5NYXNvbi1E4oCZQ3JvejwvQXV0aG9yPjxZZWFyPjIwMjA8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</w:fldData>
        </w:fldChar>
      </w:r>
      <w:r w:rsidR="009A2D6A">
        <w:rPr>
          <w:rFonts w:ascii="Times New Roman" w:hAnsi="Times New Roman" w:cs="Times New Roman"/>
          <w:color w:val="000000" w:themeColor="text1"/>
          <w:sz w:val="21"/>
          <w:szCs w:val="21"/>
        </w:rPr>
        <w:instrText xml:space="preserve"> ADDIN EN.CITE.DATA </w:instrText>
      </w:r>
      <w:r w:rsidR="009A2D6A">
        <w:rPr>
          <w:rFonts w:ascii="Times New Roman" w:hAnsi="Times New Roman" w:cs="Times New Roman"/>
          <w:color w:val="000000" w:themeColor="text1"/>
          <w:sz w:val="21"/>
          <w:szCs w:val="21"/>
        </w:rPr>
      </w:r>
      <w:r w:rsidR="009A2D6A">
        <w:rPr>
          <w:rFonts w:ascii="Times New Roman" w:hAnsi="Times New Roman" w:cs="Times New Roman"/>
          <w:color w:val="000000" w:themeColor="text1"/>
          <w:sz w:val="21"/>
          <w:szCs w:val="21"/>
        </w:rPr>
        <w:fldChar w:fldCharType="end"/>
      </w:r>
      <w:r w:rsidR="00143B44" w:rsidRPr="002C573C">
        <w:rPr>
          <w:rFonts w:ascii="Times New Roman" w:hAnsi="Times New Roman" w:cs="Times New Roman"/>
          <w:color w:val="000000" w:themeColor="text1"/>
          <w:sz w:val="21"/>
          <w:szCs w:val="21"/>
        </w:rPr>
      </w:r>
      <w:r w:rsidR="00143B44" w:rsidRPr="002C573C">
        <w:rPr>
          <w:rFonts w:ascii="Times New Roman" w:hAnsi="Times New Roman" w:cs="Times New Roman"/>
          <w:color w:val="000000" w:themeColor="text1"/>
          <w:sz w:val="21"/>
          <w:szCs w:val="21"/>
        </w:rPr>
        <w:fldChar w:fldCharType="separate"/>
      </w:r>
      <w:r w:rsidR="00FB7B01" w:rsidRPr="002C573C">
        <w:rPr>
          <w:rFonts w:ascii="Times New Roman" w:hAnsi="Times New Roman" w:cs="Times New Roman"/>
          <w:noProof/>
          <w:color w:val="000000" w:themeColor="text1"/>
          <w:sz w:val="21"/>
          <w:szCs w:val="21"/>
          <w:vertAlign w:val="superscript"/>
        </w:rPr>
        <w:t>40,41</w:t>
      </w:r>
      <w:r w:rsidR="00143B44" w:rsidRPr="002C573C">
        <w:rPr>
          <w:rFonts w:ascii="Times New Roman" w:hAnsi="Times New Roman" w:cs="Times New Roman"/>
          <w:color w:val="000000" w:themeColor="text1"/>
          <w:sz w:val="21"/>
          <w:szCs w:val="21"/>
        </w:rPr>
        <w:fldChar w:fldCharType="end"/>
      </w:r>
      <w:r w:rsidR="003152D9" w:rsidRPr="002C573C">
        <w:rPr>
          <w:rFonts w:ascii="Times New Roman" w:hAnsi="Times New Roman" w:cs="Times New Roman"/>
          <w:color w:val="000000" w:themeColor="text1"/>
          <w:sz w:val="21"/>
          <w:szCs w:val="21"/>
        </w:rPr>
        <w:t>.</w:t>
      </w:r>
      <w:r w:rsidR="00BE5E96" w:rsidRPr="002C573C">
        <w:rPr>
          <w:rFonts w:ascii="Times New Roman" w:hAnsi="Times New Roman" w:cs="Times New Roman"/>
          <w:color w:val="000000" w:themeColor="text1"/>
          <w:sz w:val="21"/>
          <w:szCs w:val="21"/>
        </w:rPr>
        <w:t xml:space="preserve"> </w:t>
      </w:r>
      <w:r w:rsidR="00AB4DA1" w:rsidRPr="002C573C">
        <w:rPr>
          <w:rFonts w:ascii="Times New Roman" w:hAnsi="Times New Roman" w:cs="Times New Roman"/>
          <w:color w:val="000000" w:themeColor="text1"/>
          <w:sz w:val="21"/>
          <w:szCs w:val="21"/>
        </w:rPr>
        <w:t xml:space="preserve">The expansion of monogastric livestock production, coupled with increased demand for feed crops and compound feed, drove up labour demand, </w:t>
      </w:r>
      <w:r w:rsidR="00AD3D58" w:rsidRPr="002C573C">
        <w:rPr>
          <w:rFonts w:ascii="Times New Roman" w:hAnsi="Times New Roman" w:cs="Times New Roman"/>
          <w:color w:val="000000" w:themeColor="text1"/>
          <w:sz w:val="21"/>
          <w:szCs w:val="21"/>
        </w:rPr>
        <w:t xml:space="preserve">generating a second positive spillover in </w:t>
      </w:r>
      <w:r w:rsidR="00CE4F5B" w:rsidRPr="002C573C">
        <w:rPr>
          <w:rFonts w:ascii="Times New Roman" w:hAnsi="Times New Roman" w:cs="Times New Roman"/>
          <w:color w:val="000000" w:themeColor="text1"/>
          <w:sz w:val="21"/>
          <w:szCs w:val="21"/>
        </w:rPr>
        <w:t>the average wage across the Chinese economy</w:t>
      </w:r>
      <w:r w:rsidR="00CE4F5B" w:rsidRPr="002C573C">
        <w:rPr>
          <w:rFonts w:ascii="Times New Roman" w:hAnsi="Times New Roman" w:cs="Times New Roman" w:hint="eastAsia"/>
          <w:color w:val="000000" w:themeColor="text1"/>
          <w:sz w:val="21"/>
          <w:szCs w:val="21"/>
        </w:rPr>
        <w:t xml:space="preserve"> </w:t>
      </w:r>
      <w:r w:rsidR="00CE4F5B" w:rsidRPr="002C573C">
        <w:rPr>
          <w:rFonts w:ascii="Times New Roman" w:hAnsi="Times New Roman" w:cs="Times New Roman"/>
          <w:color w:val="000000" w:themeColor="text1"/>
          <w:sz w:val="21"/>
          <w:szCs w:val="21"/>
        </w:rPr>
        <w:t>(</w:t>
      </w:r>
      <w:r w:rsidR="00AB4DA1" w:rsidRPr="002C573C">
        <w:rPr>
          <w:rFonts w:ascii="Times New Roman" w:hAnsi="Times New Roman" w:cs="Times New Roman"/>
          <w:color w:val="000000" w:themeColor="text1"/>
          <w:sz w:val="21"/>
          <w:szCs w:val="21"/>
        </w:rPr>
        <w:t>0.18-0.22</w:t>
      </w:r>
      <w:r w:rsidR="00C569F1" w:rsidRPr="002C573C">
        <w:rPr>
          <w:rFonts w:ascii="Times New Roman" w:hAnsi="Times New Roman" w:cs="Times New Roman"/>
          <w:color w:val="000000" w:themeColor="text1"/>
          <w:sz w:val="21"/>
          <w:szCs w:val="21"/>
        </w:rPr>
        <w:t>%</w:t>
      </w:r>
      <w:r w:rsidR="00CE4F5B" w:rsidRPr="002C573C">
        <w:rPr>
          <w:rFonts w:ascii="Times New Roman" w:hAnsi="Times New Roman" w:cs="Times New Roman"/>
          <w:color w:val="000000" w:themeColor="text1"/>
          <w:sz w:val="21"/>
          <w:szCs w:val="21"/>
        </w:rPr>
        <w:t>)</w:t>
      </w:r>
      <w:r w:rsidR="00AB4DA1" w:rsidRPr="002C573C">
        <w:rPr>
          <w:rFonts w:ascii="Times New Roman" w:hAnsi="Times New Roman" w:cs="Times New Roman"/>
          <w:color w:val="000000" w:themeColor="text1"/>
          <w:sz w:val="21"/>
          <w:szCs w:val="21"/>
        </w:rPr>
        <w:t xml:space="preserve">. </w:t>
      </w:r>
      <w:r w:rsidR="006A7424" w:rsidRPr="002C573C">
        <w:rPr>
          <w:rFonts w:ascii="Times New Roman" w:hAnsi="Times New Roman" w:cs="Times New Roman"/>
          <w:color w:val="000000" w:themeColor="text1"/>
          <w:sz w:val="21"/>
          <w:szCs w:val="21"/>
        </w:rPr>
        <w:t xml:space="preserve">Consequently, there was a shift toward substituting labour with other relatively cheaper factor inputs, such as capital, cropland, and pasture land, to choose the cheapest combination of inputs. </w:t>
      </w:r>
      <w:r w:rsidR="00273B8C" w:rsidRPr="002C573C">
        <w:rPr>
          <w:rFonts w:ascii="Times New Roman" w:hAnsi="Times New Roman" w:cs="Times New Roman"/>
          <w:color w:val="000000" w:themeColor="text1"/>
          <w:sz w:val="21"/>
          <w:szCs w:val="21"/>
        </w:rPr>
        <w:t xml:space="preserve">This generates a </w:t>
      </w:r>
      <w:r w:rsidR="00316B0B" w:rsidRPr="002C573C">
        <w:rPr>
          <w:rFonts w:ascii="Times New Roman" w:hAnsi="Times New Roman" w:cs="Times New Roman"/>
          <w:color w:val="000000" w:themeColor="text1"/>
          <w:sz w:val="21"/>
          <w:szCs w:val="21"/>
        </w:rPr>
        <w:t xml:space="preserve">third negative </w:t>
      </w:r>
      <w:r w:rsidR="00273B8C" w:rsidRPr="002C573C">
        <w:rPr>
          <w:rFonts w:ascii="Times New Roman" w:hAnsi="Times New Roman" w:cs="Times New Roman"/>
          <w:color w:val="000000" w:themeColor="text1"/>
          <w:sz w:val="21"/>
          <w:szCs w:val="21"/>
        </w:rPr>
        <w:t xml:space="preserve">spillover effect </w:t>
      </w:r>
      <w:r w:rsidR="00636A8F" w:rsidRPr="002C573C">
        <w:rPr>
          <w:rFonts w:ascii="Times New Roman" w:hAnsi="Times New Roman" w:cs="Times New Roman"/>
          <w:color w:val="000000" w:themeColor="text1"/>
          <w:sz w:val="21"/>
          <w:szCs w:val="21"/>
        </w:rPr>
        <w:t xml:space="preserve">of expanded monogastric livestock </w:t>
      </w:r>
      <w:r w:rsidR="00AF2444" w:rsidRPr="002C573C">
        <w:rPr>
          <w:rFonts w:ascii="Times New Roman" w:hAnsi="Times New Roman" w:cs="Times New Roman"/>
          <w:color w:val="000000" w:themeColor="text1"/>
          <w:sz w:val="21"/>
          <w:szCs w:val="21"/>
        </w:rPr>
        <w:t>production:</w:t>
      </w:r>
      <w:r w:rsidR="00636A8F" w:rsidRPr="002C573C">
        <w:rPr>
          <w:rFonts w:ascii="Times New Roman" w:hAnsi="Times New Roman" w:cs="Times New Roman"/>
          <w:color w:val="000000" w:themeColor="text1"/>
          <w:sz w:val="21"/>
          <w:szCs w:val="21"/>
        </w:rPr>
        <w:t xml:space="preserve"> heightened agricultural land</w:t>
      </w:r>
      <w:r w:rsidR="002310CE" w:rsidRPr="002C573C">
        <w:rPr>
          <w:rFonts w:ascii="Times New Roman" w:hAnsi="Times New Roman" w:cs="Times New Roman"/>
          <w:color w:val="000000" w:themeColor="text1"/>
          <w:sz w:val="21"/>
          <w:szCs w:val="21"/>
        </w:rPr>
        <w:t xml:space="preserve"> (cropland and pasture land)</w:t>
      </w:r>
      <w:r w:rsidR="00636A8F" w:rsidRPr="002C573C">
        <w:rPr>
          <w:rFonts w:ascii="Times New Roman" w:hAnsi="Times New Roman" w:cs="Times New Roman"/>
          <w:color w:val="000000" w:themeColor="text1"/>
          <w:sz w:val="21"/>
          <w:szCs w:val="21"/>
        </w:rPr>
        <w:t xml:space="preserve"> demand.</w:t>
      </w:r>
      <w:r w:rsidR="00E11FDA" w:rsidRPr="002C573C">
        <w:rPr>
          <w:rFonts w:ascii="Times New Roman" w:hAnsi="Times New Roman" w:cs="Times New Roman"/>
          <w:color w:val="000000" w:themeColor="text1"/>
          <w:sz w:val="21"/>
          <w:szCs w:val="21"/>
        </w:rPr>
        <w:t xml:space="preserve"> </w:t>
      </w:r>
      <w:r w:rsidR="00FB2884" w:rsidRPr="002C573C">
        <w:rPr>
          <w:rFonts w:ascii="Times New Roman" w:hAnsi="Times New Roman" w:cs="Times New Roman"/>
          <w:color w:val="000000" w:themeColor="text1"/>
          <w:sz w:val="21"/>
          <w:szCs w:val="21"/>
        </w:rPr>
        <w:t>In spite of reduced reliance on human-edible feed crops for per unit of monogastric livestock production, our model results indicate that the total demand for human-edible feed crops in livestock production will increase by 9.5-9.9%, intensif</w:t>
      </w:r>
      <w:r w:rsidR="001318BE" w:rsidRPr="002C573C">
        <w:rPr>
          <w:rFonts w:ascii="Times New Roman" w:hAnsi="Times New Roman" w:cs="Times New Roman"/>
          <w:color w:val="000000" w:themeColor="text1"/>
          <w:sz w:val="21"/>
          <w:szCs w:val="21"/>
        </w:rPr>
        <w:t>y</w:t>
      </w:r>
      <w:r w:rsidR="00FB2884" w:rsidRPr="002C573C">
        <w:rPr>
          <w:rFonts w:ascii="Times New Roman" w:hAnsi="Times New Roman" w:cs="Times New Roman"/>
          <w:color w:val="000000" w:themeColor="text1"/>
          <w:sz w:val="21"/>
          <w:szCs w:val="21"/>
        </w:rPr>
        <w:t xml:space="preserve">ing demand for cropland by 0.4-0.6%. Meanwhile, the rise in </w:t>
      </w:r>
      <w:proofErr w:type="spellStart"/>
      <w:r w:rsidR="00FB2884" w:rsidRPr="002C573C">
        <w:rPr>
          <w:rFonts w:ascii="Times New Roman" w:hAnsi="Times New Roman" w:cs="Times New Roman"/>
          <w:color w:val="000000" w:themeColor="text1"/>
          <w:sz w:val="21"/>
          <w:szCs w:val="21"/>
        </w:rPr>
        <w:t>labor</w:t>
      </w:r>
      <w:proofErr w:type="spellEnd"/>
      <w:r w:rsidR="00FB2884" w:rsidRPr="002C573C">
        <w:rPr>
          <w:rFonts w:ascii="Times New Roman" w:hAnsi="Times New Roman" w:cs="Times New Roman"/>
          <w:color w:val="000000" w:themeColor="text1"/>
          <w:sz w:val="21"/>
          <w:szCs w:val="21"/>
        </w:rPr>
        <w:t xml:space="preserve"> costs also stimulate the use of pasture land for ruminant livestock production, driving a 0.5-0.7% </w:t>
      </w:r>
      <w:r w:rsidR="00882682" w:rsidRPr="002C573C">
        <w:rPr>
          <w:rFonts w:ascii="Times New Roman" w:hAnsi="Times New Roman" w:cs="Times New Roman"/>
          <w:color w:val="000000" w:themeColor="text1"/>
          <w:sz w:val="21"/>
          <w:szCs w:val="21"/>
        </w:rPr>
        <w:t>increase</w:t>
      </w:r>
      <w:r w:rsidR="00FB2884" w:rsidRPr="002C573C">
        <w:rPr>
          <w:rFonts w:ascii="Times New Roman" w:hAnsi="Times New Roman" w:cs="Times New Roman"/>
          <w:color w:val="000000" w:themeColor="text1"/>
          <w:sz w:val="21"/>
          <w:szCs w:val="21"/>
        </w:rPr>
        <w:t xml:space="preserve"> in demand for pasture lan</w:t>
      </w:r>
      <w:r w:rsidR="006F287A" w:rsidRPr="002C573C">
        <w:rPr>
          <w:rFonts w:ascii="Times New Roman" w:hAnsi="Times New Roman" w:cs="Times New Roman"/>
          <w:color w:val="000000" w:themeColor="text1"/>
          <w:sz w:val="21"/>
          <w:szCs w:val="21"/>
        </w:rPr>
        <w:t>d</w:t>
      </w:r>
      <w:r w:rsidR="00FB2884" w:rsidRPr="002C573C">
        <w:rPr>
          <w:rFonts w:ascii="Times New Roman" w:hAnsi="Times New Roman" w:cs="Times New Roman"/>
          <w:color w:val="000000" w:themeColor="text1"/>
          <w:sz w:val="21"/>
          <w:szCs w:val="21"/>
        </w:rPr>
        <w:t>.</w:t>
      </w:r>
      <w:r w:rsidR="00BE2E44" w:rsidRPr="002C573C">
        <w:rPr>
          <w:rFonts w:ascii="Times New Roman" w:hAnsi="Times New Roman" w:cs="Times New Roman" w:hint="eastAsia"/>
          <w:color w:val="000000" w:themeColor="text1"/>
          <w:sz w:val="21"/>
          <w:szCs w:val="21"/>
        </w:rPr>
        <w:t xml:space="preserve"> </w:t>
      </w:r>
      <w:r w:rsidR="0079209E" w:rsidRPr="002C573C">
        <w:rPr>
          <w:rFonts w:ascii="Times New Roman" w:hAnsi="Times New Roman" w:cs="Times New Roman"/>
          <w:color w:val="000000" w:themeColor="text1"/>
          <w:sz w:val="21"/>
          <w:szCs w:val="21"/>
        </w:rPr>
        <w:t>C</w:t>
      </w:r>
      <w:r w:rsidR="00312E89" w:rsidRPr="002C573C">
        <w:rPr>
          <w:rFonts w:ascii="Times New Roman" w:hAnsi="Times New Roman" w:cs="Times New Roman"/>
          <w:color w:val="000000" w:themeColor="text1"/>
          <w:sz w:val="21"/>
          <w:szCs w:val="21"/>
        </w:rPr>
        <w:t xml:space="preserve">rop producers will prioritise reducing the production of relatively labour-intensive crops (i.e., roots &amp; tubers: 7-90%; sugar crops: 17-27%) and increasing </w:t>
      </w:r>
      <w:r w:rsidR="00312E89" w:rsidRPr="002C573C">
        <w:rPr>
          <w:rFonts w:ascii="Times New Roman" w:hAnsi="Times New Roman" w:cs="Times New Roman"/>
          <w:color w:val="000000" w:themeColor="text1"/>
          <w:sz w:val="21"/>
          <w:szCs w:val="21"/>
        </w:rPr>
        <w:lastRenderedPageBreak/>
        <w:t xml:space="preserve">the production of </w:t>
      </w:r>
      <w:r w:rsidR="00893900" w:rsidRPr="002C573C">
        <w:rPr>
          <w:rFonts w:ascii="Times New Roman" w:hAnsi="Times New Roman" w:cs="Times New Roman"/>
          <w:color w:val="000000" w:themeColor="text1"/>
          <w:sz w:val="21"/>
          <w:szCs w:val="21"/>
        </w:rPr>
        <w:t>relatively c</w:t>
      </w:r>
      <w:r w:rsidR="00ED2BBD" w:rsidRPr="002C573C">
        <w:rPr>
          <w:rFonts w:ascii="Times New Roman" w:hAnsi="Times New Roman" w:cs="Times New Roman"/>
          <w:color w:val="000000" w:themeColor="text1"/>
          <w:sz w:val="21"/>
          <w:szCs w:val="21"/>
        </w:rPr>
        <w:t>ropland</w:t>
      </w:r>
      <w:r w:rsidR="00893900" w:rsidRPr="002C573C">
        <w:rPr>
          <w:rFonts w:ascii="Times New Roman" w:hAnsi="Times New Roman" w:cs="Times New Roman"/>
          <w:color w:val="000000" w:themeColor="text1"/>
          <w:sz w:val="21"/>
          <w:szCs w:val="21"/>
        </w:rPr>
        <w:t>-intensive</w:t>
      </w:r>
      <w:r w:rsidR="00ED2BBD" w:rsidRPr="002C573C">
        <w:rPr>
          <w:rFonts w:ascii="Times New Roman" w:hAnsi="Times New Roman" w:cs="Times New Roman"/>
          <w:color w:val="000000" w:themeColor="text1"/>
          <w:sz w:val="21"/>
          <w:szCs w:val="21"/>
        </w:rPr>
        <w:t xml:space="preserve"> or capital-intensive</w:t>
      </w:r>
      <w:r w:rsidR="00893900" w:rsidRPr="002C573C">
        <w:rPr>
          <w:rFonts w:ascii="Times New Roman" w:hAnsi="Times New Roman" w:cs="Times New Roman"/>
          <w:color w:val="000000" w:themeColor="text1"/>
          <w:sz w:val="21"/>
          <w:szCs w:val="21"/>
        </w:rPr>
        <w:t xml:space="preserve"> crops </w:t>
      </w:r>
      <w:r w:rsidR="00312E89" w:rsidRPr="002C573C">
        <w:rPr>
          <w:rFonts w:ascii="Times New Roman" w:hAnsi="Times New Roman" w:cs="Times New Roman"/>
          <w:color w:val="000000" w:themeColor="text1"/>
          <w:sz w:val="21"/>
          <w:szCs w:val="21"/>
        </w:rPr>
        <w:t xml:space="preserve">(cereal grains: 1-3%; vegetables &amp; fruits: 2-3%; other non-food crops: 34-105%). The production of oilseeds &amp; pulses exhibits intriguing dynamics: its production decreased by 8% when partial use of food waste as feed was allowed but increased by 71% when full use was allowed. This phenomenon arises because oilseeds &amp; pulses are </w:t>
      </w:r>
      <w:r w:rsidR="004C1AC9" w:rsidRPr="002C573C">
        <w:rPr>
          <w:rFonts w:ascii="Times New Roman" w:hAnsi="Times New Roman" w:cs="Times New Roman"/>
          <w:color w:val="000000" w:themeColor="text1"/>
          <w:sz w:val="21"/>
          <w:szCs w:val="21"/>
        </w:rPr>
        <w:t>not only relatively cropland-intensive but also labour-intensive crops</w:t>
      </w:r>
      <w:r w:rsidR="00312E89" w:rsidRPr="002C573C">
        <w:rPr>
          <w:rFonts w:ascii="Times New Roman" w:hAnsi="Times New Roman" w:cs="Times New Roman"/>
          <w:color w:val="000000" w:themeColor="text1"/>
          <w:sz w:val="21"/>
          <w:szCs w:val="21"/>
        </w:rPr>
        <w:t xml:space="preserve">. When partial use of food waste as feed is allowed, the increased cost of labour outweighs the decreased cost of cropland, resulting in reduced production. Conversely, when full use of food waste as feed is allowed, the </w:t>
      </w:r>
      <w:proofErr w:type="spellStart"/>
      <w:r w:rsidR="006036A7" w:rsidRPr="002C573C">
        <w:rPr>
          <w:rFonts w:ascii="Times New Roman" w:hAnsi="Times New Roman" w:cs="Times New Roman"/>
          <w:color w:val="000000" w:themeColor="text1"/>
          <w:sz w:val="21"/>
          <w:szCs w:val="21"/>
        </w:rPr>
        <w:t>futher</w:t>
      </w:r>
      <w:proofErr w:type="spellEnd"/>
      <w:r w:rsidR="006036A7" w:rsidRPr="002C573C">
        <w:rPr>
          <w:rFonts w:ascii="Times New Roman" w:hAnsi="Times New Roman" w:cs="Times New Roman"/>
          <w:color w:val="000000" w:themeColor="text1"/>
          <w:sz w:val="21"/>
          <w:szCs w:val="21"/>
        </w:rPr>
        <w:t xml:space="preserve"> </w:t>
      </w:r>
      <w:r w:rsidR="00312E89" w:rsidRPr="002C573C">
        <w:rPr>
          <w:rFonts w:ascii="Times New Roman" w:hAnsi="Times New Roman" w:cs="Times New Roman"/>
          <w:color w:val="000000" w:themeColor="text1"/>
          <w:sz w:val="21"/>
          <w:szCs w:val="21"/>
        </w:rPr>
        <w:t xml:space="preserve">reduced cost of cropland outweighs the increased cost of labour, leading to increased production. </w:t>
      </w:r>
      <w:r w:rsidR="00482B78" w:rsidRPr="002C573C">
        <w:rPr>
          <w:rFonts w:ascii="Times New Roman" w:hAnsi="Times New Roman" w:cs="Times New Roman"/>
          <w:color w:val="000000" w:themeColor="text1"/>
          <w:sz w:val="21"/>
          <w:szCs w:val="21"/>
        </w:rPr>
        <w:t xml:space="preserve">Labour, however, can also be substituted by comparatively cheaper energy (mainly coal) for fertiliser production, attributed to the energy-intensive nature of fertiliser sectors. This shift led to a 38-40% increase in nitrogen fertiliser production and a 24-64% increase in phosphorus fertiliser production. This also generates another negative environmental spillover effect by increasing GHG emissions related to fertiliser production.  </w:t>
      </w:r>
      <w:r w:rsidR="00625299" w:rsidRPr="002C573C">
        <w:rPr>
          <w:rFonts w:ascii="Times New Roman" w:hAnsi="Times New Roman" w:cs="Times New Roman"/>
          <w:color w:val="000000" w:themeColor="text1"/>
          <w:sz w:val="21"/>
          <w:szCs w:val="21"/>
        </w:rPr>
        <w:t>Our re</w:t>
      </w:r>
      <w:r w:rsidR="00B67F37" w:rsidRPr="002C573C">
        <w:rPr>
          <w:rFonts w:ascii="Times New Roman" w:hAnsi="Times New Roman" w:cs="Times New Roman"/>
          <w:color w:val="000000" w:themeColor="text1"/>
          <w:sz w:val="21"/>
          <w:szCs w:val="21"/>
        </w:rPr>
        <w:t>sults are</w:t>
      </w:r>
      <w:r w:rsidR="00A7757C" w:rsidRPr="002C573C">
        <w:rPr>
          <w:rFonts w:ascii="Times New Roman" w:hAnsi="Times New Roman" w:cs="Times New Roman"/>
          <w:color w:val="000000" w:themeColor="text1"/>
          <w:sz w:val="21"/>
          <w:szCs w:val="21"/>
        </w:rPr>
        <w:t xml:space="preserve"> confirmed by </w:t>
      </w:r>
      <w:r w:rsidR="00A7757C"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AuthorYear="1"&gt;&lt;Author&gt;Gatto&lt;/Author&gt;&lt;Year&gt;2024&lt;/Year&gt;&lt;RecNum&gt;4776&lt;/RecNum&gt;&lt;DisplayText&gt;Gatto, et al. &lt;style face="superscript"&gt;19&lt;/style&gt;&lt;/DisplayText&gt;&lt;record&gt;&lt;rec-number&gt;4776&lt;/rec-number&gt;&lt;foreign-keys&gt;&lt;key app="EN" db-id="z0dp59wehvp2fmewp9gp9vtnzavtfr2r0wpv" timestamp="1715948580" guid="8d0f47f6-64a2-4296-8a4d-b681cb95ac49"&gt;4776&lt;/key&gt;&lt;/foreign-keys&gt;&lt;ref-type name="Journal Article"&gt;17&lt;/ref-type&gt;&lt;contributors&gt;&lt;authors&gt;&lt;author&gt;Gatto, Alessandro&lt;/author&gt;&lt;author&gt;Kuiper, Marijke&lt;/author&gt;&lt;author&gt;van Middelaar, Corina&lt;/author&gt;&lt;author&gt;van Meijl, Hans&lt;/author&gt;&lt;/authors&gt;&lt;/contributors&gt;&lt;titles&gt;&lt;title&gt;Unveiling the economic and environmental impact of policies to promote animal feed for a circular food system&lt;/title&gt;&lt;secondary-title&gt;Resources, Conservation and Recycling&lt;/secondary-title&gt;&lt;/titles&gt;&lt;periodical&gt;&lt;full-title&gt;Resources, Conservation and Recycling&lt;/full-title&gt;&lt;/periodical&gt;&lt;pages&gt;107317&lt;/pages&gt;&lt;volume&gt;200&lt;/volume&gt;&lt;keywords&gt;&lt;keyword&gt;CGE modelling&lt;/keyword&gt;&lt;keyword&gt;Circular food systems&lt;/keyword&gt;&lt;keyword&gt;Circular biobased economy&lt;/keyword&gt;&lt;keyword&gt;Macroeconomics&lt;/keyword&gt;&lt;keyword&gt;Circular policies&lt;/keyword&gt;&lt;/keywords&gt;&lt;dates&gt;&lt;year&gt;2024&lt;/year&gt;&lt;pub-dates&gt;&lt;date&gt;2024/01/01/&lt;/date&gt;&lt;/pub-dates&gt;&lt;/dates&gt;&lt;isbn&gt;0921-3449&lt;/isbn&gt;&lt;urls&gt;&lt;related-urls&gt;&lt;url&gt;https://www.sciencedirect.com/science/article/pii/S0921344923004512&lt;/url&gt;&lt;/related-urls&gt;&lt;/urls&gt;&lt;electronic-resource-num&gt;https://doi.org/10.1016/j.resconrec.2023.107317&lt;/electronic-resource-num&gt;&lt;/record&gt;&lt;/Cite&gt;&lt;/EndNote&gt;</w:instrText>
      </w:r>
      <w:r w:rsidR="00A7757C" w:rsidRPr="002C573C">
        <w:rPr>
          <w:rFonts w:ascii="Times New Roman" w:hAnsi="Times New Roman" w:cs="Times New Roman"/>
          <w:color w:val="000000" w:themeColor="text1"/>
          <w:sz w:val="21"/>
          <w:szCs w:val="21"/>
        </w:rPr>
        <w:fldChar w:fldCharType="separate"/>
      </w:r>
      <w:r w:rsidR="00A7757C" w:rsidRPr="002C573C">
        <w:rPr>
          <w:rFonts w:ascii="Times New Roman" w:hAnsi="Times New Roman" w:cs="Times New Roman"/>
          <w:noProof/>
          <w:color w:val="000000" w:themeColor="text1"/>
          <w:sz w:val="21"/>
          <w:szCs w:val="21"/>
        </w:rPr>
        <w:t xml:space="preserve">Gatto, et al. </w:t>
      </w:r>
      <w:r w:rsidR="00A7757C" w:rsidRPr="002C573C">
        <w:rPr>
          <w:rFonts w:ascii="Times New Roman" w:hAnsi="Times New Roman" w:cs="Times New Roman"/>
          <w:noProof/>
          <w:color w:val="000000" w:themeColor="text1"/>
          <w:sz w:val="21"/>
          <w:szCs w:val="21"/>
          <w:vertAlign w:val="superscript"/>
        </w:rPr>
        <w:t>19</w:t>
      </w:r>
      <w:r w:rsidR="00A7757C" w:rsidRPr="002C573C">
        <w:rPr>
          <w:rFonts w:ascii="Times New Roman" w:hAnsi="Times New Roman" w:cs="Times New Roman"/>
          <w:color w:val="000000" w:themeColor="text1"/>
          <w:sz w:val="21"/>
          <w:szCs w:val="21"/>
        </w:rPr>
        <w:fldChar w:fldCharType="end"/>
      </w:r>
      <w:r w:rsidR="00A7757C" w:rsidRPr="002C573C">
        <w:rPr>
          <w:rFonts w:ascii="Times New Roman" w:hAnsi="Times New Roman" w:cs="Times New Roman"/>
          <w:color w:val="000000" w:themeColor="text1"/>
          <w:sz w:val="21"/>
          <w:szCs w:val="21"/>
        </w:rPr>
        <w:t xml:space="preserve"> who have assessed the impact of subsidising the upcycling of agricultural residues and by-products as feed, revealing increases in agricultural wage, livestock production, and agricultural land use. </w:t>
      </w:r>
    </w:p>
    <w:p w14:paraId="1000D461" w14:textId="4F30A98E" w:rsidR="00212A36" w:rsidRPr="002C573C" w:rsidRDefault="00CA7A31" w:rsidP="00312E89">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Economic spillovers into</w:t>
      </w:r>
      <w:r w:rsidR="00AA0753" w:rsidRPr="002C573C">
        <w:rPr>
          <w:rFonts w:ascii="Times New Roman" w:hAnsi="Times New Roman" w:cs="Times New Roman"/>
          <w:color w:val="000000" w:themeColor="text1"/>
          <w:sz w:val="21"/>
          <w:szCs w:val="21"/>
        </w:rPr>
        <w:t xml:space="preserve"> </w:t>
      </w:r>
      <w:r w:rsidR="00726026" w:rsidRPr="002C573C">
        <w:rPr>
          <w:rFonts w:ascii="Times New Roman" w:hAnsi="Times New Roman" w:cs="Times New Roman"/>
          <w:color w:val="000000" w:themeColor="text1"/>
          <w:sz w:val="21"/>
          <w:szCs w:val="21"/>
        </w:rPr>
        <w:t xml:space="preserve">monogastric livestock </w:t>
      </w:r>
      <w:r w:rsidR="004D1498" w:rsidRPr="002C573C">
        <w:rPr>
          <w:rFonts w:ascii="Times New Roman" w:hAnsi="Times New Roman" w:cs="Times New Roman"/>
          <w:color w:val="000000" w:themeColor="text1"/>
          <w:sz w:val="21"/>
          <w:szCs w:val="21"/>
        </w:rPr>
        <w:t>sector</w:t>
      </w:r>
      <w:r w:rsidRPr="002C573C">
        <w:rPr>
          <w:rFonts w:ascii="Times New Roman" w:hAnsi="Times New Roman" w:cs="Times New Roman"/>
          <w:color w:val="000000" w:themeColor="text1"/>
          <w:sz w:val="21"/>
          <w:szCs w:val="21"/>
        </w:rPr>
        <w:t xml:space="preserve"> </w:t>
      </w:r>
      <w:r w:rsidR="00D63BFB" w:rsidRPr="002C573C">
        <w:rPr>
          <w:rFonts w:ascii="Times New Roman" w:hAnsi="Times New Roman" w:cs="Times New Roman"/>
          <w:color w:val="000000" w:themeColor="text1"/>
          <w:sz w:val="21"/>
          <w:szCs w:val="21"/>
        </w:rPr>
        <w:t xml:space="preserve">also </w:t>
      </w:r>
      <w:r w:rsidR="00726026" w:rsidRPr="002C573C">
        <w:rPr>
          <w:rFonts w:ascii="Times New Roman" w:hAnsi="Times New Roman" w:cs="Times New Roman"/>
          <w:color w:val="000000" w:themeColor="text1"/>
          <w:sz w:val="21"/>
          <w:szCs w:val="21"/>
        </w:rPr>
        <w:t>unexpectedly reverses the expected outcome in terms of reducing emissions</w:t>
      </w:r>
      <w:r w:rsidRPr="002C573C">
        <w:rPr>
          <w:rFonts w:ascii="Times New Roman" w:hAnsi="Times New Roman" w:cs="Times New Roman"/>
          <w:color w:val="000000" w:themeColor="text1"/>
          <w:sz w:val="21"/>
          <w:szCs w:val="21"/>
        </w:rPr>
        <w:t xml:space="preserve">. </w:t>
      </w:r>
      <w:r w:rsidR="005024CF" w:rsidRPr="002C573C">
        <w:rPr>
          <w:rFonts w:ascii="Times New Roman" w:hAnsi="Times New Roman" w:cs="Times New Roman"/>
          <w:color w:val="000000" w:themeColor="text1"/>
          <w:sz w:val="21"/>
          <w:szCs w:val="21"/>
        </w:rPr>
        <w:t xml:space="preserve">Our results indicated that </w:t>
      </w:r>
      <w:r w:rsidR="004645EC" w:rsidRPr="002C573C">
        <w:rPr>
          <w:rFonts w:ascii="Times New Roman" w:hAnsi="Times New Roman" w:cs="Times New Roman"/>
          <w:color w:val="000000" w:themeColor="text1"/>
          <w:sz w:val="21"/>
          <w:szCs w:val="21"/>
        </w:rPr>
        <w:t xml:space="preserve">feeding food waste strategies </w:t>
      </w:r>
      <w:r w:rsidR="00A05681" w:rsidRPr="002C573C">
        <w:rPr>
          <w:rFonts w:ascii="Times New Roman" w:hAnsi="Times New Roman" w:cs="Times New Roman"/>
          <w:color w:val="000000" w:themeColor="text1"/>
          <w:sz w:val="21"/>
          <w:szCs w:val="21"/>
        </w:rPr>
        <w:t>increased economy-wide emissions of pollutants associated with acidification (3-6%) and eutrophication (0.5-0.8%) in China</w:t>
      </w:r>
      <w:r w:rsidR="005B7601" w:rsidRPr="002C573C">
        <w:rPr>
          <w:rFonts w:ascii="Times New Roman" w:hAnsi="Times New Roman" w:cs="Times New Roman"/>
          <w:color w:val="000000" w:themeColor="text1"/>
          <w:sz w:val="21"/>
          <w:szCs w:val="21"/>
        </w:rPr>
        <w:t xml:space="preserve">, primarily </w:t>
      </w:r>
      <w:r w:rsidR="005C6EAB" w:rsidRPr="002C573C">
        <w:rPr>
          <w:rFonts w:ascii="Times New Roman" w:hAnsi="Times New Roman" w:cs="Times New Roman"/>
          <w:color w:val="000000" w:themeColor="text1"/>
          <w:sz w:val="21"/>
          <w:szCs w:val="21"/>
        </w:rPr>
        <w:t>driven by</w:t>
      </w:r>
      <w:r w:rsidR="005B7601" w:rsidRPr="002C573C">
        <w:rPr>
          <w:rFonts w:ascii="Times New Roman" w:hAnsi="Times New Roman" w:cs="Times New Roman"/>
          <w:color w:val="000000" w:themeColor="text1"/>
          <w:sz w:val="21"/>
          <w:szCs w:val="21"/>
        </w:rPr>
        <w:t xml:space="preserve"> the expansion of monogastric livestock production. </w:t>
      </w:r>
      <w:r w:rsidR="00D63BFB" w:rsidRPr="002C573C">
        <w:rPr>
          <w:rFonts w:ascii="Times New Roman" w:hAnsi="Times New Roman" w:cs="Times New Roman"/>
          <w:color w:val="000000" w:themeColor="text1"/>
          <w:sz w:val="21"/>
          <w:szCs w:val="21"/>
        </w:rPr>
        <w:t xml:space="preserve">In spite of increased GHG emissions from expanded livestock and fertiliser production, China's economy-wide GHG emissions declined by 0.5-0.9% due to less food waste in landfills and incinerators as well as the contraction in non-food </w:t>
      </w:r>
      <w:r w:rsidR="00D63BFB" w:rsidRPr="002C573C">
        <w:rPr>
          <w:rFonts w:ascii="Times New Roman" w:hAnsi="Times New Roman" w:cs="Times New Roman" w:hint="eastAsia"/>
          <w:color w:val="000000" w:themeColor="text1"/>
          <w:sz w:val="21"/>
          <w:szCs w:val="21"/>
        </w:rPr>
        <w:t>production</w:t>
      </w:r>
      <w:r w:rsidR="00D63BFB" w:rsidRPr="002C573C">
        <w:rPr>
          <w:rFonts w:ascii="Times New Roman" w:hAnsi="Times New Roman" w:cs="Times New Roman"/>
          <w:color w:val="000000" w:themeColor="text1"/>
          <w:sz w:val="21"/>
          <w:szCs w:val="21"/>
        </w:rPr>
        <w:t xml:space="preserve">. </w:t>
      </w:r>
      <w:r w:rsidR="00021C9B" w:rsidRPr="002C573C">
        <w:rPr>
          <w:rFonts w:ascii="Times New Roman" w:hAnsi="Times New Roman" w:cs="Times New Roman"/>
          <w:color w:val="000000" w:themeColor="text1"/>
          <w:sz w:val="21"/>
          <w:szCs w:val="21"/>
        </w:rPr>
        <w:t xml:space="preserve">The positive contribution to lower GHG emissions through interactions with non-agricultural sectors </w:t>
      </w:r>
      <w:r w:rsidR="0024013B">
        <w:rPr>
          <w:rFonts w:ascii="Times New Roman" w:hAnsi="Times New Roman" w:cs="Times New Roman"/>
          <w:color w:val="000000" w:themeColor="text1"/>
          <w:sz w:val="21"/>
          <w:szCs w:val="21"/>
        </w:rPr>
        <w:t xml:space="preserve">also </w:t>
      </w:r>
      <w:r w:rsidR="00021C9B" w:rsidRPr="002C573C">
        <w:rPr>
          <w:rFonts w:ascii="Times New Roman" w:hAnsi="Times New Roman" w:cs="Times New Roman"/>
          <w:color w:val="000000" w:themeColor="text1"/>
          <w:sz w:val="21"/>
          <w:szCs w:val="21"/>
        </w:rPr>
        <w:t>illustrat</w:t>
      </w:r>
      <w:r w:rsidR="001C7941" w:rsidRPr="002C573C">
        <w:rPr>
          <w:rFonts w:ascii="Times New Roman" w:hAnsi="Times New Roman" w:cs="Times New Roman"/>
          <w:color w:val="000000" w:themeColor="text1"/>
          <w:sz w:val="21"/>
          <w:szCs w:val="21"/>
        </w:rPr>
        <w:t>es</w:t>
      </w:r>
      <w:r w:rsidR="00021C9B" w:rsidRPr="002C573C">
        <w:rPr>
          <w:rFonts w:ascii="Times New Roman" w:hAnsi="Times New Roman" w:cs="Times New Roman"/>
          <w:color w:val="000000" w:themeColor="text1"/>
          <w:sz w:val="21"/>
          <w:szCs w:val="21"/>
        </w:rPr>
        <w:t xml:space="preserve"> the relevance of using an general equilibrium model rather than a</w:t>
      </w:r>
      <w:r w:rsidR="00A942E7" w:rsidRPr="002C573C">
        <w:rPr>
          <w:rFonts w:ascii="Times New Roman" w:hAnsi="Times New Roman" w:cs="Times New Roman"/>
          <w:color w:val="000000" w:themeColor="text1"/>
          <w:sz w:val="21"/>
          <w:szCs w:val="21"/>
        </w:rPr>
        <w:t>n agricultural</w:t>
      </w:r>
      <w:r w:rsidR="00021C9B" w:rsidRPr="002C573C">
        <w:rPr>
          <w:rFonts w:ascii="Times New Roman" w:hAnsi="Times New Roman" w:cs="Times New Roman"/>
          <w:color w:val="000000" w:themeColor="text1"/>
          <w:sz w:val="21"/>
          <w:szCs w:val="21"/>
        </w:rPr>
        <w:t xml:space="preserve"> partial equilibriu</w:t>
      </w:r>
      <w:r w:rsidR="00A942E7" w:rsidRPr="002C573C">
        <w:rPr>
          <w:rFonts w:ascii="Times New Roman" w:hAnsi="Times New Roman" w:cs="Times New Roman"/>
          <w:color w:val="000000" w:themeColor="text1"/>
          <w:sz w:val="21"/>
          <w:szCs w:val="21"/>
        </w:rPr>
        <w:t>m</w:t>
      </w:r>
      <w:r w:rsidR="00021C9B" w:rsidRPr="002C573C">
        <w:rPr>
          <w:rFonts w:ascii="Times New Roman" w:hAnsi="Times New Roman" w:cs="Times New Roman"/>
          <w:color w:val="000000" w:themeColor="text1"/>
          <w:sz w:val="21"/>
          <w:szCs w:val="21"/>
        </w:rPr>
        <w:t xml:space="preserve"> model. </w:t>
      </w:r>
      <w:r w:rsidR="00D63BFB" w:rsidRPr="002C573C">
        <w:rPr>
          <w:rFonts w:ascii="Times New Roman" w:hAnsi="Times New Roman" w:cs="Times New Roman"/>
          <w:color w:val="000000" w:themeColor="text1"/>
          <w:sz w:val="21"/>
          <w:szCs w:val="21"/>
        </w:rPr>
        <w:t xml:space="preserve">The GHG-related environmental benefits of the increased food waste as animal feed are acknowledged by prior linear optimisation studies </w:t>
      </w:r>
      <w:r w:rsidR="00D63BFB" w:rsidRPr="002C573C">
        <w:rPr>
          <w:rFonts w:ascii="Times New Roman" w:hAnsi="Times New Roman" w:cs="Times New Roman"/>
          <w:noProof/>
          <w:color w:val="000000" w:themeColor="text1"/>
          <w:sz w:val="21"/>
          <w:szCs w:val="21"/>
        </w:rPr>
        <w:fldChar w:fldCharType="begin">
          <w:fldData xml:space="preserve">PEVuZE5vdGU+PENpdGU+PEF1dGhvcj5WYW4gWmFudGVuPC9BdXRob3I+PFllYXI+MjAxODwvWWVh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</w:fldData>
        </w:fldChar>
      </w:r>
      <w:r w:rsidR="009A2D6A">
        <w:rPr>
          <w:rFonts w:ascii="Times New Roman" w:hAnsi="Times New Roman" w:cs="Times New Roman"/>
          <w:noProof/>
          <w:color w:val="000000" w:themeColor="text1"/>
          <w:sz w:val="21"/>
          <w:szCs w:val="21"/>
        </w:rPr>
        <w:instrText xml:space="preserve"> ADDIN EN.CITE </w:instrText>
      </w:r>
      <w:r w:rsidR="009A2D6A">
        <w:rPr>
          <w:rFonts w:ascii="Times New Roman" w:hAnsi="Times New Roman" w:cs="Times New Roman"/>
          <w:noProof/>
          <w:color w:val="000000" w:themeColor="text1"/>
          <w:sz w:val="21"/>
          <w:szCs w:val="21"/>
        </w:rPr>
        <w:fldChar w:fldCharType="begin">
          <w:fldData xml:space="preserve">PEVuZE5vdGU+PENpdGU+PEF1dGhvcj5WYW4gWmFudGVuPC9BdXRob3I+PFllYXI+MjAxODwvWWVh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</w:fldData>
        </w:fldChar>
      </w:r>
      <w:r w:rsidR="009A2D6A">
        <w:rPr>
          <w:rFonts w:ascii="Times New Roman" w:hAnsi="Times New Roman" w:cs="Times New Roman"/>
          <w:noProof/>
          <w:color w:val="000000" w:themeColor="text1"/>
          <w:sz w:val="21"/>
          <w:szCs w:val="21"/>
        </w:rPr>
        <w:instrText xml:space="preserve"> ADDIN EN.CITE.DATA </w:instrText>
      </w:r>
      <w:r w:rsidR="009A2D6A">
        <w:rPr>
          <w:rFonts w:ascii="Times New Roman" w:hAnsi="Times New Roman" w:cs="Times New Roman"/>
          <w:noProof/>
          <w:color w:val="000000" w:themeColor="text1"/>
          <w:sz w:val="21"/>
          <w:szCs w:val="21"/>
        </w:rPr>
      </w:r>
      <w:r w:rsidR="009A2D6A">
        <w:rPr>
          <w:rFonts w:ascii="Times New Roman" w:hAnsi="Times New Roman" w:cs="Times New Roman"/>
          <w:noProof/>
          <w:color w:val="000000" w:themeColor="text1"/>
          <w:sz w:val="21"/>
          <w:szCs w:val="21"/>
        </w:rPr>
        <w:fldChar w:fldCharType="end"/>
      </w:r>
      <w:r w:rsidR="00D63BFB" w:rsidRPr="002C573C">
        <w:rPr>
          <w:rFonts w:ascii="Times New Roman" w:hAnsi="Times New Roman" w:cs="Times New Roman"/>
          <w:noProof/>
          <w:color w:val="000000" w:themeColor="text1"/>
          <w:sz w:val="21"/>
          <w:szCs w:val="21"/>
        </w:rPr>
      </w:r>
      <w:r w:rsidR="00D63BFB" w:rsidRPr="002C573C">
        <w:rPr>
          <w:rFonts w:ascii="Times New Roman" w:hAnsi="Times New Roman" w:cs="Times New Roman"/>
          <w:noProof/>
          <w:color w:val="000000" w:themeColor="text1"/>
          <w:sz w:val="21"/>
          <w:szCs w:val="21"/>
        </w:rPr>
        <w:fldChar w:fldCharType="separate"/>
      </w:r>
      <w:r w:rsidR="00FB7B01" w:rsidRPr="002C573C">
        <w:rPr>
          <w:rFonts w:ascii="Times New Roman" w:hAnsi="Times New Roman" w:cs="Times New Roman"/>
          <w:noProof/>
          <w:color w:val="000000" w:themeColor="text1"/>
          <w:sz w:val="21"/>
          <w:szCs w:val="21"/>
          <w:vertAlign w:val="superscript"/>
        </w:rPr>
        <w:t>9-11,37</w:t>
      </w:r>
      <w:r w:rsidR="00D63BFB" w:rsidRPr="002C573C">
        <w:rPr>
          <w:rFonts w:ascii="Times New Roman" w:hAnsi="Times New Roman" w:cs="Times New Roman"/>
          <w:noProof/>
          <w:color w:val="000000" w:themeColor="text1"/>
          <w:sz w:val="21"/>
          <w:szCs w:val="21"/>
        </w:rPr>
        <w:fldChar w:fldCharType="end"/>
      </w:r>
      <w:r w:rsidR="00D63BFB" w:rsidRPr="002C573C">
        <w:rPr>
          <w:rFonts w:ascii="Times New Roman" w:hAnsi="Times New Roman" w:cs="Times New Roman"/>
          <w:color w:val="000000" w:themeColor="text1"/>
          <w:sz w:val="21"/>
          <w:szCs w:val="21"/>
        </w:rPr>
        <w:t xml:space="preserve">; however, in our economy-wide perspective, the primary reduction in GHG emissions stems from less food waste in landfills and incinerators. Due to differing scenario </w:t>
      </w:r>
      <w:r w:rsidR="00D63BFB" w:rsidRPr="002C573C">
        <w:rPr>
          <w:rFonts w:ascii="Times New Roman" w:hAnsi="Times New Roman" w:cs="Times New Roman"/>
          <w:color w:val="000000" w:themeColor="text1"/>
          <w:sz w:val="21"/>
          <w:szCs w:val="21"/>
        </w:rPr>
        <w:lastRenderedPageBreak/>
        <w:t xml:space="preserve">setups and objectives, the results of the linear optimisation studies, as argued by </w:t>
      </w:r>
      <w:r w:rsidR="00D63BFB"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AuthorYear="1"&gt;&lt;Author&gt;Gatto&lt;/Author&gt;&lt;Year&gt;2024&lt;/Year&gt;&lt;RecNum&gt;4776&lt;/RecNum&gt;&lt;DisplayText&gt;Gatto, et al. &lt;style face="superscript"&gt;19&lt;/style&gt;&lt;/DisplayText&gt;&lt;record&gt;&lt;rec-number&gt;4776&lt;/rec-number&gt;&lt;foreign-keys&gt;&lt;key app="EN" db-id="z0dp59wehvp2fmewp9gp9vtnzavtfr2r0wpv" timestamp="1715948580" guid="8d0f47f6-64a2-4296-8a4d-b681cb95ac49"&gt;4776&lt;/key&gt;&lt;/foreign-keys&gt;&lt;ref-type name="Journal Article"&gt;17&lt;/ref-type&gt;&lt;contributors&gt;&lt;authors&gt;&lt;author&gt;Gatto, Alessandro&lt;/author&gt;&lt;author&gt;Kuiper, Marijke&lt;/author&gt;&lt;author&gt;van Middelaar, Corina&lt;/author&gt;&lt;author&gt;van Meijl, Hans&lt;/author&gt;&lt;/authors&gt;&lt;/contributors&gt;&lt;titles&gt;&lt;title&gt;Unveiling the economic and environmental impact of policies to promote animal feed for a circular food system&lt;/title&gt;&lt;secondary-title&gt;Resources, Conservation and Recycling&lt;/secondary-title&gt;&lt;/titles&gt;&lt;periodical&gt;&lt;full-title&gt;Resources, Conservation and Recycling&lt;/full-title&gt;&lt;/periodical&gt;&lt;pages&gt;107317&lt;/pages&gt;&lt;volume&gt;200&lt;/volume&gt;&lt;keywords&gt;&lt;keyword&gt;CGE modelling&lt;/keyword&gt;&lt;keyword&gt;Circular food systems&lt;/keyword&gt;&lt;keyword&gt;Circular biobased economy&lt;/keyword&gt;&lt;keyword&gt;Macroeconomics&lt;/keyword&gt;&lt;keyword&gt;Circular policies&lt;/keyword&gt;&lt;/keywords&gt;&lt;dates&gt;&lt;year&gt;2024&lt;/year&gt;&lt;pub-dates&gt;&lt;date&gt;2024/01/01/&lt;/date&gt;&lt;/pub-dates&gt;&lt;/dates&gt;&lt;isbn&gt;0921-3449&lt;/isbn&gt;&lt;urls&gt;&lt;related-urls&gt;&lt;url&gt;https://www.sciencedirect.com/science/article/pii/S0921344923004512&lt;/url&gt;&lt;/related-urls&gt;&lt;/urls&gt;&lt;electronic-resource-num&gt;https://doi.org/10.1016/j.resconrec.2023.107317&lt;/electronic-resource-num&gt;&lt;/record&gt;&lt;/Cite&gt;&lt;/EndNote&gt;</w:instrText>
      </w:r>
      <w:r w:rsidR="00D63BFB" w:rsidRPr="002C573C">
        <w:rPr>
          <w:rFonts w:ascii="Times New Roman" w:hAnsi="Times New Roman" w:cs="Times New Roman"/>
          <w:color w:val="000000" w:themeColor="text1"/>
          <w:sz w:val="21"/>
          <w:szCs w:val="21"/>
        </w:rPr>
        <w:fldChar w:fldCharType="separate"/>
      </w:r>
      <w:r w:rsidR="00D63BFB" w:rsidRPr="002C573C">
        <w:rPr>
          <w:rFonts w:ascii="Times New Roman" w:hAnsi="Times New Roman" w:cs="Times New Roman"/>
          <w:noProof/>
          <w:color w:val="000000" w:themeColor="text1"/>
          <w:sz w:val="21"/>
          <w:szCs w:val="21"/>
        </w:rPr>
        <w:t xml:space="preserve">Gatto, et al. </w:t>
      </w:r>
      <w:r w:rsidR="00D63BFB" w:rsidRPr="002C573C">
        <w:rPr>
          <w:rFonts w:ascii="Times New Roman" w:hAnsi="Times New Roman" w:cs="Times New Roman"/>
          <w:noProof/>
          <w:color w:val="000000" w:themeColor="text1"/>
          <w:sz w:val="21"/>
          <w:szCs w:val="21"/>
          <w:vertAlign w:val="superscript"/>
        </w:rPr>
        <w:t>19</w:t>
      </w:r>
      <w:r w:rsidR="00D63BFB" w:rsidRPr="002C573C">
        <w:rPr>
          <w:rFonts w:ascii="Times New Roman" w:hAnsi="Times New Roman" w:cs="Times New Roman"/>
          <w:color w:val="000000" w:themeColor="text1"/>
          <w:sz w:val="21"/>
          <w:szCs w:val="21"/>
        </w:rPr>
        <w:fldChar w:fldCharType="end"/>
      </w:r>
      <w:r w:rsidR="00D63BFB" w:rsidRPr="002C573C">
        <w:rPr>
          <w:rFonts w:ascii="Times New Roman" w:hAnsi="Times New Roman" w:cs="Times New Roman"/>
          <w:color w:val="000000" w:themeColor="text1"/>
          <w:sz w:val="21"/>
          <w:szCs w:val="21"/>
        </w:rPr>
        <w:t>, are largely incomparable to those in our economy-wide models.</w:t>
      </w:r>
      <w:r w:rsidR="00D63BFB" w:rsidRPr="002C573C">
        <w:rPr>
          <w:rFonts w:ascii="Times New Roman" w:hAnsi="Times New Roman" w:cs="Times New Roman" w:hint="eastAsia"/>
          <w:color w:val="000000" w:themeColor="text1"/>
          <w:sz w:val="21"/>
          <w:szCs w:val="21"/>
        </w:rPr>
        <w:t xml:space="preserve"> </w:t>
      </w:r>
      <w:r w:rsidR="00D63BFB" w:rsidRPr="002C573C">
        <w:rPr>
          <w:rFonts w:ascii="Times New Roman" w:hAnsi="Times New Roman" w:cs="Times New Roman"/>
          <w:color w:val="000000" w:themeColor="text1"/>
          <w:sz w:val="21"/>
          <w:szCs w:val="21"/>
        </w:rPr>
        <w:t>Linear optimisation studies often explore extreme scenarios by holding costs and prices constant, contrast sharply with our economy-wide models, which accounts for market-mediated responses via the price system</w:t>
      </w:r>
      <w:r w:rsidR="00D63BFB" w:rsidRPr="002C573C">
        <w:rPr>
          <w:rFonts w:ascii="Times New Roman" w:hAnsi="Times New Roman" w:cs="Times New Roman" w:hint="eastAsia"/>
          <w:color w:val="000000" w:themeColor="text1"/>
          <w:sz w:val="21"/>
          <w:szCs w:val="21"/>
        </w:rPr>
        <w:t xml:space="preserve"> </w:t>
      </w:r>
      <w:r w:rsidR="00D63BFB" w:rsidRPr="002C573C">
        <w:rPr>
          <w:rFonts w:ascii="Times New Roman" w:hAnsi="Times New Roman" w:cs="Times New Roman"/>
          <w:color w:val="000000" w:themeColor="text1"/>
          <w:sz w:val="21"/>
          <w:szCs w:val="21"/>
        </w:rPr>
        <w:t xml:space="preserve">and rational economic </w:t>
      </w:r>
      <w:proofErr w:type="spellStart"/>
      <w:r w:rsidR="00D63BFB" w:rsidRPr="002C573C">
        <w:rPr>
          <w:rFonts w:ascii="Times New Roman" w:hAnsi="Times New Roman" w:cs="Times New Roman"/>
          <w:color w:val="000000" w:themeColor="text1"/>
          <w:sz w:val="21"/>
          <w:szCs w:val="21"/>
        </w:rPr>
        <w:t>behavior</w:t>
      </w:r>
      <w:proofErr w:type="spellEnd"/>
      <w:r w:rsidR="00D63BFB" w:rsidRPr="002C573C">
        <w:rPr>
          <w:rFonts w:ascii="Times New Roman" w:hAnsi="Times New Roman" w:cs="Times New Roman"/>
          <w:color w:val="000000" w:themeColor="text1"/>
          <w:sz w:val="21"/>
          <w:szCs w:val="21"/>
        </w:rPr>
        <w:t xml:space="preserve"> of agents to closely mirror real-world conditions. This disparity presents challenges in replicating such scenarios within our economy-wide models, as the monetary constraints and rational economic </w:t>
      </w:r>
      <w:proofErr w:type="spellStart"/>
      <w:r w:rsidR="00D63BFB" w:rsidRPr="002C573C">
        <w:rPr>
          <w:rFonts w:ascii="Times New Roman" w:hAnsi="Times New Roman" w:cs="Times New Roman"/>
          <w:color w:val="000000" w:themeColor="text1"/>
          <w:sz w:val="21"/>
          <w:szCs w:val="21"/>
        </w:rPr>
        <w:t>behaviors</w:t>
      </w:r>
      <w:proofErr w:type="spellEnd"/>
      <w:r w:rsidR="00D63BFB" w:rsidRPr="002C573C">
        <w:rPr>
          <w:rFonts w:ascii="Times New Roman" w:hAnsi="Times New Roman" w:cs="Times New Roman"/>
          <w:color w:val="000000" w:themeColor="text1"/>
          <w:sz w:val="21"/>
          <w:szCs w:val="21"/>
        </w:rPr>
        <w:t xml:space="preserve"> </w:t>
      </w:r>
      <w:proofErr w:type="spellStart"/>
      <w:r w:rsidR="00D63BFB" w:rsidRPr="002C573C">
        <w:rPr>
          <w:rFonts w:ascii="Times New Roman" w:hAnsi="Times New Roman" w:cs="Times New Roman"/>
          <w:color w:val="000000" w:themeColor="text1"/>
          <w:sz w:val="21"/>
          <w:szCs w:val="21"/>
        </w:rPr>
        <w:t>modeled</w:t>
      </w:r>
      <w:proofErr w:type="spellEnd"/>
      <w:r w:rsidR="00D63BFB" w:rsidRPr="002C573C">
        <w:rPr>
          <w:rFonts w:ascii="Times New Roman" w:hAnsi="Times New Roman" w:cs="Times New Roman"/>
          <w:color w:val="000000" w:themeColor="text1"/>
          <w:sz w:val="21"/>
          <w:szCs w:val="21"/>
        </w:rPr>
        <w:t xml:space="preserve"> in our analysis diverge from the extreme scenarios exclusively detectable in linear optimisation models. Yet, these two modelling approaches could complement each other and support researchers and decision-makers by offering diverse perspectives on the same issue. </w:t>
      </w:r>
      <w:r w:rsidR="00AB5D2C" w:rsidRPr="002C573C">
        <w:rPr>
          <w:rFonts w:ascii="Times New Roman" w:hAnsi="Times New Roman" w:cs="Times New Roman"/>
          <w:color w:val="000000" w:themeColor="text1"/>
          <w:sz w:val="21"/>
          <w:szCs w:val="21"/>
        </w:rPr>
        <w:t xml:space="preserve">Prior linear optimization studies could benefit from insights into the potential rebound effects uncovered by our economy-wide models, which potentially diminish the anticipated environmental benefits of feeding food waste strategies. Conversely, economy-wide models could gain valuable insights into envisioning a sustainable future by examining scenarios that disregard market-mediated responses via the price system. </w:t>
      </w:r>
    </w:p>
    <w:p w14:paraId="06A3168E" w14:textId="60DF4DAF" w:rsidR="00D06533" w:rsidRPr="002C573C" w:rsidRDefault="00E32ABF" w:rsidP="00D06533">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color w:val="000000" w:themeColor="text1"/>
          <w:sz w:val="21"/>
          <w:szCs w:val="21"/>
        </w:rPr>
        <w:t>S</w:t>
      </w:r>
      <w:r w:rsidR="000A376B" w:rsidRPr="002C573C">
        <w:rPr>
          <w:rFonts w:ascii="Times New Roman" w:hAnsi="Times New Roman" w:cs="Times New Roman"/>
          <w:color w:val="000000" w:themeColor="text1"/>
          <w:sz w:val="21"/>
          <w:szCs w:val="21"/>
        </w:rPr>
        <w:t>ocial</w:t>
      </w:r>
      <w:r w:rsidR="00A17A1A" w:rsidRPr="002C573C">
        <w:rPr>
          <w:rFonts w:ascii="Times New Roman" w:hAnsi="Times New Roman" w:cs="Times New Roman"/>
          <w:color w:val="000000" w:themeColor="text1"/>
          <w:sz w:val="21"/>
          <w:szCs w:val="21"/>
        </w:rPr>
        <w:t xml:space="preserve"> spillover effect</w:t>
      </w:r>
      <w:r w:rsidR="00E00361" w:rsidRPr="002C573C">
        <w:rPr>
          <w:rFonts w:ascii="Times New Roman" w:hAnsi="Times New Roman" w:cs="Times New Roman"/>
          <w:color w:val="000000" w:themeColor="text1"/>
          <w:sz w:val="21"/>
          <w:szCs w:val="21"/>
        </w:rPr>
        <w:t>s</w:t>
      </w:r>
      <w:r w:rsidR="00A17A1A" w:rsidRPr="002C573C">
        <w:rPr>
          <w:rFonts w:ascii="Times New Roman" w:hAnsi="Times New Roman" w:cs="Times New Roman"/>
          <w:color w:val="000000" w:themeColor="text1"/>
          <w:sz w:val="21"/>
          <w:szCs w:val="21"/>
        </w:rPr>
        <w:t xml:space="preserve"> </w:t>
      </w:r>
      <w:r w:rsidR="00755E04" w:rsidRPr="002C573C">
        <w:rPr>
          <w:rFonts w:ascii="Times New Roman" w:hAnsi="Times New Roman" w:cs="Times New Roman"/>
          <w:color w:val="000000" w:themeColor="text1"/>
          <w:sz w:val="21"/>
          <w:szCs w:val="21"/>
        </w:rPr>
        <w:t xml:space="preserve">on </w:t>
      </w:r>
      <w:r w:rsidR="008D2ADD" w:rsidRPr="002C573C">
        <w:rPr>
          <w:rFonts w:ascii="Times New Roman" w:hAnsi="Times New Roman" w:cs="Times New Roman"/>
          <w:color w:val="000000" w:themeColor="text1"/>
          <w:sz w:val="21"/>
          <w:szCs w:val="21"/>
        </w:rPr>
        <w:t xml:space="preserve">food </w:t>
      </w:r>
      <w:r w:rsidR="00E46D51" w:rsidRPr="002C573C">
        <w:rPr>
          <w:rFonts w:ascii="Times New Roman" w:hAnsi="Times New Roman" w:cs="Times New Roman"/>
          <w:color w:val="000000" w:themeColor="text1"/>
          <w:sz w:val="21"/>
          <w:szCs w:val="21"/>
        </w:rPr>
        <w:t xml:space="preserve">availability and </w:t>
      </w:r>
      <w:r w:rsidR="008D2ADD" w:rsidRPr="002C573C">
        <w:rPr>
          <w:rFonts w:ascii="Times New Roman" w:hAnsi="Times New Roman" w:cs="Times New Roman"/>
          <w:color w:val="000000" w:themeColor="text1"/>
          <w:sz w:val="21"/>
          <w:szCs w:val="21"/>
        </w:rPr>
        <w:t>affordabilit</w:t>
      </w:r>
      <w:r w:rsidR="00755E04" w:rsidRPr="002C573C">
        <w:rPr>
          <w:rFonts w:ascii="Times New Roman" w:hAnsi="Times New Roman" w:cs="Times New Roman"/>
          <w:color w:val="000000" w:themeColor="text1"/>
          <w:sz w:val="21"/>
          <w:szCs w:val="21"/>
        </w:rPr>
        <w:t xml:space="preserve">y </w:t>
      </w:r>
      <w:r w:rsidR="00F83A62" w:rsidRPr="002C573C">
        <w:rPr>
          <w:rFonts w:ascii="Times New Roman" w:hAnsi="Times New Roman" w:cs="Times New Roman"/>
          <w:color w:val="000000" w:themeColor="text1"/>
          <w:sz w:val="21"/>
          <w:szCs w:val="21"/>
        </w:rPr>
        <w:t xml:space="preserve">varies across China and its main food and feed trading partners. </w:t>
      </w:r>
      <w:r w:rsidR="00F36197" w:rsidRPr="002C573C">
        <w:rPr>
          <w:rFonts w:ascii="Times New Roman" w:hAnsi="Times New Roman" w:cs="Times New Roman"/>
          <w:color w:val="000000" w:themeColor="text1"/>
          <w:sz w:val="21"/>
          <w:szCs w:val="21"/>
        </w:rPr>
        <w:t xml:space="preserve">Some studies </w:t>
      </w:r>
      <w:r w:rsidR="00F36197" w:rsidRPr="002C573C">
        <w:rPr>
          <w:rFonts w:ascii="Times New Roman" w:hAnsi="Times New Roman" w:cs="Times New Roman"/>
          <w:color w:val="000000" w:themeColor="text1"/>
          <w:sz w:val="21"/>
          <w:szCs w:val="21"/>
        </w:rPr>
        <w:fldChar w:fldCharType="begin">
          <w:fldData xml:space="preserve">PEVuZE5vdGU+PENpdGU+PEF1dGhvcj5TcHJpbmdtYW5uPC9BdXRob3I+PFllYXI+MjAyMTwvWWVh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</w:fldData>
        </w:fldChar>
      </w:r>
      <w:r w:rsidR="009A2D6A">
        <w:rPr>
          <w:rFonts w:ascii="Times New Roman" w:hAnsi="Times New Roman" w:cs="Times New Roman"/>
          <w:color w:val="000000" w:themeColor="text1"/>
          <w:sz w:val="21"/>
          <w:szCs w:val="21"/>
        </w:rPr>
        <w:instrText xml:space="preserve"> ADDIN EN.CITE </w:instrText>
      </w:r>
      <w:r w:rsidR="009A2D6A">
        <w:rPr>
          <w:rFonts w:ascii="Times New Roman" w:hAnsi="Times New Roman" w:cs="Times New Roman"/>
          <w:color w:val="000000" w:themeColor="text1"/>
          <w:sz w:val="21"/>
          <w:szCs w:val="21"/>
        </w:rPr>
        <w:fldChar w:fldCharType="begin">
          <w:fldData xml:space="preserve">PEVuZE5vdGU+PENpdGU+PEF1dGhvcj5TcHJpbmdtYW5uPC9BdXRob3I+PFllYXI+MjAyMTwvWWVh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</w:fldData>
        </w:fldChar>
      </w:r>
      <w:r w:rsidR="009A2D6A">
        <w:rPr>
          <w:rFonts w:ascii="Times New Roman" w:hAnsi="Times New Roman" w:cs="Times New Roman"/>
          <w:color w:val="000000" w:themeColor="text1"/>
          <w:sz w:val="21"/>
          <w:szCs w:val="21"/>
        </w:rPr>
        <w:instrText xml:space="preserve"> ADDIN EN.CITE.DATA </w:instrText>
      </w:r>
      <w:r w:rsidR="009A2D6A">
        <w:rPr>
          <w:rFonts w:ascii="Times New Roman" w:hAnsi="Times New Roman" w:cs="Times New Roman"/>
          <w:color w:val="000000" w:themeColor="text1"/>
          <w:sz w:val="21"/>
          <w:szCs w:val="21"/>
        </w:rPr>
      </w:r>
      <w:r w:rsidR="009A2D6A">
        <w:rPr>
          <w:rFonts w:ascii="Times New Roman" w:hAnsi="Times New Roman" w:cs="Times New Roman"/>
          <w:color w:val="000000" w:themeColor="text1"/>
          <w:sz w:val="21"/>
          <w:szCs w:val="21"/>
        </w:rPr>
        <w:fldChar w:fldCharType="end"/>
      </w:r>
      <w:r w:rsidR="00F36197" w:rsidRPr="002C573C">
        <w:rPr>
          <w:rFonts w:ascii="Times New Roman" w:hAnsi="Times New Roman" w:cs="Times New Roman"/>
          <w:color w:val="000000" w:themeColor="text1"/>
          <w:sz w:val="21"/>
          <w:szCs w:val="21"/>
        </w:rPr>
      </w:r>
      <w:r w:rsidR="00F36197" w:rsidRPr="002C573C">
        <w:rPr>
          <w:rFonts w:ascii="Times New Roman" w:hAnsi="Times New Roman" w:cs="Times New Roman"/>
          <w:color w:val="000000" w:themeColor="text1"/>
          <w:sz w:val="21"/>
          <w:szCs w:val="21"/>
        </w:rPr>
        <w:fldChar w:fldCharType="separate"/>
      </w:r>
      <w:r w:rsidR="00FB7B01" w:rsidRPr="002C573C">
        <w:rPr>
          <w:rFonts w:ascii="Times New Roman" w:hAnsi="Times New Roman" w:cs="Times New Roman"/>
          <w:noProof/>
          <w:color w:val="000000" w:themeColor="text1"/>
          <w:sz w:val="21"/>
          <w:szCs w:val="21"/>
          <w:vertAlign w:val="superscript"/>
        </w:rPr>
        <w:t>42,43</w:t>
      </w:r>
      <w:r w:rsidR="00F36197" w:rsidRPr="002C573C">
        <w:rPr>
          <w:rFonts w:ascii="Times New Roman" w:hAnsi="Times New Roman" w:cs="Times New Roman"/>
          <w:color w:val="000000" w:themeColor="text1"/>
          <w:sz w:val="21"/>
          <w:szCs w:val="21"/>
        </w:rPr>
        <w:fldChar w:fldCharType="end"/>
      </w:r>
      <w:r w:rsidR="00F36197" w:rsidRPr="002C573C">
        <w:rPr>
          <w:rFonts w:ascii="Times New Roman" w:hAnsi="Times New Roman" w:cs="Times New Roman"/>
          <w:color w:val="000000" w:themeColor="text1"/>
          <w:sz w:val="21"/>
          <w:szCs w:val="21"/>
        </w:rPr>
        <w:t xml:space="preserve"> evaluated food affordability primarily by considering changes in prices without accounting for income fluctuations, which may alter conclusions on changing food affordability. Since prices offer only partial insight into food affordability, we use changes in the average price of a food consumption basket (current diet) in relation to the average wage as a proxy for food affordability.</w:t>
      </w:r>
      <w:r w:rsidR="00C9254C" w:rsidRPr="002C573C">
        <w:rPr>
          <w:rFonts w:ascii="Times New Roman" w:hAnsi="Times New Roman" w:cs="Times New Roman" w:hint="eastAsia"/>
          <w:color w:val="000000" w:themeColor="text1"/>
          <w:sz w:val="21"/>
          <w:szCs w:val="21"/>
        </w:rPr>
        <w:t xml:space="preserve"> </w:t>
      </w:r>
      <w:r w:rsidR="00287516" w:rsidRPr="002C573C">
        <w:rPr>
          <w:rFonts w:ascii="Times New Roman" w:hAnsi="Times New Roman" w:cs="Times New Roman"/>
          <w:color w:val="000000" w:themeColor="text1"/>
          <w:sz w:val="21"/>
          <w:szCs w:val="21"/>
        </w:rPr>
        <w:t>We found</w:t>
      </w:r>
      <w:r w:rsidR="00380D0D" w:rsidRPr="002C573C">
        <w:rPr>
          <w:rFonts w:ascii="Times New Roman" w:hAnsi="Times New Roman" w:cs="Times New Roman"/>
          <w:color w:val="000000" w:themeColor="text1"/>
          <w:sz w:val="21"/>
          <w:szCs w:val="21"/>
        </w:rPr>
        <w:t xml:space="preserve"> </w:t>
      </w:r>
      <w:r w:rsidR="00DC4A9E" w:rsidRPr="002C573C">
        <w:rPr>
          <w:rFonts w:ascii="Times New Roman" w:hAnsi="Times New Roman" w:cs="Times New Roman"/>
          <w:color w:val="000000" w:themeColor="text1"/>
          <w:sz w:val="21"/>
          <w:szCs w:val="21"/>
        </w:rPr>
        <w:t>increased food affordability in China</w:t>
      </w:r>
      <w:r w:rsidR="00A359D7" w:rsidRPr="002C573C">
        <w:rPr>
          <w:rFonts w:ascii="Times New Roman" w:hAnsi="Times New Roman" w:cs="Times New Roman"/>
          <w:color w:val="000000" w:themeColor="text1"/>
          <w:sz w:val="21"/>
          <w:szCs w:val="21"/>
        </w:rPr>
        <w:t xml:space="preserve"> (0.38-0.49%)</w:t>
      </w:r>
      <w:r w:rsidR="00DC4A9E" w:rsidRPr="002C573C">
        <w:rPr>
          <w:rFonts w:ascii="Times New Roman" w:hAnsi="Times New Roman" w:cs="Times New Roman"/>
          <w:color w:val="000000" w:themeColor="text1"/>
          <w:sz w:val="21"/>
          <w:szCs w:val="21"/>
        </w:rPr>
        <w:t xml:space="preserve"> aligned with a drop in the average price of the current diet (0.20-0.27%) and an increased average wage (0.18-0.22%)</w:t>
      </w:r>
      <w:r w:rsidR="00380D0D" w:rsidRPr="002C573C">
        <w:rPr>
          <w:rFonts w:ascii="Times New Roman" w:hAnsi="Times New Roman" w:cs="Times New Roman"/>
          <w:color w:val="000000" w:themeColor="text1"/>
          <w:sz w:val="21"/>
          <w:szCs w:val="21"/>
        </w:rPr>
        <w:t>, with a smaller increase in food affordability observed for MTP (0.19-0.21%) compared to China</w:t>
      </w:r>
      <w:r w:rsidR="00F113D5" w:rsidRPr="002C573C">
        <w:rPr>
          <w:rFonts w:ascii="Times New Roman" w:hAnsi="Times New Roman" w:cs="Times New Roman"/>
          <w:color w:val="000000" w:themeColor="text1"/>
          <w:sz w:val="21"/>
          <w:szCs w:val="21"/>
        </w:rPr>
        <w:t xml:space="preserve">. </w:t>
      </w:r>
      <w:r w:rsidR="008B214C" w:rsidRPr="002C573C">
        <w:rPr>
          <w:rFonts w:ascii="Times New Roman" w:hAnsi="Times New Roman" w:cs="Times New Roman"/>
          <w:color w:val="000000" w:themeColor="text1"/>
          <w:sz w:val="21"/>
          <w:szCs w:val="21"/>
        </w:rPr>
        <w:t xml:space="preserve">Increased food availability in China could sustain 2.6-5.2 million more people, while a slight decrease in availability among trading partners risks hunger for 0.1-0.2 million people. Nonetheless, global food availability is improved, as China's increase exceeds the decline in its trading partners. </w:t>
      </w:r>
      <w:r w:rsidR="00AE15EA" w:rsidRPr="002C573C">
        <w:rPr>
          <w:rFonts w:ascii="Times New Roman" w:hAnsi="Times New Roman" w:cs="Times New Roman"/>
          <w:color w:val="000000" w:themeColor="text1"/>
          <w:sz w:val="21"/>
          <w:szCs w:val="21"/>
        </w:rPr>
        <w:t xml:space="preserve">This suggests that increased feeding of food waste to pigs in China has impacts that extend beyond borders, a type of </w:t>
      </w:r>
      <w:proofErr w:type="spellStart"/>
      <w:r w:rsidR="00AE15EA" w:rsidRPr="002C573C">
        <w:rPr>
          <w:rFonts w:ascii="Times New Roman" w:hAnsi="Times New Roman" w:cs="Times New Roman"/>
          <w:color w:val="000000" w:themeColor="text1"/>
          <w:sz w:val="21"/>
          <w:szCs w:val="21"/>
        </w:rPr>
        <w:t>telecoupled</w:t>
      </w:r>
      <w:proofErr w:type="spellEnd"/>
      <w:r w:rsidR="00AE15EA" w:rsidRPr="002C573C">
        <w:rPr>
          <w:rFonts w:ascii="Times New Roman" w:hAnsi="Times New Roman" w:cs="Times New Roman"/>
          <w:color w:val="000000" w:themeColor="text1"/>
          <w:sz w:val="21"/>
          <w:szCs w:val="21"/>
        </w:rPr>
        <w:t xml:space="preserve"> impact.</w:t>
      </w:r>
      <w:r w:rsidR="008F2EC4" w:rsidRPr="002C573C">
        <w:rPr>
          <w:rFonts w:ascii="Times New Roman" w:hAnsi="Times New Roman" w:cs="Times New Roman" w:hint="eastAsia"/>
          <w:color w:val="000000" w:themeColor="text1"/>
          <w:sz w:val="21"/>
          <w:szCs w:val="21"/>
        </w:rPr>
        <w:t xml:space="preserve"> </w:t>
      </w:r>
      <w:r w:rsidR="00772013"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&lt;EndNote&gt;&lt;Cite&gt;&lt;Author&gt;Hull&lt;/Author&gt;&lt;Year&gt;2018&lt;/Year&gt;&lt;RecNum&gt;4846&lt;/RecNum&gt;&lt;DisplayText&gt;&lt;style face="superscript"&gt;44,45&lt;/style&gt;&lt;/DisplayText&gt;&lt;record&gt;&lt;rec-number&gt;4846&lt;/rec-number&gt;&lt;foreign-keys&gt;&lt;key app="EN" db-id="z0dp59wehvp2fmewp9gp9vtnzavtfr2r0wpv" timestamp="1715948732" guid="92c26fe3-1e21-4dbc-b807-f473ef624f0a"&gt;4846&lt;/key&gt;&lt;/foreign-keys&gt;&lt;ref-type name="Journal Article"&gt;17&lt;/ref-type&gt;&lt;contributors&gt;&lt;authors&gt;&lt;author&gt;Hull, Vanessa&lt;/author&gt;&lt;author&gt;Liu, Jianguo&lt;/author&gt;&lt;/authors&gt;&lt;/contributors&gt;&lt;titles&gt;&lt;title&gt;Telecoupling: A new frontier for global sustainability&lt;/title&gt;&lt;secondary-title&gt;Ecology &amp;amp; Society&lt;/secondary-title&gt;&lt;/titles&gt;&lt;periodical&gt;&lt;full-title&gt;Ecology &amp;amp; Society&lt;/full-title&gt;&lt;/periodical&gt;&lt;volume&gt;23&lt;/volume&gt;&lt;number&gt;4&lt;/number&gt;&lt;dates&gt;&lt;year&gt;2018&lt;/year&gt;&lt;/dates&gt;&lt;isbn&gt;1708-3087&lt;/isbn&gt;&lt;urls&gt;&lt;/urls&gt;&lt;/record&gt;&lt;/Cite&gt;&lt;Cite&gt;&lt;Author&gt;Liu&lt;/Author&gt;&lt;Year&gt;2023&lt;/Year&gt;&lt;RecNum&gt;4847&lt;/RecNum&gt;&lt;record&gt;&lt;rec-number&gt;4847&lt;/rec-number&gt;&lt;foreign-keys&gt;&lt;key app="EN" db-id="z0dp59wehvp2fmewp9gp9vtnzavtfr2r0wpv" timestamp="1715948732" guid="8d682c02-d505-4677-bce0-ad87dc70d683"&gt;4847&lt;/key&gt;&lt;/foreign-keys&gt;&lt;ref-type name="Journal Article"&gt;17&lt;/ref-type&gt;&lt;contributors&gt;&lt;authors&gt;&lt;author&gt;Liu, Jianguo&lt;/author&gt;&lt;/authors&gt;&lt;/contributors&gt;&lt;titles&gt;&lt;title&gt;Leveraging the metacoupling framework for sustainability science and global sustainable development&lt;/title&gt;&lt;secondary-title&gt;National Science Review&lt;/secondary-title&gt;&lt;/titles&gt;&lt;periodical&gt;&lt;full-title&gt;National Science Review&lt;/full-title&gt;&lt;/periodical&gt;&lt;pages&gt;nwad090&lt;/pages&gt;&lt;volume&gt;10&lt;/volume&gt;&lt;number&gt;7&lt;/number&gt;&lt;dates&gt;&lt;year&gt;2023&lt;/year&gt;&lt;/dates&gt;&lt;isbn&gt;2095-5138&lt;/isbn&gt;&lt;urls&gt;&lt;/urls&gt;&lt;/record&gt;&lt;/Cite&gt;&lt;/EndNote&gt;</w:instrText>
      </w:r>
      <w:r w:rsidR="00772013" w:rsidRPr="002C573C">
        <w:rPr>
          <w:rFonts w:ascii="Times New Roman" w:hAnsi="Times New Roman" w:cs="Times New Roman"/>
          <w:color w:val="000000" w:themeColor="text1"/>
          <w:sz w:val="21"/>
          <w:szCs w:val="21"/>
        </w:rPr>
        <w:fldChar w:fldCharType="separate"/>
      </w:r>
      <w:r w:rsidR="00FB7B01" w:rsidRPr="002C573C">
        <w:rPr>
          <w:rFonts w:ascii="Times New Roman" w:hAnsi="Times New Roman" w:cs="Times New Roman"/>
          <w:noProof/>
          <w:color w:val="000000" w:themeColor="text1"/>
          <w:sz w:val="21"/>
          <w:szCs w:val="21"/>
          <w:vertAlign w:val="superscript"/>
        </w:rPr>
        <w:t>44,45</w:t>
      </w:r>
      <w:r w:rsidR="00772013" w:rsidRPr="002C573C">
        <w:rPr>
          <w:rFonts w:ascii="Times New Roman" w:hAnsi="Times New Roman" w:cs="Times New Roman"/>
          <w:color w:val="000000" w:themeColor="text1"/>
          <w:sz w:val="21"/>
          <w:szCs w:val="21"/>
        </w:rPr>
        <w:fldChar w:fldCharType="end"/>
      </w:r>
    </w:p>
    <w:p w14:paraId="4E445B06" w14:textId="1B6EE37D" w:rsidR="009F1612" w:rsidRPr="002C573C" w:rsidRDefault="009F1612" w:rsidP="00BD52EB">
      <w:pPr>
        <w:snapToGrid w:val="0"/>
        <w:spacing w:beforeLines="50" w:before="156" w:afterLines="50" w:after="156" w:line="480" w:lineRule="auto"/>
        <w:jc w:val="both"/>
        <w:rPr>
          <w:rFonts w:ascii="Times New Roman" w:hAnsi="Times New Roman" w:cs="Times New Roman"/>
          <w:color w:val="000000" w:themeColor="text1"/>
          <w:sz w:val="21"/>
          <w:szCs w:val="21"/>
        </w:rPr>
      </w:pPr>
      <w:r w:rsidRPr="002C573C">
        <w:rPr>
          <w:rFonts w:ascii="Times New Roman" w:hAnsi="Times New Roman" w:cs="Times New Roman"/>
          <w:bCs/>
          <w:color w:val="000000" w:themeColor="text1"/>
          <w:sz w:val="21"/>
          <w:szCs w:val="21"/>
        </w:rPr>
        <w:lastRenderedPageBreak/>
        <w:t>O</w:t>
      </w:r>
      <w:r w:rsidR="0094663E" w:rsidRPr="002C573C">
        <w:rPr>
          <w:rFonts w:ascii="Times New Roman" w:hAnsi="Times New Roman" w:cs="Times New Roman"/>
          <w:color w:val="000000" w:themeColor="text1"/>
          <w:sz w:val="21"/>
          <w:szCs w:val="21"/>
        </w:rPr>
        <w:t xml:space="preserve">ur findings unveiled </w:t>
      </w:r>
      <w:r w:rsidR="00A06FBF" w:rsidRPr="00A06FBF">
        <w:rPr>
          <w:rFonts w:ascii="Times New Roman" w:hAnsi="Times New Roman" w:cs="Times New Roman"/>
          <w:color w:val="000000" w:themeColor="text1"/>
          <w:sz w:val="21"/>
          <w:szCs w:val="21"/>
        </w:rPr>
        <w:t>the asymmetric impacts of feeding China’s monogastric livestock with food waste on food security and environment sustainability</w:t>
      </w:r>
      <w:r w:rsidR="0094663E" w:rsidRPr="002C573C">
        <w:rPr>
          <w:rFonts w:ascii="Times New Roman" w:hAnsi="Times New Roman" w:cs="Times New Roman"/>
          <w:color w:val="000000" w:themeColor="text1"/>
          <w:sz w:val="21"/>
          <w:szCs w:val="21"/>
        </w:rPr>
        <w:t xml:space="preserve">. </w:t>
      </w:r>
      <w:r w:rsidR="00821FA5" w:rsidRPr="002C573C">
        <w:rPr>
          <w:rFonts w:ascii="Times New Roman" w:hAnsi="Times New Roman" w:cs="Times New Roman"/>
          <w:color w:val="000000" w:themeColor="text1"/>
          <w:sz w:val="21"/>
          <w:szCs w:val="21"/>
        </w:rPr>
        <w:t xml:space="preserve">The concurrent reduction in GHG emissions, coupled with the enhancements in food availability and affordability, underscores the </w:t>
      </w:r>
      <w:r w:rsidR="004B5D41" w:rsidRPr="002C573C">
        <w:rPr>
          <w:rFonts w:ascii="Times New Roman" w:hAnsi="Times New Roman" w:cs="Times New Roman"/>
          <w:color w:val="000000" w:themeColor="text1"/>
          <w:sz w:val="21"/>
          <w:szCs w:val="21"/>
        </w:rPr>
        <w:t>rationale</w:t>
      </w:r>
      <w:r w:rsidR="00821FA5" w:rsidRPr="002C573C">
        <w:rPr>
          <w:rFonts w:ascii="Times New Roman" w:hAnsi="Times New Roman" w:cs="Times New Roman"/>
          <w:color w:val="000000" w:themeColor="text1"/>
          <w:sz w:val="21"/>
          <w:szCs w:val="21"/>
        </w:rPr>
        <w:t xml:space="preserve"> for policymakers to </w:t>
      </w:r>
      <w:r w:rsidR="004B5D41" w:rsidRPr="002C573C">
        <w:rPr>
          <w:rFonts w:ascii="Times New Roman" w:hAnsi="Times New Roman" w:cs="Times New Roman"/>
          <w:color w:val="000000" w:themeColor="text1"/>
          <w:sz w:val="21"/>
          <w:szCs w:val="21"/>
        </w:rPr>
        <w:t>promote the adoption of feeding food waste strategies</w:t>
      </w:r>
      <w:r w:rsidR="00821FA5" w:rsidRPr="002C573C">
        <w:rPr>
          <w:rFonts w:ascii="Times New Roman" w:hAnsi="Times New Roman" w:cs="Times New Roman"/>
          <w:color w:val="000000" w:themeColor="text1"/>
          <w:sz w:val="21"/>
          <w:szCs w:val="21"/>
        </w:rPr>
        <w:t xml:space="preserve">. This aligns with China's recent emphasis on carbon neutrality and food security as </w:t>
      </w:r>
      <w:r w:rsidR="004B5D41" w:rsidRPr="002C573C">
        <w:rPr>
          <w:rFonts w:ascii="Times New Roman" w:hAnsi="Times New Roman" w:cs="Times New Roman"/>
          <w:color w:val="000000" w:themeColor="text1"/>
          <w:sz w:val="21"/>
          <w:szCs w:val="21"/>
        </w:rPr>
        <w:t>leading priorities</w:t>
      </w:r>
      <w:r w:rsidR="00A02F99" w:rsidRPr="002C573C">
        <w:rPr>
          <w:rFonts w:ascii="Times New Roman" w:hAnsi="Times New Roman" w:cs="Times New Roman"/>
          <w:color w:val="000000" w:themeColor="text1"/>
          <w:sz w:val="21"/>
          <w:szCs w:val="21"/>
        </w:rPr>
        <w:t xml:space="preserve"> </w:t>
      </w:r>
      <w:r w:rsidR="00085401"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&lt;EndNote&gt;&lt;Cite&gt;&lt;Author&gt;Zhang&lt;/Author&gt;&lt;Year&gt;2018&lt;/Year&gt;&lt;RecNum&gt;4853&lt;/RecNum&gt;&lt;DisplayText&gt;&lt;style face="superscript"&gt;46,47&lt;/style&gt;&lt;/DisplayText&gt;&lt;record&gt;&lt;rec-number&gt;4853&lt;/rec-number&gt;&lt;foreign-keys&gt;&lt;key app="EN" db-id="z0dp59wehvp2fmewp9gp9vtnzavtfr2r0wpv" timestamp="1715948733" guid="4156a1f3-5347-46c4-9244-d344b5ecc466"&gt;4853&lt;/key&gt;&lt;/foreign-keys&gt;&lt;ref-type name="Book"&gt;6&lt;/ref-type&gt;&lt;contributors&gt;&lt;authors&gt;&lt;author&gt;Zhang, Hongzhou&lt;/author&gt;&lt;/authors&gt;&lt;/contributors&gt;&lt;titles&gt;&lt;title&gt;Securing the ‘Rice Bowl</w:instrText>
      </w:r>
      <w:r w:rsidR="009A2D6A">
        <w:rPr>
          <w:rFonts w:ascii="Times New Roman" w:hAnsi="Times New Roman" w:cs="Times New Roman" w:hint="eastAsia"/>
          <w:color w:val="000000" w:themeColor="text1"/>
          <w:sz w:val="21"/>
          <w:szCs w:val="21"/>
        </w:rPr>
        <w:instrText>’</w:instrText>
      </w:r>
      <w:r w:rsidR="009A2D6A">
        <w:rPr>
          <w:rFonts w:ascii="Times New Roman" w:hAnsi="Times New Roman" w:cs="Times New Roman"/>
          <w:color w:val="000000" w:themeColor="text1"/>
          <w:sz w:val="21"/>
          <w:szCs w:val="21"/>
        </w:rPr>
        <w:instrText>: China and Global Food Security&lt;/title&gt;&lt;/titles&gt;&lt;dates&gt;&lt;year&gt;2018&lt;/year&gt;&lt;/dates&gt;&lt;publisher&gt;Springer&lt;/publisher&gt;&lt;isbn&gt;9811302367&lt;/isbn&gt;&lt;urls&gt;&lt;/urls&gt;&lt;/record&gt;&lt;/Cite&gt;&lt;Cite&gt;&lt;Author&gt;Liu&lt;/Author&gt;&lt;Year&gt;2022&lt;/Year&gt;&lt;RecNum&gt;4854&lt;/RecNum&gt;&lt;record&gt;&lt;rec-number&gt;4854&lt;/rec-number&gt;&lt;foreign-keys&gt;&lt;key app="EN" db-id="z0dp59wehvp2fmewp9gp9vtnzavtfr2r0wpv" timestamp="1715948733" guid="11aa1b78-7f3e-43d7-9223-a376c9a2e945"&gt;4854&lt;/key&gt;&lt;/foreign-keys&gt;&lt;ref-type name="Journal Article"&gt;17&lt;/ref-type&gt;&lt;contributors&gt;&lt;authors&gt;&lt;author&gt;Liu, Zhu&lt;/author&gt;&lt;author&gt;Deng, Zhu&lt;/author&gt;&lt;author&gt;He, Gang&lt;/author&gt;&lt;author&gt;Wang, Hailin&lt;/author&gt;&lt;author&gt;Zhang, Xian&lt;/author&gt;&lt;author&gt;Lin, Jiang&lt;/author&gt;&lt;author&gt;Qi, Ye&lt;/author&gt;&lt;author&gt;Liang, Xi&lt;/author&gt;&lt;/authors&gt;&lt;/contributors&gt;&lt;titles&gt;&lt;title&gt;Challenges and opportunities for carbon neutrality in China&lt;/title&gt;&lt;secondary-title&gt;Nature Reviews Earth &amp;amp; Environment&lt;/secondary-title&gt;&lt;/titles&gt;&lt;periodical&gt;&lt;full-title&gt;Nature Reviews Earth &amp;amp; Environment&lt;/full-title&gt;&lt;/periodical&gt;&lt;pages&gt;141-155&lt;/pages&gt;&lt;volume&gt;3&lt;/volume&gt;&lt;number&gt;2&lt;/number&gt;&lt;dates&gt;&lt;year&gt;2022&lt;/year&gt;&lt;/dates&gt;&lt;isbn&gt;2662-138X&lt;/isbn&gt;&lt;urls&gt;&lt;/urls&gt;&lt;/record&gt;&lt;/Cite&gt;&lt;/EndNote&gt;</w:instrText>
      </w:r>
      <w:r w:rsidR="00085401" w:rsidRPr="002C573C">
        <w:rPr>
          <w:rFonts w:ascii="Times New Roman" w:hAnsi="Times New Roman" w:cs="Times New Roman"/>
          <w:color w:val="000000" w:themeColor="text1"/>
          <w:sz w:val="21"/>
          <w:szCs w:val="21"/>
        </w:rPr>
        <w:fldChar w:fldCharType="separate"/>
      </w:r>
      <w:r w:rsidR="00AE3F1E" w:rsidRPr="002C573C">
        <w:rPr>
          <w:rFonts w:ascii="Times New Roman" w:hAnsi="Times New Roman" w:cs="Times New Roman"/>
          <w:noProof/>
          <w:color w:val="000000" w:themeColor="text1"/>
          <w:sz w:val="21"/>
          <w:szCs w:val="21"/>
          <w:vertAlign w:val="superscript"/>
        </w:rPr>
        <w:t>46,47</w:t>
      </w:r>
      <w:r w:rsidR="00085401" w:rsidRPr="002C573C">
        <w:rPr>
          <w:rFonts w:ascii="Times New Roman" w:hAnsi="Times New Roman" w:cs="Times New Roman"/>
          <w:color w:val="000000" w:themeColor="text1"/>
          <w:sz w:val="21"/>
          <w:szCs w:val="21"/>
        </w:rPr>
        <w:fldChar w:fldCharType="end"/>
      </w:r>
      <w:r w:rsidR="00821FA5" w:rsidRPr="002C573C">
        <w:rPr>
          <w:rFonts w:ascii="Times New Roman" w:hAnsi="Times New Roman" w:cs="Times New Roman"/>
          <w:color w:val="000000" w:themeColor="text1"/>
          <w:sz w:val="21"/>
          <w:szCs w:val="21"/>
        </w:rPr>
        <w:t>.</w:t>
      </w:r>
      <w:r w:rsidR="004B5D41" w:rsidRPr="002C573C">
        <w:rPr>
          <w:rFonts w:ascii="Times New Roman" w:hAnsi="Times New Roman" w:cs="Times New Roman"/>
          <w:color w:val="000000" w:themeColor="text1"/>
          <w:sz w:val="21"/>
          <w:szCs w:val="21"/>
        </w:rPr>
        <w:t xml:space="preserve"> </w:t>
      </w:r>
      <w:r w:rsidR="00371B2E" w:rsidRPr="002C573C">
        <w:rPr>
          <w:rFonts w:ascii="Times New Roman" w:hAnsi="Times New Roman" w:cs="Times New Roman"/>
          <w:bCs/>
          <w:color w:val="000000" w:themeColor="text1"/>
          <w:sz w:val="21"/>
          <w:szCs w:val="21"/>
        </w:rPr>
        <w:t xml:space="preserve">Despite </w:t>
      </w:r>
      <w:r w:rsidR="00AF0C80" w:rsidRPr="002C573C">
        <w:rPr>
          <w:rFonts w:ascii="Times New Roman" w:hAnsi="Times New Roman" w:cs="Times New Roman"/>
          <w:bCs/>
          <w:color w:val="000000" w:themeColor="text1"/>
          <w:sz w:val="21"/>
          <w:szCs w:val="21"/>
        </w:rPr>
        <w:t>these</w:t>
      </w:r>
      <w:r w:rsidR="00371B2E" w:rsidRPr="002C573C">
        <w:rPr>
          <w:rFonts w:ascii="Times New Roman" w:hAnsi="Times New Roman" w:cs="Times New Roman"/>
          <w:bCs/>
          <w:color w:val="000000" w:themeColor="text1"/>
          <w:sz w:val="21"/>
          <w:szCs w:val="21"/>
        </w:rPr>
        <w:t xml:space="preserve"> benefits of increased utili</w:t>
      </w:r>
      <w:r w:rsidR="00AA1DFB" w:rsidRPr="002C573C">
        <w:rPr>
          <w:rFonts w:ascii="Times New Roman" w:hAnsi="Times New Roman" w:cs="Times New Roman"/>
          <w:bCs/>
          <w:color w:val="000000" w:themeColor="text1"/>
          <w:sz w:val="21"/>
          <w:szCs w:val="21"/>
        </w:rPr>
        <w:t>s</w:t>
      </w:r>
      <w:r w:rsidR="00371B2E" w:rsidRPr="002C573C">
        <w:rPr>
          <w:rFonts w:ascii="Times New Roman" w:hAnsi="Times New Roman" w:cs="Times New Roman"/>
          <w:bCs/>
          <w:color w:val="000000" w:themeColor="text1"/>
          <w:sz w:val="21"/>
          <w:szCs w:val="21"/>
        </w:rPr>
        <w:t xml:space="preserve">ation of food waste as feed, policymakers should remain vigilant regarding indirect effects and spillovers, particularly the unintended </w:t>
      </w:r>
      <w:r w:rsidR="00AA1DFB" w:rsidRPr="002C573C">
        <w:rPr>
          <w:rFonts w:ascii="Times New Roman" w:hAnsi="Times New Roman" w:cs="Times New Roman"/>
          <w:bCs/>
          <w:color w:val="000000" w:themeColor="text1"/>
          <w:sz w:val="21"/>
          <w:szCs w:val="21"/>
        </w:rPr>
        <w:t>increases in agricultural land use and emissions of acidification and eutrophication pollutants</w:t>
      </w:r>
      <w:r w:rsidR="00371B2E" w:rsidRPr="002C573C">
        <w:rPr>
          <w:rFonts w:ascii="Times New Roman" w:hAnsi="Times New Roman" w:cs="Times New Roman"/>
          <w:bCs/>
          <w:color w:val="000000" w:themeColor="text1"/>
          <w:sz w:val="21"/>
          <w:szCs w:val="21"/>
        </w:rPr>
        <w:t>, and be prepared to implement complementary measures and policies to mitigate these neg</w:t>
      </w:r>
      <w:r w:rsidR="006E6D3A">
        <w:rPr>
          <w:rFonts w:ascii="Times New Roman" w:hAnsi="Times New Roman" w:cs="Times New Roman"/>
          <w:bCs/>
          <w:color w:val="000000" w:themeColor="text1"/>
          <w:sz w:val="21"/>
          <w:szCs w:val="21"/>
        </w:rPr>
        <w:t>a</w:t>
      </w:r>
      <w:r w:rsidR="00371B2E" w:rsidRPr="002C573C">
        <w:rPr>
          <w:rFonts w:ascii="Times New Roman" w:hAnsi="Times New Roman" w:cs="Times New Roman"/>
          <w:bCs/>
          <w:color w:val="000000" w:themeColor="text1"/>
          <w:sz w:val="21"/>
          <w:szCs w:val="21"/>
        </w:rPr>
        <w:t xml:space="preserve">tive effects. </w:t>
      </w:r>
      <w:r w:rsidR="004202C7" w:rsidRPr="002C573C">
        <w:rPr>
          <w:rFonts w:ascii="Times New Roman" w:hAnsi="Times New Roman" w:cs="Times New Roman"/>
          <w:bCs/>
          <w:color w:val="000000" w:themeColor="text1"/>
          <w:sz w:val="21"/>
          <w:szCs w:val="21"/>
        </w:rPr>
        <w:t>Therefore, our findings hold following policy implications.</w:t>
      </w:r>
      <w:r w:rsidR="0096336D" w:rsidRPr="002C573C">
        <w:rPr>
          <w:rFonts w:ascii="Times New Roman" w:hAnsi="Times New Roman" w:cs="Times New Roman"/>
          <w:bCs/>
          <w:color w:val="000000" w:themeColor="text1"/>
          <w:sz w:val="21"/>
          <w:szCs w:val="21"/>
        </w:rPr>
        <w:t xml:space="preserve"> </w:t>
      </w:r>
    </w:p>
    <w:p w14:paraId="27E8939A" w14:textId="38A6D54C" w:rsidR="00BD52EB" w:rsidRPr="002C573C" w:rsidRDefault="009F1612" w:rsidP="00BD52EB">
      <w:pPr>
        <w:snapToGrid w:val="0"/>
        <w:spacing w:beforeLines="50" w:before="156" w:afterLines="50" w:after="156" w:line="480" w:lineRule="auto"/>
        <w:jc w:val="both"/>
        <w:rPr>
          <w:rFonts w:ascii="Times New Roman" w:hAnsi="Times New Roman" w:cs="Times New Roman"/>
          <w:bCs/>
          <w:color w:val="000000" w:themeColor="text1"/>
          <w:sz w:val="21"/>
          <w:szCs w:val="21"/>
        </w:rPr>
      </w:pPr>
      <w:r w:rsidRPr="002C573C">
        <w:rPr>
          <w:rFonts w:ascii="Times New Roman" w:hAnsi="Times New Roman" w:cs="Times New Roman"/>
          <w:bCs/>
          <w:color w:val="000000" w:themeColor="text1"/>
          <w:sz w:val="21"/>
          <w:szCs w:val="21"/>
        </w:rPr>
        <w:t>First,</w:t>
      </w:r>
      <w:r w:rsidR="00371B2E" w:rsidRPr="002C573C">
        <w:rPr>
          <w:rFonts w:ascii="Times New Roman" w:hAnsi="Times New Roman" w:cs="Times New Roman"/>
          <w:bCs/>
          <w:color w:val="000000" w:themeColor="text1"/>
          <w:sz w:val="21"/>
          <w:szCs w:val="21"/>
        </w:rPr>
        <w:t xml:space="preserve"> o</w:t>
      </w:r>
      <w:r w:rsidR="004D0CAA" w:rsidRPr="002C573C">
        <w:rPr>
          <w:rFonts w:ascii="Times New Roman" w:hAnsi="Times New Roman" w:cs="Times New Roman"/>
          <w:bCs/>
          <w:color w:val="000000" w:themeColor="text1"/>
          <w:sz w:val="21"/>
          <w:szCs w:val="21"/>
        </w:rPr>
        <w:t>n the one hand, i</w:t>
      </w:r>
      <w:r w:rsidR="00755FC8" w:rsidRPr="002C573C">
        <w:rPr>
          <w:rFonts w:ascii="Times New Roman" w:hAnsi="Times New Roman" w:cs="Times New Roman"/>
          <w:bCs/>
          <w:color w:val="000000" w:themeColor="text1"/>
          <w:sz w:val="21"/>
          <w:szCs w:val="21"/>
        </w:rPr>
        <w:t xml:space="preserve">mplementing economy-wide taxes on emissions of acidification and eutrophication pollutants alongside feeding food waste strategies could help mitigate the rebound effect </w:t>
      </w:r>
      <w:r w:rsidR="00525023" w:rsidRPr="002C573C">
        <w:rPr>
          <w:rFonts w:ascii="Times New Roman" w:hAnsi="Times New Roman" w:cs="Times New Roman"/>
          <w:bCs/>
          <w:color w:val="000000" w:themeColor="text1"/>
          <w:sz w:val="21"/>
          <w:szCs w:val="21"/>
        </w:rPr>
        <w:t>of</w:t>
      </w:r>
      <w:r w:rsidR="00755FC8" w:rsidRPr="002C573C">
        <w:rPr>
          <w:rFonts w:ascii="Times New Roman" w:hAnsi="Times New Roman" w:cs="Times New Roman"/>
          <w:bCs/>
          <w:color w:val="000000" w:themeColor="text1"/>
          <w:sz w:val="21"/>
          <w:szCs w:val="21"/>
        </w:rPr>
        <w:t xml:space="preserve"> expanded monogastric livestock production</w:t>
      </w:r>
      <w:r w:rsidR="00F50D76" w:rsidRPr="002C573C">
        <w:rPr>
          <w:rFonts w:ascii="Times New Roman" w:hAnsi="Times New Roman" w:cs="Times New Roman"/>
          <w:bCs/>
          <w:color w:val="000000" w:themeColor="text1"/>
          <w:sz w:val="21"/>
          <w:szCs w:val="21"/>
        </w:rPr>
        <w:t xml:space="preserve">, </w:t>
      </w:r>
      <w:r w:rsidR="00F70039" w:rsidRPr="002C573C">
        <w:rPr>
          <w:rFonts w:ascii="Times New Roman" w:hAnsi="Times New Roman" w:cs="Times New Roman"/>
          <w:bCs/>
          <w:color w:val="000000" w:themeColor="text1"/>
          <w:sz w:val="21"/>
          <w:szCs w:val="21"/>
        </w:rPr>
        <w:t xml:space="preserve">thus alleviating pressures on agricultural land </w:t>
      </w:r>
      <w:r w:rsidR="000A10BD" w:rsidRPr="002C573C">
        <w:rPr>
          <w:rFonts w:ascii="Times New Roman" w:hAnsi="Times New Roman" w:cs="Times New Roman"/>
          <w:bCs/>
          <w:color w:val="000000" w:themeColor="text1"/>
          <w:sz w:val="21"/>
          <w:szCs w:val="21"/>
        </w:rPr>
        <w:t xml:space="preserve">use </w:t>
      </w:r>
      <w:r w:rsidR="00F70039" w:rsidRPr="002C573C">
        <w:rPr>
          <w:rFonts w:ascii="Times New Roman" w:hAnsi="Times New Roman" w:cs="Times New Roman"/>
          <w:bCs/>
          <w:color w:val="000000" w:themeColor="text1"/>
          <w:sz w:val="21"/>
          <w:szCs w:val="21"/>
        </w:rPr>
        <w:t xml:space="preserve">and reducing </w:t>
      </w:r>
      <w:r w:rsidR="004F6EEF">
        <w:rPr>
          <w:rFonts w:ascii="Times New Roman" w:hAnsi="Times New Roman" w:cs="Times New Roman"/>
          <w:bCs/>
          <w:color w:val="000000" w:themeColor="text1"/>
          <w:sz w:val="21"/>
          <w:szCs w:val="21"/>
        </w:rPr>
        <w:t xml:space="preserve">these </w:t>
      </w:r>
      <w:r w:rsidR="00F70039" w:rsidRPr="002C573C">
        <w:rPr>
          <w:rFonts w:ascii="Times New Roman" w:hAnsi="Times New Roman" w:cs="Times New Roman"/>
          <w:bCs/>
          <w:color w:val="000000" w:themeColor="text1"/>
          <w:sz w:val="21"/>
          <w:szCs w:val="21"/>
        </w:rPr>
        <w:t>emissions</w:t>
      </w:r>
      <w:r w:rsidR="00C25E2E" w:rsidRPr="002C573C">
        <w:rPr>
          <w:rFonts w:ascii="Times New Roman" w:hAnsi="Times New Roman" w:cs="Times New Roman"/>
          <w:bCs/>
          <w:color w:val="000000" w:themeColor="text1"/>
          <w:sz w:val="21"/>
          <w:szCs w:val="21"/>
        </w:rPr>
        <w:t>.</w:t>
      </w:r>
      <w:r w:rsidR="00F50D76" w:rsidRPr="002C573C">
        <w:rPr>
          <w:rFonts w:ascii="Times New Roman" w:hAnsi="Times New Roman" w:cs="Times New Roman"/>
          <w:bCs/>
          <w:color w:val="000000" w:themeColor="text1"/>
          <w:sz w:val="21"/>
          <w:szCs w:val="21"/>
        </w:rPr>
        <w:t xml:space="preserve"> </w:t>
      </w:r>
      <w:r w:rsidR="008A70B3" w:rsidRPr="002C573C">
        <w:rPr>
          <w:rFonts w:ascii="Times New Roman" w:hAnsi="Times New Roman" w:cs="Times New Roman"/>
          <w:bCs/>
          <w:color w:val="000000" w:themeColor="text1"/>
          <w:sz w:val="21"/>
          <w:szCs w:val="21"/>
        </w:rPr>
        <w:t>This approach aligns with the recommendation of</w:t>
      </w:r>
      <w:r w:rsidR="00755FC8" w:rsidRPr="002C573C">
        <w:rPr>
          <w:rFonts w:ascii="Times New Roman" w:hAnsi="Times New Roman" w:cs="Times New Roman"/>
          <w:bCs/>
          <w:color w:val="000000" w:themeColor="text1"/>
          <w:sz w:val="21"/>
          <w:szCs w:val="21"/>
        </w:rPr>
        <w:t xml:space="preserve"> </w:t>
      </w:r>
      <w:r w:rsidR="00755FC8"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 AuthorYear="1"&gt;&lt;Author&gt;Gatto&lt;/Author&gt;&lt;Year&gt;2023&lt;/Year&gt;&lt;RecNum&gt;4683&lt;/RecNum&gt;&lt;DisplayText&gt;Gatto, et al. &lt;style face="superscript"&gt;20&lt;/style&gt;&lt;/DisplayText&gt;&lt;record&gt;&lt;rec-number&gt;4683&lt;/rec-number&gt;&lt;foreign-keys&gt;&lt;key app="EN" db-id="z0dp59wehvp2fmewp9gp9vtnzavtfr2r0wpv" timestamp="1715948370" guid="2e7c13f0-64af-44c6-a590-0094a741a2e5"&gt;4683&lt;/key&gt;&lt;/foreign-keys&gt;&lt;ref-type name="Journal Article"&gt;17&lt;/ref-type&gt;&lt;contributors&gt;&lt;authors&gt;&lt;author&gt;Gatto, Alessandro&lt;/author&gt;&lt;author&gt;Kuiper, Marijke&lt;/author&gt;&lt;author&gt;van Meijl, Hans&lt;/author&gt;&lt;/authors&gt;&lt;/contributors&gt;&lt;titles&gt;&lt;title&gt;Economic, social and environmental spillovers decrease the benefits of a global dietary shift&lt;/title&gt;&lt;secondary-title&gt;Nature Food&lt;/secondary-title&gt;&lt;/titles&gt;&lt;periodical&gt;&lt;full-title&gt;Nature Food&lt;/full-title&gt;&lt;/periodical&gt;&lt;dates&gt;&lt;year&gt;2023&lt;/year&gt;&lt;pub-dates&gt;&lt;date&gt;2023/06/05&lt;/date&gt;&lt;/pub-dates&gt;&lt;/dates&gt;&lt;isbn&gt;2662-1355&lt;/isbn&gt;&lt;urls&gt;&lt;related-urls&gt;&lt;url&gt;https://doi.org/10.1038/s43016-023-00769-y&lt;/url&gt;&lt;/related-urls&gt;&lt;/urls&gt;&lt;electronic-resource-num&gt;10.1038/s43016-023-00769-y&lt;/electronic-resource-num&gt;&lt;/record&gt;&lt;/Cite&gt;&lt;/EndNote&gt;</w:instrText>
      </w:r>
      <w:r w:rsidR="00755FC8" w:rsidRPr="002C573C">
        <w:rPr>
          <w:rFonts w:ascii="Times New Roman" w:hAnsi="Times New Roman" w:cs="Times New Roman"/>
          <w:bCs/>
          <w:color w:val="000000" w:themeColor="text1"/>
          <w:sz w:val="21"/>
          <w:szCs w:val="21"/>
        </w:rPr>
        <w:fldChar w:fldCharType="separate"/>
      </w:r>
      <w:r w:rsidR="00755FC8" w:rsidRPr="002C573C">
        <w:rPr>
          <w:rFonts w:ascii="Times New Roman" w:hAnsi="Times New Roman" w:cs="Times New Roman"/>
          <w:bCs/>
          <w:noProof/>
          <w:color w:val="000000" w:themeColor="text1"/>
          <w:sz w:val="21"/>
          <w:szCs w:val="21"/>
        </w:rPr>
        <w:t xml:space="preserve">Gatto, et al. </w:t>
      </w:r>
      <w:r w:rsidR="00755FC8" w:rsidRPr="002C573C">
        <w:rPr>
          <w:rFonts w:ascii="Times New Roman" w:hAnsi="Times New Roman" w:cs="Times New Roman"/>
          <w:bCs/>
          <w:noProof/>
          <w:color w:val="000000" w:themeColor="text1"/>
          <w:sz w:val="21"/>
          <w:szCs w:val="21"/>
          <w:vertAlign w:val="superscript"/>
        </w:rPr>
        <w:t>20</w:t>
      </w:r>
      <w:r w:rsidR="00755FC8" w:rsidRPr="002C573C">
        <w:rPr>
          <w:rFonts w:ascii="Times New Roman" w:hAnsi="Times New Roman" w:cs="Times New Roman"/>
          <w:bCs/>
          <w:color w:val="000000" w:themeColor="text1"/>
          <w:sz w:val="21"/>
          <w:szCs w:val="21"/>
        </w:rPr>
        <w:fldChar w:fldCharType="end"/>
      </w:r>
      <w:r w:rsidR="00755FC8" w:rsidRPr="002C573C">
        <w:rPr>
          <w:rFonts w:ascii="Times New Roman" w:hAnsi="Times New Roman" w:cs="Times New Roman"/>
          <w:bCs/>
          <w:color w:val="000000" w:themeColor="text1"/>
          <w:sz w:val="21"/>
          <w:szCs w:val="21"/>
        </w:rPr>
        <w:t xml:space="preserve">, who proposed using economy-wide GHG taxes to address the rebound effect of non-food sectors </w:t>
      </w:r>
      <w:r w:rsidR="0017291B" w:rsidRPr="002C573C">
        <w:rPr>
          <w:rFonts w:ascii="Times New Roman" w:hAnsi="Times New Roman" w:cs="Times New Roman"/>
          <w:bCs/>
          <w:color w:val="000000" w:themeColor="text1"/>
          <w:sz w:val="21"/>
          <w:szCs w:val="21"/>
        </w:rPr>
        <w:t xml:space="preserve">with increased GHG emissions </w:t>
      </w:r>
      <w:r w:rsidR="00755FC8" w:rsidRPr="002C573C">
        <w:rPr>
          <w:rFonts w:ascii="Times New Roman" w:hAnsi="Times New Roman" w:cs="Times New Roman"/>
          <w:bCs/>
          <w:color w:val="000000" w:themeColor="text1"/>
          <w:sz w:val="21"/>
          <w:szCs w:val="21"/>
        </w:rPr>
        <w:t xml:space="preserve">during the global EAT-Lancet diet transition. </w:t>
      </w:r>
      <w:r w:rsidR="00371B2E" w:rsidRPr="002C573C">
        <w:rPr>
          <w:rFonts w:ascii="Times New Roman" w:hAnsi="Times New Roman" w:cs="Times New Roman"/>
          <w:bCs/>
          <w:color w:val="000000" w:themeColor="text1"/>
          <w:sz w:val="21"/>
          <w:szCs w:val="21"/>
        </w:rPr>
        <w:t>The Chinese government has enacted several environmental policies aimed at reducing emissions of pollutants linked to acidification and eutrophication from agriculture and improving water quality. These policies include (</w:t>
      </w:r>
      <w:proofErr w:type="spellStart"/>
      <w:r w:rsidR="00371B2E" w:rsidRPr="002C573C">
        <w:rPr>
          <w:rFonts w:ascii="Times New Roman" w:hAnsi="Times New Roman" w:cs="Times New Roman"/>
          <w:bCs/>
          <w:color w:val="000000" w:themeColor="text1"/>
          <w:sz w:val="21"/>
          <w:szCs w:val="21"/>
        </w:rPr>
        <w:t>i</w:t>
      </w:r>
      <w:proofErr w:type="spellEnd"/>
      <w:r w:rsidR="00371B2E" w:rsidRPr="002C573C">
        <w:rPr>
          <w:rFonts w:ascii="Times New Roman" w:hAnsi="Times New Roman" w:cs="Times New Roman"/>
          <w:bCs/>
          <w:color w:val="000000" w:themeColor="text1"/>
          <w:sz w:val="21"/>
          <w:szCs w:val="21"/>
        </w:rPr>
        <w:t xml:space="preserve">) Improvement of manure recycling </w:t>
      </w:r>
      <w:r w:rsidR="00371B2E"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&lt;EndNote&gt;&lt;Cite&gt;&lt;Author&gt;MOA&lt;/Author&gt;&lt;Year&gt;2017&lt;/Year&gt;&lt;RecNum&gt;1370&lt;/RecNum&gt;&lt;DisplayText&gt;&lt;style face="superscript"&gt;48&lt;/style&gt;&lt;/DisplayText&gt;&lt;record&gt;&lt;rec-number&gt;1370&lt;/rec-number&gt;&lt;foreign-keys&gt;&lt;key app="EN" db-id="z0dp59wehvp2fmewp9gp9vtnzavtfr2r0wpv" timestamp="1715945988" guid="21aab07c-61bf-4c33-b8fe-46c04b25b651"&gt;1370&lt;/key&gt;&lt;/foreign-keys&gt;&lt;ref-type name="Report"&gt;27&lt;/ref-type&gt;&lt;contributors&gt;&lt;authors&gt;&lt;author&gt;MOA&lt;/author&gt;&lt;/authors&gt;&lt;tertiary-authors&gt;&lt;author&gt;Ministry of Agriculture and Rural Affairs of the People&amp;apos;s Republic of China,&lt;/author&gt;&lt;/tertiary-authors&gt;&lt;/contributors&gt;&lt;titles&gt;&lt;title&gt;Notice on Action Plan of Animal Manure Recycling from 2017–2020. Production Department of Livestock&lt;/title&gt;&lt;/titles&gt;&lt;dates&gt;&lt;year&gt;2017&lt;/year&gt;&lt;/dates&gt;&lt;urls&gt;&lt;/urls&gt;&lt;/record&gt;&lt;/Cite&gt;&lt;/EndNote&gt;</w:instrText>
      </w:r>
      <w:r w:rsidR="00371B2E" w:rsidRPr="002C573C">
        <w:rPr>
          <w:rFonts w:ascii="Times New Roman" w:hAnsi="Times New Roman" w:cs="Times New Roman"/>
          <w:bCs/>
          <w:color w:val="000000" w:themeColor="text1"/>
          <w:sz w:val="21"/>
          <w:szCs w:val="21"/>
        </w:rPr>
        <w:fldChar w:fldCharType="separate"/>
      </w:r>
      <w:r w:rsidR="00371B2E" w:rsidRPr="002C573C">
        <w:rPr>
          <w:rFonts w:ascii="Times New Roman" w:hAnsi="Times New Roman" w:cs="Times New Roman"/>
          <w:bCs/>
          <w:noProof/>
          <w:color w:val="000000" w:themeColor="text1"/>
          <w:sz w:val="21"/>
          <w:szCs w:val="21"/>
          <w:vertAlign w:val="superscript"/>
        </w:rPr>
        <w:t>48</w:t>
      </w:r>
      <w:r w:rsidR="00371B2E" w:rsidRPr="002C573C">
        <w:rPr>
          <w:rFonts w:ascii="Times New Roman" w:hAnsi="Times New Roman" w:cs="Times New Roman"/>
          <w:bCs/>
          <w:color w:val="000000" w:themeColor="text1"/>
          <w:sz w:val="21"/>
          <w:szCs w:val="21"/>
        </w:rPr>
        <w:fldChar w:fldCharType="end"/>
      </w:r>
      <w:r w:rsidR="00371B2E" w:rsidRPr="002C573C">
        <w:rPr>
          <w:rFonts w:ascii="Times New Roman" w:hAnsi="Times New Roman" w:cs="Times New Roman"/>
          <w:bCs/>
          <w:color w:val="000000" w:themeColor="text1"/>
          <w:sz w:val="21"/>
          <w:szCs w:val="21"/>
        </w:rPr>
        <w:t xml:space="preserve">, and (ii) Prevention and Treatment of Water Pollution (“Ten-Point Water Plan”) </w:t>
      </w:r>
      <w:r w:rsidR="00371B2E"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&lt;EndNote&gt;&lt;Cite&gt;&lt;Author&gt;GOV&lt;/Author&gt;&lt;Year&gt;2015&lt;/Year&gt;&lt;RecNum&gt;1368&lt;/RecNum&gt;&lt;DisplayText&gt;&lt;style face="superscript"&gt;49&lt;/style&gt;&lt;/DisplayText&gt;&lt;record&gt;&lt;rec-number&gt;1368&lt;/rec-number&gt;&lt;foreign-keys&gt;&lt;key app="EN" db-id="z0dp59wehvp2fmewp9gp9vtnzavtfr2r0wpv" timestamp="1715945988" guid="00c8d1f3-322f-44e7-a004-ff7965a33b91"&gt;1368&lt;/key&gt;&lt;/foreign-keys&gt;&lt;ref-type name="Report"&gt;27&lt;/ref-type&gt;&lt;contributors&gt;&lt;authors&gt;&lt;author&gt;GOV&lt;/author&gt;&lt;/authors&gt;&lt;tertiary-authors&gt;&lt;author&gt;The State Council the People&amp;apos;s Republic of China, &lt;/author&gt;&lt;/tertiary-authors&gt;&lt;/contributors&gt;&lt;titles&gt;&lt;title&gt;Action Plan for Prevention and Control of Water Pollution&lt;/title&gt;&lt;/titles&gt;&lt;dates&gt;&lt;year&gt;2015&lt;/year&gt;&lt;/dates&gt;&lt;urls&gt;&lt;/urls&gt;&lt;/record&gt;&lt;/Cite&gt;&lt;/EndNote&gt;</w:instrText>
      </w:r>
      <w:r w:rsidR="00371B2E" w:rsidRPr="002C573C">
        <w:rPr>
          <w:rFonts w:ascii="Times New Roman" w:hAnsi="Times New Roman" w:cs="Times New Roman"/>
          <w:bCs/>
          <w:color w:val="000000" w:themeColor="text1"/>
          <w:sz w:val="21"/>
          <w:szCs w:val="21"/>
        </w:rPr>
        <w:fldChar w:fldCharType="separate"/>
      </w:r>
      <w:r w:rsidR="00371B2E" w:rsidRPr="002C573C">
        <w:rPr>
          <w:rFonts w:ascii="Times New Roman" w:hAnsi="Times New Roman" w:cs="Times New Roman"/>
          <w:bCs/>
          <w:noProof/>
          <w:color w:val="000000" w:themeColor="text1"/>
          <w:sz w:val="21"/>
          <w:szCs w:val="21"/>
          <w:vertAlign w:val="superscript"/>
        </w:rPr>
        <w:t>49</w:t>
      </w:r>
      <w:r w:rsidR="00371B2E" w:rsidRPr="002C573C">
        <w:rPr>
          <w:rFonts w:ascii="Times New Roman" w:hAnsi="Times New Roman" w:cs="Times New Roman"/>
          <w:bCs/>
          <w:color w:val="000000" w:themeColor="text1"/>
          <w:sz w:val="21"/>
          <w:szCs w:val="21"/>
        </w:rPr>
        <w:fldChar w:fldCharType="end"/>
      </w:r>
      <w:r w:rsidR="00371B2E" w:rsidRPr="002C573C">
        <w:rPr>
          <w:rFonts w:ascii="Times New Roman" w:hAnsi="Times New Roman" w:cs="Times New Roman"/>
          <w:bCs/>
          <w:color w:val="000000" w:themeColor="text1"/>
          <w:sz w:val="21"/>
          <w:szCs w:val="21"/>
        </w:rPr>
        <w:t xml:space="preserve">. </w:t>
      </w:r>
      <w:r w:rsidR="004D0CAA" w:rsidRPr="002C573C">
        <w:rPr>
          <w:rFonts w:ascii="Times New Roman" w:hAnsi="Times New Roman" w:cs="Times New Roman"/>
          <w:bCs/>
          <w:color w:val="000000" w:themeColor="text1"/>
          <w:sz w:val="21"/>
          <w:szCs w:val="21"/>
        </w:rPr>
        <w:t xml:space="preserve">On the other hand, </w:t>
      </w:r>
      <w:r w:rsidR="00133A3F" w:rsidRPr="002C573C">
        <w:rPr>
          <w:rFonts w:ascii="Times New Roman" w:hAnsi="Times New Roman" w:cs="Times New Roman"/>
          <w:bCs/>
          <w:color w:val="000000" w:themeColor="text1"/>
          <w:sz w:val="21"/>
          <w:szCs w:val="21"/>
        </w:rPr>
        <w:t xml:space="preserve">adopting nitrogen mitigation measures for livestock manure could also alleviate </w:t>
      </w:r>
      <w:r w:rsidR="00A124CA" w:rsidRPr="002C573C">
        <w:rPr>
          <w:rFonts w:ascii="Times New Roman" w:hAnsi="Times New Roman" w:cs="Times New Roman"/>
          <w:bCs/>
          <w:color w:val="000000" w:themeColor="text1"/>
          <w:sz w:val="21"/>
          <w:szCs w:val="21"/>
        </w:rPr>
        <w:t>the rebound effect of expanded production of monogastric livestock</w:t>
      </w:r>
      <w:r w:rsidR="00762CBA" w:rsidRPr="002C573C">
        <w:rPr>
          <w:rFonts w:ascii="Times New Roman" w:hAnsi="Times New Roman" w:cs="Times New Roman"/>
          <w:bCs/>
          <w:color w:val="000000" w:themeColor="text1"/>
          <w:sz w:val="21"/>
          <w:szCs w:val="21"/>
        </w:rPr>
        <w:t xml:space="preserve">, </w:t>
      </w:r>
      <w:r w:rsidR="00DE4EAB" w:rsidRPr="002C573C">
        <w:rPr>
          <w:rFonts w:ascii="Times New Roman" w:hAnsi="Times New Roman" w:cs="Times New Roman"/>
          <w:bCs/>
          <w:color w:val="000000" w:themeColor="text1"/>
          <w:sz w:val="21"/>
          <w:szCs w:val="21"/>
        </w:rPr>
        <w:t>given that poorly managed livestock manure is identified as the primary source of pollutants associated with acidification and eutrophication in China</w:t>
      </w:r>
      <w:r w:rsidR="004D0CAA" w:rsidRPr="002C573C">
        <w:rPr>
          <w:rFonts w:ascii="Times New Roman" w:hAnsi="Times New Roman" w:cs="Times New Roman"/>
          <w:bCs/>
          <w:color w:val="000000" w:themeColor="text1"/>
          <w:sz w:val="21"/>
          <w:szCs w:val="21"/>
        </w:rPr>
        <w:t xml:space="preserve"> </w:t>
      </w:r>
      <w:r w:rsidR="00113219"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&lt;EndNote&gt;&lt;Cite&gt;&lt;Author&gt;Long&lt;/Author&gt;&lt;Year&gt;2021&lt;/Year&gt;&lt;RecNum&gt;4855&lt;/RecNum&gt;&lt;DisplayText&gt;&lt;style face="superscript"&gt;50&lt;/style&gt;&lt;/DisplayText&gt;&lt;record&gt;&lt;rec-number&gt;4855&lt;/rec-number&gt;&lt;foreign-keys&gt;&lt;key app="EN" db-id="z0dp59wehvp2fmewp9gp9vtnzavtfr2r0wpv" timestamp="1715948733" guid="76ce55f7-6d6d-4b5b-ba45-7138ed6e03b9"&gt;4855&lt;/key&gt;&lt;/foreign-keys&gt;&lt;ref-type name="Journal Article"&gt;17&lt;/ref-type&gt;&lt;contributors&gt;&lt;authors&gt;&lt;author&gt;Long, Weitong&lt;/author&gt;&lt;author&gt;Wang, Hongliang&lt;/author&gt;&lt;author&gt;Hou, Yong&lt;/author&gt;&lt;author&gt;Chadwick, Dave&lt;/author&gt;&lt;author&gt;Ma, Yifei&lt;/author&gt;&lt;author&gt;Cui, Zhenling&lt;/author&gt;&lt;author&gt;Zhang, Fusuo&lt;/author&gt;&lt;/authors&gt;&lt;/contributors&gt;&lt;titles&gt;&lt;title&gt;Mitigation of Multiple Environmental Footprints for China’s Pig Production Using Different Land Use Strategies&lt;/title&gt;&lt;secondary-title&gt;Environmental Science &amp;amp; Technology&lt;/secondary-title&gt;&lt;/titles&gt;&lt;periodical&gt;&lt;full-title&gt;Environmental Science &amp;amp; Technology&lt;/full-title&gt;&lt;/periodical&gt;&lt;pages&gt;4440-4451&lt;/pages&gt;&lt;volume&gt;55&lt;/volume&gt;&lt;number&gt;8&lt;/number&gt;&lt;dates&gt;&lt;year&gt;2021&lt;/year&gt;&lt;/dates&gt;&lt;publisher&gt;American Chemical Society (ACS)&lt;/publisher&gt;&lt;isbn&gt;0013-936X&lt;/isbn&gt;&lt;urls&gt;&lt;related-urls&gt;&lt;url&gt;https://dx.doi.org/10.1021/acs.est.0c08359&lt;/url&gt;&lt;url&gt;https://pubs.acs.org/doi/10.1021/acs.est.0c08359&lt;/url&gt;&lt;url&gt;https://pubs.acs.org/doi/pdf/10.1021/acs.est.0c08359&lt;/url&gt;&lt;/related-urls&gt;&lt;/urls&gt;&lt;electronic-resource-num&gt;10.1021/acs.est.0c08359&lt;/electronic-resource-num&gt;&lt;/record&gt;&lt;/Cite&gt;&lt;/EndNote&gt;</w:instrText>
      </w:r>
      <w:r w:rsidR="00113219" w:rsidRPr="002C573C">
        <w:rPr>
          <w:rFonts w:ascii="Times New Roman" w:hAnsi="Times New Roman" w:cs="Times New Roman"/>
          <w:bCs/>
          <w:color w:val="000000" w:themeColor="text1"/>
          <w:sz w:val="21"/>
          <w:szCs w:val="21"/>
        </w:rPr>
        <w:fldChar w:fldCharType="separate"/>
      </w:r>
      <w:r w:rsidR="000E0211" w:rsidRPr="002C573C">
        <w:rPr>
          <w:rFonts w:ascii="Times New Roman" w:hAnsi="Times New Roman" w:cs="Times New Roman"/>
          <w:bCs/>
          <w:noProof/>
          <w:color w:val="000000" w:themeColor="text1"/>
          <w:sz w:val="21"/>
          <w:szCs w:val="21"/>
          <w:vertAlign w:val="superscript"/>
        </w:rPr>
        <w:t>50</w:t>
      </w:r>
      <w:r w:rsidR="00113219" w:rsidRPr="002C573C">
        <w:rPr>
          <w:rFonts w:ascii="Times New Roman" w:hAnsi="Times New Roman" w:cs="Times New Roman"/>
          <w:bCs/>
          <w:color w:val="000000" w:themeColor="text1"/>
          <w:sz w:val="21"/>
          <w:szCs w:val="21"/>
        </w:rPr>
        <w:fldChar w:fldCharType="end"/>
      </w:r>
      <w:r w:rsidR="00113219" w:rsidRPr="002C573C">
        <w:rPr>
          <w:rFonts w:ascii="Times New Roman" w:hAnsi="Times New Roman" w:cs="Times New Roman"/>
          <w:bCs/>
          <w:color w:val="000000" w:themeColor="text1"/>
          <w:sz w:val="21"/>
          <w:szCs w:val="21"/>
        </w:rPr>
        <w:t xml:space="preserve">. </w:t>
      </w:r>
      <w:r w:rsidR="00DE4EAB" w:rsidRPr="002C573C">
        <w:rPr>
          <w:rFonts w:ascii="Times New Roman" w:hAnsi="Times New Roman" w:cs="Times New Roman" w:hint="eastAsia"/>
          <w:bCs/>
          <w:color w:val="000000" w:themeColor="text1"/>
          <w:sz w:val="21"/>
          <w:szCs w:val="21"/>
        </w:rPr>
        <w:t xml:space="preserve"> </w:t>
      </w:r>
      <w:r w:rsidR="0074630A" w:rsidRPr="002C573C">
        <w:rPr>
          <w:rFonts w:ascii="Times New Roman" w:hAnsi="Times New Roman" w:cs="Times New Roman"/>
          <w:bCs/>
          <w:color w:val="000000" w:themeColor="text1"/>
          <w:sz w:val="21"/>
          <w:szCs w:val="21"/>
        </w:rPr>
        <w:t xml:space="preserve">The estimated rate of manure nitrogen recycling to the field in China, accounting for 32% of total nitrogen excretion </w:t>
      </w:r>
      <w:r w:rsidR="0074630A"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&lt;EndNote&gt;&lt;Cite&gt;&lt;Author&gt;Long&lt;/Author&gt;&lt;Year&gt;2021&lt;/Year&gt;&lt;RecNum&gt;4855&lt;/RecNum&gt;&lt;DisplayText&gt;&lt;style face="superscript"&gt;50&lt;/style&gt;&lt;/DisplayText&gt;&lt;record&gt;&lt;rec-number&gt;4855&lt;/rec-number&gt;&lt;foreign-keys&gt;&lt;key app="EN" db-id="z0dp59wehvp2fmewp9gp9vtnzavtfr2r0wpv" timestamp="1715948733" guid="76ce55f7-6d6d-4b5b-ba45-7138ed6e03b9"&gt;4855&lt;/key&gt;&lt;/foreign-keys&gt;&lt;ref-type name="Journal Article"&gt;17&lt;/ref-type&gt;&lt;contributors&gt;&lt;authors&gt;&lt;author&gt;Long, Weitong&lt;/author&gt;&lt;author&gt;Wang, Hongliang&lt;/author&gt;&lt;author&gt;Hou, Yong&lt;/author&gt;&lt;author&gt;Chadwick, Dave&lt;/author&gt;&lt;author&gt;Ma, Yifei&lt;/author&gt;&lt;author&gt;Cui, Zhenling&lt;/author&gt;&lt;author&gt;Zhang, Fusuo&lt;/author&gt;&lt;/authors&gt;&lt;/contributors&gt;&lt;titles&gt;&lt;title&gt;Mitigation of Multiple Environmental Footprints for China’s Pig Production Using Different Land Use Strategies&lt;/title&gt;&lt;secondary-title&gt;Environmental Science &amp;amp; Technology&lt;/secondary-title&gt;&lt;/titles&gt;&lt;periodical&gt;&lt;full-title&gt;Environmental Science &amp;amp; Technology&lt;/full-title&gt;&lt;/periodical&gt;&lt;pages&gt;4440-4451&lt;/pages&gt;&lt;volume&gt;55&lt;/volume&gt;&lt;number&gt;8&lt;/number&gt;&lt;dates&gt;&lt;year&gt;2021&lt;/year&gt;&lt;/dates&gt;&lt;publisher&gt;American Chemical Society (ACS)&lt;/publisher&gt;&lt;isbn&gt;0013-936X&lt;/isbn&gt;&lt;urls&gt;&lt;related-urls&gt;&lt;url&gt;https://dx.doi.org/10.1021/acs.est.0c08359&lt;/url&gt;&lt;url&gt;https://pubs.acs.org/doi/10.1021/acs.est.0c08359&lt;/url&gt;&lt;url&gt;https://pubs.acs.org/doi/pdf/10.1021/acs.est.0c08359&lt;/url&gt;&lt;/related-urls&gt;&lt;/urls&gt;&lt;electronic-resource-num&gt;10.1021/acs.est.0c08359&lt;/electronic-resource-num&gt;&lt;/record&gt;&lt;/Cite&gt;&lt;/EndNote&gt;</w:instrText>
      </w:r>
      <w:r w:rsidR="0074630A" w:rsidRPr="002C573C">
        <w:rPr>
          <w:rFonts w:ascii="Times New Roman" w:hAnsi="Times New Roman" w:cs="Times New Roman"/>
          <w:bCs/>
          <w:color w:val="000000" w:themeColor="text1"/>
          <w:sz w:val="21"/>
          <w:szCs w:val="21"/>
        </w:rPr>
        <w:fldChar w:fldCharType="separate"/>
      </w:r>
      <w:r w:rsidR="000E0211" w:rsidRPr="002C573C">
        <w:rPr>
          <w:rFonts w:ascii="Times New Roman" w:hAnsi="Times New Roman" w:cs="Times New Roman"/>
          <w:bCs/>
          <w:noProof/>
          <w:color w:val="000000" w:themeColor="text1"/>
          <w:sz w:val="21"/>
          <w:szCs w:val="21"/>
          <w:vertAlign w:val="superscript"/>
        </w:rPr>
        <w:t>50</w:t>
      </w:r>
      <w:r w:rsidR="0074630A" w:rsidRPr="002C573C">
        <w:rPr>
          <w:rFonts w:ascii="Times New Roman" w:hAnsi="Times New Roman" w:cs="Times New Roman"/>
          <w:bCs/>
          <w:color w:val="000000" w:themeColor="text1"/>
          <w:sz w:val="21"/>
          <w:szCs w:val="21"/>
        </w:rPr>
        <w:fldChar w:fldCharType="end"/>
      </w:r>
      <w:r w:rsidR="0074630A" w:rsidRPr="002C573C">
        <w:rPr>
          <w:rFonts w:ascii="Times New Roman" w:hAnsi="Times New Roman" w:cs="Times New Roman"/>
          <w:bCs/>
          <w:color w:val="000000" w:themeColor="text1"/>
          <w:sz w:val="21"/>
          <w:szCs w:val="21"/>
        </w:rPr>
        <w:t xml:space="preserve">, significantly lags behind figures reported in the United States (75% </w:t>
      </w:r>
      <w:r w:rsidR="00145049" w:rsidRPr="002C573C">
        <w:rPr>
          <w:rFonts w:ascii="Times New Roman" w:hAnsi="Times New Roman" w:cs="Times New Roman"/>
          <w:bCs/>
          <w:color w:val="000000" w:themeColor="text1"/>
          <w:sz w:val="21"/>
          <w:szCs w:val="21"/>
        </w:rPr>
        <w:t xml:space="preserve">) </w:t>
      </w:r>
      <w:r w:rsidR="0074630A"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&lt;EndNote&gt;&lt;Cite&gt;&lt;Author&gt;Baron&lt;/Author&gt;&lt;Year&gt;2013&lt;/Year&gt;&lt;RecNum&gt;4830&lt;/RecNum&gt;&lt;DisplayText&gt;&lt;style face="superscript"&gt;51&lt;/style&gt;&lt;/DisplayText&gt;&lt;record&gt;&lt;rec-number&gt;4830&lt;/rec-number&gt;&lt;foreign-keys&gt;&lt;key app="EN" db-id="z0dp59wehvp2fmewp9gp9vtnzavtfr2r0wpv" timestamp="1715948708" guid="c42682b0-b8cc-4c89-9de7-63f58f79993e"&gt;4830&lt;/key&gt;&lt;/foreign-keys&gt;&lt;ref-type name="Journal Article"&gt;17&lt;/ref-type&gt;&lt;contributors&gt;&lt;authors&gt;&lt;author&gt;Baron, Jill S&lt;/author&gt;&lt;author&gt;Hall, EK&lt;/author&gt;&lt;author&gt;Nolan, BT&lt;/author&gt;&lt;author&gt;Finlay, JC&lt;/author&gt;&lt;author&gt;Bernhardt, ES&lt;/author&gt;&lt;author&gt;Harrison, JA&lt;/author&gt;&lt;author&gt;Chan, F&lt;/author&gt;&lt;author&gt;Boyer, EW&lt;/author&gt;&lt;/authors&gt;&lt;/contributors&gt;&lt;titles&gt;&lt;title&gt;The interactive effects of excess reactive nitrogen and climate change on aquatic ecosystems and water resources of the United States&lt;/title&gt;&lt;secondary-title&gt;Biogeochemistry&lt;/secondary-title&gt;&lt;/titles&gt;&lt;periodical&gt;&lt;full-title&gt;Biogeochemistry&lt;/full-title&gt;&lt;abbr-1&gt;Biogeochemistry&lt;/abbr-1&gt;&lt;/periodical&gt;&lt;pages&gt;71-92&lt;/pages&gt;&lt;volume&gt;114&lt;/volume&gt;&lt;dates&gt;&lt;year&gt;2013&lt;/year&gt;&lt;/dates&gt;&lt;isbn&gt;0168-2563&lt;/isbn&gt;&lt;urls&gt;&lt;/urls&gt;&lt;/record&gt;&lt;/Cite&gt;&lt;/EndNote&gt;</w:instrText>
      </w:r>
      <w:r w:rsidR="0074630A" w:rsidRPr="002C573C">
        <w:rPr>
          <w:rFonts w:ascii="Times New Roman" w:hAnsi="Times New Roman" w:cs="Times New Roman"/>
          <w:bCs/>
          <w:color w:val="000000" w:themeColor="text1"/>
          <w:sz w:val="21"/>
          <w:szCs w:val="21"/>
        </w:rPr>
        <w:fldChar w:fldCharType="separate"/>
      </w:r>
      <w:r w:rsidR="00BD52EB" w:rsidRPr="002C573C">
        <w:rPr>
          <w:rFonts w:ascii="Times New Roman" w:hAnsi="Times New Roman" w:cs="Times New Roman"/>
          <w:bCs/>
          <w:noProof/>
          <w:color w:val="000000" w:themeColor="text1"/>
          <w:sz w:val="21"/>
          <w:szCs w:val="21"/>
          <w:vertAlign w:val="superscript"/>
        </w:rPr>
        <w:t>51</w:t>
      </w:r>
      <w:r w:rsidR="0074630A" w:rsidRPr="002C573C">
        <w:rPr>
          <w:rFonts w:ascii="Times New Roman" w:hAnsi="Times New Roman" w:cs="Times New Roman"/>
          <w:bCs/>
          <w:color w:val="000000" w:themeColor="text1"/>
          <w:sz w:val="21"/>
          <w:szCs w:val="21"/>
        </w:rPr>
        <w:fldChar w:fldCharType="end"/>
      </w:r>
      <w:r w:rsidR="0074630A" w:rsidRPr="002C573C">
        <w:rPr>
          <w:rFonts w:ascii="Times New Roman" w:hAnsi="Times New Roman" w:cs="Times New Roman"/>
          <w:bCs/>
          <w:color w:val="000000" w:themeColor="text1"/>
          <w:sz w:val="21"/>
          <w:szCs w:val="21"/>
        </w:rPr>
        <w:t xml:space="preserve"> and European Union (EU) countries (80%</w:t>
      </w:r>
      <w:r w:rsidR="00145049" w:rsidRPr="002C573C">
        <w:rPr>
          <w:rFonts w:ascii="Times New Roman" w:hAnsi="Times New Roman" w:cs="Times New Roman"/>
          <w:bCs/>
          <w:color w:val="000000" w:themeColor="text1"/>
          <w:sz w:val="21"/>
          <w:szCs w:val="21"/>
        </w:rPr>
        <w:t>)</w:t>
      </w:r>
      <w:r w:rsidR="0074630A" w:rsidRPr="002C573C">
        <w:rPr>
          <w:rFonts w:ascii="Times New Roman" w:hAnsi="Times New Roman" w:cs="Times New Roman"/>
          <w:bCs/>
          <w:color w:val="000000" w:themeColor="text1"/>
          <w:sz w:val="21"/>
          <w:szCs w:val="21"/>
        </w:rPr>
        <w:t xml:space="preserve"> </w:t>
      </w:r>
      <w:r w:rsidR="0074630A"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&lt;EndNote&gt;&lt;Cite&gt;&lt;Author&gt;Sutton&lt;/Author&gt;&lt;Year&gt;2011&lt;/Year&gt;&lt;RecNum&gt;4831&lt;/RecNum&gt;&lt;DisplayText&gt;&lt;style face="superscript"&gt;52&lt;/style&gt;&lt;/DisplayText&gt;&lt;record&gt;&lt;rec-number&gt;4831&lt;/rec-number&gt;&lt;foreign-keys&gt;&lt;key app="EN" db-id="z0dp59wehvp2fmewp9gp9vtnzavtfr2r0wpv" timestamp="1715948708" guid="6f086ec4-0941-4f25-9fda-a93d1077cc7d"&gt;4831&lt;/key&gt;&lt;/foreign-keys&gt;&lt;ref-type name="Book"&gt;6&lt;/ref-type&gt;&lt;contributors&gt;&lt;authors&gt;&lt;author&gt;Sutton, Mark A&lt;/author&gt;&lt;author&gt;Howard, Clare M&lt;/author&gt;&lt;author&gt;Erisman, Jan Willem&lt;/author&gt;&lt;author&gt;Billen, Gilles&lt;/author&gt;&lt;author&gt;Bleeker, Albert&lt;/author&gt;&lt;author&gt;Grennfelt, Peringe&lt;/author&gt;&lt;author&gt;Van Grinsven, Hans&lt;/author&gt;&lt;author&gt;Grizzetti, Bruna&lt;/author&gt;&lt;/authors&gt;&lt;/contributors&gt;&lt;titles&gt;&lt;title&gt;The European nitrogen assessment: sources, effects and policy perspectives&lt;/title&gt;&lt;/titles&gt;&lt;dates&gt;&lt;year&gt;2011&lt;/year&gt;&lt;/dates&gt;&lt;publisher&gt;Cambridge university press&lt;/publisher&gt;&lt;isbn&gt;1139501372&lt;/isbn&gt;&lt;urls&gt;&lt;/urls&gt;&lt;/record&gt;&lt;/Cite&gt;&lt;/EndNote&gt;</w:instrText>
      </w:r>
      <w:r w:rsidR="0074630A" w:rsidRPr="002C573C">
        <w:rPr>
          <w:rFonts w:ascii="Times New Roman" w:hAnsi="Times New Roman" w:cs="Times New Roman"/>
          <w:bCs/>
          <w:color w:val="000000" w:themeColor="text1"/>
          <w:sz w:val="21"/>
          <w:szCs w:val="21"/>
        </w:rPr>
        <w:fldChar w:fldCharType="separate"/>
      </w:r>
      <w:r w:rsidR="00BD52EB" w:rsidRPr="002C573C">
        <w:rPr>
          <w:rFonts w:ascii="Times New Roman" w:hAnsi="Times New Roman" w:cs="Times New Roman"/>
          <w:bCs/>
          <w:noProof/>
          <w:color w:val="000000" w:themeColor="text1"/>
          <w:sz w:val="21"/>
          <w:szCs w:val="21"/>
          <w:vertAlign w:val="superscript"/>
        </w:rPr>
        <w:t>52</w:t>
      </w:r>
      <w:r w:rsidR="0074630A" w:rsidRPr="002C573C">
        <w:rPr>
          <w:rFonts w:ascii="Times New Roman" w:hAnsi="Times New Roman" w:cs="Times New Roman"/>
          <w:bCs/>
          <w:color w:val="000000" w:themeColor="text1"/>
          <w:sz w:val="21"/>
          <w:szCs w:val="21"/>
        </w:rPr>
        <w:fldChar w:fldCharType="end"/>
      </w:r>
      <w:r w:rsidR="0074630A" w:rsidRPr="002C573C">
        <w:rPr>
          <w:rFonts w:ascii="Times New Roman" w:hAnsi="Times New Roman" w:cs="Times New Roman"/>
          <w:bCs/>
          <w:color w:val="000000" w:themeColor="text1"/>
          <w:sz w:val="21"/>
          <w:szCs w:val="21"/>
        </w:rPr>
        <w:t xml:space="preserve">. </w:t>
      </w:r>
      <w:r w:rsidR="004054EA" w:rsidRPr="002C573C">
        <w:rPr>
          <w:rFonts w:ascii="Times New Roman" w:hAnsi="Times New Roman" w:cs="Times New Roman"/>
          <w:bCs/>
          <w:color w:val="000000" w:themeColor="text1"/>
          <w:sz w:val="21"/>
          <w:szCs w:val="21"/>
        </w:rPr>
        <w:t>C</w:t>
      </w:r>
      <w:r w:rsidR="00DA4E96" w:rsidRPr="002C573C">
        <w:rPr>
          <w:rFonts w:ascii="Times New Roman" w:hAnsi="Times New Roman" w:cs="Times New Roman"/>
          <w:bCs/>
          <w:color w:val="000000" w:themeColor="text1"/>
          <w:sz w:val="21"/>
          <w:szCs w:val="21"/>
        </w:rPr>
        <w:t>overing slurry stores and implementing low-NH</w:t>
      </w:r>
      <w:r w:rsidR="00DA4E96" w:rsidRPr="002C573C">
        <w:rPr>
          <w:rFonts w:ascii="Times New Roman" w:hAnsi="Times New Roman" w:cs="Times New Roman"/>
          <w:bCs/>
          <w:color w:val="000000" w:themeColor="text1"/>
          <w:sz w:val="21"/>
          <w:szCs w:val="21"/>
          <w:vertAlign w:val="subscript"/>
        </w:rPr>
        <w:t>3</w:t>
      </w:r>
      <w:r w:rsidR="00DA4E96" w:rsidRPr="002C573C">
        <w:rPr>
          <w:rFonts w:ascii="Times New Roman" w:hAnsi="Times New Roman" w:cs="Times New Roman"/>
          <w:bCs/>
          <w:color w:val="000000" w:themeColor="text1"/>
          <w:sz w:val="21"/>
          <w:szCs w:val="21"/>
        </w:rPr>
        <w:t xml:space="preserve"> emission manure </w:t>
      </w:r>
      <w:r w:rsidR="000D59B6" w:rsidRPr="002C573C">
        <w:rPr>
          <w:rFonts w:ascii="Times New Roman" w:hAnsi="Times New Roman" w:cs="Times New Roman"/>
          <w:bCs/>
          <w:color w:val="000000" w:themeColor="text1"/>
          <w:sz w:val="21"/>
          <w:szCs w:val="21"/>
        </w:rPr>
        <w:t>applications</w:t>
      </w:r>
      <w:r w:rsidR="00DA4E96" w:rsidRPr="002C573C">
        <w:rPr>
          <w:rFonts w:ascii="Times New Roman" w:hAnsi="Times New Roman" w:cs="Times New Roman"/>
          <w:bCs/>
          <w:color w:val="000000" w:themeColor="text1"/>
          <w:sz w:val="21"/>
          <w:szCs w:val="21"/>
        </w:rPr>
        <w:t xml:space="preserve"> have been embraced by over 90% of farmers in the Netherlands and Denmark</w:t>
      </w:r>
      <w:r w:rsidR="00382E4A" w:rsidRPr="002C573C">
        <w:rPr>
          <w:rFonts w:ascii="Times New Roman" w:hAnsi="Times New Roman" w:cs="Times New Roman"/>
          <w:bCs/>
          <w:color w:val="000000" w:themeColor="text1"/>
          <w:sz w:val="21"/>
          <w:szCs w:val="21"/>
        </w:rPr>
        <w:t xml:space="preserve"> </w:t>
      </w:r>
      <w:r w:rsidR="00382E4A"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&lt;EndNote&gt;&lt;Cite&gt;&lt;Author&gt;Hou&lt;/Author&gt;&lt;Year&gt;2017&lt;/Year&gt;&lt;RecNum&gt;4832&lt;/RecNum&gt;&lt;DisplayText&gt;&lt;style face="superscript"&gt;53&lt;/style&gt;&lt;/DisplayText&gt;&lt;record&gt;&lt;rec-number&gt;4832&lt;/rec-number&gt;&lt;foreign-keys&gt;&lt;key app="EN" db-id="z0dp59wehvp2fmewp9gp9vtnzavtfr2r0wpv" timestamp="1715948708" guid="d97881fc-6620-4216-85db-4590f618914e"&gt;4832&lt;/key&gt;&lt;/foreign-keys&gt;&lt;ref-type name="Journal Article"&gt;17&lt;/ref-type&gt;&lt;contributors&gt;&lt;authors&gt;&lt;author&gt;Hou, Yong&lt;/author&gt;&lt;author&gt;Velthof, Gerard L.&lt;/author&gt;&lt;author&gt;Lesschen, Jan Peter&lt;/author&gt;&lt;author&gt;Staritsky, Igor G.&lt;/author&gt;&lt;author&gt;Oenema, Oene&lt;/author&gt;&lt;/authors&gt;&lt;/contributors&gt;&lt;titles&gt;&lt;title&gt;Nutrient Recovery and Emissions of Ammonia, Nitrous Oxide, and Methane from Animal Manure in Europe: Effects of Manure Treatment Technologies&lt;/title&gt;&lt;secondary-title&gt;Environmental Science &amp;amp; Technology&lt;/secondary-title&gt;&lt;/titles&gt;&lt;periodical&gt;&lt;full-title&gt;Environmental Science &amp;amp; Technology&lt;/full-title&gt;&lt;/periodical&gt;&lt;pages&gt;375-383&lt;/pages&gt;&lt;volume&gt;51&lt;/volume&gt;&lt;number&gt;1&lt;/number&gt;&lt;dates&gt;&lt;year&gt;2017&lt;/year&gt;&lt;pub-dates&gt;&lt;date&gt;2017/01/03&lt;/date&gt;&lt;/pub-dates&gt;&lt;/dates&gt;&lt;publisher&gt;American Chemical Society&lt;/publisher&gt;&lt;isbn&gt;0013-936X&lt;/isbn&gt;&lt;urls&gt;&lt;related-urls&gt;&lt;url&gt;https://doi.org/10.1021/acs.est.6b04524&lt;/url&gt;&lt;/related-urls&gt;&lt;/urls&gt;&lt;electronic-resource-num&gt;10.1021/acs.est.6b04524&lt;/electronic-resource-num&gt;&lt;/record&gt;&lt;/Cite&gt;&lt;/EndNote&gt;</w:instrText>
      </w:r>
      <w:r w:rsidR="00382E4A" w:rsidRPr="002C573C">
        <w:rPr>
          <w:rFonts w:ascii="Times New Roman" w:hAnsi="Times New Roman" w:cs="Times New Roman"/>
          <w:bCs/>
          <w:color w:val="000000" w:themeColor="text1"/>
          <w:sz w:val="21"/>
          <w:szCs w:val="21"/>
        </w:rPr>
        <w:fldChar w:fldCharType="separate"/>
      </w:r>
      <w:r w:rsidR="00F9352E" w:rsidRPr="002C573C">
        <w:rPr>
          <w:rFonts w:ascii="Times New Roman" w:hAnsi="Times New Roman" w:cs="Times New Roman"/>
          <w:bCs/>
          <w:noProof/>
          <w:color w:val="000000" w:themeColor="text1"/>
          <w:sz w:val="21"/>
          <w:szCs w:val="21"/>
          <w:vertAlign w:val="superscript"/>
        </w:rPr>
        <w:t>53</w:t>
      </w:r>
      <w:r w:rsidR="00382E4A" w:rsidRPr="002C573C">
        <w:rPr>
          <w:rFonts w:ascii="Times New Roman" w:hAnsi="Times New Roman" w:cs="Times New Roman"/>
          <w:bCs/>
          <w:color w:val="000000" w:themeColor="text1"/>
          <w:sz w:val="21"/>
          <w:szCs w:val="21"/>
        </w:rPr>
        <w:fldChar w:fldCharType="end"/>
      </w:r>
      <w:r w:rsidR="00DA4E96" w:rsidRPr="002C573C">
        <w:rPr>
          <w:rFonts w:ascii="Times New Roman" w:hAnsi="Times New Roman" w:cs="Times New Roman"/>
          <w:bCs/>
          <w:color w:val="000000" w:themeColor="text1"/>
          <w:sz w:val="21"/>
          <w:szCs w:val="21"/>
        </w:rPr>
        <w:t xml:space="preserve">. However, surveys conducted in China indicate that less than 20% of pig farms have adopted </w:t>
      </w:r>
      <w:r w:rsidR="001326A5" w:rsidRPr="002C573C">
        <w:rPr>
          <w:rFonts w:ascii="Times New Roman" w:hAnsi="Times New Roman" w:cs="Times New Roman"/>
          <w:bCs/>
          <w:color w:val="000000" w:themeColor="text1"/>
          <w:sz w:val="21"/>
          <w:szCs w:val="21"/>
        </w:rPr>
        <w:t xml:space="preserve">these </w:t>
      </w:r>
      <w:r w:rsidR="00DA4E96" w:rsidRPr="002C573C">
        <w:rPr>
          <w:rFonts w:ascii="Times New Roman" w:hAnsi="Times New Roman" w:cs="Times New Roman"/>
          <w:bCs/>
          <w:color w:val="000000" w:themeColor="text1"/>
          <w:sz w:val="21"/>
          <w:szCs w:val="21"/>
        </w:rPr>
        <w:t>measures.</w:t>
      </w:r>
      <w:r w:rsidR="006C4F5D" w:rsidRPr="002C573C">
        <w:rPr>
          <w:rFonts w:ascii="Times New Roman" w:hAnsi="Times New Roman" w:cs="Times New Roman"/>
          <w:bCs/>
          <w:color w:val="000000" w:themeColor="text1"/>
          <w:sz w:val="21"/>
          <w:szCs w:val="21"/>
        </w:rPr>
        <w:t xml:space="preserve"> </w:t>
      </w:r>
      <w:r w:rsidR="00A36D6F" w:rsidRPr="002C573C">
        <w:rPr>
          <w:rFonts w:ascii="Times New Roman" w:hAnsi="Times New Roman" w:cs="Times New Roman"/>
          <w:bCs/>
          <w:color w:val="000000" w:themeColor="text1"/>
          <w:sz w:val="21"/>
          <w:szCs w:val="21"/>
        </w:rPr>
        <w:t xml:space="preserve">Policy </w:t>
      </w:r>
      <w:r w:rsidR="00A36D6F" w:rsidRPr="002C573C">
        <w:rPr>
          <w:rFonts w:ascii="Times New Roman" w:hAnsi="Times New Roman" w:cs="Times New Roman"/>
          <w:bCs/>
          <w:color w:val="000000" w:themeColor="text1"/>
          <w:sz w:val="21"/>
          <w:szCs w:val="21"/>
        </w:rPr>
        <w:lastRenderedPageBreak/>
        <w:t>instruments such as tax incentives and financial grants could accelerate the adoption of these technologies in China</w:t>
      </w:r>
      <w:r w:rsidR="00083E62" w:rsidRPr="002C573C">
        <w:rPr>
          <w:rFonts w:ascii="Times New Roman" w:hAnsi="Times New Roman" w:cs="Times New Roman"/>
          <w:bCs/>
          <w:color w:val="000000" w:themeColor="text1"/>
          <w:sz w:val="21"/>
          <w:szCs w:val="21"/>
        </w:rPr>
        <w:t xml:space="preserve"> to </w:t>
      </w:r>
      <w:r w:rsidR="00552ACD" w:rsidRPr="002C573C">
        <w:rPr>
          <w:rFonts w:ascii="Times New Roman" w:hAnsi="Times New Roman" w:cs="Times New Roman"/>
          <w:bCs/>
          <w:color w:val="000000" w:themeColor="text1"/>
          <w:sz w:val="21"/>
          <w:szCs w:val="21"/>
        </w:rPr>
        <w:t xml:space="preserve">mitigate </w:t>
      </w:r>
      <w:r w:rsidR="00F9352E" w:rsidRPr="002C573C">
        <w:rPr>
          <w:rFonts w:ascii="Times New Roman" w:hAnsi="Times New Roman" w:cs="Times New Roman"/>
          <w:bCs/>
          <w:color w:val="000000" w:themeColor="text1"/>
          <w:sz w:val="21"/>
          <w:szCs w:val="21"/>
        </w:rPr>
        <w:t xml:space="preserve">the </w:t>
      </w:r>
      <w:r w:rsidR="00552ACD" w:rsidRPr="002C573C">
        <w:rPr>
          <w:rFonts w:ascii="Times New Roman" w:hAnsi="Times New Roman" w:cs="Times New Roman"/>
          <w:bCs/>
          <w:color w:val="000000" w:themeColor="text1"/>
          <w:sz w:val="21"/>
          <w:szCs w:val="21"/>
        </w:rPr>
        <w:t>unintended increases</w:t>
      </w:r>
      <w:r w:rsidR="007E413A">
        <w:rPr>
          <w:rFonts w:ascii="Times New Roman" w:hAnsi="Times New Roman" w:cs="Times New Roman"/>
          <w:bCs/>
          <w:color w:val="000000" w:themeColor="text1"/>
          <w:sz w:val="21"/>
          <w:szCs w:val="21"/>
        </w:rPr>
        <w:t xml:space="preserve"> </w:t>
      </w:r>
      <w:r w:rsidR="007E413A">
        <w:rPr>
          <w:rFonts w:ascii="Times New Roman" w:hAnsi="Times New Roman" w:cs="Times New Roman" w:hint="eastAsia"/>
          <w:bCs/>
          <w:color w:val="000000" w:themeColor="text1"/>
          <w:sz w:val="21"/>
          <w:szCs w:val="21"/>
        </w:rPr>
        <w:t>in</w:t>
      </w:r>
      <w:r w:rsidR="007E413A" w:rsidRPr="007E413A">
        <w:rPr>
          <w:rFonts w:ascii="Times New Roman" w:hAnsi="Times New Roman" w:cs="Times New Roman"/>
          <w:bCs/>
          <w:color w:val="000000" w:themeColor="text1"/>
          <w:sz w:val="21"/>
          <w:szCs w:val="21"/>
        </w:rPr>
        <w:t xml:space="preserve"> </w:t>
      </w:r>
      <w:r w:rsidR="007E413A" w:rsidRPr="002C573C">
        <w:rPr>
          <w:rFonts w:ascii="Times New Roman" w:hAnsi="Times New Roman" w:cs="Times New Roman"/>
          <w:bCs/>
          <w:color w:val="000000" w:themeColor="text1"/>
          <w:sz w:val="21"/>
          <w:szCs w:val="21"/>
        </w:rPr>
        <w:t>emissio</w:t>
      </w:r>
      <w:r w:rsidR="00AE4E88">
        <w:rPr>
          <w:rFonts w:ascii="Times New Roman" w:hAnsi="Times New Roman" w:cs="Times New Roman"/>
          <w:bCs/>
          <w:color w:val="000000" w:themeColor="text1"/>
          <w:sz w:val="21"/>
          <w:szCs w:val="21"/>
        </w:rPr>
        <w:t>ns of acidification and eutrophication pollutants</w:t>
      </w:r>
      <w:r w:rsidR="00A36D6F" w:rsidRPr="002C573C">
        <w:rPr>
          <w:rFonts w:ascii="Times New Roman" w:hAnsi="Times New Roman" w:cs="Times New Roman"/>
          <w:bCs/>
          <w:color w:val="000000" w:themeColor="text1"/>
          <w:sz w:val="21"/>
          <w:szCs w:val="21"/>
        </w:rPr>
        <w:t>.</w:t>
      </w:r>
      <w:r w:rsidR="00110B55" w:rsidRPr="002C573C">
        <w:rPr>
          <w:rFonts w:ascii="Times New Roman" w:hAnsi="Times New Roman" w:cs="Times New Roman"/>
          <w:bCs/>
          <w:color w:val="000000" w:themeColor="text1"/>
          <w:sz w:val="21"/>
          <w:szCs w:val="21"/>
        </w:rPr>
        <w:t xml:space="preserve"> </w:t>
      </w:r>
      <w:r w:rsidR="006428A9" w:rsidRPr="002C573C">
        <w:rPr>
          <w:rFonts w:ascii="Times New Roman" w:hAnsi="Times New Roman" w:cs="Times New Roman"/>
          <w:bCs/>
          <w:color w:val="000000" w:themeColor="text1"/>
          <w:sz w:val="21"/>
          <w:szCs w:val="21"/>
        </w:rPr>
        <w:t xml:space="preserve">Despite the decrease in </w:t>
      </w:r>
      <w:r w:rsidR="006E394F" w:rsidRPr="002C573C">
        <w:rPr>
          <w:rFonts w:ascii="Times New Roman" w:hAnsi="Times New Roman" w:cs="Times New Roman"/>
          <w:bCs/>
          <w:color w:val="000000" w:themeColor="text1"/>
          <w:sz w:val="21"/>
          <w:szCs w:val="21"/>
        </w:rPr>
        <w:t xml:space="preserve">Chinese </w:t>
      </w:r>
      <w:r w:rsidR="006428A9" w:rsidRPr="002C573C">
        <w:rPr>
          <w:rFonts w:ascii="Times New Roman" w:hAnsi="Times New Roman" w:cs="Times New Roman"/>
          <w:bCs/>
          <w:color w:val="000000" w:themeColor="text1"/>
          <w:sz w:val="21"/>
          <w:szCs w:val="21"/>
        </w:rPr>
        <w:t>economy-wide GHG emissions</w:t>
      </w:r>
      <w:r w:rsidR="00BA2EB8" w:rsidRPr="002C573C">
        <w:rPr>
          <w:rFonts w:ascii="Times New Roman" w:hAnsi="Times New Roman" w:cs="Times New Roman"/>
          <w:color w:val="000000" w:themeColor="text1"/>
          <w:sz w:val="21"/>
          <w:szCs w:val="21"/>
        </w:rPr>
        <w:t xml:space="preserve">, </w:t>
      </w:r>
      <w:r w:rsidR="00BA2EB8" w:rsidRPr="002C573C">
        <w:rPr>
          <w:rFonts w:ascii="Times New Roman" w:hAnsi="Times New Roman" w:cs="Times New Roman"/>
          <w:bCs/>
          <w:color w:val="000000" w:themeColor="text1"/>
          <w:sz w:val="21"/>
          <w:szCs w:val="21"/>
        </w:rPr>
        <w:t>i</w:t>
      </w:r>
      <w:r w:rsidR="00171FA2" w:rsidRPr="002C573C">
        <w:rPr>
          <w:rFonts w:ascii="Times New Roman" w:hAnsi="Times New Roman" w:cs="Times New Roman"/>
          <w:bCs/>
          <w:color w:val="000000" w:themeColor="text1"/>
          <w:sz w:val="21"/>
          <w:szCs w:val="21"/>
        </w:rPr>
        <w:t xml:space="preserve">t is </w:t>
      </w:r>
      <w:r w:rsidR="000E4A60" w:rsidRPr="002C573C">
        <w:rPr>
          <w:rFonts w:ascii="Times New Roman" w:hAnsi="Times New Roman" w:cs="Times New Roman"/>
          <w:bCs/>
          <w:color w:val="000000" w:themeColor="text1"/>
          <w:sz w:val="21"/>
          <w:szCs w:val="21"/>
        </w:rPr>
        <w:t xml:space="preserve">worth noting that the GHG environmental benefits do not originate from feed crop production but rather from the </w:t>
      </w:r>
      <w:r w:rsidR="008062E6" w:rsidRPr="002C573C">
        <w:rPr>
          <w:rFonts w:ascii="Times New Roman" w:hAnsi="Times New Roman" w:cs="Times New Roman"/>
          <w:bCs/>
          <w:color w:val="000000" w:themeColor="text1"/>
          <w:sz w:val="21"/>
          <w:szCs w:val="21"/>
        </w:rPr>
        <w:t>less</w:t>
      </w:r>
      <w:r w:rsidR="000E4A60" w:rsidRPr="002C573C">
        <w:rPr>
          <w:rFonts w:ascii="Times New Roman" w:hAnsi="Times New Roman" w:cs="Times New Roman"/>
          <w:bCs/>
          <w:color w:val="000000" w:themeColor="text1"/>
          <w:sz w:val="21"/>
          <w:szCs w:val="21"/>
        </w:rPr>
        <w:t xml:space="preserve"> food waste in landfills and incinerators. </w:t>
      </w:r>
      <w:r w:rsidR="00572246" w:rsidRPr="002C573C">
        <w:rPr>
          <w:rFonts w:ascii="Times New Roman" w:hAnsi="Times New Roman" w:cs="Times New Roman"/>
          <w:bCs/>
          <w:color w:val="000000" w:themeColor="text1"/>
          <w:sz w:val="21"/>
          <w:szCs w:val="21"/>
        </w:rPr>
        <w:t>Therefore, China could achieve greater GHG environmental benefits</w:t>
      </w:r>
      <w:r w:rsidR="00D13755" w:rsidRPr="002C573C">
        <w:rPr>
          <w:rFonts w:ascii="Times New Roman" w:hAnsi="Times New Roman" w:cs="Times New Roman"/>
          <w:bCs/>
          <w:color w:val="000000" w:themeColor="text1"/>
          <w:sz w:val="21"/>
          <w:szCs w:val="21"/>
        </w:rPr>
        <w:t xml:space="preserve"> through </w:t>
      </w:r>
      <w:r w:rsidR="00AE0715" w:rsidRPr="002C573C">
        <w:rPr>
          <w:rFonts w:ascii="Times New Roman" w:hAnsi="Times New Roman" w:cs="Times New Roman"/>
          <w:bCs/>
          <w:color w:val="000000" w:themeColor="text1"/>
          <w:sz w:val="21"/>
          <w:szCs w:val="21"/>
        </w:rPr>
        <w:t>intensive crop production</w:t>
      </w:r>
      <w:r w:rsidR="00DA32AE" w:rsidRPr="002C573C">
        <w:rPr>
          <w:rFonts w:ascii="Times New Roman" w:hAnsi="Times New Roman" w:cs="Times New Roman"/>
          <w:bCs/>
          <w:color w:val="000000" w:themeColor="text1"/>
          <w:sz w:val="21"/>
          <w:szCs w:val="21"/>
        </w:rPr>
        <w:t xml:space="preserve"> </w:t>
      </w:r>
      <w:r w:rsidR="00DA32AE" w:rsidRPr="002C573C">
        <w:rPr>
          <w:rFonts w:ascii="Times New Roman" w:hAnsi="Times New Roman" w:cs="Times New Roman"/>
          <w:bCs/>
          <w:color w:val="000000" w:themeColor="text1"/>
          <w:sz w:val="21"/>
          <w:szCs w:val="21"/>
        </w:rPr>
        <w:fldChar w:fldCharType="begin">
          <w:fldData xml:space="preserve">PEVuZE5vdGU+PENpdGU+PEF1dGhvcj5DdWk8L0F1dGhvcj48WWVhcj4yMDE4PC9ZZWFyPjxSZWNO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</w:fldData>
        </w:fldChar>
      </w:r>
      <w:r w:rsidR="009A2D6A">
        <w:rPr>
          <w:rFonts w:ascii="Times New Roman" w:hAnsi="Times New Roman" w:cs="Times New Roman"/>
          <w:bCs/>
          <w:color w:val="000000" w:themeColor="text1"/>
          <w:sz w:val="21"/>
          <w:szCs w:val="21"/>
        </w:rPr>
        <w:instrText xml:space="preserve"> ADDIN EN.CITE </w:instrText>
      </w:r>
      <w:r w:rsidR="009A2D6A">
        <w:rPr>
          <w:rFonts w:ascii="Times New Roman" w:hAnsi="Times New Roman" w:cs="Times New Roman"/>
          <w:bCs/>
          <w:color w:val="000000" w:themeColor="text1"/>
          <w:sz w:val="21"/>
          <w:szCs w:val="21"/>
        </w:rPr>
        <w:fldChar w:fldCharType="begin">
          <w:fldData xml:space="preserve">PEVuZE5vdGU+PENpdGU+PEF1dGhvcj5DdWk8L0F1dGhvcj48WWVhcj4yMDE4PC9ZZWFyPjxSZWNO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</w:fldData>
        </w:fldChar>
      </w:r>
      <w:r w:rsidR="009A2D6A">
        <w:rPr>
          <w:rFonts w:ascii="Times New Roman" w:hAnsi="Times New Roman" w:cs="Times New Roman"/>
          <w:bCs/>
          <w:color w:val="000000" w:themeColor="text1"/>
          <w:sz w:val="21"/>
          <w:szCs w:val="21"/>
        </w:rPr>
        <w:instrText xml:space="preserve"> ADDIN EN.CITE.DATA </w:instrText>
      </w:r>
      <w:r w:rsidR="009A2D6A">
        <w:rPr>
          <w:rFonts w:ascii="Times New Roman" w:hAnsi="Times New Roman" w:cs="Times New Roman"/>
          <w:bCs/>
          <w:color w:val="000000" w:themeColor="text1"/>
          <w:sz w:val="21"/>
          <w:szCs w:val="21"/>
        </w:rPr>
      </w:r>
      <w:r w:rsidR="009A2D6A">
        <w:rPr>
          <w:rFonts w:ascii="Times New Roman" w:hAnsi="Times New Roman" w:cs="Times New Roman"/>
          <w:bCs/>
          <w:color w:val="000000" w:themeColor="text1"/>
          <w:sz w:val="21"/>
          <w:szCs w:val="21"/>
        </w:rPr>
        <w:fldChar w:fldCharType="end"/>
      </w:r>
      <w:r w:rsidR="00DA32AE" w:rsidRPr="002C573C">
        <w:rPr>
          <w:rFonts w:ascii="Times New Roman" w:hAnsi="Times New Roman" w:cs="Times New Roman"/>
          <w:bCs/>
          <w:color w:val="000000" w:themeColor="text1"/>
          <w:sz w:val="21"/>
          <w:szCs w:val="21"/>
        </w:rPr>
      </w:r>
      <w:r w:rsidR="00DA32AE" w:rsidRPr="002C573C">
        <w:rPr>
          <w:rFonts w:ascii="Times New Roman" w:hAnsi="Times New Roman" w:cs="Times New Roman"/>
          <w:bCs/>
          <w:color w:val="000000" w:themeColor="text1"/>
          <w:sz w:val="21"/>
          <w:szCs w:val="21"/>
        </w:rPr>
        <w:fldChar w:fldCharType="separate"/>
      </w:r>
      <w:r w:rsidR="00DA32AE" w:rsidRPr="002C573C">
        <w:rPr>
          <w:rFonts w:ascii="Times New Roman" w:hAnsi="Times New Roman" w:cs="Times New Roman"/>
          <w:bCs/>
          <w:noProof/>
          <w:color w:val="000000" w:themeColor="text1"/>
          <w:sz w:val="21"/>
          <w:szCs w:val="21"/>
          <w:vertAlign w:val="superscript"/>
        </w:rPr>
        <w:t>54</w:t>
      </w:r>
      <w:r w:rsidR="00DA32AE" w:rsidRPr="002C573C">
        <w:rPr>
          <w:rFonts w:ascii="Times New Roman" w:hAnsi="Times New Roman" w:cs="Times New Roman"/>
          <w:bCs/>
          <w:color w:val="000000" w:themeColor="text1"/>
          <w:sz w:val="21"/>
          <w:szCs w:val="21"/>
        </w:rPr>
        <w:fldChar w:fldCharType="end"/>
      </w:r>
      <w:r w:rsidR="00AE0715" w:rsidRPr="002C573C">
        <w:rPr>
          <w:rFonts w:ascii="Times New Roman" w:hAnsi="Times New Roman" w:cs="Times New Roman"/>
          <w:bCs/>
          <w:color w:val="000000" w:themeColor="text1"/>
          <w:sz w:val="21"/>
          <w:szCs w:val="21"/>
        </w:rPr>
        <w:t xml:space="preserve"> and </w:t>
      </w:r>
      <w:r w:rsidR="00572246" w:rsidRPr="002C573C">
        <w:rPr>
          <w:rFonts w:ascii="Times New Roman" w:hAnsi="Times New Roman" w:cs="Times New Roman"/>
          <w:bCs/>
          <w:color w:val="000000" w:themeColor="text1"/>
          <w:sz w:val="21"/>
          <w:szCs w:val="21"/>
        </w:rPr>
        <w:t xml:space="preserve">the adoption of </w:t>
      </w:r>
      <w:r w:rsidR="00D13755" w:rsidRPr="002C573C">
        <w:rPr>
          <w:rFonts w:ascii="Times New Roman" w:hAnsi="Times New Roman" w:cs="Times New Roman"/>
          <w:bCs/>
          <w:color w:val="000000" w:themeColor="text1"/>
          <w:sz w:val="21"/>
          <w:szCs w:val="21"/>
        </w:rPr>
        <w:t>improved fertilizer production technologies</w:t>
      </w:r>
      <w:r w:rsidR="00DA32AE" w:rsidRPr="002C573C">
        <w:rPr>
          <w:rFonts w:ascii="Times New Roman" w:hAnsi="Times New Roman" w:cs="Times New Roman"/>
          <w:bCs/>
          <w:color w:val="000000" w:themeColor="text1"/>
          <w:sz w:val="21"/>
          <w:szCs w:val="21"/>
        </w:rPr>
        <w:t xml:space="preserve"> </w:t>
      </w:r>
      <w:r w:rsidR="00DA32AE" w:rsidRPr="002C573C">
        <w:rPr>
          <w:rFonts w:ascii="Times New Roman" w:hAnsi="Times New Roman" w:cs="Times New Roman"/>
          <w:bCs/>
          <w:color w:val="000000" w:themeColor="text1"/>
          <w:sz w:val="21"/>
          <w:szCs w:val="21"/>
          <w:vertAlign w:val="superscript"/>
        </w:rPr>
        <w:fldChar w:fldCharType="begin">
          <w:fldData xml:space="preserve">PEVuZE5vdGU+PENpdGU+PEF1dGhvcj5aaGFuZzwvQXV0aG9yPjxZZWFyPjIwMTM8L1llYXI+PFJl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</w:fldData>
        </w:fldChar>
      </w:r>
      <w:r w:rsidR="009A2D6A">
        <w:rPr>
          <w:rFonts w:ascii="Times New Roman" w:hAnsi="Times New Roman" w:cs="Times New Roman"/>
          <w:bCs/>
          <w:color w:val="000000" w:themeColor="text1"/>
          <w:sz w:val="21"/>
          <w:szCs w:val="21"/>
          <w:vertAlign w:val="superscript"/>
        </w:rPr>
        <w:instrText xml:space="preserve"> ADDIN EN.CITE </w:instrText>
      </w:r>
      <w:r w:rsidR="009A2D6A">
        <w:rPr>
          <w:rFonts w:ascii="Times New Roman" w:hAnsi="Times New Roman" w:cs="Times New Roman"/>
          <w:bCs/>
          <w:color w:val="000000" w:themeColor="text1"/>
          <w:sz w:val="21"/>
          <w:szCs w:val="21"/>
          <w:vertAlign w:val="superscript"/>
        </w:rPr>
        <w:fldChar w:fldCharType="begin">
          <w:fldData xml:space="preserve">PEVuZE5vdGU+PENpdGU+PEF1dGhvcj5aaGFuZzwvQXV0aG9yPjxZZWFyPjIwMTM8L1llYXI+PFJl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</w:fldData>
        </w:fldChar>
      </w:r>
      <w:r w:rsidR="009A2D6A">
        <w:rPr>
          <w:rFonts w:ascii="Times New Roman" w:hAnsi="Times New Roman" w:cs="Times New Roman"/>
          <w:bCs/>
          <w:color w:val="000000" w:themeColor="text1"/>
          <w:sz w:val="21"/>
          <w:szCs w:val="21"/>
          <w:vertAlign w:val="superscript"/>
        </w:rPr>
        <w:instrText xml:space="preserve"> ADDIN EN.CITE.DATA </w:instrText>
      </w:r>
      <w:r w:rsidR="009A2D6A">
        <w:rPr>
          <w:rFonts w:ascii="Times New Roman" w:hAnsi="Times New Roman" w:cs="Times New Roman"/>
          <w:bCs/>
          <w:color w:val="000000" w:themeColor="text1"/>
          <w:sz w:val="21"/>
          <w:szCs w:val="21"/>
          <w:vertAlign w:val="superscript"/>
        </w:rPr>
      </w:r>
      <w:r w:rsidR="009A2D6A">
        <w:rPr>
          <w:rFonts w:ascii="Times New Roman" w:hAnsi="Times New Roman" w:cs="Times New Roman"/>
          <w:bCs/>
          <w:color w:val="000000" w:themeColor="text1"/>
          <w:sz w:val="21"/>
          <w:szCs w:val="21"/>
          <w:vertAlign w:val="superscript"/>
        </w:rPr>
        <w:fldChar w:fldCharType="end"/>
      </w:r>
      <w:r w:rsidR="00DA32AE" w:rsidRPr="002C573C">
        <w:rPr>
          <w:rFonts w:ascii="Times New Roman" w:hAnsi="Times New Roman" w:cs="Times New Roman"/>
          <w:bCs/>
          <w:color w:val="000000" w:themeColor="text1"/>
          <w:sz w:val="21"/>
          <w:szCs w:val="21"/>
          <w:vertAlign w:val="superscript"/>
        </w:rPr>
      </w:r>
      <w:r w:rsidR="00DA32AE" w:rsidRPr="002C573C">
        <w:rPr>
          <w:rFonts w:ascii="Times New Roman" w:hAnsi="Times New Roman" w:cs="Times New Roman"/>
          <w:bCs/>
          <w:color w:val="000000" w:themeColor="text1"/>
          <w:sz w:val="21"/>
          <w:szCs w:val="21"/>
          <w:vertAlign w:val="superscript"/>
        </w:rPr>
        <w:fldChar w:fldCharType="separate"/>
      </w:r>
      <w:r w:rsidR="00DA32AE" w:rsidRPr="002C573C">
        <w:rPr>
          <w:rFonts w:ascii="Times New Roman" w:hAnsi="Times New Roman" w:cs="Times New Roman"/>
          <w:bCs/>
          <w:noProof/>
          <w:color w:val="000000" w:themeColor="text1"/>
          <w:sz w:val="21"/>
          <w:szCs w:val="21"/>
          <w:vertAlign w:val="superscript"/>
        </w:rPr>
        <w:t>55</w:t>
      </w:r>
      <w:r w:rsidR="00DA32AE" w:rsidRPr="002C573C">
        <w:rPr>
          <w:rFonts w:ascii="Times New Roman" w:hAnsi="Times New Roman" w:cs="Times New Roman"/>
          <w:bCs/>
          <w:color w:val="000000" w:themeColor="text1"/>
          <w:sz w:val="21"/>
          <w:szCs w:val="21"/>
          <w:vertAlign w:val="superscript"/>
        </w:rPr>
        <w:fldChar w:fldCharType="end"/>
      </w:r>
      <w:r w:rsidR="00AE0715" w:rsidRPr="002C573C">
        <w:rPr>
          <w:rFonts w:ascii="Times New Roman" w:hAnsi="Times New Roman" w:cs="Times New Roman"/>
          <w:bCs/>
          <w:color w:val="000000" w:themeColor="text1"/>
          <w:sz w:val="21"/>
          <w:szCs w:val="21"/>
        </w:rPr>
        <w:t>.</w:t>
      </w:r>
      <w:r w:rsidR="00DA32AE" w:rsidRPr="002C573C">
        <w:rPr>
          <w:rFonts w:ascii="Times New Roman" w:hAnsi="Times New Roman" w:cs="Times New Roman"/>
          <w:bCs/>
          <w:color w:val="000000" w:themeColor="text1"/>
          <w:sz w:val="21"/>
          <w:szCs w:val="21"/>
        </w:rPr>
        <w:t xml:space="preserve"> </w:t>
      </w:r>
      <w:r w:rsidR="007F2CBC" w:rsidRPr="002C573C">
        <w:rPr>
          <w:rFonts w:ascii="Times New Roman" w:hAnsi="Times New Roman" w:cs="Times New Roman"/>
          <w:bCs/>
          <w:color w:val="000000" w:themeColor="text1"/>
          <w:sz w:val="21"/>
          <w:szCs w:val="21"/>
        </w:rPr>
        <w:t>These measures are also consistent with t</w:t>
      </w:r>
      <w:r w:rsidR="00FC609E" w:rsidRPr="002C573C">
        <w:rPr>
          <w:rFonts w:ascii="Times New Roman" w:hAnsi="Times New Roman" w:cs="Times New Roman"/>
          <w:bCs/>
          <w:color w:val="000000" w:themeColor="text1"/>
          <w:sz w:val="21"/>
          <w:szCs w:val="21"/>
        </w:rPr>
        <w:t>he implementation of the "zero fertilizer growth" policy</w:t>
      </w:r>
      <w:r w:rsidR="0047534F" w:rsidRPr="002C573C">
        <w:rPr>
          <w:rFonts w:ascii="Times New Roman" w:hAnsi="Times New Roman" w:cs="Times New Roman"/>
          <w:bCs/>
          <w:color w:val="000000" w:themeColor="text1"/>
          <w:sz w:val="21"/>
          <w:szCs w:val="21"/>
        </w:rPr>
        <w:t xml:space="preserve"> </w:t>
      </w:r>
      <w:r w:rsidR="0047534F"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&lt;EndNote&gt;&lt;Cite&gt;&lt;Author&gt;MOA&lt;/Author&gt;&lt;Year&gt;2015&lt;/Year&gt;&lt;RecNum&gt;4833&lt;/RecNum&gt;&lt;DisplayText&gt;&lt;style face="superscript"&gt;56&lt;/style&gt;&lt;/DisplayText&gt;&lt;record&gt;&lt;rec-number&gt;4833&lt;/rec-number&gt;&lt;foreign-keys&gt;&lt;key app="EN" db-id="z0dp59wehvp2fmewp9gp9vtnzavtfr2r0wpv" timestamp="1715948708" guid="ec2970b8-daa3-41ac-8d14-31512ff53da8"&gt;4833&lt;/key&gt;&lt;/foreign-keys&gt;&lt;ref-type name="Report"&gt;27&lt;/ref-type&gt;&lt;contributors&gt;&lt;authors&gt;&lt;author&gt;MOA&lt;/author&gt;&lt;/authors&gt;&lt;tertiary-authors&gt;&lt;author&gt;MOA&lt;/author&gt;&lt;/tertiary-authors&gt;&lt;/contributors&gt;&lt;titles&gt;&lt;title&gt;Action Plan for Zero Growth in Fertilizer Use by 2020 (in Chinese)&lt;/title&gt;&lt;/titles&gt;&lt;dates&gt;&lt;year&gt;2015&lt;/year&gt;&lt;/dates&gt;&lt;pub-location&gt;Beijing, China&lt;/pub-location&gt;&lt;urls&gt;&lt;/urls&gt;&lt;/record&gt;&lt;/Cite&gt;&lt;/EndNote&gt;</w:instrText>
      </w:r>
      <w:r w:rsidR="0047534F" w:rsidRPr="002C573C">
        <w:rPr>
          <w:rFonts w:ascii="Times New Roman" w:hAnsi="Times New Roman" w:cs="Times New Roman"/>
          <w:bCs/>
          <w:color w:val="000000" w:themeColor="text1"/>
          <w:sz w:val="21"/>
          <w:szCs w:val="21"/>
        </w:rPr>
        <w:fldChar w:fldCharType="separate"/>
      </w:r>
      <w:r w:rsidR="00DA32AE" w:rsidRPr="002C573C">
        <w:rPr>
          <w:rFonts w:ascii="Times New Roman" w:hAnsi="Times New Roman" w:cs="Times New Roman"/>
          <w:bCs/>
          <w:noProof/>
          <w:color w:val="000000" w:themeColor="text1"/>
          <w:sz w:val="21"/>
          <w:szCs w:val="21"/>
          <w:vertAlign w:val="superscript"/>
        </w:rPr>
        <w:t>56</w:t>
      </w:r>
      <w:r w:rsidR="0047534F" w:rsidRPr="002C573C">
        <w:rPr>
          <w:rFonts w:ascii="Times New Roman" w:hAnsi="Times New Roman" w:cs="Times New Roman"/>
          <w:bCs/>
          <w:color w:val="000000" w:themeColor="text1"/>
          <w:sz w:val="21"/>
          <w:szCs w:val="21"/>
        </w:rPr>
        <w:fldChar w:fldCharType="end"/>
      </w:r>
      <w:r w:rsidR="00FC609E" w:rsidRPr="002C573C">
        <w:rPr>
          <w:rFonts w:ascii="Times New Roman" w:hAnsi="Times New Roman" w:cs="Times New Roman"/>
          <w:bCs/>
          <w:color w:val="000000" w:themeColor="text1"/>
          <w:sz w:val="21"/>
          <w:szCs w:val="21"/>
        </w:rPr>
        <w:t xml:space="preserve"> in 2015 </w:t>
      </w:r>
      <w:r w:rsidR="00DB6898" w:rsidRPr="002C573C">
        <w:rPr>
          <w:rFonts w:ascii="Times New Roman" w:hAnsi="Times New Roman" w:cs="Times New Roman"/>
          <w:bCs/>
          <w:color w:val="000000" w:themeColor="text1"/>
          <w:sz w:val="21"/>
          <w:szCs w:val="21"/>
        </w:rPr>
        <w:t>to reduce fertiliser use</w:t>
      </w:r>
      <w:r w:rsidR="00FC609E" w:rsidRPr="002C573C">
        <w:rPr>
          <w:rFonts w:ascii="Times New Roman" w:hAnsi="Times New Roman" w:cs="Times New Roman"/>
          <w:bCs/>
          <w:color w:val="000000" w:themeColor="text1"/>
          <w:sz w:val="21"/>
          <w:szCs w:val="21"/>
        </w:rPr>
        <w:t>.</w:t>
      </w:r>
      <w:r w:rsidR="006E5C55" w:rsidRPr="002C573C">
        <w:rPr>
          <w:rFonts w:ascii="Times New Roman" w:hAnsi="Times New Roman" w:cs="Times New Roman"/>
          <w:bCs/>
          <w:color w:val="000000" w:themeColor="text1"/>
          <w:sz w:val="21"/>
          <w:szCs w:val="21"/>
        </w:rPr>
        <w:t xml:space="preserve"> </w:t>
      </w:r>
    </w:p>
    <w:p w14:paraId="628233E3" w14:textId="17EEF4B2" w:rsidR="00B37509" w:rsidRPr="002C573C" w:rsidRDefault="004E26C1" w:rsidP="00B37509">
      <w:pPr>
        <w:snapToGrid w:val="0"/>
        <w:spacing w:line="480" w:lineRule="auto"/>
        <w:jc w:val="both"/>
        <w:rPr>
          <w:rFonts w:ascii="Times New Roman" w:hAnsi="Times New Roman" w:cs="Times New Roman"/>
          <w:bCs/>
          <w:color w:val="000000" w:themeColor="text1"/>
          <w:sz w:val="21"/>
          <w:szCs w:val="21"/>
        </w:rPr>
      </w:pPr>
      <w:r w:rsidRPr="002C573C">
        <w:rPr>
          <w:rFonts w:ascii="Times New Roman" w:hAnsi="Times New Roman" w:cs="Times New Roman" w:hint="eastAsia"/>
          <w:bCs/>
          <w:color w:val="000000" w:themeColor="text1"/>
          <w:sz w:val="21"/>
          <w:szCs w:val="21"/>
        </w:rPr>
        <w:t>S</w:t>
      </w:r>
      <w:r w:rsidRPr="002C573C">
        <w:rPr>
          <w:rFonts w:ascii="Times New Roman" w:hAnsi="Times New Roman" w:cs="Times New Roman"/>
          <w:bCs/>
          <w:color w:val="000000" w:themeColor="text1"/>
          <w:sz w:val="21"/>
          <w:szCs w:val="21"/>
        </w:rPr>
        <w:t xml:space="preserve">econd, </w:t>
      </w:r>
      <w:r w:rsidR="00863E93" w:rsidRPr="002C573C">
        <w:rPr>
          <w:rFonts w:ascii="Times New Roman" w:hAnsi="Times New Roman" w:cs="Times New Roman"/>
          <w:bCs/>
          <w:color w:val="000000" w:themeColor="text1"/>
          <w:sz w:val="21"/>
          <w:szCs w:val="21"/>
        </w:rPr>
        <w:t>w</w:t>
      </w:r>
      <w:r w:rsidR="00037B7E" w:rsidRPr="002C573C">
        <w:rPr>
          <w:rFonts w:ascii="Times New Roman" w:hAnsi="Times New Roman" w:cs="Times New Roman"/>
          <w:bCs/>
          <w:color w:val="000000" w:themeColor="text1"/>
          <w:sz w:val="21"/>
          <w:szCs w:val="21"/>
        </w:rPr>
        <w:t xml:space="preserve">e </w:t>
      </w:r>
      <w:r w:rsidR="005447E9" w:rsidRPr="002C573C">
        <w:rPr>
          <w:rFonts w:ascii="Times New Roman" w:hAnsi="Times New Roman" w:cs="Times New Roman"/>
          <w:bCs/>
          <w:color w:val="000000" w:themeColor="text1"/>
          <w:sz w:val="21"/>
          <w:szCs w:val="21"/>
        </w:rPr>
        <w:t xml:space="preserve">dodge the question </w:t>
      </w:r>
      <w:r w:rsidR="00EA40F0" w:rsidRPr="002C573C">
        <w:rPr>
          <w:rFonts w:ascii="Times New Roman" w:hAnsi="Times New Roman" w:cs="Times New Roman"/>
          <w:bCs/>
          <w:color w:val="000000" w:themeColor="text1"/>
          <w:sz w:val="21"/>
          <w:szCs w:val="21"/>
        </w:rPr>
        <w:t>of</w:t>
      </w:r>
      <w:r w:rsidR="005447E9" w:rsidRPr="002C573C">
        <w:rPr>
          <w:rFonts w:ascii="Times New Roman" w:hAnsi="Times New Roman" w:cs="Times New Roman"/>
          <w:bCs/>
          <w:color w:val="000000" w:themeColor="text1"/>
          <w:sz w:val="21"/>
          <w:szCs w:val="21"/>
        </w:rPr>
        <w:t xml:space="preserve"> the policy instruments used to </w:t>
      </w:r>
      <w:r w:rsidR="00CF7360" w:rsidRPr="002C573C">
        <w:rPr>
          <w:rFonts w:ascii="Times New Roman" w:hAnsi="Times New Roman" w:cs="Times New Roman"/>
          <w:bCs/>
          <w:color w:val="000000" w:themeColor="text1"/>
          <w:sz w:val="21"/>
          <w:szCs w:val="21"/>
        </w:rPr>
        <w:t xml:space="preserve">achieve the goal of </w:t>
      </w:r>
      <w:r w:rsidR="00B0499B" w:rsidRPr="002C573C">
        <w:rPr>
          <w:rFonts w:ascii="Times New Roman" w:hAnsi="Times New Roman" w:cs="Times New Roman"/>
          <w:bCs/>
          <w:color w:val="000000" w:themeColor="text1"/>
          <w:sz w:val="21"/>
          <w:szCs w:val="21"/>
        </w:rPr>
        <w:t>increased utilisation</w:t>
      </w:r>
      <w:r w:rsidR="00CF7360" w:rsidRPr="002C573C">
        <w:rPr>
          <w:rFonts w:ascii="Times New Roman" w:hAnsi="Times New Roman" w:cs="Times New Roman"/>
          <w:bCs/>
          <w:color w:val="000000" w:themeColor="text1"/>
          <w:sz w:val="21"/>
          <w:szCs w:val="21"/>
        </w:rPr>
        <w:t xml:space="preserve"> of food waste as feed </w:t>
      </w:r>
      <w:r w:rsidR="00D45BF5" w:rsidRPr="002C573C">
        <w:rPr>
          <w:rFonts w:ascii="Times New Roman" w:hAnsi="Times New Roman" w:cs="Times New Roman"/>
          <w:bCs/>
          <w:color w:val="000000" w:themeColor="text1"/>
          <w:sz w:val="21"/>
          <w:szCs w:val="21"/>
        </w:rPr>
        <w:t xml:space="preserve">by exogenously raising the cost of recycling food waste as feed and lowering the cost of collecting food waste for </w:t>
      </w:r>
      <w:r w:rsidR="00475A0A" w:rsidRPr="002C573C">
        <w:rPr>
          <w:rFonts w:ascii="Times New Roman" w:hAnsi="Times New Roman" w:cs="Times New Roman"/>
          <w:bCs/>
          <w:color w:val="000000" w:themeColor="text1"/>
          <w:sz w:val="21"/>
          <w:szCs w:val="21"/>
        </w:rPr>
        <w:t>landfill</w:t>
      </w:r>
      <w:r w:rsidR="00D45BF5" w:rsidRPr="002C573C">
        <w:rPr>
          <w:rFonts w:ascii="Times New Roman" w:hAnsi="Times New Roman" w:cs="Times New Roman"/>
          <w:bCs/>
          <w:color w:val="000000" w:themeColor="text1"/>
          <w:sz w:val="21"/>
          <w:szCs w:val="21"/>
        </w:rPr>
        <w:t xml:space="preserve"> and incineration</w:t>
      </w:r>
      <w:r w:rsidR="00D97215" w:rsidRPr="002C573C">
        <w:rPr>
          <w:rFonts w:ascii="Times New Roman" w:hAnsi="Times New Roman" w:cs="Times New Roman"/>
          <w:bCs/>
          <w:color w:val="000000" w:themeColor="text1"/>
          <w:sz w:val="21"/>
          <w:szCs w:val="21"/>
        </w:rPr>
        <w:t xml:space="preserve">. </w:t>
      </w:r>
      <w:r w:rsidR="00475A0A" w:rsidRPr="002C573C">
        <w:rPr>
          <w:rFonts w:ascii="Times New Roman" w:hAnsi="Times New Roman" w:cs="Times New Roman"/>
          <w:bCs/>
          <w:color w:val="000000" w:themeColor="text1"/>
          <w:sz w:val="21"/>
          <w:szCs w:val="21"/>
        </w:rPr>
        <w:t xml:space="preserve">This exogenous shift is similar to key publications </w:t>
      </w:r>
      <w:r w:rsidR="008604D9" w:rsidRPr="002C573C">
        <w:rPr>
          <w:rFonts w:ascii="Times New Roman" w:hAnsi="Times New Roman" w:cs="Times New Roman"/>
          <w:bCs/>
          <w:color w:val="000000" w:themeColor="text1"/>
          <w:sz w:val="21"/>
          <w:szCs w:val="21"/>
        </w:rPr>
        <w:t>on</w:t>
      </w:r>
      <w:r w:rsidR="00475A0A" w:rsidRPr="002C573C">
        <w:rPr>
          <w:rFonts w:ascii="Times New Roman" w:hAnsi="Times New Roman" w:cs="Times New Roman"/>
          <w:bCs/>
          <w:color w:val="000000" w:themeColor="text1"/>
          <w:sz w:val="21"/>
          <w:szCs w:val="21"/>
        </w:rPr>
        <w:t xml:space="preserve"> feeding food waste strategies </w:t>
      </w:r>
      <w:r w:rsidR="00475A0A" w:rsidRPr="002C573C">
        <w:rPr>
          <w:rFonts w:ascii="Times New Roman" w:hAnsi="Times New Roman" w:cs="Times New Roman"/>
          <w:bCs/>
          <w:color w:val="000000" w:themeColor="text1"/>
          <w:sz w:val="21"/>
          <w:szCs w:val="21"/>
          <w:vertAlign w:val="superscript"/>
        </w:rPr>
        <w:fldChar w:fldCharType="begin">
          <w:fldData xml:space="preserve">PEVuZE5vdGU+PENpdGU+PEF1dGhvcj5WYW4gWmFudGVuPC9BdXRob3I+PFllYXI+MjAxODwvWWVh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</w:fldData>
        </w:fldChar>
      </w:r>
      <w:r w:rsidR="009A2D6A">
        <w:rPr>
          <w:rFonts w:ascii="Times New Roman" w:hAnsi="Times New Roman" w:cs="Times New Roman"/>
          <w:bCs/>
          <w:color w:val="000000" w:themeColor="text1"/>
          <w:sz w:val="21"/>
          <w:szCs w:val="21"/>
          <w:vertAlign w:val="superscript"/>
        </w:rPr>
        <w:instrText xml:space="preserve"> ADDIN EN.CITE </w:instrText>
      </w:r>
      <w:r w:rsidR="009A2D6A">
        <w:rPr>
          <w:rFonts w:ascii="Times New Roman" w:hAnsi="Times New Roman" w:cs="Times New Roman"/>
          <w:bCs/>
          <w:color w:val="000000" w:themeColor="text1"/>
          <w:sz w:val="21"/>
          <w:szCs w:val="21"/>
          <w:vertAlign w:val="superscript"/>
        </w:rPr>
        <w:fldChar w:fldCharType="begin">
          <w:fldData xml:space="preserve">PEVuZE5vdGU+PENpdGU+PEF1dGhvcj5WYW4gWmFudGVuPC9BdXRob3I+PFllYXI+MjAxODwvWWVh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</w:fldData>
        </w:fldChar>
      </w:r>
      <w:r w:rsidR="009A2D6A">
        <w:rPr>
          <w:rFonts w:ascii="Times New Roman" w:hAnsi="Times New Roman" w:cs="Times New Roman"/>
          <w:bCs/>
          <w:color w:val="000000" w:themeColor="text1"/>
          <w:sz w:val="21"/>
          <w:szCs w:val="21"/>
          <w:vertAlign w:val="superscript"/>
        </w:rPr>
        <w:instrText xml:space="preserve"> ADDIN EN.CITE.DATA </w:instrText>
      </w:r>
      <w:r w:rsidR="009A2D6A">
        <w:rPr>
          <w:rFonts w:ascii="Times New Roman" w:hAnsi="Times New Roman" w:cs="Times New Roman"/>
          <w:bCs/>
          <w:color w:val="000000" w:themeColor="text1"/>
          <w:sz w:val="21"/>
          <w:szCs w:val="21"/>
          <w:vertAlign w:val="superscript"/>
        </w:rPr>
      </w:r>
      <w:r w:rsidR="009A2D6A">
        <w:rPr>
          <w:rFonts w:ascii="Times New Roman" w:hAnsi="Times New Roman" w:cs="Times New Roman"/>
          <w:bCs/>
          <w:color w:val="000000" w:themeColor="text1"/>
          <w:sz w:val="21"/>
          <w:szCs w:val="21"/>
          <w:vertAlign w:val="superscript"/>
        </w:rPr>
        <w:fldChar w:fldCharType="end"/>
      </w:r>
      <w:r w:rsidR="00475A0A" w:rsidRPr="002C573C">
        <w:rPr>
          <w:rFonts w:ascii="Times New Roman" w:hAnsi="Times New Roman" w:cs="Times New Roman"/>
          <w:bCs/>
          <w:color w:val="000000" w:themeColor="text1"/>
          <w:sz w:val="21"/>
          <w:szCs w:val="21"/>
          <w:vertAlign w:val="superscript"/>
        </w:rPr>
      </w:r>
      <w:r w:rsidR="00475A0A" w:rsidRPr="002C573C">
        <w:rPr>
          <w:rFonts w:ascii="Times New Roman" w:hAnsi="Times New Roman" w:cs="Times New Roman"/>
          <w:bCs/>
          <w:color w:val="000000" w:themeColor="text1"/>
          <w:sz w:val="21"/>
          <w:szCs w:val="21"/>
          <w:vertAlign w:val="superscript"/>
        </w:rPr>
        <w:fldChar w:fldCharType="separate"/>
      </w:r>
      <w:r w:rsidR="00FB7B01" w:rsidRPr="002C573C">
        <w:rPr>
          <w:rFonts w:ascii="Times New Roman" w:hAnsi="Times New Roman" w:cs="Times New Roman"/>
          <w:bCs/>
          <w:noProof/>
          <w:color w:val="000000" w:themeColor="text1"/>
          <w:sz w:val="21"/>
          <w:szCs w:val="21"/>
          <w:vertAlign w:val="superscript"/>
        </w:rPr>
        <w:t>9-11,37</w:t>
      </w:r>
      <w:r w:rsidR="00475A0A" w:rsidRPr="002C573C">
        <w:rPr>
          <w:rFonts w:ascii="Times New Roman" w:hAnsi="Times New Roman" w:cs="Times New Roman"/>
          <w:bCs/>
          <w:color w:val="000000" w:themeColor="text1"/>
          <w:sz w:val="21"/>
          <w:szCs w:val="21"/>
          <w:vertAlign w:val="superscript"/>
        </w:rPr>
        <w:fldChar w:fldCharType="end"/>
      </w:r>
      <w:r w:rsidR="008604D9" w:rsidRPr="002C573C">
        <w:rPr>
          <w:rFonts w:ascii="Times New Roman" w:hAnsi="Times New Roman" w:cs="Times New Roman"/>
          <w:bCs/>
          <w:color w:val="000000" w:themeColor="text1"/>
          <w:sz w:val="21"/>
          <w:szCs w:val="21"/>
        </w:rPr>
        <w:t xml:space="preserve">. </w:t>
      </w:r>
      <w:r w:rsidR="00D97215" w:rsidRPr="002C573C">
        <w:rPr>
          <w:rFonts w:ascii="Times New Roman" w:hAnsi="Times New Roman" w:cs="Times New Roman"/>
          <w:bCs/>
          <w:color w:val="000000" w:themeColor="text1"/>
          <w:sz w:val="21"/>
          <w:szCs w:val="21"/>
        </w:rPr>
        <w:t xml:space="preserve">We assume that </w:t>
      </w:r>
      <w:bookmarkStart w:id="7" w:name="_Hlk164616595"/>
      <w:r w:rsidR="00A5070C" w:rsidRPr="002C573C">
        <w:rPr>
          <w:rFonts w:ascii="Times New Roman" w:hAnsi="Times New Roman" w:cs="Times New Roman"/>
          <w:bCs/>
          <w:color w:val="000000" w:themeColor="text1"/>
          <w:sz w:val="21"/>
          <w:szCs w:val="21"/>
        </w:rPr>
        <w:t xml:space="preserve">the </w:t>
      </w:r>
      <w:r w:rsidR="00E300B0" w:rsidRPr="002C573C">
        <w:rPr>
          <w:rFonts w:ascii="Times New Roman" w:hAnsi="Times New Roman" w:cs="Times New Roman"/>
          <w:bCs/>
          <w:color w:val="000000" w:themeColor="text1"/>
          <w:sz w:val="21"/>
          <w:szCs w:val="21"/>
        </w:rPr>
        <w:t>“</w:t>
      </w:r>
      <w:r w:rsidR="00A5070C" w:rsidRPr="002C573C">
        <w:rPr>
          <w:rFonts w:ascii="Times New Roman" w:hAnsi="Times New Roman" w:cs="Times New Roman"/>
          <w:bCs/>
          <w:color w:val="000000" w:themeColor="text1"/>
          <w:sz w:val="21"/>
          <w:szCs w:val="21"/>
        </w:rPr>
        <w:t>food waste recycling service</w:t>
      </w:r>
      <w:r w:rsidR="00E300B0" w:rsidRPr="002C573C">
        <w:rPr>
          <w:rFonts w:ascii="Times New Roman" w:hAnsi="Times New Roman" w:cs="Times New Roman"/>
          <w:bCs/>
          <w:color w:val="000000" w:themeColor="text1"/>
          <w:sz w:val="21"/>
          <w:szCs w:val="21"/>
        </w:rPr>
        <w:t xml:space="preserve">” sector </w:t>
      </w:r>
      <w:r w:rsidR="000778FE" w:rsidRPr="002C573C">
        <w:rPr>
          <w:rFonts w:ascii="Times New Roman" w:hAnsi="Times New Roman" w:cs="Times New Roman"/>
          <w:bCs/>
          <w:color w:val="000000" w:themeColor="text1"/>
          <w:sz w:val="21"/>
          <w:szCs w:val="21"/>
        </w:rPr>
        <w:t>exogenously expands</w:t>
      </w:r>
      <w:r w:rsidR="00E300B0" w:rsidRPr="002C573C">
        <w:rPr>
          <w:rFonts w:ascii="Times New Roman" w:hAnsi="Times New Roman" w:cs="Times New Roman"/>
          <w:bCs/>
          <w:color w:val="000000" w:themeColor="text1"/>
          <w:sz w:val="21"/>
          <w:szCs w:val="21"/>
        </w:rPr>
        <w:t xml:space="preserve"> its production</w:t>
      </w:r>
      <w:bookmarkEnd w:id="7"/>
      <w:r w:rsidR="00E300B0" w:rsidRPr="002C573C">
        <w:rPr>
          <w:rFonts w:ascii="Times New Roman" w:hAnsi="Times New Roman" w:cs="Times New Roman"/>
          <w:bCs/>
          <w:color w:val="000000" w:themeColor="text1"/>
          <w:sz w:val="21"/>
          <w:szCs w:val="21"/>
        </w:rPr>
        <w:t xml:space="preserve"> </w:t>
      </w:r>
      <w:r w:rsidR="000778FE" w:rsidRPr="002C573C">
        <w:rPr>
          <w:rFonts w:ascii="Times New Roman" w:hAnsi="Times New Roman" w:cs="Times New Roman"/>
          <w:bCs/>
          <w:color w:val="000000" w:themeColor="text1"/>
          <w:sz w:val="21"/>
          <w:szCs w:val="21"/>
        </w:rPr>
        <w:t>to achieve the goal of</w:t>
      </w:r>
      <w:r w:rsidR="00B0499B" w:rsidRPr="002C573C">
        <w:rPr>
          <w:rFonts w:ascii="Times New Roman" w:hAnsi="Times New Roman" w:cs="Times New Roman"/>
          <w:bCs/>
          <w:color w:val="000000" w:themeColor="text1"/>
          <w:sz w:val="21"/>
          <w:szCs w:val="21"/>
        </w:rPr>
        <w:t xml:space="preserve"> increased utilisation </w:t>
      </w:r>
      <w:r w:rsidR="000778FE" w:rsidRPr="002C573C">
        <w:rPr>
          <w:rFonts w:ascii="Times New Roman" w:hAnsi="Times New Roman" w:cs="Times New Roman"/>
          <w:bCs/>
          <w:color w:val="000000" w:themeColor="text1"/>
          <w:sz w:val="21"/>
          <w:szCs w:val="21"/>
        </w:rPr>
        <w:t>of food waste as feed</w:t>
      </w:r>
      <w:r w:rsidR="005F6831" w:rsidRPr="002C573C">
        <w:rPr>
          <w:rFonts w:ascii="Times New Roman" w:hAnsi="Times New Roman" w:cs="Times New Roman"/>
          <w:bCs/>
          <w:color w:val="000000" w:themeColor="text1"/>
          <w:sz w:val="21"/>
          <w:szCs w:val="21"/>
        </w:rPr>
        <w:t>, leading to an equivalent decrease in the production of the “food waste collection service” sector.</w:t>
      </w:r>
      <w:r w:rsidR="00475A0A" w:rsidRPr="002C573C">
        <w:rPr>
          <w:rFonts w:ascii="Times New Roman" w:hAnsi="Times New Roman" w:cs="Times New Roman"/>
          <w:bCs/>
          <w:color w:val="000000" w:themeColor="text1"/>
          <w:sz w:val="21"/>
          <w:szCs w:val="21"/>
        </w:rPr>
        <w:t xml:space="preserve"> This implies that the capital and labour markets for food waste are not included in our analysis. </w:t>
      </w:r>
      <w:r w:rsidR="00631AAE" w:rsidRPr="002C573C">
        <w:rPr>
          <w:rFonts w:ascii="Times New Roman" w:hAnsi="Times New Roman" w:cs="Times New Roman"/>
          <w:bCs/>
          <w:color w:val="000000" w:themeColor="text1"/>
          <w:sz w:val="21"/>
          <w:szCs w:val="21"/>
        </w:rPr>
        <w:t>This seems</w:t>
      </w:r>
      <w:r w:rsidR="0070134B" w:rsidRPr="002C573C">
        <w:rPr>
          <w:rFonts w:ascii="Times New Roman" w:hAnsi="Times New Roman" w:cs="Times New Roman"/>
          <w:bCs/>
          <w:color w:val="000000" w:themeColor="text1"/>
          <w:sz w:val="21"/>
          <w:szCs w:val="21"/>
        </w:rPr>
        <w:t xml:space="preserve"> acceptable </w:t>
      </w:r>
      <w:r w:rsidR="00E12650" w:rsidRPr="002C573C">
        <w:rPr>
          <w:rFonts w:ascii="Times New Roman" w:hAnsi="Times New Roman" w:cs="Times New Roman"/>
          <w:bCs/>
          <w:color w:val="000000" w:themeColor="text1"/>
          <w:sz w:val="21"/>
          <w:szCs w:val="21"/>
        </w:rPr>
        <w:t>as the shares of value-added related to food waste in China’s</w:t>
      </w:r>
      <w:r w:rsidR="006B0A84" w:rsidRPr="002C573C">
        <w:rPr>
          <w:rFonts w:ascii="Times New Roman" w:hAnsi="Times New Roman" w:cs="Times New Roman"/>
          <w:bCs/>
          <w:color w:val="000000" w:themeColor="text1"/>
          <w:sz w:val="21"/>
          <w:szCs w:val="21"/>
        </w:rPr>
        <w:t xml:space="preserve"> total GDP</w:t>
      </w:r>
      <w:r w:rsidR="00AD203A" w:rsidRPr="002C573C">
        <w:rPr>
          <w:rFonts w:ascii="Times New Roman" w:hAnsi="Times New Roman" w:cs="Times New Roman"/>
          <w:bCs/>
          <w:color w:val="000000" w:themeColor="text1"/>
          <w:sz w:val="21"/>
          <w:szCs w:val="21"/>
        </w:rPr>
        <w:t xml:space="preserve"> </w:t>
      </w:r>
      <w:r w:rsidR="00E12650" w:rsidRPr="002C573C">
        <w:rPr>
          <w:rFonts w:ascii="Times New Roman" w:hAnsi="Times New Roman" w:cs="Times New Roman"/>
          <w:bCs/>
          <w:color w:val="000000" w:themeColor="text1"/>
          <w:sz w:val="21"/>
          <w:szCs w:val="21"/>
        </w:rPr>
        <w:t>amount to</w:t>
      </w:r>
      <w:r w:rsidR="006B0A84" w:rsidRPr="002C573C">
        <w:rPr>
          <w:rFonts w:ascii="Times New Roman" w:hAnsi="Times New Roman" w:cs="Times New Roman"/>
          <w:bCs/>
          <w:color w:val="000000" w:themeColor="text1"/>
          <w:sz w:val="21"/>
          <w:szCs w:val="21"/>
        </w:rPr>
        <w:t xml:space="preserve"> less than 0.5% (</w:t>
      </w:r>
      <w:r w:rsidR="005545FF" w:rsidRPr="00CF6905">
        <w:rPr>
          <w:rFonts w:ascii="Times New Roman" w:hAnsi="Times New Roman" w:cs="Times New Roman"/>
          <w:color w:val="000000" w:themeColor="text1"/>
          <w:sz w:val="21"/>
          <w:szCs w:val="21"/>
        </w:rPr>
        <w:t>see Supplementary</w:t>
      </w:r>
      <w:r w:rsidR="005545FF" w:rsidRPr="002C573C">
        <w:rPr>
          <w:rFonts w:ascii="Times New Roman" w:hAnsi="Times New Roman" w:cs="Times New Roman"/>
          <w:color w:val="000000" w:themeColor="text1"/>
          <w:sz w:val="21"/>
          <w:szCs w:val="21"/>
        </w:rPr>
        <w:t xml:space="preserve"> Fig. </w:t>
      </w:r>
      <w:r w:rsidR="005545FF">
        <w:rPr>
          <w:rFonts w:ascii="Times New Roman" w:hAnsi="Times New Roman" w:cs="Times New Roman"/>
          <w:color w:val="000000" w:themeColor="text1"/>
          <w:sz w:val="21"/>
          <w:szCs w:val="21"/>
        </w:rPr>
        <w:t>6</w:t>
      </w:r>
      <w:r w:rsidR="006B0A84" w:rsidRPr="002C573C">
        <w:rPr>
          <w:rFonts w:ascii="Times New Roman" w:hAnsi="Times New Roman" w:cs="Times New Roman"/>
          <w:bCs/>
          <w:color w:val="000000" w:themeColor="text1"/>
          <w:sz w:val="21"/>
          <w:szCs w:val="21"/>
        </w:rPr>
        <w:t>)</w:t>
      </w:r>
      <w:r w:rsidR="00AD203A" w:rsidRPr="002C573C">
        <w:rPr>
          <w:rFonts w:ascii="Times New Roman" w:hAnsi="Times New Roman" w:cs="Times New Roman"/>
          <w:bCs/>
          <w:color w:val="000000" w:themeColor="text1"/>
          <w:sz w:val="21"/>
          <w:szCs w:val="21"/>
        </w:rPr>
        <w:t>.</w:t>
      </w:r>
      <w:r w:rsidR="004029CF" w:rsidRPr="002C573C">
        <w:rPr>
          <w:rFonts w:ascii="Times New Roman" w:hAnsi="Times New Roman" w:cs="Times New Roman"/>
          <w:bCs/>
          <w:color w:val="000000" w:themeColor="text1"/>
          <w:sz w:val="21"/>
          <w:szCs w:val="21"/>
        </w:rPr>
        <w:t xml:space="preserve"> </w:t>
      </w:r>
      <w:r w:rsidR="00F41C03" w:rsidRPr="002C573C">
        <w:rPr>
          <w:rFonts w:ascii="Times New Roman" w:hAnsi="Times New Roman" w:cs="Times New Roman"/>
          <w:bCs/>
          <w:color w:val="000000" w:themeColor="text1"/>
          <w:sz w:val="21"/>
          <w:szCs w:val="21"/>
        </w:rPr>
        <w:t>A</w:t>
      </w:r>
      <w:r w:rsidR="007D3024" w:rsidRPr="002C573C">
        <w:rPr>
          <w:rFonts w:ascii="Times New Roman" w:hAnsi="Times New Roman" w:cs="Times New Roman"/>
          <w:bCs/>
          <w:color w:val="000000" w:themeColor="text1"/>
          <w:sz w:val="21"/>
          <w:szCs w:val="21"/>
        </w:rPr>
        <w:t>chieving</w:t>
      </w:r>
      <w:r w:rsidR="00B25BE8">
        <w:rPr>
          <w:rFonts w:ascii="Times New Roman" w:hAnsi="Times New Roman" w:cs="Times New Roman"/>
          <w:bCs/>
          <w:color w:val="000000" w:themeColor="text1"/>
          <w:sz w:val="21"/>
          <w:szCs w:val="21"/>
        </w:rPr>
        <w:t xml:space="preserve"> close to</w:t>
      </w:r>
      <w:r w:rsidR="00561A3C">
        <w:rPr>
          <w:rFonts w:ascii="Times New Roman" w:hAnsi="Times New Roman" w:cs="Times New Roman"/>
          <w:bCs/>
          <w:color w:val="000000" w:themeColor="text1"/>
          <w:sz w:val="21"/>
          <w:szCs w:val="21"/>
        </w:rPr>
        <w:t xml:space="preserve"> the</w:t>
      </w:r>
      <w:r w:rsidR="007D3024" w:rsidRPr="002C573C">
        <w:rPr>
          <w:rFonts w:ascii="Times New Roman" w:hAnsi="Times New Roman" w:cs="Times New Roman"/>
          <w:bCs/>
          <w:color w:val="000000" w:themeColor="text1"/>
          <w:sz w:val="21"/>
          <w:szCs w:val="21"/>
        </w:rPr>
        <w:t xml:space="preserve"> full use of food waste as feed </w:t>
      </w:r>
      <w:r w:rsidR="00561A3C">
        <w:rPr>
          <w:rFonts w:ascii="Times New Roman" w:hAnsi="Times New Roman" w:cs="Times New Roman"/>
          <w:bCs/>
          <w:color w:val="000000" w:themeColor="text1"/>
          <w:sz w:val="21"/>
          <w:szCs w:val="21"/>
        </w:rPr>
        <w:t>seems</w:t>
      </w:r>
      <w:r w:rsidR="00F41C03" w:rsidRPr="002C573C">
        <w:rPr>
          <w:rFonts w:ascii="Times New Roman" w:hAnsi="Times New Roman" w:cs="Times New Roman"/>
          <w:bCs/>
          <w:color w:val="000000" w:themeColor="text1"/>
          <w:sz w:val="21"/>
          <w:szCs w:val="21"/>
        </w:rPr>
        <w:t xml:space="preserve"> possible in China because the </w:t>
      </w:r>
      <w:r w:rsidR="00BF0371" w:rsidRPr="002C573C">
        <w:rPr>
          <w:rFonts w:ascii="Times New Roman" w:hAnsi="Times New Roman" w:cs="Times New Roman"/>
          <w:bCs/>
          <w:color w:val="000000" w:themeColor="text1"/>
          <w:sz w:val="21"/>
          <w:szCs w:val="21"/>
        </w:rPr>
        <w:t xml:space="preserve">food waste treatment </w:t>
      </w:r>
      <w:r w:rsidR="00F41C03" w:rsidRPr="002C573C">
        <w:rPr>
          <w:rFonts w:ascii="Times New Roman" w:hAnsi="Times New Roman" w:cs="Times New Roman"/>
          <w:bCs/>
          <w:color w:val="000000" w:themeColor="text1"/>
          <w:sz w:val="21"/>
          <w:szCs w:val="21"/>
        </w:rPr>
        <w:t>industry</w:t>
      </w:r>
      <w:r w:rsidR="00BF0371" w:rsidRPr="002C573C">
        <w:rPr>
          <w:rFonts w:ascii="Times New Roman" w:hAnsi="Times New Roman" w:cs="Times New Roman"/>
          <w:bCs/>
          <w:color w:val="000000" w:themeColor="text1"/>
          <w:sz w:val="21"/>
          <w:szCs w:val="21"/>
        </w:rPr>
        <w:t xml:space="preserve"> (i.e., food waste collection service and food waste recycling service)</w:t>
      </w:r>
      <w:r w:rsidR="00F41C03" w:rsidRPr="002C573C">
        <w:rPr>
          <w:rFonts w:ascii="Times New Roman" w:hAnsi="Times New Roman" w:cs="Times New Roman"/>
          <w:bCs/>
          <w:color w:val="000000" w:themeColor="text1"/>
          <w:sz w:val="21"/>
          <w:szCs w:val="21"/>
        </w:rPr>
        <w:t xml:space="preserve"> is well developed and expanding </w:t>
      </w:r>
      <w:r w:rsidR="00D246F6" w:rsidRPr="002C573C">
        <w:rPr>
          <w:rFonts w:ascii="Times New Roman" w:hAnsi="Times New Roman" w:cs="Times New Roman"/>
          <w:bCs/>
          <w:color w:val="000000" w:themeColor="text1"/>
          <w:sz w:val="21"/>
          <w:szCs w:val="21"/>
        </w:rPr>
        <w:t xml:space="preserve">recently </w:t>
      </w:r>
      <w:r w:rsidR="005C074B"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&lt;EndNote&gt;&lt;Cite&gt;&lt;Author&gt;Bai&lt;/Author&gt;&lt;Year&gt;2023&lt;/Year&gt;&lt;RecNum&gt;4816&lt;/RecNum&gt;&lt;DisplayText&gt;&lt;style face="superscript"&gt;57&lt;/style&gt;&lt;/DisplayText&gt;&lt;record&gt;&lt;rec-number&gt;4816&lt;/rec-number&gt;&lt;foreign-keys&gt;&lt;key app="EN" db-id="z0dp59wehvp2fmewp9gp9vtnzavtfr2r0wpv" timestamp="1715948697" guid="40722ccb-6546-4e8e-ac1e-8388cc8fa908"&gt;4816&lt;/key&gt;&lt;/foreign-keys&gt;&lt;ref-type name="Journal Article"&gt;17&lt;/ref-type&gt;&lt;contributors&gt;&lt;authors&gt;&lt;author&gt;Bai, Zhaohai&lt;/author&gt;&lt;author&gt;Wu, Xiaofei&lt;/author&gt;&lt;author&gt;Lassaletta, Luis&lt;/author&gt;&lt;author&gt;Haverkamp, Alexander&lt;/author&gt;&lt;author&gt;Li, Wei&lt;/author&gt;&lt;author&gt;Yuan, Zengwei&lt;/author&gt;&lt;author&gt;Aguilera, Eduardo&lt;/author&gt;&lt;author&gt;Uwizeye, Aimable&lt;/author&gt;&lt;author&gt;Sanz-Cobena, Alberto&lt;/author&gt;&lt;author&gt;Zhang, Nannan&lt;/author&gt;&lt;author&gt;Fan, Xiangwen&lt;/author&gt;&lt;author&gt;Zhu, Feng&lt;/author&gt;&lt;author&gt;Dicke, Marcel&lt;/author&gt;&lt;author&gt;Wang, Xuan&lt;/author&gt;&lt;author&gt;Ma, Lin&lt;/author&gt;&lt;/authors&gt;&lt;/contributors&gt;&lt;titles&gt;&lt;title&gt;Investing in mini-livestock production for food security and carbon neutrality in China&lt;/title&gt;&lt;secondary-title&gt;Proceedings of the National Academy of Sciences&lt;/secondary-title&gt;&lt;/titles&gt;&lt;periodical&gt;&lt;full-title&gt;Proceedings of the National Academy of Sciences&lt;/full-title&gt;&lt;/periodical&gt;&lt;pages&gt;e2304826120&lt;/pages&gt;&lt;volume&gt;120&lt;/volume&gt;&lt;number&gt;43&lt;/number&gt;&lt;dates&gt;&lt;year&gt;2023&lt;/year&gt;&lt;pub-dates&gt;&lt;date&gt;2023/10/24&lt;/date&gt;&lt;/pub-dates&gt;&lt;/dates&gt;&lt;publisher&gt;Proceedings of the National Academy of Sciences&lt;/publisher&gt;&lt;urls&gt;&lt;related-urls&gt;&lt;url&gt;https://doi.org/10.1073/pnas.2304826120&lt;/url&gt;&lt;/related-urls&gt;&lt;/urls&gt;&lt;electronic-resource-num&gt;10.1073/pnas.2304826120&lt;/electronic-resource-num&gt;&lt;access-date&gt;2024/04/10&lt;/access-date&gt;&lt;/record&gt;&lt;/Cite&gt;&lt;/EndNote&gt;</w:instrText>
      </w:r>
      <w:r w:rsidR="005C074B" w:rsidRPr="002C573C">
        <w:rPr>
          <w:rFonts w:ascii="Times New Roman" w:hAnsi="Times New Roman" w:cs="Times New Roman"/>
          <w:bCs/>
          <w:color w:val="000000" w:themeColor="text1"/>
          <w:sz w:val="21"/>
          <w:szCs w:val="21"/>
        </w:rPr>
        <w:fldChar w:fldCharType="separate"/>
      </w:r>
      <w:r w:rsidR="00DA32AE" w:rsidRPr="002C573C">
        <w:rPr>
          <w:rFonts w:ascii="Times New Roman" w:hAnsi="Times New Roman" w:cs="Times New Roman"/>
          <w:bCs/>
          <w:noProof/>
          <w:color w:val="000000" w:themeColor="text1"/>
          <w:sz w:val="21"/>
          <w:szCs w:val="21"/>
          <w:vertAlign w:val="superscript"/>
        </w:rPr>
        <w:t>57</w:t>
      </w:r>
      <w:r w:rsidR="005C074B" w:rsidRPr="002C573C">
        <w:rPr>
          <w:rFonts w:ascii="Times New Roman" w:hAnsi="Times New Roman" w:cs="Times New Roman"/>
          <w:bCs/>
          <w:color w:val="000000" w:themeColor="text1"/>
          <w:sz w:val="21"/>
          <w:szCs w:val="21"/>
        </w:rPr>
        <w:fldChar w:fldCharType="end"/>
      </w:r>
      <w:r w:rsidR="00F41C03" w:rsidRPr="002C573C">
        <w:rPr>
          <w:rFonts w:ascii="Times New Roman" w:hAnsi="Times New Roman" w:cs="Times New Roman"/>
          <w:bCs/>
          <w:color w:val="000000" w:themeColor="text1"/>
          <w:sz w:val="21"/>
          <w:szCs w:val="21"/>
        </w:rPr>
        <w:t>.</w:t>
      </w:r>
      <w:r w:rsidR="00FE71DD" w:rsidRPr="002C573C">
        <w:rPr>
          <w:rFonts w:ascii="Times New Roman" w:hAnsi="Times New Roman" w:cs="Times New Roman" w:hint="eastAsia"/>
          <w:bCs/>
          <w:color w:val="000000" w:themeColor="text1"/>
          <w:sz w:val="21"/>
          <w:szCs w:val="21"/>
        </w:rPr>
        <w:t xml:space="preserve"> </w:t>
      </w:r>
      <w:r w:rsidR="00FE71DD" w:rsidRPr="002C573C">
        <w:rPr>
          <w:rFonts w:ascii="Times New Roman" w:hAnsi="Times New Roman" w:cs="Times New Roman"/>
          <w:bCs/>
          <w:color w:val="000000" w:themeColor="text1"/>
          <w:sz w:val="21"/>
          <w:szCs w:val="21"/>
        </w:rPr>
        <w:t>The current reinforced policies on municipal solid waste separation and collection</w:t>
      </w:r>
      <w:r w:rsidR="009F6FC5" w:rsidRPr="002C573C">
        <w:rPr>
          <w:rFonts w:ascii="Times New Roman" w:hAnsi="Times New Roman" w:cs="Times New Roman"/>
          <w:bCs/>
          <w:color w:val="000000" w:themeColor="text1"/>
          <w:sz w:val="21"/>
          <w:szCs w:val="21"/>
        </w:rPr>
        <w:t xml:space="preserve"> </w:t>
      </w:r>
      <w:r w:rsidR="009F6FC5"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&lt;EndNote&gt;&lt;Cite&gt;&lt;Author&gt;Zhou&lt;/Author&gt;&lt;Year&gt;2019&lt;/Year&gt;&lt;RecNum&gt;4834&lt;/RecNum&gt;&lt;DisplayText&gt;&lt;style face="superscript"&gt;58&lt;/style&gt;&lt;/DisplayText&gt;&lt;record&gt;&lt;rec-number&gt;4834&lt;/rec-number&gt;&lt;foreign-keys&gt;&lt;key app="EN" db-id="z0dp59wehvp2fmewp9gp9vtnzavtfr2r0wpv" timestamp="1715948708" guid="fabf0c6b-a3ae-48e9-a289-78094d96603f"&gt;4834&lt;/key&gt;&lt;/foreign-keys&gt;&lt;ref-type name="Journal Article"&gt;17&lt;/ref-type&gt;&lt;contributors&gt;&lt;authors&gt;&lt;author&gt;Zhou, Ming-Hui&lt;/author&gt;&lt;author&gt;Shen, Shui-Long&lt;/author&gt;&lt;author&gt;Xu, Ye-Shuang&lt;/author&gt;&lt;author&gt;Zhou, An-Nan&lt;/author&gt;&lt;/authors&gt;&lt;/contributors&gt;&lt;titles&gt;&lt;title&gt;New policy and implementation of municipal solid waste classification in Shanghai, China&lt;/title&gt;&lt;secondary-title&gt;International journal of environmental research and public health&lt;/secondary-title&gt;&lt;/titles&gt;&lt;periodical&gt;&lt;full-title&gt;International journal of environmental research and public health&lt;/full-title&gt;&lt;/periodical&gt;&lt;pages&gt;3099&lt;/pages&gt;&lt;volume&gt;16&lt;/volume&gt;&lt;number&gt;17&lt;/number&gt;&lt;dates&gt;&lt;year&gt;2019&lt;/year&gt;&lt;/dates&gt;&lt;isbn&gt;1660-4601&lt;/isbn&gt;&lt;urls&gt;&lt;/urls&gt;&lt;/record&gt;&lt;/Cite&gt;&lt;/EndNote&gt;</w:instrText>
      </w:r>
      <w:r w:rsidR="009F6FC5" w:rsidRPr="002C573C">
        <w:rPr>
          <w:rFonts w:ascii="Times New Roman" w:hAnsi="Times New Roman" w:cs="Times New Roman"/>
          <w:bCs/>
          <w:color w:val="000000" w:themeColor="text1"/>
          <w:sz w:val="21"/>
          <w:szCs w:val="21"/>
        </w:rPr>
        <w:fldChar w:fldCharType="separate"/>
      </w:r>
      <w:r w:rsidR="00DA32AE" w:rsidRPr="002C573C">
        <w:rPr>
          <w:rFonts w:ascii="Times New Roman" w:hAnsi="Times New Roman" w:cs="Times New Roman"/>
          <w:bCs/>
          <w:noProof/>
          <w:color w:val="000000" w:themeColor="text1"/>
          <w:sz w:val="21"/>
          <w:szCs w:val="21"/>
          <w:vertAlign w:val="superscript"/>
        </w:rPr>
        <w:t>58</w:t>
      </w:r>
      <w:r w:rsidR="009F6FC5" w:rsidRPr="002C573C">
        <w:rPr>
          <w:rFonts w:ascii="Times New Roman" w:hAnsi="Times New Roman" w:cs="Times New Roman"/>
          <w:bCs/>
          <w:color w:val="000000" w:themeColor="text1"/>
          <w:sz w:val="21"/>
          <w:szCs w:val="21"/>
        </w:rPr>
        <w:fldChar w:fldCharType="end"/>
      </w:r>
      <w:r w:rsidR="009F6FC5" w:rsidRPr="002C573C">
        <w:rPr>
          <w:rFonts w:ascii="Times New Roman" w:hAnsi="Times New Roman" w:cs="Times New Roman"/>
          <w:bCs/>
          <w:color w:val="000000" w:themeColor="text1"/>
          <w:sz w:val="21"/>
          <w:szCs w:val="21"/>
        </w:rPr>
        <w:t xml:space="preserve"> </w:t>
      </w:r>
      <w:r w:rsidR="00AF4B0A" w:rsidRPr="002C573C">
        <w:rPr>
          <w:rFonts w:ascii="Times New Roman" w:hAnsi="Times New Roman" w:cs="Times New Roman"/>
          <w:bCs/>
          <w:color w:val="000000" w:themeColor="text1"/>
          <w:sz w:val="21"/>
          <w:szCs w:val="21"/>
        </w:rPr>
        <w:t xml:space="preserve">in China </w:t>
      </w:r>
      <w:r w:rsidR="00CD5987" w:rsidRPr="002C573C">
        <w:rPr>
          <w:rFonts w:ascii="Times New Roman" w:hAnsi="Times New Roman" w:cs="Times New Roman"/>
          <w:bCs/>
          <w:color w:val="000000" w:themeColor="text1"/>
          <w:sz w:val="21"/>
          <w:szCs w:val="21"/>
        </w:rPr>
        <w:t xml:space="preserve">guarantee a stable </w:t>
      </w:r>
      <w:r w:rsidR="00FE71DD" w:rsidRPr="002C573C">
        <w:rPr>
          <w:rFonts w:ascii="Times New Roman" w:hAnsi="Times New Roman" w:cs="Times New Roman"/>
          <w:bCs/>
          <w:color w:val="000000" w:themeColor="text1"/>
          <w:sz w:val="21"/>
          <w:szCs w:val="21"/>
        </w:rPr>
        <w:t xml:space="preserve">feed supply for monogastric livestock production. </w:t>
      </w:r>
      <w:r w:rsidR="00D41EC8" w:rsidRPr="002C573C">
        <w:rPr>
          <w:rFonts w:ascii="Times New Roman" w:hAnsi="Times New Roman" w:cs="Times New Roman"/>
          <w:bCs/>
          <w:color w:val="000000" w:themeColor="text1"/>
          <w:sz w:val="21"/>
          <w:szCs w:val="21"/>
        </w:rPr>
        <w:t xml:space="preserve">Additionally, the geographic proximity of industrial livestock farms to municipal food waste collection plants further </w:t>
      </w:r>
      <w:r w:rsidR="00932305" w:rsidRPr="002C573C">
        <w:rPr>
          <w:rFonts w:ascii="Times New Roman" w:hAnsi="Times New Roman" w:cs="Times New Roman"/>
          <w:bCs/>
          <w:color w:val="000000" w:themeColor="text1"/>
          <w:sz w:val="21"/>
          <w:szCs w:val="21"/>
        </w:rPr>
        <w:t>facilitates</w:t>
      </w:r>
      <w:r w:rsidR="00D41EC8" w:rsidRPr="002C573C">
        <w:rPr>
          <w:rFonts w:ascii="Times New Roman" w:hAnsi="Times New Roman" w:cs="Times New Roman"/>
          <w:bCs/>
          <w:color w:val="000000" w:themeColor="text1"/>
          <w:sz w:val="21"/>
          <w:szCs w:val="21"/>
        </w:rPr>
        <w:t xml:space="preserve"> </w:t>
      </w:r>
      <w:r w:rsidR="00F51B1E" w:rsidRPr="002C573C">
        <w:rPr>
          <w:rFonts w:ascii="Times New Roman" w:hAnsi="Times New Roman" w:cs="Times New Roman"/>
          <w:bCs/>
          <w:color w:val="000000" w:themeColor="text1"/>
          <w:sz w:val="21"/>
          <w:szCs w:val="21"/>
        </w:rPr>
        <w:t xml:space="preserve">the success of </w:t>
      </w:r>
      <w:proofErr w:type="spellStart"/>
      <w:r w:rsidR="00F51B1E" w:rsidRPr="002C573C">
        <w:rPr>
          <w:rFonts w:ascii="Times New Roman" w:hAnsi="Times New Roman" w:cs="Times New Roman"/>
          <w:bCs/>
          <w:color w:val="000000" w:themeColor="text1"/>
          <w:sz w:val="21"/>
          <w:szCs w:val="21"/>
        </w:rPr>
        <w:t>upcyling</w:t>
      </w:r>
      <w:proofErr w:type="spellEnd"/>
      <w:r w:rsidR="00F51B1E" w:rsidRPr="002C573C">
        <w:rPr>
          <w:rFonts w:ascii="Times New Roman" w:hAnsi="Times New Roman" w:cs="Times New Roman"/>
          <w:bCs/>
          <w:color w:val="000000" w:themeColor="text1"/>
          <w:sz w:val="21"/>
          <w:szCs w:val="21"/>
        </w:rPr>
        <w:t xml:space="preserve"> food waste as feed for </w:t>
      </w:r>
      <w:r w:rsidR="00D41EC8" w:rsidRPr="002C573C">
        <w:rPr>
          <w:rFonts w:ascii="Times New Roman" w:hAnsi="Times New Roman" w:cs="Times New Roman"/>
          <w:bCs/>
          <w:color w:val="000000" w:themeColor="text1"/>
          <w:sz w:val="21"/>
          <w:szCs w:val="21"/>
        </w:rPr>
        <w:t>monogastric livestock production</w:t>
      </w:r>
      <w:r w:rsidR="00534C62" w:rsidRPr="002C573C">
        <w:rPr>
          <w:rFonts w:ascii="Times New Roman" w:hAnsi="Times New Roman" w:cs="Times New Roman"/>
          <w:bCs/>
          <w:color w:val="000000" w:themeColor="text1"/>
          <w:sz w:val="21"/>
          <w:szCs w:val="21"/>
        </w:rPr>
        <w:t xml:space="preserve"> </w:t>
      </w:r>
      <w:r w:rsidR="00534C62"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&lt;EndNote&gt;&lt;Cite&gt;&lt;Author&gt;Bai&lt;/Author&gt;&lt;Year&gt;2023&lt;/Year&gt;&lt;RecNum&gt;4816&lt;/RecNum&gt;&lt;DisplayText&gt;&lt;style face="superscript"&gt;57&lt;/style&gt;&lt;/DisplayText&gt;&lt;record&gt;&lt;rec-number&gt;4816&lt;/rec-number&gt;&lt;foreign-keys&gt;&lt;key app="EN" db-id="z0dp59wehvp2fmewp9gp9vtnzavtfr2r0wpv" timestamp="1715948697" guid="40722ccb-6546-4e8e-ac1e-8388cc8fa908"&gt;4816&lt;/key&gt;&lt;/foreign-keys&gt;&lt;ref-type name="Journal Article"&gt;17&lt;/ref-type&gt;&lt;contributors&gt;&lt;authors&gt;&lt;author&gt;Bai, Zhaohai&lt;/author&gt;&lt;author&gt;Wu, Xiaofei&lt;/author&gt;&lt;author&gt;Lassaletta, Luis&lt;/author&gt;&lt;author&gt;Haverkamp, Alexander&lt;/author&gt;&lt;author&gt;Li, Wei&lt;/author&gt;&lt;author&gt;Yuan, Zengwei&lt;/author&gt;&lt;author&gt;Aguilera, Eduardo&lt;/author&gt;&lt;author&gt;Uwizeye, Aimable&lt;/author&gt;&lt;author&gt;Sanz-Cobena, Alberto&lt;/author&gt;&lt;author&gt;Zhang, Nannan&lt;/author&gt;&lt;author&gt;Fan, Xiangwen&lt;/author&gt;&lt;author&gt;Zhu, Feng&lt;/author&gt;&lt;author&gt;Dicke, Marcel&lt;/author&gt;&lt;author&gt;Wang, Xuan&lt;/author&gt;&lt;author&gt;Ma, Lin&lt;/author&gt;&lt;/authors&gt;&lt;/contributors&gt;&lt;titles&gt;&lt;title&gt;Investing in mini-livestock production for food security and carbon neutrality in China&lt;/title&gt;&lt;secondary-title&gt;Proceedings of the National Academy of Sciences&lt;/secondary-title&gt;&lt;/titles&gt;&lt;periodical&gt;&lt;full-title&gt;Proceedings of the National Academy of Sciences&lt;/full-title&gt;&lt;/periodical&gt;&lt;pages&gt;e2304826120&lt;/pages&gt;&lt;volume&gt;120&lt;/volume&gt;&lt;number&gt;43&lt;/number&gt;&lt;dates&gt;&lt;year&gt;2023&lt;/year&gt;&lt;pub-dates&gt;&lt;date&gt;2023/10/24&lt;/date&gt;&lt;/pub-dates&gt;&lt;/dates&gt;&lt;publisher&gt;Proceedings of the National Academy of Sciences&lt;/publisher&gt;&lt;urls&gt;&lt;related-urls&gt;&lt;url&gt;https://doi.org/10.1073/pnas.2304826120&lt;/url&gt;&lt;/related-urls&gt;&lt;/urls&gt;&lt;electronic-resource-num&gt;10.1073/pnas.2304826120&lt;/electronic-resource-num&gt;&lt;access-date&gt;2024/04/10&lt;/access-date&gt;&lt;/record&gt;&lt;/Cite&gt;&lt;/EndNote&gt;</w:instrText>
      </w:r>
      <w:r w:rsidR="00534C62" w:rsidRPr="002C573C">
        <w:rPr>
          <w:rFonts w:ascii="Times New Roman" w:hAnsi="Times New Roman" w:cs="Times New Roman"/>
          <w:bCs/>
          <w:color w:val="000000" w:themeColor="text1"/>
          <w:sz w:val="21"/>
          <w:szCs w:val="21"/>
        </w:rPr>
        <w:fldChar w:fldCharType="separate"/>
      </w:r>
      <w:r w:rsidR="00DA32AE" w:rsidRPr="002C573C">
        <w:rPr>
          <w:rFonts w:ascii="Times New Roman" w:hAnsi="Times New Roman" w:cs="Times New Roman"/>
          <w:bCs/>
          <w:noProof/>
          <w:color w:val="000000" w:themeColor="text1"/>
          <w:sz w:val="21"/>
          <w:szCs w:val="21"/>
          <w:vertAlign w:val="superscript"/>
        </w:rPr>
        <w:t>57</w:t>
      </w:r>
      <w:r w:rsidR="00534C62" w:rsidRPr="002C573C">
        <w:rPr>
          <w:rFonts w:ascii="Times New Roman" w:hAnsi="Times New Roman" w:cs="Times New Roman"/>
          <w:bCs/>
          <w:color w:val="000000" w:themeColor="text1"/>
          <w:sz w:val="21"/>
          <w:szCs w:val="21"/>
        </w:rPr>
        <w:fldChar w:fldCharType="end"/>
      </w:r>
      <w:r w:rsidR="00D41EC8" w:rsidRPr="002C573C">
        <w:rPr>
          <w:rFonts w:ascii="Times New Roman" w:hAnsi="Times New Roman" w:cs="Times New Roman"/>
          <w:bCs/>
          <w:color w:val="000000" w:themeColor="text1"/>
          <w:sz w:val="21"/>
          <w:szCs w:val="21"/>
        </w:rPr>
        <w:t>.</w:t>
      </w:r>
      <w:r w:rsidR="00D26E87" w:rsidRPr="002C573C">
        <w:rPr>
          <w:rFonts w:ascii="Times New Roman" w:hAnsi="Times New Roman" w:cs="Times New Roman"/>
          <w:bCs/>
          <w:color w:val="000000" w:themeColor="text1"/>
          <w:sz w:val="21"/>
          <w:szCs w:val="21"/>
        </w:rPr>
        <w:t xml:space="preserve"> </w:t>
      </w:r>
      <w:r w:rsidR="0076233C" w:rsidRPr="002C573C">
        <w:rPr>
          <w:rFonts w:ascii="Times New Roman" w:hAnsi="Times New Roman" w:cs="Times New Roman"/>
          <w:color w:val="000000" w:themeColor="text1"/>
          <w:sz w:val="21"/>
          <w:szCs w:val="21"/>
        </w:rPr>
        <w:t xml:space="preserve">However, </w:t>
      </w:r>
      <w:r w:rsidR="00653BE0" w:rsidRPr="002C573C">
        <w:rPr>
          <w:rFonts w:ascii="Times New Roman" w:hAnsi="Times New Roman" w:cs="Times New Roman"/>
          <w:color w:val="000000" w:themeColor="text1"/>
          <w:sz w:val="21"/>
          <w:szCs w:val="21"/>
        </w:rPr>
        <w:t>allowing full use of food waste as feed</w:t>
      </w:r>
      <w:r w:rsidR="0076233C" w:rsidRPr="002C573C">
        <w:rPr>
          <w:rFonts w:ascii="Times New Roman" w:hAnsi="Times New Roman" w:cs="Times New Roman"/>
          <w:color w:val="000000" w:themeColor="text1"/>
          <w:sz w:val="21"/>
          <w:szCs w:val="21"/>
        </w:rPr>
        <w:t xml:space="preserve"> </w:t>
      </w:r>
      <w:r w:rsidR="00116F75" w:rsidRPr="002C573C">
        <w:rPr>
          <w:rFonts w:ascii="Times New Roman" w:hAnsi="Times New Roman" w:cs="Times New Roman"/>
          <w:color w:val="000000" w:themeColor="text1"/>
          <w:sz w:val="21"/>
          <w:szCs w:val="21"/>
        </w:rPr>
        <w:t xml:space="preserve">necessitates </w:t>
      </w:r>
      <w:r w:rsidR="0076233C" w:rsidRPr="002C573C">
        <w:rPr>
          <w:rFonts w:ascii="Times New Roman" w:hAnsi="Times New Roman" w:cs="Times New Roman"/>
          <w:color w:val="000000" w:themeColor="text1"/>
          <w:sz w:val="21"/>
          <w:szCs w:val="21"/>
        </w:rPr>
        <w:t xml:space="preserve">various investments and policies to support the construction of </w:t>
      </w:r>
      <w:r w:rsidR="00941A98" w:rsidRPr="002C573C">
        <w:rPr>
          <w:rFonts w:ascii="Times New Roman" w:hAnsi="Times New Roman" w:cs="Times New Roman"/>
          <w:color w:val="000000" w:themeColor="text1"/>
          <w:sz w:val="21"/>
          <w:szCs w:val="21"/>
        </w:rPr>
        <w:t>municipal food waste collection plants</w:t>
      </w:r>
      <w:r w:rsidR="00C12D65" w:rsidRPr="002C573C">
        <w:rPr>
          <w:rFonts w:ascii="Times New Roman" w:hAnsi="Times New Roman" w:cs="Times New Roman"/>
          <w:color w:val="000000" w:themeColor="text1"/>
          <w:sz w:val="21"/>
          <w:szCs w:val="21"/>
        </w:rPr>
        <w:t xml:space="preserve"> to efficiently collet, sanitize, and package food waste for sale to livestock producers as feed </w:t>
      </w:r>
      <w:r w:rsidR="00D26E87"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&lt;EndNote&gt;&lt;Cite&gt;&lt;Author&gt;Fang&lt;/Author&gt;&lt;Year&gt;2023&lt;/Year&gt;&lt;RecNum&gt;4725&lt;/RecNum&gt;&lt;DisplayText&gt;&lt;style face="superscript"&gt;10&lt;/style&gt;&lt;/DisplayText&gt;&lt;record&gt;&lt;rec-number&gt;4725&lt;/rec-number&gt;&lt;foreign-keys&gt;&lt;key app="EN" db-id="z0dp59wehvp2fmewp9gp9vtnzavtfr2r0wpv" timestamp="1715948484" guid="97e7a8c8-a96e-48d1-9220-684a3d7d2040"&gt;4725&lt;/key&gt;&lt;/foreign-keys&gt;&lt;ref-type name="Journal Article"&gt;17&lt;/ref-type&gt;&lt;contributors&gt;&lt;authors&gt;&lt;author&gt;Fang, Qunchao&lt;/author&gt;&lt;author&gt;Zhang, Xiaoying&lt;/author&gt;&lt;author&gt;Dai, Guichao&lt;/author&gt;&lt;author&gt;Tong, Bingxin&lt;/author&gt;&lt;author&gt;Wang, Hongliang&lt;/author&gt;&lt;author&gt;Oenema, Oene&lt;/author&gt;&lt;author&gt;van Zanten, Hannah H. E.&lt;/author&gt;&lt;author&gt;Gerber, Pierre&lt;/author&gt;&lt;author&gt;Hou, Yong&lt;/author&gt;&lt;/authors&gt;&lt;/contributors&gt;&lt;titles&gt;&lt;title&gt;Low-opportunity-cost feed can reduce land-use-related environmental impacts by about one-third in China&lt;/title&gt;&lt;secondary-title&gt;Nature Food&lt;/secondary-title&gt;&lt;/titles&gt;&lt;periodical&gt;&lt;full-title&gt;Nature Food&lt;/full-title&gt;&lt;/periodical&gt;&lt;dates&gt;&lt;year&gt;2023&lt;/year&gt;&lt;pub-dates&gt;&lt;date&gt;2023/07/31&lt;/date&gt;&lt;/pub-dates&gt;&lt;/dates&gt;&lt;isbn&gt;2662-1355&lt;/isbn&gt;&lt;urls&gt;&lt;related-urls&gt;&lt;url&gt;https://doi.org/10.1038/s43016-023-00813-x&lt;/url&gt;&lt;/related-urls&gt;&lt;/urls&gt;&lt;electronic-resource-num&gt;10.1038/s43016-023-00813-x&lt;/electronic-resource-num&gt;&lt;/record&gt;&lt;/Cite&gt;&lt;/EndNote&gt;</w:instrText>
      </w:r>
      <w:r w:rsidR="00D26E87"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10</w:t>
      </w:r>
      <w:r w:rsidR="00D26E87" w:rsidRPr="002C573C">
        <w:rPr>
          <w:rFonts w:ascii="Times New Roman" w:hAnsi="Times New Roman" w:cs="Times New Roman"/>
          <w:color w:val="000000" w:themeColor="text1"/>
          <w:sz w:val="21"/>
          <w:szCs w:val="21"/>
        </w:rPr>
        <w:fldChar w:fldCharType="end"/>
      </w:r>
      <w:r w:rsidR="00116F75" w:rsidRPr="002C573C">
        <w:rPr>
          <w:rFonts w:ascii="Times New Roman" w:hAnsi="Times New Roman" w:cs="Times New Roman"/>
          <w:color w:val="000000" w:themeColor="text1"/>
          <w:sz w:val="21"/>
          <w:szCs w:val="21"/>
        </w:rPr>
        <w:t xml:space="preserve">. </w:t>
      </w:r>
      <w:r w:rsidR="009908A8" w:rsidRPr="002C573C">
        <w:rPr>
          <w:rFonts w:ascii="Times New Roman" w:hAnsi="Times New Roman" w:cs="Times New Roman"/>
          <w:bCs/>
          <w:color w:val="000000" w:themeColor="text1"/>
          <w:sz w:val="21"/>
          <w:szCs w:val="21"/>
        </w:rPr>
        <w:t>In addition, t</w:t>
      </w:r>
      <w:r w:rsidR="00CB05AE" w:rsidRPr="002C573C">
        <w:rPr>
          <w:rFonts w:ascii="Times New Roman" w:hAnsi="Times New Roman" w:cs="Times New Roman"/>
          <w:bCs/>
          <w:color w:val="000000" w:themeColor="text1"/>
          <w:sz w:val="21"/>
          <w:szCs w:val="21"/>
        </w:rPr>
        <w:t xml:space="preserve">o </w:t>
      </w:r>
      <w:r w:rsidR="000048F1" w:rsidRPr="002C573C">
        <w:rPr>
          <w:rFonts w:ascii="Times New Roman" w:hAnsi="Times New Roman" w:cs="Times New Roman"/>
          <w:bCs/>
          <w:color w:val="000000" w:themeColor="text1"/>
          <w:sz w:val="21"/>
          <w:szCs w:val="21"/>
        </w:rPr>
        <w:t>gain</w:t>
      </w:r>
      <w:r w:rsidR="00CB05AE" w:rsidRPr="002C573C">
        <w:rPr>
          <w:rFonts w:ascii="Times New Roman" w:hAnsi="Times New Roman" w:cs="Times New Roman"/>
          <w:bCs/>
          <w:color w:val="000000" w:themeColor="text1"/>
          <w:sz w:val="21"/>
          <w:szCs w:val="21"/>
        </w:rPr>
        <w:t xml:space="preserve"> acceptance and adoption among livestock producers, food waste protein production must </w:t>
      </w:r>
      <w:r w:rsidR="000048F1" w:rsidRPr="002C573C">
        <w:rPr>
          <w:rFonts w:ascii="Times New Roman" w:hAnsi="Times New Roman" w:cs="Times New Roman"/>
          <w:bCs/>
          <w:color w:val="000000" w:themeColor="text1"/>
          <w:sz w:val="21"/>
          <w:szCs w:val="21"/>
        </w:rPr>
        <w:t>demonstrate</w:t>
      </w:r>
      <w:r w:rsidR="00CB05AE" w:rsidRPr="002C573C">
        <w:rPr>
          <w:rFonts w:ascii="Times New Roman" w:hAnsi="Times New Roman" w:cs="Times New Roman"/>
          <w:bCs/>
          <w:color w:val="000000" w:themeColor="text1"/>
          <w:sz w:val="21"/>
          <w:szCs w:val="21"/>
        </w:rPr>
        <w:t xml:space="preserve"> its economic competitiveness against conventional feed proteins such as cereals </w:t>
      </w:r>
      <w:r w:rsidR="00CB05AE" w:rsidRPr="002C573C">
        <w:rPr>
          <w:rFonts w:ascii="Times New Roman" w:hAnsi="Times New Roman" w:cs="Times New Roman"/>
          <w:bCs/>
          <w:color w:val="000000" w:themeColor="text1"/>
          <w:sz w:val="21"/>
          <w:szCs w:val="21"/>
        </w:rPr>
        <w:lastRenderedPageBreak/>
        <w:t>and oilseeds.</w:t>
      </w:r>
      <w:r w:rsidR="00E3068A" w:rsidRPr="002C573C">
        <w:rPr>
          <w:rFonts w:ascii="Times New Roman" w:hAnsi="Times New Roman" w:cs="Times New Roman"/>
          <w:bCs/>
          <w:color w:val="000000" w:themeColor="text1"/>
          <w:sz w:val="21"/>
          <w:szCs w:val="21"/>
        </w:rPr>
        <w:t xml:space="preserve"> </w:t>
      </w:r>
      <w:r w:rsidR="00FA016B" w:rsidRPr="002C573C">
        <w:rPr>
          <w:rFonts w:ascii="Times New Roman" w:hAnsi="Times New Roman" w:cs="Times New Roman"/>
          <w:color w:val="000000" w:themeColor="text1"/>
          <w:sz w:val="21"/>
          <w:szCs w:val="21"/>
        </w:rPr>
        <w:t xml:space="preserve">Our results demonstrated that upcycling 54-100% of food waste as feed </w:t>
      </w:r>
      <w:r w:rsidR="00F012A8" w:rsidRPr="002C573C">
        <w:rPr>
          <w:rFonts w:ascii="Times New Roman" w:hAnsi="Times New Roman" w:cs="Times New Roman"/>
          <w:color w:val="000000" w:themeColor="text1"/>
          <w:sz w:val="21"/>
          <w:szCs w:val="21"/>
        </w:rPr>
        <w:t>increased feed protein supply by 18-28% and feed energy supply by 22-69%</w:t>
      </w:r>
      <w:r w:rsidR="00FA016B" w:rsidRPr="002C573C">
        <w:rPr>
          <w:rFonts w:ascii="Times New Roman" w:hAnsi="Times New Roman" w:cs="Times New Roman"/>
          <w:color w:val="000000" w:themeColor="text1"/>
          <w:sz w:val="21"/>
          <w:szCs w:val="21"/>
        </w:rPr>
        <w:t xml:space="preserve"> </w:t>
      </w:r>
      <w:r w:rsidR="00F012A8" w:rsidRPr="002C573C">
        <w:rPr>
          <w:rFonts w:ascii="Times New Roman" w:hAnsi="Times New Roman" w:cs="Times New Roman"/>
          <w:color w:val="000000" w:themeColor="text1"/>
          <w:sz w:val="21"/>
          <w:szCs w:val="21"/>
        </w:rPr>
        <w:t xml:space="preserve">for </w:t>
      </w:r>
      <w:r w:rsidR="00FA016B" w:rsidRPr="002C573C">
        <w:rPr>
          <w:rFonts w:ascii="Times New Roman" w:hAnsi="Times New Roman" w:cs="Times New Roman"/>
          <w:color w:val="000000" w:themeColor="text1"/>
          <w:sz w:val="21"/>
          <w:szCs w:val="21"/>
        </w:rPr>
        <w:t xml:space="preserve">monogastric livestock production, leading to a 3.4-4.1% reduction in feed costs for per animal output. </w:t>
      </w:r>
    </w:p>
    <w:p w14:paraId="4B4DDF1B" w14:textId="158C429E" w:rsidR="00733863" w:rsidRPr="002C573C" w:rsidRDefault="00D02836" w:rsidP="00B37509">
      <w:pPr>
        <w:snapToGrid w:val="0"/>
        <w:spacing w:line="480" w:lineRule="auto"/>
        <w:jc w:val="both"/>
        <w:rPr>
          <w:rFonts w:ascii="Times New Roman" w:hAnsi="Times New Roman" w:cs="Times New Roman"/>
          <w:bCs/>
          <w:color w:val="000000" w:themeColor="text1"/>
          <w:sz w:val="21"/>
          <w:szCs w:val="21"/>
        </w:rPr>
      </w:pPr>
      <w:r w:rsidRPr="002C573C">
        <w:rPr>
          <w:rFonts w:ascii="Times New Roman" w:hAnsi="Times New Roman" w:cs="Times New Roman"/>
          <w:bCs/>
          <w:color w:val="000000" w:themeColor="text1"/>
          <w:sz w:val="21"/>
          <w:szCs w:val="21"/>
        </w:rPr>
        <w:t xml:space="preserve">Third, our study assumes that individuals employed in non-agricultural sectors can </w:t>
      </w:r>
      <w:r w:rsidR="001901FA" w:rsidRPr="002C573C">
        <w:rPr>
          <w:rFonts w:ascii="Times New Roman" w:hAnsi="Times New Roman" w:cs="Times New Roman"/>
          <w:bCs/>
          <w:color w:val="000000" w:themeColor="text1"/>
          <w:sz w:val="21"/>
          <w:szCs w:val="21"/>
        </w:rPr>
        <w:t>shift</w:t>
      </w:r>
      <w:r w:rsidRPr="002C573C">
        <w:rPr>
          <w:rFonts w:ascii="Times New Roman" w:hAnsi="Times New Roman" w:cs="Times New Roman"/>
          <w:bCs/>
          <w:color w:val="000000" w:themeColor="text1"/>
          <w:sz w:val="21"/>
          <w:szCs w:val="21"/>
        </w:rPr>
        <w:t xml:space="preserve"> to agricultural-related sectors</w:t>
      </w:r>
      <w:r w:rsidR="008E78E5" w:rsidRPr="002C573C">
        <w:rPr>
          <w:rFonts w:ascii="Times New Roman" w:hAnsi="Times New Roman" w:cs="Times New Roman"/>
          <w:bCs/>
          <w:color w:val="000000" w:themeColor="text1"/>
          <w:sz w:val="21"/>
          <w:szCs w:val="21"/>
        </w:rPr>
        <w:t xml:space="preserve"> under a constant total </w:t>
      </w:r>
      <w:proofErr w:type="spellStart"/>
      <w:r w:rsidR="008E78E5" w:rsidRPr="002C573C">
        <w:rPr>
          <w:rFonts w:ascii="Times New Roman" w:hAnsi="Times New Roman" w:cs="Times New Roman"/>
          <w:bCs/>
          <w:color w:val="000000" w:themeColor="text1"/>
          <w:sz w:val="21"/>
          <w:szCs w:val="21"/>
        </w:rPr>
        <w:t>labor</w:t>
      </w:r>
      <w:proofErr w:type="spellEnd"/>
      <w:r w:rsidR="008E78E5" w:rsidRPr="002C573C">
        <w:rPr>
          <w:rFonts w:ascii="Times New Roman" w:hAnsi="Times New Roman" w:cs="Times New Roman"/>
          <w:bCs/>
          <w:color w:val="000000" w:themeColor="text1"/>
          <w:sz w:val="21"/>
          <w:szCs w:val="21"/>
        </w:rPr>
        <w:t xml:space="preserve"> supply within the economy</w:t>
      </w:r>
      <w:r w:rsidR="001901FA" w:rsidRPr="002C573C">
        <w:rPr>
          <w:rFonts w:ascii="Times New Roman" w:hAnsi="Times New Roman" w:cs="Times New Roman"/>
          <w:bCs/>
          <w:color w:val="000000" w:themeColor="text1"/>
          <w:sz w:val="21"/>
          <w:szCs w:val="21"/>
        </w:rPr>
        <w:t>,</w:t>
      </w:r>
      <w:r w:rsidR="00E95C4A" w:rsidRPr="002C573C">
        <w:rPr>
          <w:rFonts w:ascii="Times New Roman" w:hAnsi="Times New Roman" w:cs="Times New Roman"/>
          <w:bCs/>
          <w:color w:val="000000" w:themeColor="text1"/>
          <w:sz w:val="21"/>
          <w:szCs w:val="21"/>
        </w:rPr>
        <w:t xml:space="preserve"> follow</w:t>
      </w:r>
      <w:r w:rsidR="00AD1FBF" w:rsidRPr="002C573C">
        <w:rPr>
          <w:rFonts w:ascii="Times New Roman" w:hAnsi="Times New Roman" w:cs="Times New Roman"/>
          <w:bCs/>
          <w:color w:val="000000" w:themeColor="text1"/>
          <w:sz w:val="21"/>
          <w:szCs w:val="21"/>
        </w:rPr>
        <w:t>ing</w:t>
      </w:r>
      <w:r w:rsidR="00E95C4A" w:rsidRPr="002C573C">
        <w:rPr>
          <w:rFonts w:ascii="Times New Roman" w:hAnsi="Times New Roman" w:cs="Times New Roman"/>
          <w:bCs/>
          <w:color w:val="000000" w:themeColor="text1"/>
          <w:sz w:val="21"/>
          <w:szCs w:val="21"/>
        </w:rPr>
        <w:t xml:space="preserve"> </w:t>
      </w:r>
      <w:r w:rsidR="007652A3" w:rsidRPr="002C573C">
        <w:rPr>
          <w:rFonts w:ascii="Times New Roman" w:hAnsi="Times New Roman" w:cs="Times New Roman"/>
          <w:bCs/>
          <w:color w:val="000000" w:themeColor="text1"/>
          <w:sz w:val="21"/>
          <w:szCs w:val="21"/>
        </w:rPr>
        <w:t xml:space="preserve">the default settings of </w:t>
      </w:r>
      <w:r w:rsidR="00E95C4A" w:rsidRPr="002C573C">
        <w:rPr>
          <w:rFonts w:ascii="Times New Roman" w:hAnsi="Times New Roman" w:cs="Times New Roman"/>
          <w:bCs/>
          <w:color w:val="000000" w:themeColor="text1"/>
          <w:sz w:val="21"/>
          <w:szCs w:val="21"/>
        </w:rPr>
        <w:t>standard GTAP</w:t>
      </w:r>
      <w:r w:rsidR="006071FB" w:rsidRPr="002C573C">
        <w:rPr>
          <w:rFonts w:ascii="Times New Roman" w:hAnsi="Times New Roman" w:cs="Times New Roman"/>
          <w:bCs/>
          <w:color w:val="000000" w:themeColor="text1"/>
          <w:sz w:val="21"/>
          <w:szCs w:val="21"/>
        </w:rPr>
        <w:t xml:space="preserve"> </w:t>
      </w:r>
      <w:r w:rsidR="006071FB"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&lt;EndNote&gt;&lt;Cite&gt;&lt;Author&gt;GTAP&lt;/Author&gt;&lt;Year&gt;2014&lt;/Year&gt;&lt;RecNum&gt;1001&lt;/RecNum&gt;&lt;DisplayText&gt;&lt;style face="superscript"&gt;59&lt;/style&gt;&lt;/DisplayText&gt;&lt;record&gt;&lt;rec-number&gt;1001&lt;/rec-number&gt;&lt;foreign-keys&gt;&lt;key app="EN" db-id="z0dp59wehvp2fmewp9gp9vtnzavtfr2r0wpv" timestamp="1715945530" guid="d74199ae-96e7-42c6-a565-b938a80c3b73"&gt;1001&lt;/key&gt;&lt;/foreign-keys&gt;&lt;ref-type name="Web Page"&gt;12&lt;/ref-type&gt;&lt;contributors&gt;&lt;authors&gt;&lt;author&gt;GTAP&lt;/author&gt;&lt;/authors&gt;&lt;/contributors&gt;&lt;titles&gt;&lt;title&gt;GTAP version 10 Database&lt;/title&gt;&lt;/titles&gt;&lt;dates&gt;&lt;year&gt;2014&lt;/year&gt;&lt;/dates&gt;&lt;urls&gt;&lt;related-urls&gt;&lt;url&gt;http://www.gtap.agecon.purdue.edu/&lt;/url&gt;&lt;/related-urls&gt;&lt;/urls&gt;&lt;/record&gt;&lt;/Cite&gt;&lt;/EndNote&gt;</w:instrText>
      </w:r>
      <w:r w:rsidR="006071FB" w:rsidRPr="002C573C">
        <w:rPr>
          <w:rFonts w:ascii="Times New Roman" w:hAnsi="Times New Roman" w:cs="Times New Roman"/>
          <w:color w:val="000000" w:themeColor="text1"/>
          <w:sz w:val="21"/>
          <w:szCs w:val="21"/>
        </w:rPr>
        <w:fldChar w:fldCharType="separate"/>
      </w:r>
      <w:r w:rsidR="006071FB" w:rsidRPr="002C573C">
        <w:rPr>
          <w:rFonts w:ascii="Times New Roman" w:hAnsi="Times New Roman" w:cs="Times New Roman"/>
          <w:noProof/>
          <w:color w:val="000000" w:themeColor="text1"/>
          <w:sz w:val="21"/>
          <w:szCs w:val="21"/>
          <w:vertAlign w:val="superscript"/>
        </w:rPr>
        <w:t>59</w:t>
      </w:r>
      <w:r w:rsidR="006071FB" w:rsidRPr="002C573C">
        <w:rPr>
          <w:rFonts w:ascii="Times New Roman" w:hAnsi="Times New Roman" w:cs="Times New Roman"/>
          <w:color w:val="000000" w:themeColor="text1"/>
          <w:sz w:val="21"/>
          <w:szCs w:val="21"/>
        </w:rPr>
        <w:fldChar w:fldCharType="end"/>
      </w:r>
      <w:r w:rsidR="00AD1FBF" w:rsidRPr="002C573C">
        <w:rPr>
          <w:rFonts w:ascii="Times New Roman" w:hAnsi="Times New Roman" w:cs="Times New Roman"/>
          <w:bCs/>
          <w:color w:val="000000" w:themeColor="text1"/>
          <w:sz w:val="21"/>
          <w:szCs w:val="21"/>
        </w:rPr>
        <w:t xml:space="preserve"> </w:t>
      </w:r>
      <w:r w:rsidR="007231B5" w:rsidRPr="002C573C">
        <w:rPr>
          <w:rFonts w:ascii="Times New Roman" w:hAnsi="Times New Roman" w:cs="Times New Roman"/>
          <w:bCs/>
          <w:color w:val="000000" w:themeColor="text1"/>
          <w:sz w:val="21"/>
          <w:szCs w:val="21"/>
        </w:rPr>
        <w:t>and USAGE</w:t>
      </w:r>
      <w:r w:rsidR="0069274D" w:rsidRPr="002C573C">
        <w:rPr>
          <w:rFonts w:ascii="Times New Roman" w:hAnsi="Times New Roman" w:cs="Times New Roman"/>
          <w:bCs/>
          <w:color w:val="000000" w:themeColor="text1"/>
          <w:sz w:val="21"/>
          <w:szCs w:val="21"/>
        </w:rPr>
        <w:t xml:space="preserve"> </w:t>
      </w:r>
      <w:r w:rsidR="0069274D" w:rsidRPr="002C573C">
        <w:rPr>
          <w:rFonts w:ascii="Times New Roman" w:hAnsi="Times New Roman" w:cs="Times New Roman"/>
          <w:bCs/>
          <w:color w:val="000000" w:themeColor="text1"/>
          <w:sz w:val="21"/>
          <w:szCs w:val="21"/>
        </w:rPr>
        <w:fldChar w:fldCharType="begin"/>
      </w:r>
      <w:r w:rsidR="009A2D6A">
        <w:rPr>
          <w:rFonts w:ascii="Times New Roman" w:hAnsi="Times New Roman" w:cs="Times New Roman"/>
          <w:bCs/>
          <w:color w:val="000000" w:themeColor="text1"/>
          <w:sz w:val="21"/>
          <w:szCs w:val="21"/>
        </w:rPr>
        <w:instrText xml:space="preserve"> ADDIN EN.CITE &lt;EndNote&gt;&lt;Cite&gt;&lt;Author&gt;Dixon&lt;/Author&gt;&lt;Year&gt;2010&lt;/Year&gt;&lt;RecNum&gt;4856&lt;/RecNum&gt;&lt;DisplayText&gt;&lt;style face="superscript"&gt;60&lt;/style&gt;&lt;/DisplayText&gt;&lt;record&gt;&lt;rec-number&gt;4856&lt;/rec-number&gt;&lt;foreign-keys&gt;&lt;key app="EN" db-id="z0dp59wehvp2fmewp9gp9vtnzavtfr2r0wpv" timestamp="1715948736" guid="8526fcb7-1af9-40fc-a70a-2a8012863b28"&gt;4856&lt;/key&gt;&lt;/foreign-keys&gt;&lt;ref-type name="Journal Article"&gt;17&lt;/ref-type&gt;&lt;contributors&gt;&lt;authors&gt;&lt;author&gt;Dixon, Peter B&lt;/author&gt;&lt;author&gt;Rimmer, Maureen T&lt;/author&gt;&lt;/authors&gt;&lt;/contributors&gt;&lt;titles&gt;&lt;title&gt;Validating a detailed, dynamic CGE model of the USA&lt;/title&gt;&lt;secondary-title&gt;Economic Record&lt;/secondary-title&gt;&lt;/titles&gt;&lt;periodical&gt;&lt;full-title&gt;Economic Record&lt;/full-title&gt;&lt;/periodical&gt;&lt;pages&gt;22-34&lt;/pages&gt;&lt;volume&gt;86&lt;/volume&gt;&lt;dates&gt;&lt;year&gt;2010&lt;/year&gt;&lt;/dates&gt;&lt;isbn&gt;0013-0249&lt;/isbn&gt;&lt;urls&gt;&lt;/urls&gt;&lt;/record&gt;&lt;/Cite&gt;&lt;/EndNote&gt;</w:instrText>
      </w:r>
      <w:r w:rsidR="0069274D" w:rsidRPr="002C573C">
        <w:rPr>
          <w:rFonts w:ascii="Times New Roman" w:hAnsi="Times New Roman" w:cs="Times New Roman"/>
          <w:bCs/>
          <w:color w:val="000000" w:themeColor="text1"/>
          <w:sz w:val="21"/>
          <w:szCs w:val="21"/>
        </w:rPr>
        <w:fldChar w:fldCharType="separate"/>
      </w:r>
      <w:r w:rsidR="006071FB" w:rsidRPr="002C573C">
        <w:rPr>
          <w:rFonts w:ascii="Times New Roman" w:hAnsi="Times New Roman" w:cs="Times New Roman"/>
          <w:bCs/>
          <w:noProof/>
          <w:color w:val="000000" w:themeColor="text1"/>
          <w:sz w:val="21"/>
          <w:szCs w:val="21"/>
          <w:vertAlign w:val="superscript"/>
        </w:rPr>
        <w:t>60</w:t>
      </w:r>
      <w:r w:rsidR="0069274D" w:rsidRPr="002C573C">
        <w:rPr>
          <w:rFonts w:ascii="Times New Roman" w:hAnsi="Times New Roman" w:cs="Times New Roman"/>
          <w:bCs/>
          <w:color w:val="000000" w:themeColor="text1"/>
          <w:sz w:val="21"/>
          <w:szCs w:val="21"/>
        </w:rPr>
        <w:fldChar w:fldCharType="end"/>
      </w:r>
      <w:r w:rsidR="007231B5" w:rsidRPr="002C573C">
        <w:rPr>
          <w:rFonts w:ascii="Times New Roman" w:hAnsi="Times New Roman" w:cs="Times New Roman"/>
          <w:bCs/>
          <w:color w:val="000000" w:themeColor="text1"/>
          <w:sz w:val="21"/>
          <w:szCs w:val="21"/>
        </w:rPr>
        <w:t xml:space="preserve"> </w:t>
      </w:r>
      <w:r w:rsidR="00AD1FBF" w:rsidRPr="002C573C">
        <w:rPr>
          <w:rFonts w:ascii="Times New Roman" w:hAnsi="Times New Roman" w:cs="Times New Roman"/>
          <w:bCs/>
          <w:color w:val="000000" w:themeColor="text1"/>
          <w:sz w:val="21"/>
          <w:szCs w:val="21"/>
        </w:rPr>
        <w:t>models</w:t>
      </w:r>
      <w:r w:rsidR="007231B5" w:rsidRPr="002C573C">
        <w:rPr>
          <w:rFonts w:ascii="Times New Roman" w:hAnsi="Times New Roman" w:cs="Times New Roman"/>
          <w:bCs/>
          <w:color w:val="000000" w:themeColor="text1"/>
          <w:sz w:val="21"/>
          <w:szCs w:val="21"/>
        </w:rPr>
        <w:t xml:space="preserve">. </w:t>
      </w:r>
      <w:r w:rsidRPr="002C573C">
        <w:rPr>
          <w:rFonts w:ascii="Times New Roman" w:hAnsi="Times New Roman" w:cs="Times New Roman"/>
          <w:bCs/>
          <w:color w:val="000000" w:themeColor="text1"/>
          <w:sz w:val="21"/>
          <w:szCs w:val="21"/>
        </w:rPr>
        <w:t xml:space="preserve">However, constraints on </w:t>
      </w:r>
      <w:r w:rsidR="00031ED2" w:rsidRPr="002C573C">
        <w:rPr>
          <w:rFonts w:ascii="Times New Roman" w:hAnsi="Times New Roman" w:cs="Times New Roman"/>
          <w:bCs/>
          <w:color w:val="000000" w:themeColor="text1"/>
          <w:sz w:val="21"/>
          <w:szCs w:val="21"/>
        </w:rPr>
        <w:t>labour</w:t>
      </w:r>
      <w:r w:rsidRPr="002C573C">
        <w:rPr>
          <w:rFonts w:ascii="Times New Roman" w:hAnsi="Times New Roman" w:cs="Times New Roman"/>
          <w:bCs/>
          <w:color w:val="000000" w:themeColor="text1"/>
          <w:sz w:val="21"/>
          <w:szCs w:val="21"/>
        </w:rPr>
        <w:t xml:space="preserve"> mobility, especially in the short term, may exist.</w:t>
      </w:r>
      <w:r w:rsidRPr="002C573C">
        <w:rPr>
          <w:rFonts w:ascii="Times New Roman" w:hAnsi="Times New Roman" w:cs="Times New Roman" w:hint="eastAsia"/>
          <w:bCs/>
          <w:color w:val="000000" w:themeColor="text1"/>
          <w:sz w:val="21"/>
          <w:szCs w:val="21"/>
        </w:rPr>
        <w:t xml:space="preserve"> O</w:t>
      </w:r>
      <w:r w:rsidRPr="002C573C">
        <w:rPr>
          <w:rFonts w:ascii="Times New Roman" w:hAnsi="Times New Roman" w:cs="Times New Roman"/>
          <w:bCs/>
          <w:color w:val="000000" w:themeColor="text1"/>
          <w:sz w:val="21"/>
          <w:szCs w:val="21"/>
        </w:rPr>
        <w:t xml:space="preserve">n one hand, </w:t>
      </w:r>
      <w:r w:rsidRPr="002C573C">
        <w:rPr>
          <w:rFonts w:ascii="Times New Roman" w:hAnsi="Times New Roman" w:cs="Times New Roman"/>
          <w:color w:val="000000" w:themeColor="text1"/>
          <w:sz w:val="21"/>
          <w:szCs w:val="21"/>
        </w:rPr>
        <w:t>policies should facilitate the transition of workers towards agricultural sectors by lowering barriers to agricultural jobs through specialized training and educational programs</w:t>
      </w:r>
      <w:r w:rsidR="007247C0" w:rsidRPr="002C573C">
        <w:rPr>
          <w:rFonts w:ascii="Times New Roman" w:hAnsi="Times New Roman" w:cs="Times New Roman"/>
          <w:color w:val="000000" w:themeColor="text1"/>
          <w:sz w:val="21"/>
          <w:szCs w:val="21"/>
        </w:rPr>
        <w:t xml:space="preserve">, which could </w:t>
      </w:r>
      <w:r w:rsidRPr="002C573C">
        <w:rPr>
          <w:rFonts w:ascii="Times New Roman" w:hAnsi="Times New Roman" w:cs="Times New Roman"/>
          <w:color w:val="000000" w:themeColor="text1"/>
          <w:sz w:val="21"/>
          <w:szCs w:val="21"/>
        </w:rPr>
        <w:t xml:space="preserve">provide workers with enhanced opportunities to consider alternative employment paths. On the other hand, the current agricultural and non-agricultural production in China </w:t>
      </w:r>
      <w:r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&lt;EndNote&gt;&lt;Cite&gt;&lt;Author&gt;Mi&lt;/Author&gt;&lt;Year&gt;2018&lt;/Year&gt;&lt;RecNum&gt;4836&lt;/RecNum&gt;&lt;DisplayText&gt;&lt;style face="superscript"&gt;61&lt;/style&gt;&lt;/DisplayText&gt;&lt;record&gt;&lt;rec-number&gt;4836&lt;/rec-number&gt;&lt;foreign-keys&gt;&lt;key app="EN" db-id="z0dp59wehvp2fmewp9gp9vtnzavtfr2r0wpv" timestamp="1715948708" guid="678cea4b-b5ba-4e29-8fa0-0d069926c6a0"&gt;4836&lt;/key&gt;&lt;/foreign-keys&gt;&lt;ref-type name="Journal Article"&gt;17&lt;/ref-type&gt;&lt;contributors&gt;&lt;authors&gt;&lt;author&gt;Mi, Zhifu&lt;/author&gt;&lt;author&gt;Meng, Jing&lt;/author&gt;&lt;author&gt;Zheng, Heran&lt;/author&gt;&lt;author&gt;Shan, Yuli&lt;/author&gt;&lt;author&gt;Wei, Yi-Ming&lt;/author&gt;&lt;author&gt;Guan, Dabo&lt;/author&gt;&lt;/authors&gt;&lt;/contributors&gt;&lt;titles&gt;&lt;title&gt;A multi-regional input-output table mapping China&amp;apos;s economic outputs and interdependencies in 2012&lt;/title&gt;&lt;secondary-title&gt;Scientific data&lt;/secondary-title&gt;&lt;/titles&gt;&lt;periodical&gt;&lt;full-title&gt;Scientific data&lt;/full-title&gt;&lt;/periodical&gt;&lt;pages&gt;1-12&lt;/pages&gt;&lt;volume&gt;5&lt;/volume&gt;&lt;number&gt;1&lt;/number&gt;&lt;dates&gt;&lt;year&gt;2018&lt;/year&gt;&lt;/dates&gt;&lt;isbn&gt;2052-4463&lt;/isbn&gt;&lt;urls&gt;&lt;/urls&gt;&lt;/record&gt;&lt;/Cite&gt;&lt;/EndNote&gt;</w:instrText>
      </w:r>
      <w:r w:rsidRPr="002C573C">
        <w:rPr>
          <w:rFonts w:ascii="Times New Roman" w:hAnsi="Times New Roman" w:cs="Times New Roman"/>
          <w:color w:val="000000" w:themeColor="text1"/>
          <w:sz w:val="21"/>
          <w:szCs w:val="21"/>
        </w:rPr>
        <w:fldChar w:fldCharType="separate"/>
      </w:r>
      <w:r w:rsidR="006071FB" w:rsidRPr="002C573C">
        <w:rPr>
          <w:rFonts w:ascii="Times New Roman" w:hAnsi="Times New Roman" w:cs="Times New Roman"/>
          <w:noProof/>
          <w:color w:val="000000" w:themeColor="text1"/>
          <w:sz w:val="21"/>
          <w:szCs w:val="21"/>
          <w:vertAlign w:val="superscript"/>
        </w:rPr>
        <w:t>61</w:t>
      </w:r>
      <w:r w:rsidRPr="002C573C">
        <w:rPr>
          <w:rFonts w:ascii="Times New Roman" w:hAnsi="Times New Roman" w:cs="Times New Roman"/>
          <w:color w:val="000000" w:themeColor="text1"/>
          <w:sz w:val="21"/>
          <w:szCs w:val="21"/>
        </w:rPr>
        <w:fldChar w:fldCharType="end"/>
      </w:r>
      <w:r w:rsidRPr="002C573C">
        <w:rPr>
          <w:rFonts w:ascii="Times New Roman" w:hAnsi="Times New Roman" w:cs="Times New Roman"/>
          <w:color w:val="000000" w:themeColor="text1"/>
          <w:sz w:val="21"/>
          <w:szCs w:val="21"/>
        </w:rPr>
        <w:t xml:space="preserve"> implies that such shifts may require individuals employed in non-agricultural sectors to relocate from major non-agricultural production regions (</w:t>
      </w:r>
      <w:r w:rsidR="00031ED2" w:rsidRPr="002C573C">
        <w:rPr>
          <w:rFonts w:ascii="Times New Roman" w:hAnsi="Times New Roman" w:cs="Times New Roman"/>
          <w:color w:val="000000" w:themeColor="text1"/>
          <w:sz w:val="21"/>
          <w:szCs w:val="21"/>
        </w:rPr>
        <w:t>i.e., southern China) to regions specialising in agricultural production (i.e.</w:t>
      </w:r>
      <w:r w:rsidRPr="002C573C">
        <w:rPr>
          <w:rFonts w:ascii="Times New Roman" w:hAnsi="Times New Roman" w:cs="Times New Roman"/>
          <w:color w:val="000000" w:themeColor="text1"/>
          <w:sz w:val="21"/>
          <w:szCs w:val="21"/>
        </w:rPr>
        <w:t>, northern China). These relocations could incur tangible costs, which are likely to impact disadvantaged individuals and communities disproportionately.</w:t>
      </w:r>
      <w:r w:rsidR="00726CCD" w:rsidRPr="002C573C">
        <w:rPr>
          <w:rFonts w:ascii="Times New Roman" w:hAnsi="Times New Roman" w:cs="Times New Roman"/>
          <w:color w:val="000000" w:themeColor="text1"/>
          <w:sz w:val="21"/>
          <w:szCs w:val="21"/>
        </w:rPr>
        <w:t xml:space="preserve"> </w:t>
      </w:r>
    </w:p>
    <w:p w14:paraId="2EF65A57" w14:textId="2BFB2E28" w:rsidR="00397FAA" w:rsidRPr="00397FAA" w:rsidRDefault="00670ABD" w:rsidP="00397FAA">
      <w:pPr>
        <w:snapToGrid w:val="0"/>
        <w:spacing w:beforeLines="50" w:before="156" w:afterLines="50" w:after="156" w:line="480" w:lineRule="auto"/>
        <w:jc w:val="both"/>
        <w:rPr>
          <w:rFonts w:ascii="Times New Roman" w:hAnsi="Times New Roman" w:cs="Times New Roman"/>
          <w:bCs/>
          <w:color w:val="FF0000"/>
          <w:sz w:val="21"/>
          <w:szCs w:val="21"/>
        </w:rPr>
      </w:pPr>
      <w:r w:rsidRPr="002C573C">
        <w:rPr>
          <w:rFonts w:ascii="Times New Roman" w:hAnsi="Times New Roman" w:cs="Times New Roman"/>
          <w:color w:val="000000" w:themeColor="text1"/>
          <w:sz w:val="21"/>
          <w:szCs w:val="21"/>
        </w:rPr>
        <w:t xml:space="preserve">Despite the integrated and holistic approach, this study has some limitations that </w:t>
      </w:r>
      <w:r w:rsidR="00031ED2" w:rsidRPr="002C573C">
        <w:rPr>
          <w:rFonts w:ascii="Times New Roman" w:hAnsi="Times New Roman" w:cs="Times New Roman"/>
          <w:color w:val="000000" w:themeColor="text1"/>
          <w:sz w:val="21"/>
          <w:szCs w:val="21"/>
        </w:rPr>
        <w:t>necessitate</w:t>
      </w:r>
      <w:r w:rsidRPr="002C573C">
        <w:rPr>
          <w:rFonts w:ascii="Times New Roman" w:hAnsi="Times New Roman" w:cs="Times New Roman"/>
          <w:color w:val="000000" w:themeColor="text1"/>
          <w:sz w:val="21"/>
          <w:szCs w:val="21"/>
        </w:rPr>
        <w:t xml:space="preserve"> some follow-up. First, our study assumes free international trade, full mobility of factor endowments (capital, labour, and land) across sectors, and constant income elasticities for all consumption goods. Neglecting trade barriers in our analysis may overestimate the extent of international trade of feed and food. Barriers to the movement of factor endowments across sectors could be included, for example, by introducing separate labour and capital markets for agricultural and non-agricultural sectors or allowing for land shifts within agroecological zones with similar soil, landform, and climatic features, as included in the MAGNET </w:t>
      </w:r>
      <w:r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&lt;EndNote&gt;&lt;Cite&gt;&lt;Author&gt;Woltjer&lt;/Author&gt;&lt;Year&gt;2014&lt;/Year&gt;&lt;RecNum&gt;1350&lt;/RecNum&gt;&lt;DisplayText&gt;&lt;style face="superscript"&gt;25&lt;/style&gt;&lt;/DisplayText&gt;&lt;record&gt;&lt;rec-number&gt;1350&lt;/rec-number&gt;&lt;foreign-keys&gt;&lt;key app="EN" db-id="z0dp59wehvp2fmewp9gp9vtnzavtfr2r0wpv" timestamp="1715945968" guid="6e3cf34f-8ab2-4788-bef1-2e540bd624fe"&gt;1350&lt;/key&gt;&lt;/foreign-keys&gt;&lt;ref-type name="Report"&gt;27&lt;/ref-type&gt;&lt;contributors&gt;&lt;authors&gt;&lt;author&gt;Woltjer, Gerard Bastiaan&lt;/author&gt;&lt;author&gt;Kuiper, Marijke&lt;/author&gt;&lt;author&gt;Kavallari, Aikaterini&lt;/author&gt;&lt;author&gt;van Meijl, Hans&lt;/author&gt;&lt;author&gt;Powell, J. P.&lt;/author&gt;&lt;author&gt;Rutten, M. M.&lt;/author&gt;&lt;author&gt;Shutes, L. J.&lt;/author&gt;&lt;author&gt;Tabeau, A. A.&lt;/author&gt;&lt;/authors&gt;&lt;/contributors&gt;&lt;titles&gt;&lt;title&gt;The MAGNET model: Module description&lt;/title&gt;&lt;/titles&gt;&lt;dates&gt;&lt;year&gt;2014&lt;/year&gt;&lt;/dates&gt;&lt;publisher&gt;LEI Wageningen UR&lt;/publisher&gt;&lt;urls&gt;&lt;/urls&gt;&lt;/record&gt;&lt;/Cite&gt;&lt;/EndNote&gt;</w:instrText>
      </w:r>
      <w:r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25</w:t>
      </w:r>
      <w:r w:rsidRPr="002C573C">
        <w:rPr>
          <w:rFonts w:ascii="Times New Roman" w:hAnsi="Times New Roman" w:cs="Times New Roman"/>
          <w:color w:val="000000" w:themeColor="text1"/>
          <w:sz w:val="21"/>
          <w:szCs w:val="21"/>
        </w:rPr>
        <w:fldChar w:fldCharType="end"/>
      </w:r>
      <w:r w:rsidRPr="002C573C">
        <w:rPr>
          <w:rFonts w:ascii="Times New Roman" w:hAnsi="Times New Roman" w:cs="Times New Roman"/>
          <w:color w:val="000000" w:themeColor="text1"/>
          <w:sz w:val="21"/>
          <w:szCs w:val="21"/>
        </w:rPr>
        <w:t xml:space="preserve"> and GTAP-AEZ </w:t>
      </w:r>
      <w:r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&lt;EndNote&gt;&lt;Cite&gt;&lt;Author&gt;Lee&lt;/Author&gt;&lt;Year&gt;2005&lt;/Year&gt;&lt;RecNum&gt;1352&lt;/RecNum&gt;&lt;DisplayText&gt;&lt;style face="superscript"&gt;23&lt;/style&gt;&lt;/DisplayText&gt;&lt;record&gt;&lt;rec-number&gt;1352&lt;/rec-number&gt;&lt;foreign-keys&gt;&lt;key app="EN" db-id="z0dp59wehvp2fmewp9gp9vtnzavtfr2r0wpv" timestamp="1715945968" guid="e1e9f585-81b6-4874-8bbb-7193fcd5a8dd"&gt;1352&lt;/key&gt;&lt;/foreign-keys&gt;&lt;ref-type name="Journal Article"&gt;17&lt;/ref-type&gt;&lt;contributors&gt;&lt;authors&gt;&lt;author&gt;Lee, Huey-Lin&lt;/author&gt;&lt;/authors&gt;&lt;/contributors&gt;&lt;titles&gt;&lt;title&gt;The GTAP Land Use Data Base and the GTAPE-AEZ Model: incorporating agro-ecologically zoned land use data and land-based greenhouse gases emissions into the GTAP Framework&lt;/title&gt;&lt;/titles&gt;&lt;dates&gt;&lt;year&gt;2005&lt;/year&gt;&lt;/dates&gt;&lt;urls&gt;&lt;/urls&gt;&lt;/record&gt;&lt;/Cite&gt;&lt;/EndNote&gt;</w:instrText>
      </w:r>
      <w:r w:rsidRPr="002C573C">
        <w:rPr>
          <w:rFonts w:ascii="Times New Roman" w:hAnsi="Times New Roman" w:cs="Times New Roman"/>
          <w:color w:val="000000" w:themeColor="text1"/>
          <w:sz w:val="21"/>
          <w:szCs w:val="21"/>
        </w:rPr>
        <w:fldChar w:fldCharType="separate"/>
      </w:r>
      <w:r w:rsidR="00CA7550" w:rsidRPr="002C573C">
        <w:rPr>
          <w:rFonts w:ascii="Times New Roman" w:hAnsi="Times New Roman" w:cs="Times New Roman"/>
          <w:noProof/>
          <w:color w:val="000000" w:themeColor="text1"/>
          <w:sz w:val="21"/>
          <w:szCs w:val="21"/>
          <w:vertAlign w:val="superscript"/>
        </w:rPr>
        <w:t>23</w:t>
      </w:r>
      <w:r w:rsidRPr="002C573C">
        <w:rPr>
          <w:rFonts w:ascii="Times New Roman" w:hAnsi="Times New Roman" w:cs="Times New Roman"/>
          <w:color w:val="000000" w:themeColor="text1"/>
          <w:sz w:val="21"/>
          <w:szCs w:val="21"/>
        </w:rPr>
        <w:fldChar w:fldCharType="end"/>
      </w:r>
      <w:r w:rsidRPr="002C573C">
        <w:rPr>
          <w:rFonts w:ascii="Times New Roman" w:hAnsi="Times New Roman" w:cs="Times New Roman"/>
          <w:color w:val="000000" w:themeColor="text1"/>
          <w:sz w:val="21"/>
          <w:szCs w:val="21"/>
        </w:rPr>
        <w:t xml:space="preserve"> models. </w:t>
      </w:r>
      <w:r w:rsidR="00031133" w:rsidRPr="002C573C">
        <w:rPr>
          <w:rFonts w:ascii="Times New Roman" w:hAnsi="Times New Roman" w:cs="Times New Roman"/>
          <w:color w:val="000000" w:themeColor="text1"/>
          <w:sz w:val="21"/>
          <w:szCs w:val="21"/>
        </w:rPr>
        <w:t xml:space="preserve">Second, expanding our </w:t>
      </w:r>
      <w:r w:rsidR="00031ED2" w:rsidRPr="002C573C">
        <w:rPr>
          <w:rFonts w:ascii="Times New Roman" w:hAnsi="Times New Roman" w:cs="Times New Roman"/>
          <w:color w:val="000000" w:themeColor="text1"/>
          <w:sz w:val="21"/>
          <w:szCs w:val="21"/>
        </w:rPr>
        <w:t>modelling</w:t>
      </w:r>
      <w:r w:rsidR="00031133" w:rsidRPr="002C573C">
        <w:rPr>
          <w:rFonts w:ascii="Times New Roman" w:hAnsi="Times New Roman" w:cs="Times New Roman"/>
          <w:color w:val="000000" w:themeColor="text1"/>
          <w:sz w:val="21"/>
          <w:szCs w:val="21"/>
        </w:rPr>
        <w:t xml:space="preserve"> framework to include additional feed types like maize silage, alfalfa hay, and roughage-like by-products would </w:t>
      </w:r>
      <w:r w:rsidR="00F73394" w:rsidRPr="002C573C">
        <w:rPr>
          <w:rFonts w:ascii="Times New Roman" w:hAnsi="Times New Roman" w:cs="Times New Roman"/>
          <w:color w:val="000000" w:themeColor="text1"/>
          <w:sz w:val="21"/>
          <w:szCs w:val="21"/>
        </w:rPr>
        <w:t xml:space="preserve">improve the assessment of nutritional balances, </w:t>
      </w:r>
      <w:r w:rsidR="00203783" w:rsidRPr="002C573C">
        <w:rPr>
          <w:rFonts w:ascii="Times New Roman" w:hAnsi="Times New Roman" w:cs="Times New Roman"/>
          <w:color w:val="000000" w:themeColor="text1"/>
          <w:sz w:val="21"/>
          <w:szCs w:val="21"/>
        </w:rPr>
        <w:t>particularly in the context of ruminant livestock production</w:t>
      </w:r>
      <w:r w:rsidR="00031133" w:rsidRPr="002C573C">
        <w:rPr>
          <w:rFonts w:ascii="Times New Roman" w:hAnsi="Times New Roman" w:cs="Times New Roman"/>
          <w:color w:val="000000" w:themeColor="text1"/>
          <w:sz w:val="21"/>
          <w:szCs w:val="21"/>
        </w:rPr>
        <w:t xml:space="preserve">. </w:t>
      </w:r>
      <w:r w:rsidR="00C55699" w:rsidRPr="002C573C">
        <w:rPr>
          <w:rFonts w:ascii="Times New Roman" w:hAnsi="Times New Roman" w:cs="Times New Roman"/>
          <w:color w:val="000000" w:themeColor="text1"/>
          <w:sz w:val="21"/>
          <w:szCs w:val="21"/>
        </w:rPr>
        <w:t xml:space="preserve">While the estimated FCRs for the monogastric livestock sector closely align with reference estimates observed in literature </w:t>
      </w:r>
      <w:r w:rsidR="00C55699" w:rsidRPr="002C573C">
        <w:rPr>
          <w:rFonts w:ascii="Times New Roman" w:hAnsi="Times New Roman" w:cs="Times New Roman"/>
          <w:color w:val="000000" w:themeColor="text1"/>
          <w:sz w:val="21"/>
          <w:szCs w:val="21"/>
        </w:rPr>
        <w:fldChar w:fldCharType="begin">
          <w:fldData xml:space="preserve">PEVuZE5vdGU+PENpdGU+PEF1dGhvcj5GYW5nPC9BdXRob3I+PFllYXI+MjAyMzwvWWVhcj48UmVj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</w:fldData>
        </w:fldChar>
      </w:r>
      <w:r w:rsidR="009A2D6A">
        <w:rPr>
          <w:rFonts w:ascii="Times New Roman" w:hAnsi="Times New Roman" w:cs="Times New Roman"/>
          <w:color w:val="000000" w:themeColor="text1"/>
          <w:sz w:val="21"/>
          <w:szCs w:val="21"/>
        </w:rPr>
        <w:instrText xml:space="preserve"> ADDIN EN.CITE </w:instrText>
      </w:r>
      <w:r w:rsidR="009A2D6A">
        <w:rPr>
          <w:rFonts w:ascii="Times New Roman" w:hAnsi="Times New Roman" w:cs="Times New Roman"/>
          <w:color w:val="000000" w:themeColor="text1"/>
          <w:sz w:val="21"/>
          <w:szCs w:val="21"/>
        </w:rPr>
        <w:fldChar w:fldCharType="begin">
          <w:fldData xml:space="preserve">PEVuZE5vdGU+PENpdGU+PEF1dGhvcj5GYW5nPC9BdXRob3I+PFllYXI+MjAyMzwvWWVhcj48UmVj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</w:fldData>
        </w:fldChar>
      </w:r>
      <w:r w:rsidR="009A2D6A">
        <w:rPr>
          <w:rFonts w:ascii="Times New Roman" w:hAnsi="Times New Roman" w:cs="Times New Roman"/>
          <w:color w:val="000000" w:themeColor="text1"/>
          <w:sz w:val="21"/>
          <w:szCs w:val="21"/>
        </w:rPr>
        <w:instrText xml:space="preserve"> ADDIN EN.CITE.DATA </w:instrText>
      </w:r>
      <w:r w:rsidR="009A2D6A">
        <w:rPr>
          <w:rFonts w:ascii="Times New Roman" w:hAnsi="Times New Roman" w:cs="Times New Roman"/>
          <w:color w:val="000000" w:themeColor="text1"/>
          <w:sz w:val="21"/>
          <w:szCs w:val="21"/>
        </w:rPr>
      </w:r>
      <w:r w:rsidR="009A2D6A">
        <w:rPr>
          <w:rFonts w:ascii="Times New Roman" w:hAnsi="Times New Roman" w:cs="Times New Roman"/>
          <w:color w:val="000000" w:themeColor="text1"/>
          <w:sz w:val="21"/>
          <w:szCs w:val="21"/>
        </w:rPr>
        <w:fldChar w:fldCharType="end"/>
      </w:r>
      <w:r w:rsidR="00C55699" w:rsidRPr="002C573C">
        <w:rPr>
          <w:rFonts w:ascii="Times New Roman" w:hAnsi="Times New Roman" w:cs="Times New Roman"/>
          <w:color w:val="000000" w:themeColor="text1"/>
          <w:sz w:val="21"/>
          <w:szCs w:val="21"/>
        </w:rPr>
      </w:r>
      <w:r w:rsidR="00C55699" w:rsidRPr="002C573C">
        <w:rPr>
          <w:rFonts w:ascii="Times New Roman" w:hAnsi="Times New Roman" w:cs="Times New Roman"/>
          <w:color w:val="000000" w:themeColor="text1"/>
          <w:sz w:val="21"/>
          <w:szCs w:val="21"/>
        </w:rPr>
        <w:fldChar w:fldCharType="separate"/>
      </w:r>
      <w:r w:rsidR="00FB7B01" w:rsidRPr="002C573C">
        <w:rPr>
          <w:rFonts w:ascii="Times New Roman" w:hAnsi="Times New Roman" w:cs="Times New Roman"/>
          <w:noProof/>
          <w:color w:val="000000" w:themeColor="text1"/>
          <w:sz w:val="21"/>
          <w:szCs w:val="21"/>
          <w:vertAlign w:val="superscript"/>
        </w:rPr>
        <w:t>10,11,37</w:t>
      </w:r>
      <w:r w:rsidR="00C55699" w:rsidRPr="002C573C">
        <w:rPr>
          <w:rFonts w:ascii="Times New Roman" w:hAnsi="Times New Roman" w:cs="Times New Roman"/>
          <w:color w:val="000000" w:themeColor="text1"/>
          <w:sz w:val="21"/>
          <w:szCs w:val="21"/>
        </w:rPr>
        <w:fldChar w:fldCharType="end"/>
      </w:r>
      <w:r w:rsidR="00C55699" w:rsidRPr="002C573C">
        <w:rPr>
          <w:rFonts w:ascii="Times New Roman" w:hAnsi="Times New Roman" w:cs="Times New Roman"/>
          <w:color w:val="000000" w:themeColor="text1"/>
          <w:sz w:val="21"/>
          <w:szCs w:val="21"/>
        </w:rPr>
        <w:t>, our estimates for ruminant livestock are somewhat low</w:t>
      </w:r>
      <w:r w:rsidR="00E526EA">
        <w:rPr>
          <w:rFonts w:ascii="Times New Roman" w:hAnsi="Times New Roman" w:cs="Times New Roman"/>
          <w:color w:val="000000" w:themeColor="text1"/>
          <w:sz w:val="21"/>
          <w:szCs w:val="21"/>
        </w:rPr>
        <w:t>er</w:t>
      </w:r>
      <w:r w:rsidR="00C55699" w:rsidRPr="002C573C">
        <w:rPr>
          <w:rFonts w:ascii="Times New Roman" w:hAnsi="Times New Roman" w:cs="Times New Roman"/>
          <w:color w:val="000000" w:themeColor="text1"/>
          <w:sz w:val="21"/>
          <w:szCs w:val="21"/>
        </w:rPr>
        <w:t xml:space="preserve"> compared to the literature. </w:t>
      </w:r>
      <w:r w:rsidR="00031133" w:rsidRPr="002C573C">
        <w:rPr>
          <w:rFonts w:ascii="Times New Roman" w:hAnsi="Times New Roman" w:cs="Times New Roman"/>
          <w:color w:val="000000" w:themeColor="text1"/>
          <w:sz w:val="21"/>
          <w:szCs w:val="21"/>
        </w:rPr>
        <w:t xml:space="preserve">However, as these feeds are primarily used </w:t>
      </w:r>
      <w:r w:rsidR="00031133" w:rsidRPr="002C573C">
        <w:rPr>
          <w:rFonts w:ascii="Times New Roman" w:hAnsi="Times New Roman" w:cs="Times New Roman"/>
          <w:color w:val="000000" w:themeColor="text1"/>
          <w:sz w:val="21"/>
          <w:szCs w:val="21"/>
        </w:rPr>
        <w:lastRenderedPageBreak/>
        <w:t>for ruminant livestock, which is not our main focus, this falls outside the scope of our study.</w:t>
      </w:r>
      <w:r w:rsidR="00950BCD" w:rsidRPr="002C573C">
        <w:rPr>
          <w:rFonts w:ascii="Times New Roman" w:hAnsi="Times New Roman" w:cs="Times New Roman" w:hint="eastAsia"/>
          <w:color w:val="000000" w:themeColor="text1"/>
          <w:sz w:val="21"/>
          <w:szCs w:val="21"/>
        </w:rPr>
        <w:t xml:space="preserve"> </w:t>
      </w:r>
      <w:r w:rsidR="00FD6C9F" w:rsidRPr="002C573C">
        <w:rPr>
          <w:rFonts w:ascii="Times New Roman" w:hAnsi="Times New Roman" w:cs="Times New Roman"/>
          <w:color w:val="000000" w:themeColor="text1"/>
          <w:sz w:val="21"/>
          <w:szCs w:val="21"/>
        </w:rPr>
        <w:t xml:space="preserve">Third, our analysis concentrates on scenarios outlining technically and physically possible options and does not </w:t>
      </w:r>
      <w:proofErr w:type="spellStart"/>
      <w:r w:rsidR="00FD6C9F" w:rsidRPr="002C573C">
        <w:rPr>
          <w:rFonts w:ascii="Times New Roman" w:hAnsi="Times New Roman" w:cs="Times New Roman"/>
          <w:color w:val="000000" w:themeColor="text1"/>
          <w:sz w:val="21"/>
          <w:szCs w:val="21"/>
        </w:rPr>
        <w:t>endeavor</w:t>
      </w:r>
      <w:proofErr w:type="spellEnd"/>
      <w:r w:rsidR="00FD6C9F" w:rsidRPr="002C573C">
        <w:rPr>
          <w:rFonts w:ascii="Times New Roman" w:hAnsi="Times New Roman" w:cs="Times New Roman"/>
          <w:color w:val="000000" w:themeColor="text1"/>
          <w:sz w:val="21"/>
          <w:szCs w:val="21"/>
        </w:rPr>
        <w:t xml:space="preserve"> to depict policy instruments</w:t>
      </w:r>
      <w:r w:rsidR="00863E93" w:rsidRPr="002C573C">
        <w:rPr>
          <w:rFonts w:ascii="Times New Roman" w:hAnsi="Times New Roman" w:cs="Times New Roman"/>
          <w:bCs/>
          <w:color w:val="000000" w:themeColor="text1"/>
          <w:sz w:val="21"/>
          <w:szCs w:val="21"/>
        </w:rPr>
        <w:t xml:space="preserve"> for achieving </w:t>
      </w:r>
      <w:r w:rsidR="00BC4B78" w:rsidRPr="002C573C">
        <w:rPr>
          <w:rFonts w:ascii="Times New Roman" w:hAnsi="Times New Roman" w:cs="Times New Roman"/>
          <w:bCs/>
          <w:color w:val="000000" w:themeColor="text1"/>
          <w:sz w:val="21"/>
          <w:szCs w:val="21"/>
        </w:rPr>
        <w:t>the goal of increased utilisation of food waste as feed</w:t>
      </w:r>
      <w:r w:rsidR="007949E7" w:rsidRPr="002C573C">
        <w:rPr>
          <w:rFonts w:ascii="Times New Roman" w:hAnsi="Times New Roman" w:cs="Times New Roman"/>
          <w:bCs/>
          <w:color w:val="000000" w:themeColor="text1"/>
          <w:sz w:val="21"/>
          <w:szCs w:val="21"/>
        </w:rPr>
        <w:t xml:space="preserve">, </w:t>
      </w:r>
      <w:r w:rsidR="00FD6C9F" w:rsidRPr="002C573C">
        <w:rPr>
          <w:rFonts w:ascii="Times New Roman" w:hAnsi="Times New Roman" w:cs="Times New Roman"/>
          <w:bCs/>
          <w:color w:val="000000" w:themeColor="text1"/>
          <w:sz w:val="21"/>
          <w:szCs w:val="21"/>
        </w:rPr>
        <w:t>aligning with key literature on feeding food waste strategies</w:t>
      </w:r>
      <w:r w:rsidR="007949E7" w:rsidRPr="002C573C">
        <w:rPr>
          <w:rFonts w:ascii="Times New Roman" w:hAnsi="Times New Roman" w:cs="Times New Roman"/>
          <w:bCs/>
          <w:color w:val="000000" w:themeColor="text1"/>
          <w:sz w:val="21"/>
          <w:szCs w:val="21"/>
        </w:rPr>
        <w:t xml:space="preserve"> </w:t>
      </w:r>
      <w:r w:rsidR="007949E7" w:rsidRPr="002C573C">
        <w:rPr>
          <w:rFonts w:ascii="Times New Roman" w:hAnsi="Times New Roman" w:cs="Times New Roman"/>
          <w:bCs/>
          <w:color w:val="000000" w:themeColor="text1"/>
          <w:sz w:val="21"/>
          <w:szCs w:val="21"/>
          <w:vertAlign w:val="superscript"/>
        </w:rPr>
        <w:fldChar w:fldCharType="begin">
          <w:fldData xml:space="preserve">PEVuZE5vdGU+PENpdGU+PEF1dGhvcj5WYW4gWmFudGVuPC9BdXRob3I+PFllYXI+MjAxODwvWWVh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</w:fldData>
        </w:fldChar>
      </w:r>
      <w:r w:rsidR="009A2D6A">
        <w:rPr>
          <w:rFonts w:ascii="Times New Roman" w:hAnsi="Times New Roman" w:cs="Times New Roman"/>
          <w:bCs/>
          <w:color w:val="000000" w:themeColor="text1"/>
          <w:sz w:val="21"/>
          <w:szCs w:val="21"/>
          <w:vertAlign w:val="superscript"/>
        </w:rPr>
        <w:instrText xml:space="preserve"> ADDIN EN.CITE </w:instrText>
      </w:r>
      <w:r w:rsidR="009A2D6A">
        <w:rPr>
          <w:rFonts w:ascii="Times New Roman" w:hAnsi="Times New Roman" w:cs="Times New Roman"/>
          <w:bCs/>
          <w:color w:val="000000" w:themeColor="text1"/>
          <w:sz w:val="21"/>
          <w:szCs w:val="21"/>
          <w:vertAlign w:val="superscript"/>
        </w:rPr>
        <w:fldChar w:fldCharType="begin">
          <w:fldData xml:space="preserve">PEVuZE5vdGU+PENpdGU+PEF1dGhvcj5WYW4gWmFudGVuPC9BdXRob3I+PFllYXI+MjAxODwvWWVh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</w:fldData>
        </w:fldChar>
      </w:r>
      <w:r w:rsidR="009A2D6A">
        <w:rPr>
          <w:rFonts w:ascii="Times New Roman" w:hAnsi="Times New Roman" w:cs="Times New Roman"/>
          <w:bCs/>
          <w:color w:val="000000" w:themeColor="text1"/>
          <w:sz w:val="21"/>
          <w:szCs w:val="21"/>
          <w:vertAlign w:val="superscript"/>
        </w:rPr>
        <w:instrText xml:space="preserve"> ADDIN EN.CITE.DATA </w:instrText>
      </w:r>
      <w:r w:rsidR="009A2D6A">
        <w:rPr>
          <w:rFonts w:ascii="Times New Roman" w:hAnsi="Times New Roman" w:cs="Times New Roman"/>
          <w:bCs/>
          <w:color w:val="000000" w:themeColor="text1"/>
          <w:sz w:val="21"/>
          <w:szCs w:val="21"/>
          <w:vertAlign w:val="superscript"/>
        </w:rPr>
      </w:r>
      <w:r w:rsidR="009A2D6A">
        <w:rPr>
          <w:rFonts w:ascii="Times New Roman" w:hAnsi="Times New Roman" w:cs="Times New Roman"/>
          <w:bCs/>
          <w:color w:val="000000" w:themeColor="text1"/>
          <w:sz w:val="21"/>
          <w:szCs w:val="21"/>
          <w:vertAlign w:val="superscript"/>
        </w:rPr>
        <w:fldChar w:fldCharType="end"/>
      </w:r>
      <w:r w:rsidR="007949E7" w:rsidRPr="002C573C">
        <w:rPr>
          <w:rFonts w:ascii="Times New Roman" w:hAnsi="Times New Roman" w:cs="Times New Roman"/>
          <w:bCs/>
          <w:color w:val="000000" w:themeColor="text1"/>
          <w:sz w:val="21"/>
          <w:szCs w:val="21"/>
          <w:vertAlign w:val="superscript"/>
        </w:rPr>
      </w:r>
      <w:r w:rsidR="007949E7" w:rsidRPr="002C573C">
        <w:rPr>
          <w:rFonts w:ascii="Times New Roman" w:hAnsi="Times New Roman" w:cs="Times New Roman"/>
          <w:bCs/>
          <w:color w:val="000000" w:themeColor="text1"/>
          <w:sz w:val="21"/>
          <w:szCs w:val="21"/>
          <w:vertAlign w:val="superscript"/>
        </w:rPr>
        <w:fldChar w:fldCharType="separate"/>
      </w:r>
      <w:r w:rsidR="007949E7" w:rsidRPr="002C573C">
        <w:rPr>
          <w:rFonts w:ascii="Times New Roman" w:hAnsi="Times New Roman" w:cs="Times New Roman"/>
          <w:bCs/>
          <w:noProof/>
          <w:color w:val="000000" w:themeColor="text1"/>
          <w:sz w:val="21"/>
          <w:szCs w:val="21"/>
          <w:vertAlign w:val="superscript"/>
        </w:rPr>
        <w:t>9-11,37</w:t>
      </w:r>
      <w:r w:rsidR="007949E7" w:rsidRPr="002C573C">
        <w:rPr>
          <w:rFonts w:ascii="Times New Roman" w:hAnsi="Times New Roman" w:cs="Times New Roman"/>
          <w:bCs/>
          <w:color w:val="000000" w:themeColor="text1"/>
          <w:sz w:val="21"/>
          <w:szCs w:val="21"/>
          <w:vertAlign w:val="superscript"/>
        </w:rPr>
        <w:fldChar w:fldCharType="end"/>
      </w:r>
      <w:r w:rsidR="007949E7" w:rsidRPr="002C573C">
        <w:rPr>
          <w:rFonts w:ascii="Times New Roman" w:hAnsi="Times New Roman" w:cs="Times New Roman"/>
          <w:bCs/>
          <w:color w:val="000000" w:themeColor="text1"/>
          <w:sz w:val="21"/>
          <w:szCs w:val="21"/>
        </w:rPr>
        <w:t xml:space="preserve">. </w:t>
      </w:r>
      <w:r w:rsidR="00CE412D" w:rsidRPr="002C573C">
        <w:rPr>
          <w:rFonts w:ascii="Times New Roman" w:hAnsi="Times New Roman" w:cs="Times New Roman"/>
          <w:bCs/>
          <w:color w:val="000000" w:themeColor="text1"/>
          <w:sz w:val="21"/>
          <w:szCs w:val="21"/>
        </w:rPr>
        <w:t>Crucial questions remain how to design and implement policies that can achieve</w:t>
      </w:r>
      <w:r w:rsidR="00835488" w:rsidRPr="002C573C">
        <w:rPr>
          <w:rFonts w:ascii="Times New Roman" w:hAnsi="Times New Roman" w:cs="Times New Roman"/>
          <w:bCs/>
          <w:color w:val="000000" w:themeColor="text1"/>
          <w:sz w:val="21"/>
          <w:szCs w:val="21"/>
        </w:rPr>
        <w:t xml:space="preserve"> the goal of increased utilisation of food waste as feed</w:t>
      </w:r>
      <w:r w:rsidR="003463F6" w:rsidRPr="002C573C">
        <w:rPr>
          <w:rFonts w:ascii="Times New Roman" w:hAnsi="Times New Roman" w:cs="Times New Roman"/>
          <w:bCs/>
          <w:color w:val="000000" w:themeColor="text1"/>
          <w:sz w:val="21"/>
          <w:szCs w:val="21"/>
        </w:rPr>
        <w:t xml:space="preserve">, which </w:t>
      </w:r>
      <w:r w:rsidR="003463F6" w:rsidRPr="002C573C">
        <w:rPr>
          <w:rFonts w:ascii="Times New Roman" w:hAnsi="Times New Roman" w:cs="Times New Roman"/>
          <w:color w:val="000000" w:themeColor="text1"/>
          <w:sz w:val="21"/>
          <w:szCs w:val="21"/>
        </w:rPr>
        <w:t xml:space="preserve">falls outside the scope of this study but </w:t>
      </w:r>
      <w:r w:rsidR="003463F6" w:rsidRPr="002C573C">
        <w:rPr>
          <w:rFonts w:ascii="Times New Roman" w:hAnsi="Times New Roman" w:cs="Times New Roman"/>
          <w:bCs/>
          <w:color w:val="000000" w:themeColor="text1"/>
          <w:sz w:val="21"/>
          <w:szCs w:val="21"/>
        </w:rPr>
        <w:t xml:space="preserve">should be a </w:t>
      </w:r>
      <w:r w:rsidR="00E76183" w:rsidRPr="002C573C">
        <w:rPr>
          <w:rFonts w:ascii="Times New Roman" w:hAnsi="Times New Roman" w:cs="Times New Roman"/>
          <w:bCs/>
          <w:color w:val="000000" w:themeColor="text1"/>
          <w:sz w:val="21"/>
          <w:szCs w:val="21"/>
        </w:rPr>
        <w:t>pi</w:t>
      </w:r>
      <w:r w:rsidR="002A3F86" w:rsidRPr="002C573C">
        <w:rPr>
          <w:rFonts w:ascii="Times New Roman" w:hAnsi="Times New Roman" w:cs="Times New Roman"/>
          <w:bCs/>
          <w:color w:val="000000" w:themeColor="text1"/>
          <w:sz w:val="21"/>
          <w:szCs w:val="21"/>
        </w:rPr>
        <w:t>votal</w:t>
      </w:r>
      <w:r w:rsidR="003463F6" w:rsidRPr="002C573C">
        <w:rPr>
          <w:rFonts w:ascii="Times New Roman" w:hAnsi="Times New Roman" w:cs="Times New Roman"/>
          <w:bCs/>
          <w:color w:val="000000" w:themeColor="text1"/>
          <w:sz w:val="21"/>
          <w:szCs w:val="21"/>
        </w:rPr>
        <w:t xml:space="preserve"> direction for future research. </w:t>
      </w:r>
      <w:r w:rsidR="00C91F65">
        <w:rPr>
          <w:rFonts w:ascii="Times New Roman" w:hAnsi="Times New Roman" w:cs="Times New Roman"/>
          <w:color w:val="000000" w:themeColor="text1"/>
          <w:sz w:val="21"/>
          <w:szCs w:val="21"/>
        </w:rPr>
        <w:t>Fourth</w:t>
      </w:r>
      <w:r w:rsidR="00C91F65" w:rsidRPr="002C573C">
        <w:rPr>
          <w:rFonts w:ascii="Times New Roman" w:hAnsi="Times New Roman" w:cs="Times New Roman"/>
          <w:color w:val="000000" w:themeColor="text1"/>
          <w:sz w:val="21"/>
          <w:szCs w:val="21"/>
        </w:rPr>
        <w:t xml:space="preserve">, in line with SDG 12.3 ("halving food waste") </w:t>
      </w:r>
      <w:r w:rsidR="00C91F65" w:rsidRPr="002C573C">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&lt;EndNote&gt;&lt;Cite&gt;&lt;Author&gt;UN&lt;/Author&gt;&lt;Year&gt;2015&lt;/Year&gt;&lt;RecNum&gt;4848&lt;/RecNum&gt;&lt;DisplayText&gt;&lt;style face="superscript"&gt;12&lt;/style&gt;&lt;/DisplayText&gt;&lt;record&gt;&lt;rec-number&gt;4848&lt;/rec-number&gt;&lt;foreign-keys&gt;&lt;key app="EN" db-id="z0dp59wehvp2fmewp9gp9vtnzavtfr2r0wpv" timestamp="1715948732" guid="a5ab46bb-44a6-4dac-a126-897116c8eda3"&gt;4848&lt;/key&gt;&lt;/foreign-keys&gt;&lt;ref-type name="Report"&gt;27&lt;/ref-type&gt;&lt;contributors&gt;&lt;authors&gt;&lt;author&gt;UN&lt;/author&gt;&lt;/authors&gt;&lt;/contributors&gt;&lt;titles&gt;&lt;title&gt;Transforming our world: the 2030 agenda for sustainable development&lt;/title&gt;&lt;/titles&gt;&lt;dates&gt;&lt;year&gt;2015&lt;/year&gt;&lt;pub-dates&gt;&lt;date&gt;21 October&lt;/date&gt;&lt;/pub-dates&gt;&lt;/dates&gt;&lt;urls&gt;&lt;/urls&gt;&lt;/record&gt;&lt;/Cite&gt;&lt;/EndNote&gt;</w:instrText>
      </w:r>
      <w:r w:rsidR="00C91F65" w:rsidRPr="002C573C">
        <w:rPr>
          <w:rFonts w:ascii="Times New Roman" w:hAnsi="Times New Roman" w:cs="Times New Roman"/>
          <w:color w:val="000000" w:themeColor="text1"/>
          <w:sz w:val="21"/>
          <w:szCs w:val="21"/>
        </w:rPr>
        <w:fldChar w:fldCharType="separate"/>
      </w:r>
      <w:r w:rsidR="00C91F65" w:rsidRPr="002C573C">
        <w:rPr>
          <w:rFonts w:ascii="Times New Roman" w:hAnsi="Times New Roman" w:cs="Times New Roman"/>
          <w:noProof/>
          <w:color w:val="000000" w:themeColor="text1"/>
          <w:sz w:val="21"/>
          <w:szCs w:val="21"/>
          <w:vertAlign w:val="superscript"/>
        </w:rPr>
        <w:t>12</w:t>
      </w:r>
      <w:r w:rsidR="00C91F65" w:rsidRPr="002C573C">
        <w:rPr>
          <w:rFonts w:ascii="Times New Roman" w:hAnsi="Times New Roman" w:cs="Times New Roman"/>
          <w:color w:val="000000" w:themeColor="text1"/>
          <w:sz w:val="21"/>
          <w:szCs w:val="21"/>
        </w:rPr>
        <w:fldChar w:fldCharType="end"/>
      </w:r>
      <w:r w:rsidR="00C91F65" w:rsidRPr="002C573C">
        <w:rPr>
          <w:rFonts w:ascii="Times New Roman" w:hAnsi="Times New Roman" w:cs="Times New Roman"/>
          <w:color w:val="000000" w:themeColor="text1"/>
          <w:sz w:val="21"/>
          <w:szCs w:val="21"/>
        </w:rPr>
        <w:t>, high priority should be placed on reducing food waste. With less food waste available for animal feed, the impacts of increased utilisation of food waste as feed may diminish. However, we consider our estimates of the impacts of increased utilisation of food waste as feed as conservative, as we did not f</w:t>
      </w:r>
      <w:r w:rsidR="00C91F65" w:rsidRPr="00510F58">
        <w:rPr>
          <w:rFonts w:ascii="Times New Roman" w:hAnsi="Times New Roman" w:cs="Times New Roman"/>
          <w:color w:val="000000" w:themeColor="text1"/>
          <w:sz w:val="21"/>
          <w:szCs w:val="21"/>
        </w:rPr>
        <w:t xml:space="preserve">actor in cross-provincial transportation of food waste with high moisture content (except in scenario S2). </w:t>
      </w:r>
      <w:bookmarkStart w:id="8" w:name="_Hlk166609638"/>
      <w:r w:rsidR="00C91F65" w:rsidRPr="00510F58">
        <w:rPr>
          <w:rFonts w:ascii="Times New Roman" w:hAnsi="Times New Roman" w:cs="Times New Roman"/>
          <w:bCs/>
          <w:color w:val="000000" w:themeColor="text1"/>
          <w:sz w:val="21"/>
          <w:szCs w:val="21"/>
        </w:rPr>
        <w:t>Last but not least</w:t>
      </w:r>
      <w:r w:rsidR="003D7CA2" w:rsidRPr="00510F58">
        <w:rPr>
          <w:rFonts w:ascii="Times New Roman" w:hAnsi="Times New Roman" w:cs="Times New Roman"/>
          <w:bCs/>
          <w:color w:val="000000" w:themeColor="text1"/>
          <w:sz w:val="21"/>
          <w:szCs w:val="21"/>
        </w:rPr>
        <w:t xml:space="preserve">, </w:t>
      </w:r>
      <w:r w:rsidR="001360C8" w:rsidRPr="00510F58">
        <w:rPr>
          <w:rFonts w:ascii="Times New Roman" w:hAnsi="Times New Roman" w:cs="Times New Roman"/>
          <w:bCs/>
          <w:color w:val="000000" w:themeColor="text1"/>
          <w:sz w:val="21"/>
          <w:szCs w:val="21"/>
        </w:rPr>
        <w:t xml:space="preserve">we stress that </w:t>
      </w:r>
      <w:r w:rsidR="00CE048E" w:rsidRPr="00510F58">
        <w:rPr>
          <w:rFonts w:ascii="Times New Roman" w:hAnsi="Times New Roman" w:cs="Times New Roman"/>
          <w:bCs/>
          <w:color w:val="000000" w:themeColor="text1"/>
          <w:sz w:val="21"/>
          <w:szCs w:val="21"/>
        </w:rPr>
        <w:t xml:space="preserve">the model simplifies the real world and </w:t>
      </w:r>
      <w:r w:rsidR="00D66EC9" w:rsidRPr="00510F58">
        <w:rPr>
          <w:rFonts w:ascii="Times New Roman" w:hAnsi="Times New Roman" w:cs="Times New Roman"/>
          <w:bCs/>
          <w:color w:val="000000" w:themeColor="text1"/>
          <w:sz w:val="21"/>
          <w:szCs w:val="21"/>
        </w:rPr>
        <w:t>draws</w:t>
      </w:r>
      <w:r w:rsidR="001360C8" w:rsidRPr="00510F58">
        <w:rPr>
          <w:rFonts w:ascii="Times New Roman" w:hAnsi="Times New Roman" w:cs="Times New Roman"/>
          <w:bCs/>
          <w:color w:val="000000" w:themeColor="text1"/>
          <w:sz w:val="21"/>
          <w:szCs w:val="21"/>
        </w:rPr>
        <w:t xml:space="preserve"> conclusions from a static model with aggregated goods under </w:t>
      </w:r>
      <w:r w:rsidR="00940C68" w:rsidRPr="00510F58">
        <w:rPr>
          <w:rFonts w:ascii="Times New Roman" w:hAnsi="Times New Roman" w:cs="Times New Roman"/>
          <w:bCs/>
          <w:color w:val="000000" w:themeColor="text1"/>
          <w:sz w:val="21"/>
          <w:szCs w:val="21"/>
        </w:rPr>
        <w:t>current</w:t>
      </w:r>
      <w:r w:rsidR="001360C8" w:rsidRPr="00510F58">
        <w:rPr>
          <w:rFonts w:ascii="Times New Roman" w:hAnsi="Times New Roman" w:cs="Times New Roman"/>
          <w:bCs/>
          <w:color w:val="000000" w:themeColor="text1"/>
          <w:sz w:val="21"/>
          <w:szCs w:val="21"/>
        </w:rPr>
        <w:t xml:space="preserve"> economic conditions</w:t>
      </w:r>
      <w:r w:rsidR="00CE048E" w:rsidRPr="00510F58">
        <w:rPr>
          <w:rFonts w:ascii="Times New Roman" w:hAnsi="Times New Roman" w:cs="Times New Roman"/>
          <w:bCs/>
          <w:color w:val="000000" w:themeColor="text1"/>
          <w:sz w:val="21"/>
          <w:szCs w:val="21"/>
        </w:rPr>
        <w:t xml:space="preserve">. </w:t>
      </w:r>
      <w:r w:rsidR="003631AA" w:rsidRPr="00510F58">
        <w:rPr>
          <w:rFonts w:ascii="Times New Roman" w:hAnsi="Times New Roman" w:cs="Times New Roman"/>
          <w:bCs/>
          <w:color w:val="000000" w:themeColor="text1"/>
          <w:sz w:val="21"/>
          <w:szCs w:val="21"/>
        </w:rPr>
        <w:t>T</w:t>
      </w:r>
      <w:r w:rsidR="00D66EC9" w:rsidRPr="00510F58">
        <w:rPr>
          <w:rFonts w:ascii="Times New Roman" w:hAnsi="Times New Roman" w:cs="Times New Roman"/>
          <w:bCs/>
          <w:color w:val="000000" w:themeColor="text1"/>
          <w:sz w:val="21"/>
          <w:szCs w:val="21"/>
        </w:rPr>
        <w:t xml:space="preserve">he outbreak of African swine fever in China is not considered in our model, which may overestimate the </w:t>
      </w:r>
      <w:r w:rsidR="009B097A" w:rsidRPr="00510F58">
        <w:rPr>
          <w:rFonts w:ascii="Times New Roman" w:hAnsi="Times New Roman" w:cs="Times New Roman"/>
          <w:bCs/>
          <w:color w:val="000000" w:themeColor="text1"/>
          <w:sz w:val="21"/>
          <w:szCs w:val="21"/>
        </w:rPr>
        <w:t>capacity to feed more food waste to pigs and expand the pig sector.</w:t>
      </w:r>
      <w:r w:rsidR="009B097A" w:rsidRPr="00510F58">
        <w:rPr>
          <w:rFonts w:ascii="Times New Roman" w:hAnsi="Times New Roman" w:cs="Times New Roman" w:hint="eastAsia"/>
          <w:bCs/>
          <w:color w:val="000000" w:themeColor="text1"/>
          <w:sz w:val="21"/>
          <w:szCs w:val="21"/>
        </w:rPr>
        <w:t xml:space="preserve"> </w:t>
      </w:r>
      <w:r w:rsidR="003214DC" w:rsidRPr="00510F58">
        <w:rPr>
          <w:rFonts w:ascii="Times New Roman" w:hAnsi="Times New Roman" w:cs="Times New Roman"/>
          <w:bCs/>
          <w:color w:val="000000" w:themeColor="text1"/>
          <w:sz w:val="21"/>
          <w:szCs w:val="21"/>
        </w:rPr>
        <w:t xml:space="preserve">This gives a direction for further study on </w:t>
      </w:r>
      <w:r w:rsidR="00E92998" w:rsidRPr="00510F58">
        <w:rPr>
          <w:rFonts w:ascii="Times New Roman" w:hAnsi="Times New Roman" w:cs="Times New Roman"/>
          <w:bCs/>
          <w:color w:val="000000" w:themeColor="text1"/>
          <w:sz w:val="21"/>
          <w:szCs w:val="21"/>
        </w:rPr>
        <w:t>developing a dynamic AGE model</w:t>
      </w:r>
      <w:r w:rsidR="00004729" w:rsidRPr="00510F58">
        <w:rPr>
          <w:rFonts w:ascii="Times New Roman" w:hAnsi="Times New Roman" w:cs="Times New Roman"/>
          <w:bCs/>
          <w:color w:val="000000" w:themeColor="text1"/>
          <w:sz w:val="21"/>
          <w:szCs w:val="21"/>
        </w:rPr>
        <w:t xml:space="preserve"> to include such events</w:t>
      </w:r>
      <w:r w:rsidR="00E92998" w:rsidRPr="00510F58">
        <w:rPr>
          <w:rFonts w:ascii="Times New Roman" w:hAnsi="Times New Roman" w:cs="Times New Roman"/>
          <w:bCs/>
          <w:color w:val="000000" w:themeColor="text1"/>
          <w:sz w:val="21"/>
          <w:szCs w:val="21"/>
        </w:rPr>
        <w:t xml:space="preserve">. </w:t>
      </w:r>
      <w:bookmarkEnd w:id="8"/>
      <w:r w:rsidR="00397FAA" w:rsidRPr="00510F58">
        <w:rPr>
          <w:rFonts w:ascii="Times New Roman" w:hAnsi="Times New Roman" w:cs="Times New Roman"/>
          <w:bCs/>
          <w:color w:val="000000" w:themeColor="text1"/>
          <w:sz w:val="21"/>
          <w:szCs w:val="21"/>
        </w:rPr>
        <w:t xml:space="preserve">Despite its limitations in short-term policy analysis, the static model, without considering technological and resource changes over time, allows us to minimise assumptions and uncertainties about future economic conditions while also isolating the impact of feeding China’s monogastric livestock with food waste. </w:t>
      </w:r>
    </w:p>
    <w:p w14:paraId="59F7AAB3" w14:textId="35AB29B5" w:rsidR="00EC594B" w:rsidRPr="002C573C" w:rsidRDefault="00955619" w:rsidP="009A0EDA">
      <w:pPr>
        <w:snapToGrid w:val="0"/>
        <w:spacing w:beforeLines="50" w:before="156" w:afterLines="50" w:after="156" w:line="480" w:lineRule="auto"/>
        <w:jc w:val="both"/>
        <w:rPr>
          <w:rFonts w:ascii="Times New Roman" w:hAnsi="Times New Roman" w:cs="Times New Roman"/>
          <w:bCs/>
          <w:color w:val="000000" w:themeColor="text1"/>
          <w:sz w:val="21"/>
          <w:szCs w:val="21"/>
        </w:rPr>
      </w:pPr>
      <w:r w:rsidRPr="002C573C">
        <w:rPr>
          <w:rFonts w:ascii="Times New Roman" w:hAnsi="Times New Roman" w:cs="Times New Roman"/>
          <w:bCs/>
          <w:color w:val="000000" w:themeColor="text1"/>
          <w:sz w:val="21"/>
          <w:szCs w:val="21"/>
        </w:rPr>
        <w:t>T</w:t>
      </w:r>
      <w:r w:rsidR="00031ED2" w:rsidRPr="002C573C">
        <w:rPr>
          <w:rFonts w:ascii="Times New Roman" w:hAnsi="Times New Roman" w:cs="Times New Roman"/>
          <w:bCs/>
          <w:color w:val="000000" w:themeColor="text1"/>
          <w:sz w:val="21"/>
          <w:szCs w:val="21"/>
        </w:rPr>
        <w:t>his study serves as a step towards bridging monetary AGE models with biophysical (quantity-based) and nutritional (protein and energy-based) constraints and explores</w:t>
      </w:r>
      <w:r w:rsidR="00DC6FD6" w:rsidRPr="002C573C">
        <w:rPr>
          <w:rFonts w:ascii="Times New Roman" w:hAnsi="Times New Roman" w:cs="Times New Roman"/>
          <w:bCs/>
          <w:color w:val="000000" w:themeColor="text1"/>
          <w:sz w:val="21"/>
          <w:szCs w:val="21"/>
        </w:rPr>
        <w:t xml:space="preserve"> the possible environmental and economic consequences of upcycling food waste in China’s monogastric livestock production. </w:t>
      </w:r>
      <w:r w:rsidR="007F5DB9" w:rsidRPr="002C573C">
        <w:rPr>
          <w:rFonts w:ascii="Times New Roman" w:hAnsi="Times New Roman" w:cs="Times New Roman"/>
          <w:bCs/>
          <w:color w:val="000000" w:themeColor="text1"/>
          <w:sz w:val="21"/>
          <w:szCs w:val="21"/>
        </w:rPr>
        <w:t xml:space="preserve">While feeding food waste strategies </w:t>
      </w:r>
      <w:r w:rsidR="00065B04">
        <w:rPr>
          <w:rFonts w:ascii="Times New Roman" w:hAnsi="Times New Roman" w:cs="Times New Roman"/>
          <w:bCs/>
          <w:color w:val="000000" w:themeColor="text1"/>
          <w:sz w:val="21"/>
          <w:szCs w:val="21"/>
        </w:rPr>
        <w:t>offers benefits, such as reducing GHG emissions and improving food availability and affordability, policymakers</w:t>
      </w:r>
      <w:r w:rsidR="002F6766" w:rsidRPr="002C573C">
        <w:rPr>
          <w:rFonts w:ascii="Times New Roman" w:hAnsi="Times New Roman" w:cs="Times New Roman"/>
          <w:bCs/>
          <w:color w:val="000000" w:themeColor="text1"/>
          <w:sz w:val="21"/>
          <w:szCs w:val="21"/>
        </w:rPr>
        <w:t xml:space="preserve"> should implement complementary measures and policies </w:t>
      </w:r>
      <w:r w:rsidR="00D10090" w:rsidRPr="002C573C">
        <w:rPr>
          <w:rFonts w:ascii="Times New Roman" w:hAnsi="Times New Roman" w:cs="Times New Roman"/>
          <w:bCs/>
          <w:color w:val="000000" w:themeColor="text1"/>
          <w:sz w:val="21"/>
          <w:szCs w:val="21"/>
        </w:rPr>
        <w:t xml:space="preserve">from an economy-wide perspective </w:t>
      </w:r>
      <w:r w:rsidR="002F6766" w:rsidRPr="002C573C">
        <w:rPr>
          <w:rFonts w:ascii="Times New Roman" w:hAnsi="Times New Roman" w:cs="Times New Roman"/>
          <w:bCs/>
          <w:color w:val="000000" w:themeColor="text1"/>
          <w:sz w:val="21"/>
          <w:szCs w:val="21"/>
        </w:rPr>
        <w:t>to address unintended increases in agricultural land use and emissions</w:t>
      </w:r>
      <w:r w:rsidR="00E7619F" w:rsidRPr="002C573C">
        <w:rPr>
          <w:rFonts w:ascii="Times New Roman" w:hAnsi="Times New Roman" w:cs="Times New Roman"/>
          <w:bCs/>
          <w:color w:val="000000" w:themeColor="text1"/>
          <w:sz w:val="21"/>
          <w:szCs w:val="21"/>
        </w:rPr>
        <w:t xml:space="preserve"> </w:t>
      </w:r>
      <w:r w:rsidR="00F11518" w:rsidRPr="002C573C">
        <w:rPr>
          <w:rFonts w:ascii="Times New Roman" w:hAnsi="Times New Roman" w:cs="Times New Roman"/>
          <w:bCs/>
          <w:color w:val="000000" w:themeColor="text1"/>
          <w:sz w:val="21"/>
          <w:szCs w:val="21"/>
        </w:rPr>
        <w:t xml:space="preserve">of acidification and eutrophication pollutants </w:t>
      </w:r>
      <w:r w:rsidR="007F0676" w:rsidRPr="002C573C">
        <w:rPr>
          <w:rFonts w:ascii="Times New Roman" w:hAnsi="Times New Roman" w:cs="Times New Roman"/>
          <w:bCs/>
          <w:color w:val="000000" w:themeColor="text1"/>
          <w:sz w:val="21"/>
          <w:szCs w:val="21"/>
        </w:rPr>
        <w:t>when promoting more circular food systems</w:t>
      </w:r>
      <w:r w:rsidR="00E7619F" w:rsidRPr="002C573C">
        <w:rPr>
          <w:rFonts w:ascii="Times New Roman" w:hAnsi="Times New Roman" w:cs="Times New Roman"/>
          <w:bCs/>
          <w:color w:val="000000" w:themeColor="text1"/>
          <w:sz w:val="21"/>
          <w:szCs w:val="21"/>
        </w:rPr>
        <w:t xml:space="preserve">. </w:t>
      </w:r>
      <w:r w:rsidR="00F30F96" w:rsidRPr="002C573C">
        <w:rPr>
          <w:rFonts w:ascii="Times New Roman" w:hAnsi="Times New Roman" w:cs="Times New Roman"/>
          <w:bCs/>
          <w:color w:val="000000" w:themeColor="text1"/>
          <w:sz w:val="21"/>
          <w:szCs w:val="21"/>
        </w:rPr>
        <w:t>O</w:t>
      </w:r>
      <w:r w:rsidR="00346977" w:rsidRPr="002C573C">
        <w:rPr>
          <w:rFonts w:ascii="Times New Roman" w:hAnsi="Times New Roman" w:cs="Times New Roman"/>
          <w:bCs/>
          <w:color w:val="000000" w:themeColor="text1"/>
          <w:sz w:val="21"/>
          <w:szCs w:val="21"/>
        </w:rPr>
        <w:t>u</w:t>
      </w:r>
      <w:r w:rsidR="00F30F96" w:rsidRPr="002C573C">
        <w:rPr>
          <w:rFonts w:ascii="Times New Roman" w:hAnsi="Times New Roman" w:cs="Times New Roman"/>
          <w:bCs/>
          <w:color w:val="000000" w:themeColor="text1"/>
          <w:sz w:val="21"/>
          <w:szCs w:val="21"/>
        </w:rPr>
        <w:t xml:space="preserve">r analysis </w:t>
      </w:r>
      <w:r w:rsidR="009A0EDA" w:rsidRPr="002C573C">
        <w:rPr>
          <w:rFonts w:ascii="Times New Roman" w:hAnsi="Times New Roman" w:cs="Times New Roman"/>
          <w:bCs/>
          <w:color w:val="000000" w:themeColor="text1"/>
          <w:sz w:val="21"/>
          <w:szCs w:val="21"/>
        </w:rPr>
        <w:t>holds significant policy implications not only for China, a key global market for food and feed</w:t>
      </w:r>
      <w:r w:rsidR="000A2EE0">
        <w:rPr>
          <w:rFonts w:ascii="Times New Roman" w:hAnsi="Times New Roman" w:cs="Times New Roman"/>
          <w:bCs/>
          <w:color w:val="000000" w:themeColor="text1"/>
          <w:sz w:val="21"/>
          <w:szCs w:val="21"/>
        </w:rPr>
        <w:t>,</w:t>
      </w:r>
      <w:r w:rsidR="00065B04">
        <w:rPr>
          <w:rFonts w:ascii="Times New Roman" w:hAnsi="Times New Roman" w:cs="Times New Roman"/>
          <w:bCs/>
          <w:color w:val="000000" w:themeColor="text1"/>
          <w:sz w:val="21"/>
          <w:szCs w:val="21"/>
        </w:rPr>
        <w:t xml:space="preserve"> but also serves as a blueprint for other populous </w:t>
      </w:r>
      <w:r w:rsidR="00065B04">
        <w:rPr>
          <w:rFonts w:ascii="Times New Roman" w:hAnsi="Times New Roman" w:cs="Times New Roman"/>
          <w:bCs/>
          <w:color w:val="000000" w:themeColor="text1"/>
          <w:sz w:val="21"/>
          <w:szCs w:val="21"/>
        </w:rPr>
        <w:lastRenderedPageBreak/>
        <w:t>emerging economies striving to achieve</w:t>
      </w:r>
      <w:r w:rsidR="00C97B8A" w:rsidRPr="002C573C">
        <w:rPr>
          <w:rFonts w:ascii="Times New Roman" w:hAnsi="Times New Roman" w:cs="Times New Roman"/>
          <w:bCs/>
          <w:color w:val="000000" w:themeColor="text1"/>
          <w:sz w:val="21"/>
          <w:szCs w:val="21"/>
        </w:rPr>
        <w:t xml:space="preserve"> a better balance between food security</w:t>
      </w:r>
      <w:r w:rsidR="006D4BDA" w:rsidRPr="002C573C">
        <w:rPr>
          <w:rFonts w:ascii="Times New Roman" w:hAnsi="Times New Roman" w:cs="Times New Roman"/>
          <w:bCs/>
          <w:color w:val="000000" w:themeColor="text1"/>
          <w:sz w:val="21"/>
          <w:szCs w:val="21"/>
        </w:rPr>
        <w:t xml:space="preserve"> </w:t>
      </w:r>
      <w:r w:rsidR="003F7F18" w:rsidRPr="002C573C">
        <w:rPr>
          <w:rFonts w:ascii="Times New Roman" w:hAnsi="Times New Roman" w:cs="Times New Roman"/>
          <w:bCs/>
          <w:color w:val="000000" w:themeColor="text1"/>
          <w:sz w:val="21"/>
          <w:szCs w:val="21"/>
        </w:rPr>
        <w:t xml:space="preserve">and environmental sustainability </w:t>
      </w:r>
      <w:r w:rsidR="009A0EDA" w:rsidRPr="002C573C">
        <w:rPr>
          <w:rFonts w:ascii="Times New Roman" w:hAnsi="Times New Roman" w:cs="Times New Roman"/>
          <w:bCs/>
          <w:color w:val="000000" w:themeColor="text1"/>
          <w:sz w:val="21"/>
          <w:szCs w:val="21"/>
        </w:rPr>
        <w:t xml:space="preserve">with limited agricultural land and </w:t>
      </w:r>
      <w:r w:rsidR="004B34DD" w:rsidRPr="002C573C">
        <w:rPr>
          <w:rFonts w:ascii="Times New Roman" w:hAnsi="Times New Roman" w:cs="Times New Roman"/>
          <w:bCs/>
          <w:color w:val="000000" w:themeColor="text1"/>
          <w:sz w:val="21"/>
          <w:szCs w:val="21"/>
        </w:rPr>
        <w:t>growing</w:t>
      </w:r>
      <w:r w:rsidR="009A0EDA" w:rsidRPr="002C573C">
        <w:rPr>
          <w:rFonts w:ascii="Times New Roman" w:hAnsi="Times New Roman" w:cs="Times New Roman"/>
          <w:bCs/>
          <w:color w:val="000000" w:themeColor="text1"/>
          <w:sz w:val="21"/>
          <w:szCs w:val="21"/>
        </w:rPr>
        <w:t xml:space="preserve"> food demand, thereby resulting in a notable global impact.</w:t>
      </w:r>
      <w:r w:rsidR="00346977" w:rsidRPr="002C573C">
        <w:rPr>
          <w:rFonts w:ascii="Times New Roman" w:hAnsi="Times New Roman" w:cs="Times New Roman"/>
          <w:bCs/>
          <w:color w:val="000000" w:themeColor="text1"/>
          <w:sz w:val="21"/>
          <w:szCs w:val="21"/>
        </w:rPr>
        <w:t xml:space="preserve"> </w:t>
      </w:r>
    </w:p>
    <w:p w14:paraId="77F0E892" w14:textId="684CA1A7" w:rsidR="00A8024B" w:rsidRPr="00BF0EDC" w:rsidRDefault="00A8024B" w:rsidP="00EF717D">
      <w:pPr>
        <w:pStyle w:val="Heading1"/>
        <w:adjustRightInd w:val="0"/>
        <w:snapToGrid w:val="0"/>
        <w:spacing w:beforeLines="50" w:before="156" w:afterLines="50" w:after="156" w:line="480" w:lineRule="auto"/>
        <w:rPr>
          <w:szCs w:val="24"/>
        </w:rPr>
      </w:pPr>
      <w:r w:rsidRPr="00BF0EDC">
        <w:rPr>
          <w:szCs w:val="24"/>
        </w:rPr>
        <w:t>Method</w:t>
      </w:r>
      <w:r w:rsidR="009064F6" w:rsidRPr="00BF0EDC">
        <w:rPr>
          <w:szCs w:val="24"/>
        </w:rPr>
        <w:t>s</w:t>
      </w:r>
    </w:p>
    <w:p w14:paraId="4103BEF6" w14:textId="4BE777DB" w:rsidR="00A8024B" w:rsidRPr="0070432C" w:rsidRDefault="00A8024B" w:rsidP="00EF717D">
      <w:pPr>
        <w:snapToGrid w:val="0"/>
        <w:spacing w:beforeLines="50" w:before="156" w:afterLines="50" w:after="156" w:line="240" w:lineRule="auto"/>
        <w:jc w:val="both"/>
        <w:rPr>
          <w:rFonts w:ascii="Times New Roman" w:hAnsi="Times New Roman" w:cs="Times New Roman"/>
          <w:sz w:val="21"/>
          <w:szCs w:val="21"/>
        </w:rPr>
      </w:pPr>
      <w:r w:rsidRPr="0070432C">
        <w:rPr>
          <w:rFonts w:ascii="Times New Roman" w:hAnsi="Times New Roman" w:cs="Times New Roman"/>
          <w:b/>
          <w:bCs/>
          <w:sz w:val="21"/>
          <w:szCs w:val="21"/>
        </w:rPr>
        <w:t>The integrated environmental-economic model and database</w:t>
      </w:r>
      <w:r w:rsidR="00890368" w:rsidRPr="0070432C">
        <w:rPr>
          <w:rFonts w:ascii="Times New Roman" w:hAnsi="Times New Roman" w:cs="Times New Roman"/>
          <w:b/>
          <w:bCs/>
          <w:sz w:val="21"/>
          <w:szCs w:val="21"/>
        </w:rPr>
        <w:t xml:space="preserve">. </w:t>
      </w:r>
      <w:r w:rsidRPr="0070432C">
        <w:rPr>
          <w:rFonts w:ascii="Times New Roman" w:hAnsi="Times New Roman" w:cs="Times New Roman"/>
          <w:sz w:val="21"/>
          <w:szCs w:val="21"/>
        </w:rPr>
        <w:t xml:space="preserve">The integrated environmental-economic model based on an AGE framework has been widely used </w:t>
      </w:r>
      <w:r w:rsidR="00716B91">
        <w:rPr>
          <w:rFonts w:ascii="Times New Roman" w:hAnsi="Times New Roman" w:cs="Times New Roman"/>
          <w:sz w:val="21"/>
          <w:szCs w:val="21"/>
        </w:rPr>
        <w:t>to identify the optimal solution</w:t>
      </w:r>
      <w:r w:rsidR="00F773A6">
        <w:rPr>
          <w:rFonts w:ascii="Times New Roman" w:hAnsi="Times New Roman" w:cs="Times New Roman"/>
          <w:sz w:val="21"/>
          <w:szCs w:val="21"/>
        </w:rPr>
        <w:t xml:space="preserve"> </w:t>
      </w:r>
      <w:r w:rsidR="00716B91">
        <w:rPr>
          <w:rFonts w:ascii="Times New Roman" w:hAnsi="Times New Roman" w:cs="Times New Roman"/>
          <w:sz w:val="21"/>
          <w:szCs w:val="21"/>
        </w:rPr>
        <w:t>towards greater sustainability and enable</w:t>
      </w:r>
      <w:r w:rsidRPr="0070432C">
        <w:rPr>
          <w:rFonts w:ascii="Times New Roman" w:hAnsi="Times New Roman" w:cs="Times New Roman"/>
          <w:sz w:val="21"/>
          <w:szCs w:val="21"/>
        </w:rPr>
        <w:t xml:space="preserve"> efficient allocation of resources in the economy under social welfare maximisation </w:t>
      </w:r>
      <w:r w:rsidR="00990C8C" w:rsidRPr="00CB0799">
        <w:rPr>
          <w:rFonts w:ascii="Times New Roman" w:hAnsi="Times New Roman"/>
          <w:color w:val="000000" w:themeColor="text1"/>
          <w:szCs w:val="21"/>
        </w:rPr>
        <w:fldChar w:fldCharType="begin">
          <w:fldData xml:space="preserve">PEVuZE5vdGU+PENpdGU+PEF1dGhvcj5LZXl6ZXI8L0F1dGhvcj48WWVhcj4yMDA1PC9ZZWFyPjxS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</w:fldData>
        </w:fldChar>
      </w:r>
      <w:r w:rsidR="00990C8C">
        <w:rPr>
          <w:rFonts w:ascii="Times New Roman" w:hAnsi="Times New Roman"/>
          <w:color w:val="000000" w:themeColor="text1"/>
          <w:szCs w:val="21"/>
        </w:rPr>
        <w:instrText xml:space="preserve"> ADDIN EN.CITE </w:instrText>
      </w:r>
      <w:r w:rsidR="00990C8C">
        <w:rPr>
          <w:rFonts w:ascii="Times New Roman" w:hAnsi="Times New Roman"/>
          <w:color w:val="000000" w:themeColor="text1"/>
          <w:szCs w:val="21"/>
        </w:rPr>
        <w:fldChar w:fldCharType="begin">
          <w:fldData xml:space="preserve">PEVuZE5vdGU+PENpdGU+PEF1dGhvcj5LZXl6ZXI8L0F1dGhvcj48WWVhcj4yMDA1PC9ZZWFyPjxS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</w:fldData>
        </w:fldChar>
      </w:r>
      <w:r w:rsidR="00990C8C">
        <w:rPr>
          <w:rFonts w:ascii="Times New Roman" w:hAnsi="Times New Roman"/>
          <w:color w:val="000000" w:themeColor="text1"/>
          <w:szCs w:val="21"/>
        </w:rPr>
        <w:instrText xml:space="preserve"> ADDIN EN.CITE.DATA </w:instrText>
      </w:r>
      <w:r w:rsidR="00990C8C">
        <w:rPr>
          <w:rFonts w:ascii="Times New Roman" w:hAnsi="Times New Roman"/>
          <w:color w:val="000000" w:themeColor="text1"/>
          <w:szCs w:val="21"/>
        </w:rPr>
      </w:r>
      <w:r w:rsidR="00990C8C">
        <w:rPr>
          <w:rFonts w:ascii="Times New Roman" w:hAnsi="Times New Roman"/>
          <w:color w:val="000000" w:themeColor="text1"/>
          <w:szCs w:val="21"/>
        </w:rPr>
        <w:fldChar w:fldCharType="end"/>
      </w:r>
      <w:r w:rsidR="00990C8C" w:rsidRPr="00CB0799">
        <w:rPr>
          <w:rFonts w:ascii="Times New Roman" w:hAnsi="Times New Roman"/>
          <w:color w:val="000000" w:themeColor="text1"/>
          <w:szCs w:val="21"/>
        </w:rPr>
      </w:r>
      <w:r w:rsidR="00990C8C" w:rsidRPr="00CB0799">
        <w:rPr>
          <w:rFonts w:ascii="Times New Roman" w:hAnsi="Times New Roman"/>
          <w:color w:val="000000" w:themeColor="text1"/>
          <w:szCs w:val="21"/>
        </w:rPr>
        <w:fldChar w:fldCharType="separate"/>
      </w:r>
      <w:r w:rsidR="00990C8C" w:rsidRPr="00990C8C">
        <w:rPr>
          <w:rFonts w:ascii="Times New Roman" w:hAnsi="Times New Roman"/>
          <w:noProof/>
          <w:color w:val="000000" w:themeColor="text1"/>
          <w:szCs w:val="21"/>
          <w:vertAlign w:val="superscript"/>
        </w:rPr>
        <w:t>62-66</w:t>
      </w:r>
      <w:r w:rsidR="00990C8C" w:rsidRPr="00CB0799">
        <w:rPr>
          <w:rFonts w:ascii="Times New Roman" w:hAnsi="Times New Roman"/>
          <w:color w:val="000000" w:themeColor="text1"/>
          <w:szCs w:val="21"/>
        </w:rPr>
        <w:fldChar w:fldCharType="end"/>
      </w:r>
      <w:r w:rsidRPr="0070432C">
        <w:rPr>
          <w:rFonts w:ascii="Times New Roman" w:hAnsi="Times New Roman" w:cs="Times New Roman"/>
          <w:sz w:val="21"/>
          <w:szCs w:val="21"/>
        </w:rPr>
        <w:t xml:space="preserve">. For this study, we </w:t>
      </w:r>
      <w:bookmarkStart w:id="9" w:name="_Hlk151741877"/>
      <w:r w:rsidR="00F245C2" w:rsidRPr="00F245C2">
        <w:rPr>
          <w:rFonts w:ascii="Times New Roman" w:hAnsi="Times New Roman" w:cs="Times New Roman"/>
          <w:sz w:val="21"/>
          <w:szCs w:val="21"/>
        </w:rPr>
        <w:t>developed a global comparative static AGE model, a modified version of an integrated environmental-economic model</w:t>
      </w:r>
      <w:r w:rsidR="00CB6846">
        <w:rPr>
          <w:rFonts w:ascii="Times New Roman" w:hAnsi="Times New Roman" w:cs="Times New Roman"/>
          <w:sz w:val="21"/>
          <w:szCs w:val="21"/>
        </w:rPr>
        <w:t>,</w:t>
      </w:r>
      <w:r w:rsidRPr="0070432C">
        <w:rPr>
          <w:rFonts w:ascii="Times New Roman" w:hAnsi="Times New Roman" w:cs="Times New Roman"/>
          <w:sz w:val="21"/>
          <w:szCs w:val="21"/>
        </w:rPr>
        <w:t xml:space="preserve"> </w:t>
      </w:r>
      <w:bookmarkEnd w:id="9"/>
      <w:r w:rsidR="002750E5" w:rsidRPr="00BF2638">
        <w:rPr>
          <w:rFonts w:ascii="Times New Roman" w:hAnsi="Times New Roman"/>
          <w:color w:val="000000" w:themeColor="text1"/>
          <w:szCs w:val="21"/>
        </w:rPr>
        <w:fldChar w:fldCharType="begin">
          <w:fldData xml:space="preserve">PEVuZE5vdGU+PENpdGU+PEF1dGhvcj5aaHU8L0F1dGhvcj48WWVhcj4yMDEyPC9ZZWFyPjxSZWNO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</w:fldData>
        </w:fldChar>
      </w:r>
      <w:r w:rsidR="00990C8C">
        <w:rPr>
          <w:rFonts w:ascii="Times New Roman" w:hAnsi="Times New Roman"/>
          <w:color w:val="000000" w:themeColor="text1"/>
          <w:szCs w:val="21"/>
        </w:rPr>
        <w:instrText xml:space="preserve"> ADDIN EN.CITE </w:instrText>
      </w:r>
      <w:r w:rsidR="00990C8C">
        <w:rPr>
          <w:rFonts w:ascii="Times New Roman" w:hAnsi="Times New Roman"/>
          <w:color w:val="000000" w:themeColor="text1"/>
          <w:szCs w:val="21"/>
        </w:rPr>
        <w:fldChar w:fldCharType="begin">
          <w:fldData xml:space="preserve">PEVuZE5vdGU+PENpdGU+PEF1dGhvcj5aaHU8L0F1dGhvcj48WWVhcj4yMDEyPC9ZZWFyPjxSZWNO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</w:fldData>
        </w:fldChar>
      </w:r>
      <w:r w:rsidR="00990C8C">
        <w:rPr>
          <w:rFonts w:ascii="Times New Roman" w:hAnsi="Times New Roman"/>
          <w:color w:val="000000" w:themeColor="text1"/>
          <w:szCs w:val="21"/>
        </w:rPr>
        <w:instrText xml:space="preserve"> ADDIN EN.CITE.DATA </w:instrText>
      </w:r>
      <w:r w:rsidR="00990C8C">
        <w:rPr>
          <w:rFonts w:ascii="Times New Roman" w:hAnsi="Times New Roman"/>
          <w:color w:val="000000" w:themeColor="text1"/>
          <w:szCs w:val="21"/>
        </w:rPr>
      </w:r>
      <w:r w:rsidR="00990C8C">
        <w:rPr>
          <w:rFonts w:ascii="Times New Roman" w:hAnsi="Times New Roman"/>
          <w:color w:val="000000" w:themeColor="text1"/>
          <w:szCs w:val="21"/>
        </w:rPr>
        <w:fldChar w:fldCharType="end"/>
      </w:r>
      <w:r w:rsidR="002750E5" w:rsidRPr="00BF2638">
        <w:rPr>
          <w:rFonts w:ascii="Times New Roman" w:hAnsi="Times New Roman"/>
          <w:color w:val="000000" w:themeColor="text1"/>
          <w:szCs w:val="21"/>
        </w:rPr>
      </w:r>
      <w:r w:rsidR="002750E5" w:rsidRPr="00BF2638">
        <w:rPr>
          <w:rFonts w:ascii="Times New Roman" w:hAnsi="Times New Roman"/>
          <w:color w:val="000000" w:themeColor="text1"/>
          <w:szCs w:val="21"/>
        </w:rPr>
        <w:fldChar w:fldCharType="separate"/>
      </w:r>
      <w:r w:rsidR="00990C8C" w:rsidRPr="00990C8C">
        <w:rPr>
          <w:rFonts w:ascii="Times New Roman" w:hAnsi="Times New Roman"/>
          <w:noProof/>
          <w:color w:val="000000" w:themeColor="text1"/>
          <w:szCs w:val="21"/>
          <w:vertAlign w:val="superscript"/>
        </w:rPr>
        <w:t>67-69</w:t>
      </w:r>
      <w:r w:rsidR="002750E5" w:rsidRPr="00BF2638">
        <w:rPr>
          <w:rFonts w:ascii="Times New Roman" w:hAnsi="Times New Roman"/>
          <w:color w:val="000000" w:themeColor="text1"/>
          <w:szCs w:val="21"/>
        </w:rPr>
        <w:fldChar w:fldCharType="end"/>
      </w:r>
      <w:r w:rsidR="002750E5">
        <w:rPr>
          <w:rFonts w:ascii="Times New Roman" w:hAnsi="Times New Roman"/>
          <w:color w:val="000000" w:themeColor="text1"/>
          <w:szCs w:val="21"/>
        </w:rPr>
        <w:t xml:space="preserve"> </w:t>
      </w:r>
      <w:r w:rsidR="00426159" w:rsidRPr="0070432C">
        <w:rPr>
          <w:rFonts w:ascii="Times New Roman" w:hAnsi="Times New Roman" w:cs="Times New Roman"/>
          <w:sz w:val="21"/>
          <w:szCs w:val="21"/>
        </w:rPr>
        <w:t xml:space="preserve">and </w:t>
      </w:r>
      <w:r w:rsidRPr="0070432C">
        <w:rPr>
          <w:rFonts w:ascii="Times New Roman" w:hAnsi="Times New Roman" w:cs="Times New Roman"/>
          <w:sz w:val="21"/>
          <w:szCs w:val="21"/>
        </w:rPr>
        <w:t>improv</w:t>
      </w:r>
      <w:r w:rsidR="00357AD8" w:rsidRPr="0070432C">
        <w:rPr>
          <w:rFonts w:ascii="Times New Roman" w:hAnsi="Times New Roman" w:cs="Times New Roman"/>
          <w:sz w:val="21"/>
          <w:szCs w:val="21"/>
        </w:rPr>
        <w:t>ed</w:t>
      </w:r>
      <w:r w:rsidRPr="0070432C">
        <w:rPr>
          <w:rFonts w:ascii="Times New Roman" w:hAnsi="Times New Roman" w:cs="Times New Roman"/>
          <w:sz w:val="21"/>
          <w:szCs w:val="21"/>
        </w:rPr>
        <w:t xml:space="preserve"> the representation of food-related </w:t>
      </w:r>
      <w:r w:rsidR="00357AD8" w:rsidRPr="0070432C">
        <w:rPr>
          <w:rFonts w:ascii="Times New Roman" w:hAnsi="Times New Roman" w:cs="Times New Roman"/>
          <w:sz w:val="21"/>
          <w:szCs w:val="21"/>
        </w:rPr>
        <w:t xml:space="preserve">(crop and livestock) </w:t>
      </w:r>
      <w:r w:rsidRPr="0070432C">
        <w:rPr>
          <w:rFonts w:ascii="Times New Roman" w:hAnsi="Times New Roman" w:cs="Times New Roman"/>
          <w:sz w:val="21"/>
          <w:szCs w:val="21"/>
        </w:rPr>
        <w:t>sectors</w:t>
      </w:r>
      <w:r w:rsidR="00357AD8" w:rsidRPr="0070432C">
        <w:rPr>
          <w:rFonts w:ascii="Times New Roman" w:hAnsi="Times New Roman" w:cs="Times New Roman"/>
          <w:sz w:val="21"/>
          <w:szCs w:val="21"/>
        </w:rPr>
        <w:t xml:space="preserve"> </w:t>
      </w:r>
      <w:r w:rsidRPr="0070432C">
        <w:rPr>
          <w:rFonts w:ascii="Times New Roman" w:hAnsi="Times New Roman" w:cs="Times New Roman"/>
          <w:sz w:val="21"/>
          <w:szCs w:val="21"/>
        </w:rPr>
        <w:t xml:space="preserve">and </w:t>
      </w:r>
      <w:r w:rsidR="008025BA" w:rsidRPr="0070432C">
        <w:rPr>
          <w:rFonts w:ascii="Times New Roman" w:hAnsi="Times New Roman" w:cs="Times New Roman"/>
          <w:sz w:val="21"/>
          <w:szCs w:val="21"/>
        </w:rPr>
        <w:t>associat</w:t>
      </w:r>
      <w:r w:rsidRPr="0070432C">
        <w:rPr>
          <w:rFonts w:ascii="Times New Roman" w:hAnsi="Times New Roman" w:cs="Times New Roman"/>
          <w:sz w:val="21"/>
          <w:szCs w:val="21"/>
        </w:rPr>
        <w:t>ed non-food (compound feed, food processing by-products, nitrogen and phosphorous fertiliser, food waste treatment, and non-food)</w:t>
      </w:r>
      <w:r w:rsidR="008025BA" w:rsidRPr="0070432C">
        <w:rPr>
          <w:rFonts w:ascii="Times New Roman" w:hAnsi="Times New Roman" w:cs="Times New Roman"/>
          <w:sz w:val="21"/>
          <w:szCs w:val="21"/>
        </w:rPr>
        <w:t xml:space="preserve"> sectors</w:t>
      </w:r>
      <w:r w:rsidRPr="0070432C">
        <w:rPr>
          <w:rFonts w:ascii="Times New Roman" w:hAnsi="Times New Roman" w:cs="Times New Roman"/>
          <w:sz w:val="21"/>
          <w:szCs w:val="21"/>
        </w:rPr>
        <w:t xml:space="preserve">. Our model is solved </w:t>
      </w:r>
      <w:r w:rsidR="007152A8">
        <w:rPr>
          <w:rFonts w:ascii="Times New Roman" w:hAnsi="Times New Roman" w:cs="Times New Roman"/>
          <w:sz w:val="21"/>
          <w:szCs w:val="21"/>
        </w:rPr>
        <w:t>using</w:t>
      </w:r>
      <w:r w:rsidRPr="0070432C">
        <w:rPr>
          <w:rFonts w:ascii="Times New Roman" w:hAnsi="Times New Roman" w:cs="Times New Roman"/>
          <w:sz w:val="21"/>
          <w:szCs w:val="21"/>
        </w:rPr>
        <w:t xml:space="preserve"> the general algebraic modelling system (GAMS) software package </w:t>
      </w:r>
      <w:r w:rsidRPr="0070432C">
        <w:rPr>
          <w:rFonts w:ascii="Times New Roman" w:hAnsi="Times New Roman" w:cs="Times New Roman"/>
          <w:sz w:val="21"/>
          <w:szCs w:val="21"/>
        </w:rPr>
        <w:fldChar w:fldCharType="begin"/>
      </w:r>
      <w:r w:rsidR="00990C8C">
        <w:rPr>
          <w:rFonts w:ascii="Times New Roman" w:hAnsi="Times New Roman" w:cs="Times New Roman"/>
          <w:sz w:val="21"/>
          <w:szCs w:val="21"/>
        </w:rPr>
        <w:instrText xml:space="preserve"> ADDIN EN.CITE &lt;EndNote&gt;&lt;Cite&gt;&lt;Author&gt;GAMS&lt;/Author&gt;&lt;Year&gt;2022&lt;/Year&gt;&lt;RecNum&gt;1175&lt;/RecNum&gt;&lt;DisplayText&gt;&lt;style face="superscript"&gt;70&lt;/style&gt;&lt;/DisplayText&gt;&lt;record&gt;&lt;rec-number&gt;1175&lt;/rec-number&gt;&lt;foreign-keys&gt;&lt;key app="EN" db-id="z0dp59wehvp2fmewp9gp9vtnzavtfr2r0wpv" timestamp="1715945812" guid="4bf321aa-0a43-425a-96fb-ec01b38dbfe0"&gt;1175&lt;/key&gt;&lt;/foreign-keys&gt;&lt;ref-type name="Web Page"&gt;12&lt;/ref-type&gt;&lt;contributors&gt;&lt;authors&gt;&lt;author&gt;GAMS&lt;/author&gt;&lt;/authors&gt;&lt;/contributors&gt;&lt;titles&gt;&lt;title&gt;General algebraic modeling system&lt;/title&gt;&lt;/titles&gt;&lt;dates&gt;&lt;year&gt;2022&lt;/year&gt;&lt;/dates&gt;&lt;urls&gt;&lt;related-urls&gt;&lt;url&gt;https://www.gams.com/&lt;/url&gt;&lt;/related-urls&gt;&lt;/urls&gt;&lt;/record&gt;&lt;/Cite&gt;&lt;/EndNote&gt;</w:instrText>
      </w:r>
      <w:r w:rsidRPr="0070432C">
        <w:rPr>
          <w:rFonts w:ascii="Times New Roman" w:hAnsi="Times New Roman" w:cs="Times New Roman"/>
          <w:sz w:val="21"/>
          <w:szCs w:val="21"/>
        </w:rPr>
        <w:fldChar w:fldCharType="separate"/>
      </w:r>
      <w:r w:rsidR="00990C8C" w:rsidRPr="00990C8C">
        <w:rPr>
          <w:rFonts w:ascii="Times New Roman" w:hAnsi="Times New Roman" w:cs="Times New Roman"/>
          <w:noProof/>
          <w:sz w:val="21"/>
          <w:szCs w:val="21"/>
          <w:vertAlign w:val="superscript"/>
        </w:rPr>
        <w:t>70</w:t>
      </w:r>
      <w:r w:rsidRPr="0070432C">
        <w:rPr>
          <w:rFonts w:ascii="Times New Roman" w:hAnsi="Times New Roman" w:cs="Times New Roman"/>
          <w:sz w:val="21"/>
          <w:szCs w:val="21"/>
        </w:rPr>
        <w:fldChar w:fldCharType="end"/>
      </w:r>
      <w:r w:rsidRPr="0070432C">
        <w:rPr>
          <w:rFonts w:ascii="Times New Roman" w:hAnsi="Times New Roman" w:cs="Times New Roman"/>
          <w:sz w:val="21"/>
          <w:szCs w:val="21"/>
        </w:rPr>
        <w:t xml:space="preserve">. </w:t>
      </w:r>
    </w:p>
    <w:p w14:paraId="6E3F6F07" w14:textId="199030D7" w:rsidR="00A8024B" w:rsidRPr="00512088" w:rsidRDefault="00A8024B" w:rsidP="00EF717D">
      <w:pPr>
        <w:snapToGrid w:val="0"/>
        <w:spacing w:beforeLines="50" w:before="156" w:afterLines="50" w:after="156" w:line="240" w:lineRule="auto"/>
        <w:jc w:val="both"/>
        <w:rPr>
          <w:rFonts w:ascii="Times New Roman" w:hAnsi="Times New Roman" w:cs="Times New Roman"/>
          <w:color w:val="FF0000"/>
          <w:sz w:val="21"/>
          <w:szCs w:val="21"/>
        </w:rPr>
      </w:pPr>
      <w:r w:rsidRPr="0070432C">
        <w:rPr>
          <w:rFonts w:ascii="Times New Roman" w:hAnsi="Times New Roman" w:cs="Times New Roman"/>
          <w:sz w:val="21"/>
          <w:szCs w:val="21"/>
        </w:rPr>
        <w:t xml:space="preserve">Modelling circularity in livestock production requires a detailed representation of biophysical flows to consider nutritional balances and livestock feeding constraints of increasing the </w:t>
      </w:r>
      <w:r w:rsidRPr="0070432C">
        <w:rPr>
          <w:rFonts w:ascii="Times New Roman" w:hAnsi="Times New Roman" w:cs="Times New Roman"/>
          <w:color w:val="000000" w:themeColor="text1"/>
          <w:sz w:val="21"/>
          <w:szCs w:val="21"/>
        </w:rPr>
        <w:t xml:space="preserve">utilisation of food waste </w:t>
      </w:r>
      <w:r w:rsidR="007106D4">
        <w:rPr>
          <w:rFonts w:ascii="Times New Roman" w:hAnsi="Times New Roman" w:cs="Times New Roman"/>
          <w:color w:val="000000" w:themeColor="text1"/>
          <w:sz w:val="21"/>
          <w:szCs w:val="21"/>
        </w:rPr>
        <w:t xml:space="preserve">as feed </w:t>
      </w:r>
      <w:r w:rsidRPr="0070432C">
        <w:rPr>
          <w:rFonts w:ascii="Times New Roman" w:hAnsi="Times New Roman" w:cs="Times New Roman"/>
          <w:color w:val="000000" w:themeColor="text1"/>
          <w:sz w:val="21"/>
          <w:szCs w:val="21"/>
        </w:rPr>
        <w:t xml:space="preserve">in monogastric livestock </w:t>
      </w:r>
      <w:r w:rsidRPr="001C5CE8">
        <w:rPr>
          <w:rFonts w:ascii="Times New Roman" w:hAnsi="Times New Roman" w:cs="Times New Roman"/>
          <w:color w:val="000000" w:themeColor="text1"/>
          <w:sz w:val="21"/>
          <w:szCs w:val="21"/>
        </w:rPr>
        <w:t xml:space="preserve">production. Following </w:t>
      </w:r>
      <w:r w:rsidRPr="001C5CE8">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AuthorYear="1"&gt;&lt;Author&gt;Gatto&lt;/Author&gt;&lt;Year&gt;2024&lt;/Year&gt;&lt;RecNum&gt;4776&lt;/RecNum&gt;&lt;DisplayText&gt;Gatto, et al. &lt;style face="superscript"&gt;19&lt;/style&gt;&lt;/DisplayText&gt;&lt;record&gt;&lt;rec-number&gt;4776&lt;/rec-number&gt;&lt;foreign-keys&gt;&lt;key app="EN" db-id="z0dp59wehvp2fmewp9gp9vtnzavtfr2r0wpv" timestamp="1715948580" guid="8d0f47f6-64a2-4296-8a4d-b681cb95ac49"&gt;4776&lt;/key&gt;&lt;/foreign-keys&gt;&lt;ref-type name="Journal Article"&gt;17&lt;/ref-type&gt;&lt;contributors&gt;&lt;authors&gt;&lt;author&gt;Gatto, Alessandro&lt;/author&gt;&lt;author&gt;Kuiper, Marijke&lt;/author&gt;&lt;author&gt;van Middelaar, Corina&lt;/author&gt;&lt;author&gt;van Meijl, Hans&lt;/author&gt;&lt;/authors&gt;&lt;/contributors&gt;&lt;titles&gt;&lt;title&gt;Unveiling the economic and environmental impact of policies to promote animal feed for a circular food system&lt;/title&gt;&lt;secondary-title&gt;Resources, Conservation and Recycling&lt;/secondary-title&gt;&lt;/titles&gt;&lt;periodical&gt;&lt;full-title&gt;Resources, Conservation and Recycling&lt;/full-title&gt;&lt;/periodical&gt;&lt;pages&gt;107317&lt;/pages&gt;&lt;volume&gt;200&lt;/volume&gt;&lt;keywords&gt;&lt;keyword&gt;CGE modelling&lt;/keyword&gt;&lt;keyword&gt;Circular food systems&lt;/keyword&gt;&lt;keyword&gt;Circular biobased economy&lt;/keyword&gt;&lt;keyword&gt;Macroeconomics&lt;/keyword&gt;&lt;keyword&gt;Circular policies&lt;/keyword&gt;&lt;/keywords&gt;&lt;dates&gt;&lt;year&gt;2024&lt;/year&gt;&lt;pub-dates&gt;&lt;date&gt;2024/01/01/&lt;/date&gt;&lt;/pub-dates&gt;&lt;/dates&gt;&lt;isbn&gt;0921-3449&lt;/isbn&gt;&lt;urls&gt;&lt;related-urls&gt;&lt;url&gt;https://www.sciencedirect.com/science/article/pii/S0921344923004512&lt;/url&gt;&lt;/related-urls&gt;&lt;/urls&gt;&lt;electronic-resource-num&gt;https://doi.org/10.1016/j.resconrec.2023.107317&lt;/electronic-resource-num&gt;&lt;/record&gt;&lt;/Cite&gt;&lt;/EndNote&gt;</w:instrText>
      </w:r>
      <w:r w:rsidRPr="001C5CE8">
        <w:rPr>
          <w:rFonts w:ascii="Times New Roman" w:hAnsi="Times New Roman" w:cs="Times New Roman"/>
          <w:color w:val="000000" w:themeColor="text1"/>
          <w:sz w:val="21"/>
          <w:szCs w:val="21"/>
        </w:rPr>
        <w:fldChar w:fldCharType="separate"/>
      </w:r>
      <w:r w:rsidR="00CA7550">
        <w:rPr>
          <w:rFonts w:ascii="Times New Roman" w:hAnsi="Times New Roman" w:cs="Times New Roman"/>
          <w:noProof/>
          <w:color w:val="000000" w:themeColor="text1"/>
          <w:sz w:val="21"/>
          <w:szCs w:val="21"/>
        </w:rPr>
        <w:t xml:space="preserve">Gatto, et al. </w:t>
      </w:r>
      <w:r w:rsidR="00CA7550" w:rsidRPr="00CA7550">
        <w:rPr>
          <w:rFonts w:ascii="Times New Roman" w:hAnsi="Times New Roman" w:cs="Times New Roman"/>
          <w:noProof/>
          <w:color w:val="000000" w:themeColor="text1"/>
          <w:sz w:val="21"/>
          <w:szCs w:val="21"/>
          <w:vertAlign w:val="superscript"/>
        </w:rPr>
        <w:t>19</w:t>
      </w:r>
      <w:r w:rsidRPr="001C5CE8">
        <w:rPr>
          <w:rFonts w:ascii="Times New Roman" w:hAnsi="Times New Roman" w:cs="Times New Roman"/>
          <w:color w:val="000000" w:themeColor="text1"/>
          <w:sz w:val="21"/>
          <w:szCs w:val="21"/>
        </w:rPr>
        <w:fldChar w:fldCharType="end"/>
      </w:r>
      <w:r w:rsidRPr="001C5CE8">
        <w:rPr>
          <w:rFonts w:ascii="Times New Roman" w:hAnsi="Times New Roman" w:cs="Times New Roman"/>
          <w:color w:val="000000" w:themeColor="text1"/>
          <w:sz w:val="21"/>
          <w:szCs w:val="21"/>
        </w:rPr>
        <w:t>, we converted dollar-</w:t>
      </w:r>
      <w:r w:rsidRPr="00154F80">
        <w:rPr>
          <w:rFonts w:ascii="Times New Roman" w:hAnsi="Times New Roman" w:cs="Times New Roman"/>
          <w:color w:val="000000" w:themeColor="text1"/>
          <w:sz w:val="21"/>
          <w:szCs w:val="21"/>
        </w:rPr>
        <w:t>based quantities to physical quantities (</w:t>
      </w:r>
      <w:proofErr w:type="spellStart"/>
      <w:r w:rsidRPr="00154F80">
        <w:rPr>
          <w:rFonts w:ascii="Times New Roman" w:hAnsi="Times New Roman" w:cs="Times New Roman"/>
          <w:color w:val="000000" w:themeColor="text1"/>
          <w:sz w:val="21"/>
          <w:szCs w:val="21"/>
        </w:rPr>
        <w:t>Tg</w:t>
      </w:r>
      <w:proofErr w:type="spellEnd"/>
      <w:r w:rsidRPr="00154F80">
        <w:rPr>
          <w:rFonts w:ascii="Times New Roman" w:hAnsi="Times New Roman" w:cs="Times New Roman"/>
          <w:color w:val="000000" w:themeColor="text1"/>
          <w:sz w:val="21"/>
          <w:szCs w:val="21"/>
        </w:rPr>
        <w:t xml:space="preserve">) to allow the tracing of biophysical flows through the global economy. Global Trade Analysis Project (GTAP) version 10 database </w:t>
      </w:r>
      <w:r w:rsidRPr="00154F80">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&lt;EndNote&gt;&lt;Cite&gt;&lt;Author&gt;GTAP&lt;/Author&gt;&lt;Year&gt;2014&lt;/Year&gt;&lt;RecNum&gt;1001&lt;/RecNum&gt;&lt;DisplayText&gt;&lt;style face="superscript"&gt;59&lt;/style&gt;&lt;/DisplayText&gt;&lt;record&gt;&lt;rec-number&gt;1001&lt;/rec-number&gt;&lt;foreign-keys&gt;&lt;key app="EN" db-id="z0dp59wehvp2fmewp9gp9vtnzavtfr2r0wpv" timestamp="1715945530" guid="d74199ae-96e7-42c6-a565-b938a80c3b73"&gt;1001&lt;/key&gt;&lt;/foreign-keys&gt;&lt;ref-type name="Web Page"&gt;12&lt;/ref-type&gt;&lt;contributors&gt;&lt;authors&gt;&lt;author&gt;GTAP&lt;/author&gt;&lt;/authors&gt;&lt;/contributors&gt;&lt;titles&gt;&lt;title&gt;GTAP version 10 Database&lt;/title&gt;&lt;/titles&gt;&lt;dates&gt;&lt;year&gt;2014&lt;/year&gt;&lt;/dates&gt;&lt;urls&gt;&lt;related-urls&gt;&lt;url&gt;http://www.gtap.agecon.purdue.edu/&lt;/url&gt;&lt;/related-urls&gt;&lt;/urls&gt;&lt;/record&gt;&lt;/Cite&gt;&lt;/EndNote&gt;</w:instrText>
      </w:r>
      <w:r w:rsidRPr="00154F80">
        <w:rPr>
          <w:rFonts w:ascii="Times New Roman" w:hAnsi="Times New Roman" w:cs="Times New Roman"/>
          <w:color w:val="000000" w:themeColor="text1"/>
          <w:sz w:val="21"/>
          <w:szCs w:val="21"/>
        </w:rPr>
        <w:fldChar w:fldCharType="separate"/>
      </w:r>
      <w:r w:rsidR="006071FB" w:rsidRPr="00154F80">
        <w:rPr>
          <w:rFonts w:ascii="Times New Roman" w:hAnsi="Times New Roman" w:cs="Times New Roman"/>
          <w:noProof/>
          <w:color w:val="000000" w:themeColor="text1"/>
          <w:sz w:val="21"/>
          <w:szCs w:val="21"/>
          <w:vertAlign w:val="superscript"/>
        </w:rPr>
        <w:t>59</w:t>
      </w:r>
      <w:r w:rsidRPr="00154F80">
        <w:rPr>
          <w:rFonts w:ascii="Times New Roman" w:hAnsi="Times New Roman" w:cs="Times New Roman"/>
          <w:color w:val="000000" w:themeColor="text1"/>
          <w:sz w:val="21"/>
          <w:szCs w:val="21"/>
        </w:rPr>
        <w:fldChar w:fldCharType="end"/>
      </w:r>
      <w:r w:rsidRPr="00154F80">
        <w:rPr>
          <w:rFonts w:ascii="Times New Roman" w:hAnsi="Times New Roman" w:cs="Times New Roman"/>
          <w:color w:val="000000" w:themeColor="text1"/>
          <w:sz w:val="21"/>
          <w:szCs w:val="21"/>
        </w:rPr>
        <w:t xml:space="preserve"> was used to calibrate our AGE model and provide dollar-based quantities. </w:t>
      </w:r>
      <w:r w:rsidRPr="00154F80">
        <w:rPr>
          <w:rFonts w:ascii="Times New Roman" w:hAnsi="Times New Roman" w:cs="Times New Roman" w:hint="eastAsia"/>
          <w:color w:val="000000" w:themeColor="text1"/>
          <w:sz w:val="21"/>
          <w:szCs w:val="21"/>
        </w:rPr>
        <w:t>Da</w:t>
      </w:r>
      <w:r w:rsidRPr="00154F80">
        <w:rPr>
          <w:rFonts w:ascii="Times New Roman" w:hAnsi="Times New Roman" w:cs="Times New Roman"/>
          <w:color w:val="000000" w:themeColor="text1"/>
          <w:sz w:val="21"/>
          <w:szCs w:val="21"/>
        </w:rPr>
        <w:t>ta on physical quantities (see Table A</w:t>
      </w:r>
      <w:r w:rsidR="00664382" w:rsidRPr="00154F80">
        <w:rPr>
          <w:rFonts w:ascii="Times New Roman" w:hAnsi="Times New Roman" w:cs="Times New Roman"/>
          <w:color w:val="000000" w:themeColor="text1"/>
          <w:sz w:val="21"/>
          <w:szCs w:val="21"/>
        </w:rPr>
        <w:t>1</w:t>
      </w:r>
      <w:r w:rsidRPr="00154F80">
        <w:rPr>
          <w:rFonts w:ascii="Times New Roman" w:hAnsi="Times New Roman" w:cs="Times New Roman"/>
          <w:color w:val="000000" w:themeColor="text1"/>
          <w:sz w:val="21"/>
          <w:szCs w:val="21"/>
        </w:rPr>
        <w:t xml:space="preserve">) for crop and livestock production was obtained from </w:t>
      </w:r>
      <w:r w:rsidRPr="00154F80">
        <w:rPr>
          <w:rFonts w:ascii="Times New Roman" w:hAnsi="Times New Roman" w:cs="Times New Roman"/>
          <w:color w:val="000000" w:themeColor="text1"/>
          <w:sz w:val="21"/>
          <w:szCs w:val="21"/>
        </w:rPr>
        <w:fldChar w:fldCharType="begin"/>
      </w:r>
      <w:r w:rsidR="00CA7550" w:rsidRPr="00154F80">
        <w:rPr>
          <w:rFonts w:ascii="Times New Roman" w:hAnsi="Times New Roman" w:cs="Times New Roman"/>
          <w:color w:val="000000" w:themeColor="text1"/>
          <w:sz w:val="21"/>
          <w:szCs w:val="21"/>
        </w:rPr>
        <w:instrText xml:space="preserve"> ADDIN EN.CITE &lt;EndNote&gt;&lt;Cite AuthorYear="1"&gt;&lt;Author&gt;FAO&lt;/Author&gt;&lt;Year&gt;2022&lt;/Year&gt;&lt;RecNum&gt;3128&lt;/RecNum&gt;&lt;DisplayText&gt;FAO &lt;style face="superscript"&gt;30&lt;/style&gt;&lt;/DisplayText&gt;&lt;record&gt;&lt;rec-number&gt;3128&lt;/rec-number&gt;&lt;foreign-keys&gt;&lt;key app="EN" db-id="rt0errs5udtewpe9rf5psfsv5eft2sx0xsex" timestamp="1710431901" guid="b7bcdf11-7b18-4c49-8273-7314b00adbb7"&gt;3128&lt;/key&gt;&lt;/foreign-keys&gt;&lt;ref-type name="Web Page"&gt;12&lt;/ref-type&gt;&lt;contributors&gt;&lt;authors&gt;&lt;author&gt;FAO&lt;/author&gt;&lt;/authors&gt;&lt;/contributors&gt;&lt;titles&gt;&lt;/titles&gt;&lt;dates&gt;&lt;year&gt;2022&lt;/year&gt;&lt;/dates&gt;&lt;urls&gt;&lt;related-urls&gt;&lt;url&gt;http://www.fao.org/faostat/en/#data&lt;/url&gt;&lt;/related-urls&gt;&lt;/urls&gt;&lt;custom2&gt;2020-12-22&lt;/custom2&gt;&lt;/record&gt;&lt;/Cite&gt;&lt;/EndNote&gt;</w:instrText>
      </w:r>
      <w:r w:rsidRPr="00154F80">
        <w:rPr>
          <w:rFonts w:ascii="Times New Roman" w:hAnsi="Times New Roman" w:cs="Times New Roman"/>
          <w:color w:val="000000" w:themeColor="text1"/>
          <w:sz w:val="21"/>
          <w:szCs w:val="21"/>
        </w:rPr>
        <w:fldChar w:fldCharType="separate"/>
      </w:r>
      <w:r w:rsidR="00CA7550" w:rsidRPr="00154F80">
        <w:rPr>
          <w:rFonts w:ascii="Times New Roman" w:hAnsi="Times New Roman" w:cs="Times New Roman"/>
          <w:noProof/>
          <w:color w:val="000000" w:themeColor="text1"/>
          <w:sz w:val="21"/>
          <w:szCs w:val="21"/>
        </w:rPr>
        <w:t xml:space="preserve">FAO </w:t>
      </w:r>
      <w:r w:rsidR="00CA7550" w:rsidRPr="00154F80">
        <w:rPr>
          <w:rFonts w:ascii="Times New Roman" w:hAnsi="Times New Roman" w:cs="Times New Roman"/>
          <w:noProof/>
          <w:color w:val="000000" w:themeColor="text1"/>
          <w:sz w:val="21"/>
          <w:szCs w:val="21"/>
          <w:vertAlign w:val="superscript"/>
        </w:rPr>
        <w:t>30</w:t>
      </w:r>
      <w:r w:rsidRPr="00154F80">
        <w:rPr>
          <w:rFonts w:ascii="Times New Roman" w:hAnsi="Times New Roman" w:cs="Times New Roman"/>
          <w:color w:val="000000" w:themeColor="text1"/>
          <w:sz w:val="21"/>
          <w:szCs w:val="21"/>
        </w:rPr>
        <w:fldChar w:fldCharType="end"/>
      </w:r>
      <w:r w:rsidRPr="00154F80">
        <w:rPr>
          <w:rFonts w:ascii="Times New Roman" w:hAnsi="Times New Roman" w:cs="Times New Roman"/>
          <w:color w:val="000000" w:themeColor="text1"/>
          <w:sz w:val="21"/>
          <w:szCs w:val="21"/>
        </w:rPr>
        <w:t xml:space="preserve">, </w:t>
      </w:r>
      <w:r w:rsidRPr="00154F80">
        <w:rPr>
          <w:rFonts w:ascii="Times New Roman" w:hAnsi="Times New Roman" w:cs="Times New Roman"/>
          <w:color w:val="000000" w:themeColor="text1"/>
          <w:sz w:val="21"/>
          <w:szCs w:val="21"/>
        </w:rPr>
        <w:fldChar w:fldCharType="begin"/>
      </w:r>
      <w:r w:rsidR="00990C8C">
        <w:rPr>
          <w:rFonts w:ascii="Times New Roman" w:hAnsi="Times New Roman" w:cs="Times New Roman"/>
          <w:color w:val="000000" w:themeColor="text1"/>
          <w:sz w:val="21"/>
          <w:szCs w:val="21"/>
        </w:rPr>
        <w:instrText xml:space="preserve"> ADDIN EN.CITE &lt;EndNote&gt;&lt;Cite AuthorYear="1"&gt;&lt;Author&gt;FAO&lt;/Author&gt;&lt;Year&gt;2022&lt;/Year&gt;&lt;RecNum&gt;4790&lt;/RecNum&gt;&lt;DisplayText&gt;FAO &lt;style face="superscript"&gt;71&lt;/style&gt;&lt;/DisplayText&gt;&lt;record&gt;&lt;rec-number&gt;4790&lt;/rec-number&gt;&lt;foreign-keys&gt;&lt;key app="EN" db-id="z0dp59wehvp2fmewp9gp9vtnzavtfr2r0wpv" timestamp="1715948594" guid="fff09200-f746-4427-ad96-b06a12be8cc4"&gt;4790&lt;/key&gt;&lt;/foreign-keys&gt;&lt;ref-type name="Web Page"&gt;12&lt;/ref-type&gt;&lt;contributors&gt;&lt;authors&gt;&lt;author&gt;FAO&lt;/author&gt;&lt;/authors&gt;&lt;/contributors&gt;&lt;titles&gt;&lt;title&gt;Global fish production from 2002 to 2022 (in million metric tons)&lt;/title&gt;&lt;/titles&gt;&lt;volume&gt;2024&lt;/volume&gt;&lt;number&gt;January 29&lt;/number&gt;&lt;dates&gt;&lt;year&gt;2022&lt;/year&gt;&lt;/dates&gt;&lt;urls&gt;&lt;related-urls&gt;&lt;url&gt;https://www.statista.com/statistics/264577/total-world-fish-production-since-2002/&lt;/url&gt;&lt;/related-urls&gt;&lt;/urls&gt;&lt;/record&gt;&lt;/Cite&gt;&lt;/EndNote&gt;</w:instrText>
      </w:r>
      <w:r w:rsidRPr="00154F80">
        <w:rPr>
          <w:rFonts w:ascii="Times New Roman" w:hAnsi="Times New Roman" w:cs="Times New Roman"/>
          <w:color w:val="000000" w:themeColor="text1"/>
          <w:sz w:val="21"/>
          <w:szCs w:val="21"/>
        </w:rPr>
        <w:fldChar w:fldCharType="separate"/>
      </w:r>
      <w:r w:rsidR="00990C8C">
        <w:rPr>
          <w:rFonts w:ascii="Times New Roman" w:hAnsi="Times New Roman" w:cs="Times New Roman"/>
          <w:noProof/>
          <w:color w:val="000000" w:themeColor="text1"/>
          <w:sz w:val="21"/>
          <w:szCs w:val="21"/>
        </w:rPr>
        <w:t xml:space="preserve">FAO </w:t>
      </w:r>
      <w:r w:rsidR="00990C8C" w:rsidRPr="00990C8C">
        <w:rPr>
          <w:rFonts w:ascii="Times New Roman" w:hAnsi="Times New Roman" w:cs="Times New Roman"/>
          <w:noProof/>
          <w:color w:val="000000" w:themeColor="text1"/>
          <w:sz w:val="21"/>
          <w:szCs w:val="21"/>
          <w:vertAlign w:val="superscript"/>
        </w:rPr>
        <w:t>71</w:t>
      </w:r>
      <w:r w:rsidRPr="00154F80">
        <w:rPr>
          <w:rFonts w:ascii="Times New Roman" w:hAnsi="Times New Roman" w:cs="Times New Roman"/>
          <w:color w:val="000000" w:themeColor="text1"/>
          <w:sz w:val="21"/>
          <w:szCs w:val="21"/>
        </w:rPr>
        <w:fldChar w:fldCharType="end"/>
      </w:r>
      <w:r w:rsidRPr="00154F80">
        <w:rPr>
          <w:rFonts w:ascii="Times New Roman" w:hAnsi="Times New Roman" w:cs="Times New Roman"/>
          <w:color w:val="000000" w:themeColor="text1"/>
          <w:sz w:val="21"/>
          <w:szCs w:val="21"/>
        </w:rPr>
        <w:t xml:space="preserve">, </w:t>
      </w:r>
      <w:r w:rsidRPr="00154F80">
        <w:rPr>
          <w:rFonts w:ascii="Times New Roman" w:hAnsi="Times New Roman" w:cs="Times New Roman"/>
          <w:noProof/>
          <w:color w:val="000000" w:themeColor="text1"/>
          <w:sz w:val="21"/>
          <w:szCs w:val="21"/>
        </w:rPr>
        <w:t xml:space="preserve">and </w:t>
      </w:r>
      <w:r w:rsidRPr="00154F80">
        <w:rPr>
          <w:rFonts w:ascii="Times New Roman" w:hAnsi="Times New Roman" w:cs="Times New Roman"/>
          <w:noProof/>
          <w:color w:val="000000" w:themeColor="text1"/>
          <w:sz w:val="21"/>
          <w:szCs w:val="21"/>
        </w:rPr>
        <w:fldChar w:fldCharType="begin"/>
      </w:r>
      <w:r w:rsidR="00990C8C">
        <w:rPr>
          <w:rFonts w:ascii="Times New Roman" w:hAnsi="Times New Roman" w:cs="Times New Roman"/>
          <w:noProof/>
          <w:color w:val="000000" w:themeColor="text1"/>
          <w:sz w:val="21"/>
          <w:szCs w:val="21"/>
        </w:rPr>
        <w:instrText xml:space="preserve"> ADDIN EN.CITE &lt;EndNote&gt;&lt;Cite AuthorYear="1"&gt;&lt;Author&gt;Miao&lt;/Author&gt;&lt;Year&gt;2014&lt;/Year&gt;&lt;RecNum&gt;4818&lt;/RecNum&gt;&lt;DisplayText&gt;Miao and Zhang &lt;style face="superscript"&gt;72&lt;/style&gt;&lt;/DisplayText&gt;&lt;record&gt;&lt;rec-number&gt;4818&lt;/rec-number&gt;&lt;foreign-keys&gt;&lt;key app="EN" db-id="z0dp59wehvp2fmewp9gp9vtnzavtfr2r0wpv" timestamp="1715948703" guid="98e84ab7-1c98-4f9f-9f8d-3a8b86a57439"&gt;4818&lt;/key&gt;&lt;/foreign-keys&gt;&lt;ref-type name="Report"&gt;27&lt;/ref-type&gt;&lt;contributors&gt;&lt;authors&gt;&lt;author&gt;Miao, D.&lt;/author&gt;&lt;author&gt;Zhang, Y.&lt;/author&gt;&lt;/authors&gt;&lt;tertiary-authors&gt;&lt;author&gt;China Animal Husbandry&lt;/author&gt;&lt;/tertiary-authors&gt;&lt;/contributors&gt;&lt;titles&gt;&lt;title&gt;National grassland monitoring report&lt;/title&gt;&lt;/titles&gt;&lt;dates&gt;&lt;year&gt;2014&lt;/year&gt;&lt;/dates&gt;&lt;urls&gt;&lt;/urls&gt;&lt;/record&gt;&lt;/Cite&gt;&lt;/EndNote&gt;</w:instrText>
      </w:r>
      <w:r w:rsidRPr="00154F80">
        <w:rPr>
          <w:rFonts w:ascii="Times New Roman" w:hAnsi="Times New Roman" w:cs="Times New Roman"/>
          <w:noProof/>
          <w:color w:val="000000" w:themeColor="text1"/>
          <w:sz w:val="21"/>
          <w:szCs w:val="21"/>
        </w:rPr>
        <w:fldChar w:fldCharType="separate"/>
      </w:r>
      <w:r w:rsidR="00990C8C">
        <w:rPr>
          <w:rFonts w:ascii="Times New Roman" w:hAnsi="Times New Roman" w:cs="Times New Roman"/>
          <w:noProof/>
          <w:color w:val="000000" w:themeColor="text1"/>
          <w:sz w:val="21"/>
          <w:szCs w:val="21"/>
        </w:rPr>
        <w:t xml:space="preserve">Miao and Zhang </w:t>
      </w:r>
      <w:r w:rsidR="00990C8C" w:rsidRPr="00990C8C">
        <w:rPr>
          <w:rFonts w:ascii="Times New Roman" w:hAnsi="Times New Roman" w:cs="Times New Roman"/>
          <w:noProof/>
          <w:color w:val="000000" w:themeColor="text1"/>
          <w:sz w:val="21"/>
          <w:szCs w:val="21"/>
          <w:vertAlign w:val="superscript"/>
        </w:rPr>
        <w:t>72</w:t>
      </w:r>
      <w:r w:rsidRPr="00154F80">
        <w:rPr>
          <w:rFonts w:ascii="Times New Roman" w:hAnsi="Times New Roman" w:cs="Times New Roman"/>
          <w:noProof/>
          <w:color w:val="000000" w:themeColor="text1"/>
          <w:sz w:val="21"/>
          <w:szCs w:val="21"/>
        </w:rPr>
        <w:fldChar w:fldCharType="end"/>
      </w:r>
      <w:r w:rsidRPr="00154F80">
        <w:rPr>
          <w:rFonts w:ascii="Times New Roman" w:hAnsi="Times New Roman" w:cs="Times New Roman"/>
          <w:noProof/>
          <w:color w:val="000000" w:themeColor="text1"/>
          <w:sz w:val="21"/>
          <w:szCs w:val="21"/>
        </w:rPr>
        <w:t xml:space="preserve">. </w:t>
      </w:r>
      <w:r w:rsidRPr="00154F80">
        <w:rPr>
          <w:rFonts w:ascii="Times New Roman" w:hAnsi="Times New Roman" w:cs="Times New Roman"/>
          <w:color w:val="000000" w:themeColor="text1"/>
          <w:sz w:val="21"/>
          <w:szCs w:val="21"/>
        </w:rPr>
        <w:t xml:space="preserve">Feed production was extracted from “Feed” in the FAO food balance sheet. </w:t>
      </w:r>
      <w:r w:rsidR="000331E6" w:rsidRPr="000331E6">
        <w:rPr>
          <w:rFonts w:ascii="Times New Roman" w:hAnsi="Times New Roman" w:cs="Times New Roman"/>
          <w:color w:val="000000" w:themeColor="text1"/>
          <w:sz w:val="21"/>
          <w:szCs w:val="21"/>
        </w:rPr>
        <w:t xml:space="preserve">For illustrative purposes, </w:t>
      </w:r>
      <w:r w:rsidR="000331E6">
        <w:rPr>
          <w:rFonts w:ascii="Times New Roman" w:hAnsi="Times New Roman" w:cs="Times New Roman"/>
          <w:color w:val="000000" w:themeColor="text1"/>
          <w:sz w:val="21"/>
          <w:szCs w:val="21"/>
        </w:rPr>
        <w:t>o</w:t>
      </w:r>
      <w:r w:rsidRPr="00154F80">
        <w:rPr>
          <w:rFonts w:ascii="Times New Roman" w:hAnsi="Times New Roman" w:cs="Times New Roman"/>
          <w:color w:val="000000" w:themeColor="text1"/>
          <w:sz w:val="21"/>
          <w:szCs w:val="21"/>
        </w:rPr>
        <w:t>ur model distinguished two regions: China and its main food and feed trading partners (MTP, including Brazil, the United States, and Canada)</w:t>
      </w:r>
      <w:r w:rsidR="00512088" w:rsidRPr="00154F80">
        <w:rPr>
          <w:rFonts w:ascii="Times New Roman" w:hAnsi="Times New Roman" w:cs="Times New Roman"/>
          <w:color w:val="000000" w:themeColor="text1"/>
          <w:sz w:val="21"/>
          <w:szCs w:val="21"/>
        </w:rPr>
        <w:t>. These partners accounted for more than 75% of China's total trade volume related to food and feed in 2014</w:t>
      </w:r>
      <w:r w:rsidR="00EE5358" w:rsidRPr="00154F80">
        <w:rPr>
          <w:rFonts w:ascii="Times New Roman" w:hAnsi="Times New Roman" w:cs="Times New Roman"/>
          <w:color w:val="000000" w:themeColor="text1"/>
          <w:sz w:val="21"/>
          <w:szCs w:val="21"/>
        </w:rPr>
        <w:t xml:space="preserve">. </w:t>
      </w:r>
      <w:r w:rsidR="009468A1" w:rsidRPr="00154F80">
        <w:rPr>
          <w:rFonts w:ascii="Times New Roman" w:hAnsi="Times New Roman" w:cs="Times New Roman"/>
          <w:color w:val="000000" w:themeColor="text1"/>
          <w:sz w:val="21"/>
          <w:szCs w:val="21"/>
        </w:rPr>
        <w:t xml:space="preserve">Our reference year </w:t>
      </w:r>
      <w:r w:rsidR="00F3794E">
        <w:rPr>
          <w:rFonts w:ascii="Times New Roman" w:hAnsi="Times New Roman" w:cs="Times New Roman"/>
          <w:color w:val="000000" w:themeColor="text1"/>
          <w:sz w:val="21"/>
          <w:szCs w:val="21"/>
        </w:rPr>
        <w:t>is</w:t>
      </w:r>
      <w:r w:rsidR="009468A1" w:rsidRPr="00154F80">
        <w:rPr>
          <w:rFonts w:ascii="Times New Roman" w:hAnsi="Times New Roman" w:cs="Times New Roman"/>
          <w:color w:val="000000" w:themeColor="text1"/>
          <w:sz w:val="21"/>
          <w:szCs w:val="21"/>
        </w:rPr>
        <w:t xml:space="preserve"> </w:t>
      </w:r>
      <w:r w:rsidR="00EE5358" w:rsidRPr="00154F80">
        <w:rPr>
          <w:rFonts w:ascii="Times New Roman" w:hAnsi="Times New Roman" w:cs="Times New Roman"/>
          <w:color w:val="000000" w:themeColor="text1"/>
          <w:sz w:val="21"/>
          <w:szCs w:val="21"/>
        </w:rPr>
        <w:t xml:space="preserve">2014, which </w:t>
      </w:r>
      <w:r w:rsidR="00DD5192" w:rsidRPr="00154F80">
        <w:rPr>
          <w:rFonts w:ascii="Times New Roman" w:hAnsi="Times New Roman" w:cs="Times New Roman"/>
          <w:color w:val="000000" w:themeColor="text1"/>
          <w:sz w:val="21"/>
          <w:szCs w:val="21"/>
        </w:rPr>
        <w:t>represents</w:t>
      </w:r>
      <w:r w:rsidR="00EE5358" w:rsidRPr="00154F80">
        <w:rPr>
          <w:rFonts w:ascii="Times New Roman" w:hAnsi="Times New Roman" w:cs="Times New Roman"/>
          <w:color w:val="000000" w:themeColor="text1"/>
          <w:sz w:val="21"/>
          <w:szCs w:val="21"/>
        </w:rPr>
        <w:t xml:space="preserve"> </w:t>
      </w:r>
      <w:r w:rsidR="00DB57A8" w:rsidRPr="00154F80">
        <w:rPr>
          <w:rFonts w:ascii="Times New Roman" w:hAnsi="Times New Roman" w:cs="Times New Roman"/>
          <w:color w:val="000000" w:themeColor="text1"/>
          <w:sz w:val="21"/>
          <w:szCs w:val="21"/>
        </w:rPr>
        <w:t>the latest available year for data for the GTAP database</w:t>
      </w:r>
      <w:r w:rsidR="00512088" w:rsidRPr="00154F80">
        <w:rPr>
          <w:rFonts w:ascii="Times New Roman" w:hAnsi="Times New Roman" w:cs="Times New Roman"/>
          <w:color w:val="000000" w:themeColor="text1"/>
          <w:sz w:val="21"/>
          <w:szCs w:val="21"/>
        </w:rPr>
        <w:t>.</w:t>
      </w:r>
      <w:r w:rsidR="00512088" w:rsidRPr="00154F80">
        <w:rPr>
          <w:rFonts w:ascii="Times New Roman" w:hAnsi="Times New Roman" w:cs="Times New Roman" w:hint="eastAsia"/>
          <w:color w:val="000000" w:themeColor="text1"/>
          <w:sz w:val="21"/>
          <w:szCs w:val="21"/>
        </w:rPr>
        <w:t xml:space="preserve"> </w:t>
      </w:r>
      <w:r w:rsidRPr="00154F80">
        <w:rPr>
          <w:rFonts w:ascii="Times New Roman" w:hAnsi="Times New Roman" w:cs="Times New Roman"/>
          <w:color w:val="000000" w:themeColor="text1"/>
          <w:sz w:val="21"/>
          <w:szCs w:val="21"/>
        </w:rPr>
        <w:t>Our model aggregated livestock sectors in GTAP into two sectors, i.e., monogastric livestock (including pig</w:t>
      </w:r>
      <w:r w:rsidR="007749D6" w:rsidRPr="00154F80">
        <w:rPr>
          <w:rFonts w:ascii="Times New Roman" w:hAnsi="Times New Roman" w:cs="Times New Roman"/>
          <w:color w:val="000000" w:themeColor="text1"/>
          <w:sz w:val="21"/>
          <w:szCs w:val="21"/>
        </w:rPr>
        <w:t>s, broilers, and laying hens</w:t>
      </w:r>
      <w:r w:rsidRPr="00154F80">
        <w:rPr>
          <w:rFonts w:ascii="Times New Roman" w:hAnsi="Times New Roman" w:cs="Times New Roman"/>
          <w:color w:val="000000" w:themeColor="text1"/>
          <w:sz w:val="21"/>
          <w:szCs w:val="21"/>
        </w:rPr>
        <w:t xml:space="preserve">) and ruminant livestock (including </w:t>
      </w:r>
      <w:r w:rsidR="007749D6" w:rsidRPr="00154F80">
        <w:rPr>
          <w:rFonts w:ascii="Times New Roman" w:hAnsi="Times New Roman" w:cs="Times New Roman"/>
          <w:color w:val="000000" w:themeColor="text1"/>
          <w:sz w:val="21"/>
          <w:szCs w:val="21"/>
        </w:rPr>
        <w:t>dairy cattle</w:t>
      </w:r>
      <w:r w:rsidRPr="00154F80">
        <w:rPr>
          <w:rFonts w:ascii="Times New Roman" w:hAnsi="Times New Roman" w:cs="Times New Roman"/>
          <w:color w:val="000000" w:themeColor="text1"/>
          <w:sz w:val="21"/>
          <w:szCs w:val="21"/>
        </w:rPr>
        <w:t xml:space="preserve">, </w:t>
      </w:r>
      <w:r w:rsidR="007749D6" w:rsidRPr="00154F80">
        <w:rPr>
          <w:rFonts w:ascii="Times New Roman" w:hAnsi="Times New Roman" w:cs="Times New Roman"/>
          <w:color w:val="000000" w:themeColor="text1"/>
          <w:sz w:val="21"/>
          <w:szCs w:val="21"/>
        </w:rPr>
        <w:t xml:space="preserve">other cattle, and </w:t>
      </w:r>
      <w:r w:rsidRPr="00154F80">
        <w:rPr>
          <w:rFonts w:ascii="Times New Roman" w:hAnsi="Times New Roman" w:cs="Times New Roman"/>
          <w:color w:val="000000" w:themeColor="text1"/>
          <w:sz w:val="21"/>
          <w:szCs w:val="21"/>
        </w:rPr>
        <w:t>sheep</w:t>
      </w:r>
      <w:r w:rsidR="007749D6" w:rsidRPr="00154F80">
        <w:rPr>
          <w:rFonts w:ascii="Times New Roman" w:hAnsi="Times New Roman" w:cs="Times New Roman"/>
          <w:color w:val="000000" w:themeColor="text1"/>
          <w:sz w:val="21"/>
          <w:szCs w:val="21"/>
        </w:rPr>
        <w:t xml:space="preserve"> &amp; g</w:t>
      </w:r>
      <w:r w:rsidR="007749D6" w:rsidRPr="00677516">
        <w:rPr>
          <w:rFonts w:ascii="Times New Roman" w:hAnsi="Times New Roman" w:cs="Times New Roman"/>
          <w:color w:val="000000" w:themeColor="text1"/>
          <w:sz w:val="21"/>
          <w:szCs w:val="21"/>
        </w:rPr>
        <w:t>oats</w:t>
      </w:r>
      <w:r w:rsidRPr="00677516">
        <w:rPr>
          <w:rFonts w:ascii="Times New Roman" w:hAnsi="Times New Roman" w:cs="Times New Roman"/>
          <w:color w:val="000000" w:themeColor="text1"/>
          <w:sz w:val="21"/>
          <w:szCs w:val="21"/>
        </w:rPr>
        <w:t xml:space="preserve">). Furthermore, the inclusion of animal-specific feed in line with the dietary constraints of each livestock type in our model allows us to calculate the nutritional balance (crude protein and gross energy), </w:t>
      </w:r>
      <w:bookmarkStart w:id="10" w:name="_Hlk158820759"/>
      <w:r w:rsidRPr="00677516">
        <w:rPr>
          <w:rFonts w:ascii="Times New Roman" w:hAnsi="Times New Roman" w:cs="Times New Roman"/>
          <w:color w:val="000000" w:themeColor="text1"/>
          <w:sz w:val="21"/>
          <w:szCs w:val="21"/>
        </w:rPr>
        <w:t xml:space="preserve">feed conversion ratios (FCR, </w:t>
      </w:r>
      <w:r w:rsidR="00AA6C4C" w:rsidRPr="00677516">
        <w:rPr>
          <w:rFonts w:ascii="Times New Roman" w:hAnsi="Times New Roman" w:cs="Times New Roman"/>
          <w:color w:val="000000" w:themeColor="text1"/>
          <w:sz w:val="21"/>
          <w:szCs w:val="21"/>
        </w:rPr>
        <w:t xml:space="preserve">a ratio between the </w:t>
      </w:r>
      <w:r w:rsidR="006D04F1" w:rsidRPr="00677516">
        <w:rPr>
          <w:rFonts w:ascii="Times New Roman" w:hAnsi="Times New Roman" w:cs="Times New Roman"/>
          <w:color w:val="000000" w:themeColor="text1"/>
          <w:sz w:val="21"/>
          <w:szCs w:val="21"/>
        </w:rPr>
        <w:t>fresh</w:t>
      </w:r>
      <w:r w:rsidR="00AA6C4C" w:rsidRPr="00677516">
        <w:rPr>
          <w:rFonts w:ascii="Times New Roman" w:hAnsi="Times New Roman" w:cs="Times New Roman"/>
          <w:color w:val="000000" w:themeColor="text1"/>
          <w:sz w:val="21"/>
          <w:szCs w:val="21"/>
        </w:rPr>
        <w:t xml:space="preserve"> matter of feed inputs and the live weight </w:t>
      </w:r>
      <w:r w:rsidR="001477C4" w:rsidRPr="00677516">
        <w:rPr>
          <w:rFonts w:ascii="Times New Roman" w:hAnsi="Times New Roman" w:cs="Times New Roman"/>
          <w:color w:val="000000" w:themeColor="text1"/>
          <w:sz w:val="21"/>
          <w:szCs w:val="21"/>
        </w:rPr>
        <w:t xml:space="preserve">gain </w:t>
      </w:r>
      <w:r w:rsidR="00AA6C4C" w:rsidRPr="00677516">
        <w:rPr>
          <w:rFonts w:ascii="Times New Roman" w:hAnsi="Times New Roman" w:cs="Times New Roman"/>
          <w:color w:val="000000" w:themeColor="text1"/>
          <w:sz w:val="21"/>
          <w:szCs w:val="21"/>
        </w:rPr>
        <w:t>of livestock production</w:t>
      </w:r>
      <w:r w:rsidRPr="00677516">
        <w:rPr>
          <w:rFonts w:ascii="Times New Roman" w:hAnsi="Times New Roman" w:cs="Times New Roman"/>
          <w:color w:val="000000" w:themeColor="text1"/>
          <w:sz w:val="21"/>
          <w:szCs w:val="21"/>
        </w:rPr>
        <w:t xml:space="preserve">), </w:t>
      </w:r>
      <w:bookmarkEnd w:id="10"/>
      <w:r w:rsidRPr="00677516">
        <w:rPr>
          <w:rFonts w:ascii="Times New Roman" w:hAnsi="Times New Roman" w:cs="Times New Roman"/>
          <w:color w:val="000000" w:themeColor="text1"/>
          <w:sz w:val="21"/>
          <w:szCs w:val="21"/>
        </w:rPr>
        <w:t>and edible feed conversion ratio (</w:t>
      </w:r>
      <w:proofErr w:type="spellStart"/>
      <w:r w:rsidRPr="00677516">
        <w:rPr>
          <w:rFonts w:ascii="Times New Roman" w:hAnsi="Times New Roman" w:cs="Times New Roman"/>
          <w:color w:val="000000" w:themeColor="text1"/>
          <w:sz w:val="21"/>
          <w:szCs w:val="21"/>
        </w:rPr>
        <w:t>eFCR</w:t>
      </w:r>
      <w:proofErr w:type="spellEnd"/>
      <w:r w:rsidR="00933060" w:rsidRPr="00677516">
        <w:rPr>
          <w:rFonts w:ascii="Times New Roman" w:hAnsi="Times New Roman" w:cs="Times New Roman"/>
          <w:color w:val="000000" w:themeColor="text1"/>
          <w:sz w:val="21"/>
          <w:szCs w:val="21"/>
        </w:rPr>
        <w:t>, the quantity of human–edible feedstuffs included in the total feed to produce one unit of live weight gain of livestock production</w:t>
      </w:r>
      <w:r w:rsidRPr="00677516">
        <w:rPr>
          <w:rFonts w:ascii="Times New Roman" w:hAnsi="Times New Roman" w:cs="Times New Roman"/>
          <w:color w:val="000000" w:themeColor="text1"/>
          <w:sz w:val="21"/>
          <w:szCs w:val="21"/>
        </w:rPr>
        <w:t>)</w:t>
      </w:r>
      <w:r w:rsidR="00933060" w:rsidRPr="00677516">
        <w:rPr>
          <w:rFonts w:ascii="Times New Roman" w:hAnsi="Times New Roman" w:cs="Times New Roman"/>
          <w:color w:val="000000" w:themeColor="text1"/>
          <w:sz w:val="21"/>
          <w:szCs w:val="21"/>
        </w:rPr>
        <w:t xml:space="preserve"> </w:t>
      </w:r>
      <w:r w:rsidR="00D1291C" w:rsidRPr="00677516">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&lt;EndNote&gt;&lt;Cite&gt;&lt;Author&gt;Wilkinson&lt;/Author&gt;&lt;Year&gt;2011&lt;/Year&gt;&lt;RecNum&gt;4819&lt;/RecNum&gt;&lt;DisplayText&gt;&lt;style face="superscript"&gt;32&lt;/style&gt;&lt;/DisplayText&gt;&lt;record&gt;&lt;rec-number&gt;4819&lt;/rec-number&gt;&lt;foreign-keys&gt;&lt;key app="EN" db-id="z0dp59wehvp2fmewp9gp9vtnzavtfr2r0wpv" timestamp="1715948704" guid="76430cc6-ef50-4dac-b069-781bf84dfc0a"&gt;4819&lt;/key&gt;&lt;/foreign-keys&gt;&lt;ref-type name="Journal Article"&gt;17&lt;/ref-type&gt;&lt;contributors&gt;&lt;authors&gt;&lt;author&gt;Wilkinson, J. M.&lt;/author&gt;&lt;/authors&gt;&lt;/contributors&gt;&lt;auth-address&gt;School of Biosciences, University of Nottingham, Sutton Bonington Campus, Loughborough, Leicestershire LE12 5RD, UK.&lt;/auth-address&gt;&lt;titles&gt;&lt;title&gt;Re-defining efficiency of feed use by livestock&lt;/title&gt;&lt;secondary-title&gt;Animal&lt;/secondary-title&gt;&lt;/titles&gt;&lt;periodical&gt;&lt;full-title&gt;animal&lt;/full-title&gt;&lt;/periodical&gt;&lt;pages&gt;1014-22&lt;/pages&gt;&lt;volume&gt;5&lt;/volume&gt;&lt;number&gt;7&lt;/number&gt;&lt;dates&gt;&lt;year&gt;2011&lt;/year&gt;&lt;pub-dates&gt;&lt;date&gt;May&lt;/date&gt;&lt;/pub-dates&gt;&lt;/dates&gt;&lt;isbn&gt;1751-732X (Electronic)&amp;#xD;1751-7311 (Linking)&lt;/isbn&gt;&lt;accession-num&gt;22440097&lt;/accession-num&gt;&lt;urls&gt;&lt;related-urls&gt;&lt;url&gt;https://www.ncbi.nlm.nih.gov/pubmed/22440097&lt;/url&gt;&lt;/related-urls&gt;&lt;/urls&gt;&lt;electronic-resource-num&gt;10.1017/S175173111100005X&lt;/electronic-resource-num&gt;&lt;remote-database-name&gt;PubMed-not-MEDLINE&lt;/remote-database-name&gt;&lt;remote-database-provider&gt;NLM&lt;/remote-database-provider&gt;&lt;/record&gt;&lt;/Cite&gt;&lt;/EndNote&gt;</w:instrText>
      </w:r>
      <w:r w:rsidR="00D1291C" w:rsidRPr="00677516">
        <w:rPr>
          <w:rFonts w:ascii="Times New Roman" w:hAnsi="Times New Roman" w:cs="Times New Roman"/>
          <w:color w:val="000000" w:themeColor="text1"/>
          <w:sz w:val="21"/>
          <w:szCs w:val="21"/>
        </w:rPr>
        <w:fldChar w:fldCharType="separate"/>
      </w:r>
      <w:r w:rsidR="00CA7550" w:rsidRPr="00CA7550">
        <w:rPr>
          <w:rFonts w:ascii="Times New Roman" w:hAnsi="Times New Roman" w:cs="Times New Roman"/>
          <w:noProof/>
          <w:color w:val="000000" w:themeColor="text1"/>
          <w:sz w:val="21"/>
          <w:szCs w:val="21"/>
          <w:vertAlign w:val="superscript"/>
        </w:rPr>
        <w:t>32</w:t>
      </w:r>
      <w:r w:rsidR="00D1291C" w:rsidRPr="00677516">
        <w:rPr>
          <w:rFonts w:ascii="Times New Roman" w:hAnsi="Times New Roman" w:cs="Times New Roman"/>
          <w:color w:val="000000" w:themeColor="text1"/>
          <w:sz w:val="21"/>
          <w:szCs w:val="21"/>
        </w:rPr>
        <w:fldChar w:fldCharType="end"/>
      </w:r>
      <w:r w:rsidRPr="00677516">
        <w:rPr>
          <w:rFonts w:ascii="Times New Roman" w:hAnsi="Times New Roman" w:cs="Times New Roman"/>
          <w:color w:val="000000" w:themeColor="text1"/>
          <w:sz w:val="21"/>
          <w:szCs w:val="21"/>
        </w:rPr>
        <w:t xml:space="preserve"> for each livestock sector. First, we obtained the physical quantities (</w:t>
      </w:r>
      <w:proofErr w:type="spellStart"/>
      <w:r w:rsidRPr="00677516">
        <w:rPr>
          <w:rFonts w:ascii="Times New Roman" w:hAnsi="Times New Roman" w:cs="Times New Roman"/>
          <w:color w:val="000000" w:themeColor="text1"/>
          <w:sz w:val="21"/>
          <w:szCs w:val="21"/>
        </w:rPr>
        <w:t>Tg</w:t>
      </w:r>
      <w:proofErr w:type="spellEnd"/>
      <w:r w:rsidRPr="00677516">
        <w:rPr>
          <w:rFonts w:ascii="Times New Roman" w:hAnsi="Times New Roman" w:cs="Times New Roman"/>
          <w:color w:val="000000" w:themeColor="text1"/>
          <w:sz w:val="21"/>
          <w:szCs w:val="21"/>
        </w:rPr>
        <w:t>) of livestock sectors and defined the feed supply in terms of physical quantities, energy, and protein required to produce this output of livestock. Then</w:t>
      </w:r>
      <w:r w:rsidR="00B3615F" w:rsidRPr="00677516">
        <w:rPr>
          <w:rFonts w:ascii="Times New Roman" w:hAnsi="Times New Roman" w:cs="Times New Roman"/>
          <w:color w:val="000000" w:themeColor="text1"/>
          <w:sz w:val="21"/>
          <w:szCs w:val="21"/>
        </w:rPr>
        <w:t>,</w:t>
      </w:r>
      <w:r w:rsidRPr="00677516">
        <w:rPr>
          <w:rFonts w:ascii="Times New Roman" w:hAnsi="Times New Roman" w:cs="Times New Roman"/>
          <w:color w:val="000000" w:themeColor="text1"/>
          <w:sz w:val="21"/>
          <w:szCs w:val="21"/>
        </w:rPr>
        <w:t xml:space="preserve"> the composition of total feed supplied to each livestock sector is specified, indicating the physical quantities, energy, and protein of feed </w:t>
      </w:r>
      <w:r w:rsidRPr="0070432C">
        <w:rPr>
          <w:rFonts w:ascii="Times New Roman" w:hAnsi="Times New Roman" w:cs="Times New Roman"/>
          <w:color w:val="000000" w:themeColor="text1"/>
          <w:sz w:val="21"/>
          <w:szCs w:val="21"/>
        </w:rPr>
        <w:t>products. The protein and energy supply for per kg animal feed remains preserved in all scenarios to avoid cases where livestock productivity is greatly affected when primary feed (</w:t>
      </w:r>
      <w:r w:rsidR="00145646">
        <w:rPr>
          <w:rFonts w:ascii="Times New Roman" w:hAnsi="Times New Roman" w:cs="Times New Roman"/>
          <w:color w:val="000000" w:themeColor="text1"/>
          <w:sz w:val="21"/>
          <w:szCs w:val="21"/>
        </w:rPr>
        <w:t xml:space="preserve">i.e., </w:t>
      </w:r>
      <w:r w:rsidRPr="0070432C">
        <w:rPr>
          <w:rFonts w:ascii="Times New Roman" w:hAnsi="Times New Roman" w:cs="Times New Roman"/>
          <w:color w:val="000000" w:themeColor="text1"/>
          <w:sz w:val="21"/>
          <w:szCs w:val="21"/>
        </w:rPr>
        <w:t xml:space="preserve">crops and compound feed) is substituted with food waste. As we do not fully represent livestock diets by omitting hay, crop residues, and </w:t>
      </w:r>
      <w:r w:rsidR="00707E94" w:rsidRPr="00707E94">
        <w:rPr>
          <w:rFonts w:ascii="Times New Roman" w:hAnsi="Times New Roman" w:cs="Times New Roman"/>
          <w:color w:val="000000" w:themeColor="text1"/>
          <w:sz w:val="21"/>
          <w:szCs w:val="21"/>
        </w:rPr>
        <w:t>roughage-like by-products</w:t>
      </w:r>
      <w:r w:rsidRPr="0070432C">
        <w:rPr>
          <w:rFonts w:ascii="Times New Roman" w:hAnsi="Times New Roman" w:cs="Times New Roman"/>
          <w:color w:val="000000" w:themeColor="text1"/>
          <w:sz w:val="21"/>
          <w:szCs w:val="21"/>
        </w:rPr>
        <w:t>, FCRs for livestock</w:t>
      </w:r>
      <w:r w:rsidR="00AF2A10">
        <w:rPr>
          <w:rFonts w:ascii="Times New Roman" w:hAnsi="Times New Roman" w:cs="Times New Roman"/>
          <w:color w:val="000000" w:themeColor="text1"/>
          <w:sz w:val="21"/>
          <w:szCs w:val="21"/>
        </w:rPr>
        <w:t>, espec</w:t>
      </w:r>
      <w:r w:rsidR="00905413">
        <w:rPr>
          <w:rFonts w:ascii="Times New Roman" w:hAnsi="Times New Roman" w:cs="Times New Roman"/>
          <w:color w:val="000000" w:themeColor="text1"/>
          <w:sz w:val="21"/>
          <w:szCs w:val="21"/>
        </w:rPr>
        <w:t xml:space="preserve">ially ruminant livestock, </w:t>
      </w:r>
      <w:r w:rsidRPr="0070432C">
        <w:rPr>
          <w:rFonts w:ascii="Times New Roman" w:hAnsi="Times New Roman" w:cs="Times New Roman"/>
          <w:color w:val="000000" w:themeColor="text1"/>
          <w:sz w:val="21"/>
          <w:szCs w:val="21"/>
        </w:rPr>
        <w:t xml:space="preserve">are slightly different from FCRs in </w:t>
      </w:r>
      <w:r w:rsidR="00B3615F">
        <w:rPr>
          <w:rFonts w:ascii="Times New Roman" w:hAnsi="Times New Roman" w:cs="Times New Roman"/>
          <w:color w:val="000000" w:themeColor="text1"/>
          <w:sz w:val="21"/>
          <w:szCs w:val="21"/>
        </w:rPr>
        <w:t xml:space="preserve">the </w:t>
      </w:r>
      <w:r w:rsidRPr="0070432C">
        <w:rPr>
          <w:rFonts w:ascii="Times New Roman" w:hAnsi="Times New Roman" w:cs="Times New Roman"/>
          <w:color w:val="000000" w:themeColor="text1"/>
          <w:sz w:val="21"/>
          <w:szCs w:val="21"/>
        </w:rPr>
        <w:t xml:space="preserve">literature. Further model details, nutritional balance, and detailed composition of animals’ diets are available in the Supplementary Information (SI). </w:t>
      </w:r>
    </w:p>
    <w:p w14:paraId="34792A43" w14:textId="15D6925F" w:rsidR="00231C40" w:rsidRPr="007D154F" w:rsidRDefault="00231C40" w:rsidP="00EF717D">
      <w:pPr>
        <w:snapToGrid w:val="0"/>
        <w:spacing w:beforeLines="50" w:before="156" w:afterLines="50" w:after="156" w:line="240" w:lineRule="auto"/>
        <w:jc w:val="both"/>
        <w:rPr>
          <w:rFonts w:ascii="Times New Roman" w:hAnsi="Times New Roman" w:cs="Times New Roman"/>
          <w:color w:val="000000" w:themeColor="text1"/>
          <w:sz w:val="21"/>
          <w:szCs w:val="21"/>
        </w:rPr>
      </w:pPr>
      <w:r>
        <w:rPr>
          <w:rFonts w:ascii="Times New Roman" w:hAnsi="Times New Roman" w:cs="Times New Roman"/>
          <w:sz w:val="21"/>
          <w:szCs w:val="21"/>
        </w:rPr>
        <w:t>F</w:t>
      </w:r>
      <w:r w:rsidR="00A8024B" w:rsidRPr="0070432C">
        <w:rPr>
          <w:rFonts w:ascii="Times New Roman" w:hAnsi="Times New Roman" w:cs="Times New Roman"/>
          <w:sz w:val="21"/>
          <w:szCs w:val="21"/>
        </w:rPr>
        <w:t xml:space="preserve">ood waste </w:t>
      </w:r>
      <w:r>
        <w:rPr>
          <w:rFonts w:ascii="Times New Roman" w:hAnsi="Times New Roman" w:cs="Times New Roman"/>
          <w:sz w:val="21"/>
          <w:szCs w:val="21"/>
        </w:rPr>
        <w:t xml:space="preserve">and </w:t>
      </w:r>
      <w:bookmarkStart w:id="11" w:name="_Hlk151740387"/>
      <w:r>
        <w:rPr>
          <w:rFonts w:ascii="Times New Roman" w:hAnsi="Times New Roman" w:cs="Times New Roman"/>
          <w:sz w:val="21"/>
          <w:szCs w:val="21"/>
        </w:rPr>
        <w:t>f</w:t>
      </w:r>
      <w:r w:rsidRPr="0070432C">
        <w:rPr>
          <w:rFonts w:ascii="Times New Roman" w:hAnsi="Times New Roman" w:cs="Times New Roman"/>
          <w:sz w:val="21"/>
          <w:szCs w:val="21"/>
        </w:rPr>
        <w:t>ood processing by-product</w:t>
      </w:r>
      <w:r>
        <w:rPr>
          <w:rFonts w:ascii="Times New Roman" w:hAnsi="Times New Roman" w:cs="Times New Roman"/>
          <w:sz w:val="21"/>
          <w:szCs w:val="21"/>
        </w:rPr>
        <w:t>s</w:t>
      </w:r>
      <w:bookmarkEnd w:id="11"/>
      <w:r w:rsidR="00577913">
        <w:rPr>
          <w:rFonts w:ascii="Times New Roman" w:hAnsi="Times New Roman" w:cs="Times New Roman"/>
          <w:sz w:val="21"/>
          <w:szCs w:val="21"/>
        </w:rPr>
        <w:t xml:space="preserve"> </w:t>
      </w:r>
      <w:r w:rsidR="00A8024B" w:rsidRPr="0070432C">
        <w:rPr>
          <w:rFonts w:ascii="Times New Roman" w:hAnsi="Times New Roman" w:cs="Times New Roman"/>
          <w:sz w:val="21"/>
          <w:szCs w:val="21"/>
        </w:rPr>
        <w:t xml:space="preserve">available in China in 2014 were included in our study. </w:t>
      </w:r>
      <w:r>
        <w:rPr>
          <w:rFonts w:ascii="Times New Roman" w:hAnsi="Times New Roman" w:cs="Times New Roman"/>
          <w:sz w:val="21"/>
          <w:szCs w:val="21"/>
        </w:rPr>
        <w:t>F</w:t>
      </w:r>
      <w:r w:rsidRPr="0070432C">
        <w:rPr>
          <w:rFonts w:ascii="Times New Roman" w:hAnsi="Times New Roman" w:cs="Times New Roman"/>
          <w:sz w:val="21"/>
          <w:szCs w:val="21"/>
        </w:rPr>
        <w:t>ood waste was considered a local resource within China</w:t>
      </w:r>
      <w:r>
        <w:rPr>
          <w:rFonts w:ascii="Times New Roman" w:hAnsi="Times New Roman" w:cs="Times New Roman"/>
          <w:sz w:val="21"/>
          <w:szCs w:val="21"/>
        </w:rPr>
        <w:t>, while f</w:t>
      </w:r>
      <w:r w:rsidRPr="0070432C">
        <w:rPr>
          <w:rFonts w:ascii="Times New Roman" w:hAnsi="Times New Roman" w:cs="Times New Roman"/>
          <w:sz w:val="21"/>
          <w:szCs w:val="21"/>
        </w:rPr>
        <w:t>ood processing by-product</w:t>
      </w:r>
      <w:r>
        <w:rPr>
          <w:rFonts w:ascii="Times New Roman" w:hAnsi="Times New Roman" w:cs="Times New Roman"/>
          <w:sz w:val="21"/>
          <w:szCs w:val="21"/>
        </w:rPr>
        <w:t xml:space="preserve">s </w:t>
      </w:r>
      <w:r w:rsidRPr="0070432C">
        <w:rPr>
          <w:rFonts w:ascii="Times New Roman" w:hAnsi="Times New Roman" w:cs="Times New Roman"/>
          <w:sz w:val="21"/>
          <w:szCs w:val="21"/>
        </w:rPr>
        <w:t>could be traded between China and MT</w:t>
      </w:r>
      <w:r>
        <w:rPr>
          <w:rFonts w:ascii="Times New Roman" w:hAnsi="Times New Roman" w:cs="Times New Roman"/>
          <w:sz w:val="21"/>
          <w:szCs w:val="21"/>
        </w:rPr>
        <w:t>P</w:t>
      </w:r>
      <w:r w:rsidRPr="0070432C">
        <w:rPr>
          <w:rFonts w:ascii="Times New Roman" w:hAnsi="Times New Roman" w:cs="Times New Roman"/>
          <w:sz w:val="21"/>
          <w:szCs w:val="21"/>
        </w:rPr>
        <w:t xml:space="preserve">. </w:t>
      </w:r>
      <w:r w:rsidR="00A8024B" w:rsidRPr="0070432C">
        <w:rPr>
          <w:rFonts w:ascii="Times New Roman" w:hAnsi="Times New Roman" w:cs="Times New Roman"/>
          <w:color w:val="000000" w:themeColor="text1"/>
          <w:sz w:val="21"/>
          <w:szCs w:val="21"/>
        </w:rPr>
        <w:t>Food waste refers to discard</w:t>
      </w:r>
      <w:r w:rsidR="00EE2B2E">
        <w:rPr>
          <w:rFonts w:ascii="Times New Roman" w:hAnsi="Times New Roman" w:cs="Times New Roman"/>
          <w:color w:val="000000" w:themeColor="text1"/>
          <w:sz w:val="21"/>
          <w:szCs w:val="21"/>
        </w:rPr>
        <w:t>ed</w:t>
      </w:r>
      <w:r w:rsidR="00A8024B" w:rsidRPr="0070432C">
        <w:rPr>
          <w:rFonts w:ascii="Times New Roman" w:hAnsi="Times New Roman" w:cs="Times New Roman"/>
          <w:color w:val="000000" w:themeColor="text1"/>
          <w:sz w:val="21"/>
          <w:szCs w:val="21"/>
        </w:rPr>
        <w:t xml:space="preserve"> food products during distribution and consumption. We only considered </w:t>
      </w:r>
      <w:r w:rsidR="00B3615F">
        <w:rPr>
          <w:rFonts w:ascii="Times New Roman" w:hAnsi="Times New Roman" w:cs="Times New Roman"/>
          <w:color w:val="000000" w:themeColor="text1"/>
          <w:sz w:val="21"/>
          <w:szCs w:val="21"/>
        </w:rPr>
        <w:t>plant-sourced food waste because animal-sourced</w:t>
      </w:r>
      <w:r w:rsidR="00A8024B" w:rsidRPr="0070432C">
        <w:rPr>
          <w:rFonts w:ascii="Times New Roman" w:hAnsi="Times New Roman" w:cs="Times New Roman"/>
          <w:color w:val="000000" w:themeColor="text1"/>
          <w:sz w:val="21"/>
          <w:szCs w:val="21"/>
        </w:rPr>
        <w:t xml:space="preserve"> food waste may pose potential risks of pathogen transfer, including foot</w:t>
      </w:r>
      <w:r w:rsidR="00EE2B2E">
        <w:rPr>
          <w:rFonts w:ascii="Times New Roman" w:hAnsi="Times New Roman" w:cs="Times New Roman"/>
          <w:color w:val="000000" w:themeColor="text1"/>
          <w:sz w:val="21"/>
          <w:szCs w:val="21"/>
        </w:rPr>
        <w:t>-</w:t>
      </w:r>
      <w:r w:rsidR="00A8024B" w:rsidRPr="0070432C">
        <w:rPr>
          <w:rFonts w:ascii="Times New Roman" w:hAnsi="Times New Roman" w:cs="Times New Roman"/>
          <w:color w:val="000000" w:themeColor="text1"/>
          <w:sz w:val="21"/>
          <w:szCs w:val="21"/>
        </w:rPr>
        <w:t>and</w:t>
      </w:r>
      <w:r w:rsidR="00EE2B2E">
        <w:rPr>
          <w:rFonts w:ascii="Times New Roman" w:hAnsi="Times New Roman" w:cs="Times New Roman"/>
          <w:color w:val="000000" w:themeColor="text1"/>
          <w:sz w:val="21"/>
          <w:szCs w:val="21"/>
        </w:rPr>
        <w:t>-</w:t>
      </w:r>
      <w:r w:rsidR="00A8024B" w:rsidRPr="0070432C">
        <w:rPr>
          <w:rFonts w:ascii="Times New Roman" w:hAnsi="Times New Roman" w:cs="Times New Roman"/>
          <w:color w:val="000000" w:themeColor="text1"/>
          <w:sz w:val="21"/>
          <w:szCs w:val="21"/>
        </w:rPr>
        <w:t xml:space="preserve">mouth and classical swine fever </w:t>
      </w:r>
      <w:r w:rsidR="00A8024B" w:rsidRPr="0070432C">
        <w:rPr>
          <w:rFonts w:ascii="Times New Roman" w:hAnsi="Times New Roman" w:cs="Times New Roman"/>
          <w:color w:val="000000" w:themeColor="text1"/>
          <w:sz w:val="21"/>
          <w:szCs w:val="21"/>
        </w:rPr>
        <w:fldChar w:fldCharType="begin"/>
      </w:r>
      <w:r w:rsidR="00990C8C">
        <w:rPr>
          <w:rFonts w:ascii="Times New Roman" w:hAnsi="Times New Roman" w:cs="Times New Roman"/>
          <w:color w:val="000000" w:themeColor="text1"/>
          <w:sz w:val="21"/>
          <w:szCs w:val="21"/>
        </w:rPr>
        <w:instrText xml:space="preserve"> ADDIN EN.CITE &lt;EndNote&gt;&lt;Cite&gt;&lt;Author&gt;Shurson&lt;/Author&gt;&lt;Year&gt;2020&lt;/Year&gt;&lt;RecNum&gt;4764&lt;/RecNum&gt;&lt;DisplayText&gt;&lt;style face="superscript"&gt;73&lt;/style&gt;&lt;/DisplayText&gt;&lt;record&gt;&lt;rec-number&gt;4764&lt;/rec-number&gt;&lt;foreign-keys&gt;&lt;key app="EN" db-id="z0dp59wehvp2fmewp9gp9vtnzavtfr2r0wpv" timestamp="1715948561" guid="30bf8c39-54c3-4c4d-ad94-fef961f7fcba"&gt;4764&lt;/key&gt;&lt;/foreign-keys&gt;&lt;ref-type name="Journal Article"&gt;17&lt;/ref-type&gt;&lt;contributors&gt;&lt;authors&gt;&lt;author&gt;Shurson, Gerald C.&lt;/author&gt;&lt;/authors&gt;&lt;/contributors&gt;&lt;titles&gt;&lt;title&gt;“What a waste”—can we improve sustainability of food animal production systems by recycling food waste streams into animal feed in an era of health, climate, and economic crises?&lt;/title&gt;&lt;secondary-title&gt;Sustainability&lt;/secondary-title&gt;&lt;/titles&gt;&lt;periodical&gt;&lt;full-title&gt;Sustainability&lt;/full-title&gt;&lt;/periodical&gt;&lt;pages&gt;7071&lt;/pages&gt;&lt;volume&gt;12&lt;/volume&gt;&lt;number&gt;17&lt;/number&gt;&lt;dates&gt;&lt;year&gt;2020&lt;/year&gt;&lt;/dates&gt;&lt;publisher&gt;MDPI&lt;/publisher&gt;&lt;isbn&gt;2071-1050&lt;/isbn&gt;&lt;urls&gt;&lt;/urls&gt;&lt;/record&gt;&lt;/Cite&gt;&lt;/EndNote&gt;</w:instrText>
      </w:r>
      <w:r w:rsidR="00A8024B" w:rsidRPr="0070432C">
        <w:rPr>
          <w:rFonts w:ascii="Times New Roman" w:hAnsi="Times New Roman" w:cs="Times New Roman"/>
          <w:color w:val="000000" w:themeColor="text1"/>
          <w:sz w:val="21"/>
          <w:szCs w:val="21"/>
        </w:rPr>
        <w:fldChar w:fldCharType="separate"/>
      </w:r>
      <w:r w:rsidR="00990C8C" w:rsidRPr="00990C8C">
        <w:rPr>
          <w:rFonts w:ascii="Times New Roman" w:hAnsi="Times New Roman" w:cs="Times New Roman"/>
          <w:noProof/>
          <w:color w:val="000000" w:themeColor="text1"/>
          <w:sz w:val="21"/>
          <w:szCs w:val="21"/>
          <w:vertAlign w:val="superscript"/>
        </w:rPr>
        <w:t>73</w:t>
      </w:r>
      <w:r w:rsidR="00A8024B" w:rsidRPr="0070432C">
        <w:rPr>
          <w:rFonts w:ascii="Times New Roman" w:hAnsi="Times New Roman" w:cs="Times New Roman"/>
          <w:color w:val="000000" w:themeColor="text1"/>
          <w:sz w:val="21"/>
          <w:szCs w:val="21"/>
        </w:rPr>
        <w:fldChar w:fldCharType="end"/>
      </w:r>
      <w:r w:rsidR="00A8024B" w:rsidRPr="0070432C">
        <w:rPr>
          <w:rFonts w:ascii="Times New Roman" w:hAnsi="Times New Roman" w:cs="Times New Roman"/>
          <w:color w:val="000000" w:themeColor="text1"/>
          <w:sz w:val="21"/>
          <w:szCs w:val="21"/>
        </w:rPr>
        <w:t xml:space="preserve">. Food waste was quantified </w:t>
      </w:r>
      <w:r w:rsidR="00A8024B" w:rsidRPr="007D154F">
        <w:rPr>
          <w:rFonts w:ascii="Times New Roman" w:hAnsi="Times New Roman" w:cs="Times New Roman"/>
          <w:color w:val="000000" w:themeColor="text1"/>
          <w:sz w:val="21"/>
          <w:szCs w:val="21"/>
        </w:rPr>
        <w:t xml:space="preserve">separately for each type of food product using data on food consumption and China-specific food loss and waste fractions </w:t>
      </w:r>
      <w:r w:rsidR="00A8024B" w:rsidRPr="007D154F">
        <w:rPr>
          <w:rFonts w:ascii="Times New Roman" w:hAnsi="Times New Roman" w:cs="Times New Roman"/>
          <w:color w:val="000000" w:themeColor="text1"/>
          <w:sz w:val="21"/>
          <w:szCs w:val="21"/>
        </w:rPr>
        <w:fldChar w:fldCharType="begin"/>
      </w:r>
      <w:r w:rsidR="00990C8C">
        <w:rPr>
          <w:rFonts w:ascii="Times New Roman" w:hAnsi="Times New Roman" w:cs="Times New Roman"/>
          <w:color w:val="000000" w:themeColor="text1"/>
          <w:sz w:val="21"/>
          <w:szCs w:val="21"/>
        </w:rPr>
        <w:instrText xml:space="preserve"> ADDIN EN.CITE &lt;EndNote&gt;&lt;Cite&gt;&lt;Author&gt;Xue&lt;/Author&gt;&lt;Year&gt;2021&lt;/Year&gt;&lt;RecNum&gt;4722&lt;/RecNum&gt;&lt;DisplayText&gt;&lt;style face="superscript"&gt;74&lt;/style&gt;&lt;/DisplayText&gt;&lt;record&gt;&lt;rec-number&gt;4722&lt;/rec-number&gt;&lt;foreign-keys&gt;&lt;key app="EN" db-id="z0dp59wehvp2fmewp9gp9vtnzavtfr2r0wpv" timestamp="1715948472" guid="b2984db3-e813-409b-830f-b31cfe775168"&gt;4722&lt;/key&gt;&lt;/foreign-keys&gt;&lt;ref-type name="Journal Article"&gt;17&lt;/ref-type&gt;&lt;contributors&gt;&lt;authors&gt;&lt;author&gt;Xue, Li&lt;/author&gt;&lt;author&gt;Liu, Xiaojie&lt;/author&gt;&lt;author&gt;Lu, Shijun&lt;/author&gt;&lt;author&gt;Cheng, Guangyan&lt;/author&gt;&lt;author&gt;Hu, Yuanchao&lt;/author&gt;&lt;author&gt;Liu, Junguo&lt;/author&gt;&lt;author&gt;Dou, Zhengxia&lt;/author&gt;&lt;author&gt;Cheng, Shengkui&lt;/author&gt;&lt;author&gt;Liu, Gang&lt;/author&gt;&lt;/authors&gt;&lt;/contributors&gt;&lt;titles&gt;&lt;title&gt;China’s food loss and waste embodies increasing environmental impacts&lt;/title&gt;&lt;secondary-title&gt;Nature Food&lt;/secondary-title&gt;&lt;/titles&gt;&lt;periodical&gt;&lt;full-title&gt;Nature Food&lt;/full-title&gt;&lt;/periodical&gt;&lt;pages&gt;519-528&lt;/pages&gt;&lt;volume&gt;2&lt;/volume&gt;&lt;number&gt;7&lt;/number&gt;&lt;dates&gt;&lt;year&gt;2021&lt;/year&gt;&lt;/dates&gt;&lt;publisher&gt;Springer Science and Business Media LLC&lt;/publisher&gt;&lt;isbn&gt;2662-1355&lt;/isbn&gt;&lt;urls&gt;&lt;related-urls&gt;&lt;url&gt;https://dx.doi.org/10.1038/s43016-021-00317-6&lt;/url&gt;&lt;/related-urls&gt;&lt;/urls&gt;&lt;electronic-resource-num&gt;10.1038/s43016-021-00317-6&lt;/electronic-resource-num&gt;&lt;/record&gt;&lt;/Cite&gt;&lt;/EndNote&gt;</w:instrText>
      </w:r>
      <w:r w:rsidR="00A8024B" w:rsidRPr="007D154F">
        <w:rPr>
          <w:rFonts w:ascii="Times New Roman" w:hAnsi="Times New Roman" w:cs="Times New Roman"/>
          <w:color w:val="000000" w:themeColor="text1"/>
          <w:sz w:val="21"/>
          <w:szCs w:val="21"/>
        </w:rPr>
        <w:fldChar w:fldCharType="separate"/>
      </w:r>
      <w:r w:rsidR="00990C8C" w:rsidRPr="00990C8C">
        <w:rPr>
          <w:rFonts w:ascii="Times New Roman" w:hAnsi="Times New Roman" w:cs="Times New Roman"/>
          <w:noProof/>
          <w:color w:val="000000" w:themeColor="text1"/>
          <w:sz w:val="21"/>
          <w:szCs w:val="21"/>
          <w:vertAlign w:val="superscript"/>
        </w:rPr>
        <w:t>74</w:t>
      </w:r>
      <w:r w:rsidR="00A8024B" w:rsidRPr="007D154F">
        <w:rPr>
          <w:rFonts w:ascii="Times New Roman" w:hAnsi="Times New Roman" w:cs="Times New Roman"/>
          <w:color w:val="000000" w:themeColor="text1"/>
          <w:sz w:val="21"/>
          <w:szCs w:val="21"/>
        </w:rPr>
        <w:fldChar w:fldCharType="end"/>
      </w:r>
      <w:r w:rsidR="00A8024B" w:rsidRPr="007D154F">
        <w:rPr>
          <w:rFonts w:ascii="Times New Roman" w:hAnsi="Times New Roman" w:cs="Times New Roman"/>
          <w:color w:val="000000" w:themeColor="text1"/>
          <w:sz w:val="21"/>
          <w:szCs w:val="21"/>
        </w:rPr>
        <w:t xml:space="preserve"> following the FAO methodology </w:t>
      </w:r>
      <w:r w:rsidR="00A8024B" w:rsidRPr="007D154F">
        <w:rPr>
          <w:rFonts w:ascii="Times New Roman" w:hAnsi="Times New Roman" w:cs="Times New Roman"/>
          <w:color w:val="000000" w:themeColor="text1"/>
          <w:sz w:val="21"/>
          <w:szCs w:val="21"/>
        </w:rPr>
        <w:fldChar w:fldCharType="begin"/>
      </w:r>
      <w:r w:rsidR="00990C8C">
        <w:rPr>
          <w:rFonts w:ascii="Times New Roman" w:hAnsi="Times New Roman" w:cs="Times New Roman"/>
          <w:color w:val="000000" w:themeColor="text1"/>
          <w:sz w:val="21"/>
          <w:szCs w:val="21"/>
        </w:rPr>
        <w:instrText xml:space="preserve"> ADDIN EN.CITE &lt;EndNote&gt;&lt;Cite&gt;&lt;Author&gt;Gustafsson&lt;/Author&gt;&lt;Year&gt;2013&lt;/Year&gt;&lt;RecNum&gt;4851&lt;/RecNum&gt;&lt;DisplayText&gt;&lt;style face="superscript"&gt;75&lt;/style&gt;&lt;/DisplayText&gt;&lt;record&gt;&lt;rec-number&gt;4851&lt;/rec-number&gt;&lt;foreign-keys&gt;&lt;key app="EN" db-id="z0dp59wehvp2fmewp9gp9vtnzavtfr2r0wpv" timestamp="1715948733" guid="e6efdefa-e46c-48d0-9229-9c4c05530867"&gt;4851&lt;/key&gt;&lt;/foreign-keys&gt;&lt;ref-type name="Report"&gt;27&lt;/ref-type&gt;&lt;contributors&gt;&lt;authors&gt;&lt;author&gt;Gustafsson, J&lt;/author&gt;&lt;author&gt;Cederberg, Christel&lt;/author&gt;&lt;author&gt;Sonesson, Ulf&lt;/author&gt;&lt;author&gt;Emanuelsson, Andreas&lt;/author&gt;&lt;/authors&gt;&lt;/contributors&gt;&lt;titles&gt;&lt;title&gt;The methodology of the FAO study: Global Food Losses and Food Waste-extent, causes and prevention”-FAO, 2011&lt;/title&gt;&lt;/titles&gt;&lt;dates&gt;&lt;year&gt;2013&lt;/year&gt;&lt;/dates&gt;&lt;publisher&gt;SIK Institutet för livsmedel och bioteknik&lt;/publisher&gt;&lt;urls&gt;&lt;/urls&gt;&lt;/record&gt;&lt;/Cite&gt;&lt;/EndNote&gt;</w:instrText>
      </w:r>
      <w:r w:rsidR="00A8024B" w:rsidRPr="007D154F">
        <w:rPr>
          <w:rFonts w:ascii="Times New Roman" w:hAnsi="Times New Roman" w:cs="Times New Roman"/>
          <w:color w:val="000000" w:themeColor="text1"/>
          <w:sz w:val="21"/>
          <w:szCs w:val="21"/>
        </w:rPr>
        <w:fldChar w:fldCharType="separate"/>
      </w:r>
      <w:r w:rsidR="00990C8C" w:rsidRPr="00990C8C">
        <w:rPr>
          <w:rFonts w:ascii="Times New Roman" w:hAnsi="Times New Roman" w:cs="Times New Roman"/>
          <w:noProof/>
          <w:color w:val="000000" w:themeColor="text1"/>
          <w:sz w:val="21"/>
          <w:szCs w:val="21"/>
          <w:vertAlign w:val="superscript"/>
        </w:rPr>
        <w:t>75</w:t>
      </w:r>
      <w:r w:rsidR="00A8024B" w:rsidRPr="007D154F">
        <w:rPr>
          <w:rFonts w:ascii="Times New Roman" w:hAnsi="Times New Roman" w:cs="Times New Roman"/>
          <w:color w:val="000000" w:themeColor="text1"/>
          <w:sz w:val="21"/>
          <w:szCs w:val="21"/>
        </w:rPr>
        <w:fldChar w:fldCharType="end"/>
      </w:r>
      <w:r w:rsidR="00A8024B" w:rsidRPr="007D154F">
        <w:rPr>
          <w:rFonts w:ascii="Times New Roman" w:hAnsi="Times New Roman" w:cs="Times New Roman"/>
          <w:color w:val="000000" w:themeColor="text1"/>
          <w:sz w:val="21"/>
          <w:szCs w:val="21"/>
        </w:rPr>
        <w:t xml:space="preserve">. Four types of food waste were distinguished, including cereal grains waste, vegetables &amp; fruits </w:t>
      </w:r>
      <w:r w:rsidR="00A8024B" w:rsidRPr="007D154F">
        <w:rPr>
          <w:rFonts w:ascii="Times New Roman" w:hAnsi="Times New Roman" w:cs="Times New Roman"/>
          <w:color w:val="000000" w:themeColor="text1"/>
          <w:sz w:val="21"/>
          <w:szCs w:val="21"/>
        </w:rPr>
        <w:lastRenderedPageBreak/>
        <w:t xml:space="preserve">waste, roots &amp; tubers waste, and oilseeds &amp; pulses waste. </w:t>
      </w:r>
      <w:r w:rsidRPr="0070432C">
        <w:rPr>
          <w:rFonts w:ascii="Times New Roman" w:hAnsi="Times New Roman" w:cs="Times New Roman"/>
          <w:sz w:val="21"/>
          <w:szCs w:val="21"/>
        </w:rPr>
        <w:t xml:space="preserve">Food processing by-products refer to by-products produced during </w:t>
      </w:r>
      <w:r w:rsidRPr="0070432C">
        <w:rPr>
          <w:rFonts w:ascii="Times New Roman" w:hAnsi="Times New Roman" w:cs="Times New Roman"/>
          <w:color w:val="000000" w:themeColor="text1"/>
          <w:sz w:val="21"/>
          <w:szCs w:val="21"/>
        </w:rPr>
        <w:t xml:space="preserve">the food processing stage, including cereal bran, alcoholic pulp (including distiller’s grains from maize ethanol production, brewer’s grains from barley beer production, and distiller’s grains from liquor production), and oil cakes (including soybean cake and other oil cakes). Food processing by-products were estimated from the consumption of food products and specific technical conversion factors </w:t>
      </w:r>
      <w:r w:rsidRPr="0070432C">
        <w:rPr>
          <w:rFonts w:ascii="Times New Roman" w:hAnsi="Times New Roman" w:cs="Times New Roman"/>
          <w:color w:val="000000" w:themeColor="text1"/>
          <w:sz w:val="21"/>
          <w:szCs w:val="21"/>
        </w:rPr>
        <w:fldChar w:fldCharType="begin"/>
      </w:r>
      <w:r w:rsidR="00990C8C">
        <w:rPr>
          <w:rFonts w:ascii="Times New Roman" w:hAnsi="Times New Roman" w:cs="Times New Roman"/>
          <w:color w:val="000000" w:themeColor="text1"/>
          <w:sz w:val="21"/>
          <w:szCs w:val="21"/>
        </w:rPr>
        <w:instrText xml:space="preserve"> ADDIN EN.CITE &lt;EndNote&gt;&lt;Cite&gt;&lt;Author&gt;FAO&lt;/Author&gt;&lt;Year&gt;1997&lt;/Year&gt;&lt;RecNum&gt;4765&lt;/RecNum&gt;&lt;DisplayText&gt;&lt;style face="superscript"&gt;76&lt;/style&gt;&lt;/DisplayText&gt;&lt;record&gt;&lt;rec-number&gt;4765&lt;/rec-number&gt;&lt;foreign-keys&gt;&lt;key app="EN" db-id="z0dp59wehvp2fmewp9gp9vtnzavtfr2r0wpv" timestamp="1715948561" guid="7eecc245-073c-4822-ba0a-6b084590aeed"&gt;4765&lt;/key&gt;&lt;/foreign-keys&gt;&lt;ref-type name="Journal Article"&gt;17&lt;/ref-type&gt;&lt;contributors&gt;&lt;authors&gt;&lt;author&gt;FAO&lt;/author&gt;&lt;/authors&gt;&lt;/contributors&gt;&lt;titles&gt;&lt;title&gt;Technical Conversion Factors for Agricultural Commodities&lt;/title&gt;&lt;/titles&gt;&lt;dates&gt;&lt;year&gt;1997&lt;/year&gt;&lt;/dates&gt;&lt;urls&gt;&lt;/urls&gt;&lt;/record&gt;&lt;/Cite&gt;&lt;/EndNote&gt;</w:instrText>
      </w:r>
      <w:r w:rsidRPr="0070432C">
        <w:rPr>
          <w:rFonts w:ascii="Times New Roman" w:hAnsi="Times New Roman" w:cs="Times New Roman"/>
          <w:color w:val="000000" w:themeColor="text1"/>
          <w:sz w:val="21"/>
          <w:szCs w:val="21"/>
        </w:rPr>
        <w:fldChar w:fldCharType="separate"/>
      </w:r>
      <w:r w:rsidR="00990C8C" w:rsidRPr="00990C8C">
        <w:rPr>
          <w:rFonts w:ascii="Times New Roman" w:hAnsi="Times New Roman" w:cs="Times New Roman"/>
          <w:noProof/>
          <w:color w:val="000000" w:themeColor="text1"/>
          <w:sz w:val="21"/>
          <w:szCs w:val="21"/>
          <w:vertAlign w:val="superscript"/>
        </w:rPr>
        <w:t>76</w:t>
      </w:r>
      <w:r w:rsidRPr="0070432C">
        <w:rPr>
          <w:rFonts w:ascii="Times New Roman" w:hAnsi="Times New Roman" w:cs="Times New Roman"/>
          <w:color w:val="000000" w:themeColor="text1"/>
          <w:sz w:val="21"/>
          <w:szCs w:val="21"/>
        </w:rPr>
        <w:fldChar w:fldCharType="end"/>
      </w:r>
      <w:r w:rsidRPr="0070432C">
        <w:rPr>
          <w:rFonts w:ascii="Times New Roman" w:hAnsi="Times New Roman" w:cs="Times New Roman"/>
          <w:color w:val="000000" w:themeColor="text1"/>
          <w:sz w:val="21"/>
          <w:szCs w:val="21"/>
        </w:rPr>
        <w:t>.</w:t>
      </w:r>
      <w:bookmarkStart w:id="12" w:name="OLE_LINK30"/>
      <w:r w:rsidR="00B3615F">
        <w:rPr>
          <w:rFonts w:ascii="Times New Roman" w:hAnsi="Times New Roman" w:cs="Times New Roman"/>
          <w:color w:val="000000" w:themeColor="text1"/>
          <w:sz w:val="21"/>
          <w:szCs w:val="21"/>
        </w:rPr>
        <w:t xml:space="preserve"> </w:t>
      </w:r>
      <w:r w:rsidRPr="007D154F">
        <w:rPr>
          <w:rFonts w:ascii="Times New Roman" w:hAnsi="Times New Roman" w:cs="Times New Roman"/>
          <w:color w:val="000000" w:themeColor="text1"/>
          <w:sz w:val="21"/>
          <w:szCs w:val="21"/>
        </w:rPr>
        <w:t xml:space="preserve">The total </w:t>
      </w:r>
      <w:bookmarkEnd w:id="12"/>
      <w:r w:rsidRPr="007D154F">
        <w:rPr>
          <w:rFonts w:ascii="Times New Roman" w:hAnsi="Times New Roman" w:cs="Times New Roman"/>
          <w:color w:val="000000" w:themeColor="text1"/>
          <w:sz w:val="21"/>
          <w:szCs w:val="21"/>
        </w:rPr>
        <w:t xml:space="preserve">amounts </w:t>
      </w:r>
      <w:bookmarkStart w:id="13" w:name="_Hlk151741753"/>
      <w:r w:rsidRPr="007D154F">
        <w:rPr>
          <w:rFonts w:ascii="Times New Roman" w:hAnsi="Times New Roman" w:cs="Times New Roman"/>
          <w:color w:val="000000" w:themeColor="text1"/>
          <w:sz w:val="21"/>
          <w:szCs w:val="21"/>
        </w:rPr>
        <w:t xml:space="preserve">of food waste </w:t>
      </w:r>
      <w:bookmarkEnd w:id="13"/>
      <w:r w:rsidR="00E87C48">
        <w:rPr>
          <w:rFonts w:ascii="Times New Roman" w:hAnsi="Times New Roman" w:cs="Times New Roman"/>
          <w:color w:val="000000" w:themeColor="text1"/>
          <w:sz w:val="21"/>
          <w:szCs w:val="21"/>
        </w:rPr>
        <w:t xml:space="preserve">and </w:t>
      </w:r>
      <w:r w:rsidR="00E87C48" w:rsidRPr="007D154F">
        <w:rPr>
          <w:rFonts w:ascii="Times New Roman" w:hAnsi="Times New Roman" w:cs="Times New Roman"/>
          <w:color w:val="000000" w:themeColor="text1"/>
          <w:sz w:val="21"/>
          <w:szCs w:val="21"/>
        </w:rPr>
        <w:t xml:space="preserve">food processing by-products </w:t>
      </w:r>
      <w:r w:rsidRPr="007D154F">
        <w:rPr>
          <w:rFonts w:ascii="Times New Roman" w:hAnsi="Times New Roman" w:cs="Times New Roman"/>
          <w:color w:val="000000" w:themeColor="text1"/>
          <w:sz w:val="21"/>
          <w:szCs w:val="21"/>
        </w:rPr>
        <w:t xml:space="preserve">and their current use as animal feed in S0 for China are presented in </w:t>
      </w:r>
      <w:r w:rsidR="00803F78" w:rsidRPr="00803F78">
        <w:rPr>
          <w:rFonts w:ascii="Times New Roman" w:hAnsi="Times New Roman" w:cs="Times New Roman"/>
          <w:color w:val="000000" w:themeColor="text1"/>
          <w:sz w:val="21"/>
          <w:szCs w:val="21"/>
        </w:rPr>
        <w:t xml:space="preserve">Supplementary </w:t>
      </w:r>
      <w:r w:rsidRPr="007D154F">
        <w:rPr>
          <w:rFonts w:ascii="Times New Roman" w:hAnsi="Times New Roman" w:cs="Times New Roman"/>
          <w:color w:val="000000" w:themeColor="text1"/>
          <w:sz w:val="21"/>
          <w:szCs w:val="21"/>
        </w:rPr>
        <w:t>Table 2.</w:t>
      </w:r>
      <w:r>
        <w:rPr>
          <w:rFonts w:ascii="Times New Roman" w:hAnsi="Times New Roman" w:cs="Times New Roman"/>
          <w:color w:val="000000" w:themeColor="text1"/>
          <w:sz w:val="21"/>
          <w:szCs w:val="21"/>
        </w:rPr>
        <w:t xml:space="preserve"> </w:t>
      </w:r>
    </w:p>
    <w:p w14:paraId="7B8240E8" w14:textId="37D56C81" w:rsidR="00DB1EA6" w:rsidRPr="008622F4" w:rsidRDefault="00A8024B" w:rsidP="00EF717D">
      <w:pPr>
        <w:snapToGrid w:val="0"/>
        <w:spacing w:beforeLines="50" w:before="156" w:afterLines="50" w:after="156" w:line="240" w:lineRule="auto"/>
        <w:jc w:val="both"/>
        <w:rPr>
          <w:rFonts w:ascii="Times New Roman" w:hAnsi="Times New Roman" w:cs="Times New Roman"/>
          <w:color w:val="000000" w:themeColor="text1"/>
          <w:sz w:val="21"/>
          <w:szCs w:val="21"/>
        </w:rPr>
      </w:pPr>
      <w:r w:rsidRPr="0070432C">
        <w:rPr>
          <w:rFonts w:ascii="Times New Roman" w:hAnsi="Times New Roman" w:cs="Times New Roman"/>
          <w:color w:val="000000" w:themeColor="text1"/>
          <w:sz w:val="21"/>
          <w:szCs w:val="21"/>
        </w:rPr>
        <w:t xml:space="preserve">Our model incorporated a detailed module of food waste </w:t>
      </w:r>
      <w:r w:rsidR="0008259F">
        <w:rPr>
          <w:rFonts w:ascii="Times New Roman" w:hAnsi="Times New Roman" w:cs="Times New Roman"/>
          <w:color w:val="000000" w:themeColor="text1"/>
          <w:sz w:val="21"/>
          <w:szCs w:val="21"/>
        </w:rPr>
        <w:t>treat</w:t>
      </w:r>
      <w:r w:rsidRPr="0070432C">
        <w:rPr>
          <w:rFonts w:ascii="Times New Roman" w:hAnsi="Times New Roman" w:cs="Times New Roman"/>
          <w:color w:val="000000" w:themeColor="text1"/>
          <w:sz w:val="21"/>
          <w:szCs w:val="21"/>
        </w:rPr>
        <w:t xml:space="preserve">ment by introducing two </w:t>
      </w:r>
      <w:r w:rsidR="00646716">
        <w:rPr>
          <w:rFonts w:ascii="Times New Roman" w:hAnsi="Times New Roman" w:cs="Times New Roman"/>
          <w:color w:val="000000" w:themeColor="text1"/>
          <w:sz w:val="21"/>
          <w:szCs w:val="21"/>
        </w:rPr>
        <w:t>f</w:t>
      </w:r>
      <w:r w:rsidR="00646716" w:rsidRPr="00646716">
        <w:rPr>
          <w:rFonts w:ascii="Times New Roman" w:hAnsi="Times New Roman" w:cs="Times New Roman"/>
          <w:color w:val="000000" w:themeColor="text1"/>
          <w:sz w:val="21"/>
          <w:szCs w:val="21"/>
        </w:rPr>
        <w:t>ood waste-related</w:t>
      </w:r>
      <w:r w:rsidRPr="0070432C">
        <w:rPr>
          <w:rFonts w:ascii="Times New Roman" w:hAnsi="Times New Roman" w:cs="Times New Roman"/>
          <w:color w:val="000000" w:themeColor="text1"/>
          <w:sz w:val="21"/>
          <w:szCs w:val="21"/>
        </w:rPr>
        <w:t xml:space="preserve"> sectors, i.e., food waste collection service and food waste recycling service. </w:t>
      </w:r>
      <w:r w:rsidR="00063715">
        <w:rPr>
          <w:rFonts w:ascii="Times New Roman" w:hAnsi="Times New Roman" w:cs="Times New Roman"/>
          <w:color w:val="000000" w:themeColor="text1"/>
          <w:sz w:val="21"/>
          <w:szCs w:val="21"/>
        </w:rPr>
        <w:t>The r</w:t>
      </w:r>
      <w:r w:rsidRPr="0070432C">
        <w:rPr>
          <w:rFonts w:ascii="Times New Roman" w:hAnsi="Times New Roman" w:cs="Times New Roman"/>
          <w:color w:val="000000" w:themeColor="text1"/>
          <w:sz w:val="21"/>
          <w:szCs w:val="21"/>
        </w:rPr>
        <w:t xml:space="preserve">epresentation of the </w:t>
      </w:r>
      <w:r w:rsidRPr="002D177F">
        <w:rPr>
          <w:rFonts w:ascii="Times New Roman" w:hAnsi="Times New Roman" w:cs="Times New Roman"/>
          <w:color w:val="000000" w:themeColor="text1"/>
          <w:sz w:val="21"/>
          <w:szCs w:val="21"/>
        </w:rPr>
        <w:t xml:space="preserve">economy in China in an AGE framework with the module of food waste </w:t>
      </w:r>
      <w:r w:rsidR="0008259F">
        <w:rPr>
          <w:rFonts w:ascii="Times New Roman" w:hAnsi="Times New Roman" w:cs="Times New Roman"/>
          <w:color w:val="000000" w:themeColor="text1"/>
          <w:sz w:val="21"/>
          <w:szCs w:val="21"/>
        </w:rPr>
        <w:t>treat</w:t>
      </w:r>
      <w:r w:rsidRPr="002D177F">
        <w:rPr>
          <w:rFonts w:ascii="Times New Roman" w:hAnsi="Times New Roman" w:cs="Times New Roman"/>
          <w:color w:val="000000" w:themeColor="text1"/>
          <w:sz w:val="21"/>
          <w:szCs w:val="21"/>
        </w:rPr>
        <w:t xml:space="preserve">ment is shown in Figure 1. </w:t>
      </w:r>
      <w:bookmarkStart w:id="14" w:name="_Hlk158912725"/>
      <w:r w:rsidRPr="002D177F">
        <w:rPr>
          <w:rFonts w:ascii="Times New Roman" w:hAnsi="Times New Roman" w:cs="Times New Roman"/>
          <w:color w:val="000000" w:themeColor="text1"/>
          <w:sz w:val="21"/>
          <w:szCs w:val="21"/>
        </w:rPr>
        <w:t>T</w:t>
      </w:r>
      <w:r w:rsidRPr="0070432C">
        <w:rPr>
          <w:rFonts w:ascii="Times New Roman" w:hAnsi="Times New Roman" w:cs="Times New Roman"/>
          <w:color w:val="000000" w:themeColor="text1"/>
          <w:sz w:val="21"/>
          <w:szCs w:val="21"/>
        </w:rPr>
        <w:t>he food waste recycling service sector produces food waste recycling service</w:t>
      </w:r>
      <w:r w:rsidR="00FE3BDD">
        <w:rPr>
          <w:rFonts w:ascii="Times New Roman" w:hAnsi="Times New Roman" w:cs="Times New Roman"/>
          <w:color w:val="000000" w:themeColor="text1"/>
          <w:sz w:val="21"/>
          <w:szCs w:val="21"/>
        </w:rPr>
        <w:t>s</w:t>
      </w:r>
      <w:r w:rsidRPr="0070432C">
        <w:rPr>
          <w:rFonts w:ascii="Times New Roman" w:hAnsi="Times New Roman" w:cs="Times New Roman"/>
          <w:color w:val="000000" w:themeColor="text1"/>
          <w:sz w:val="21"/>
          <w:szCs w:val="21"/>
        </w:rPr>
        <w:t xml:space="preserve"> to recycle food waste as feed for monogastric livestock production. The food waste collection service sector produces food waste collection service</w:t>
      </w:r>
      <w:r w:rsidR="00FE3BDD">
        <w:rPr>
          <w:rFonts w:ascii="Times New Roman" w:hAnsi="Times New Roman" w:cs="Times New Roman"/>
          <w:color w:val="000000" w:themeColor="text1"/>
          <w:sz w:val="21"/>
          <w:szCs w:val="21"/>
        </w:rPr>
        <w:t>s</w:t>
      </w:r>
      <w:r w:rsidRPr="0070432C">
        <w:rPr>
          <w:rFonts w:ascii="Times New Roman" w:hAnsi="Times New Roman" w:cs="Times New Roman"/>
          <w:color w:val="000000" w:themeColor="text1"/>
          <w:sz w:val="21"/>
          <w:szCs w:val="21"/>
        </w:rPr>
        <w:t xml:space="preserve"> to collect food waste for landfill and incineration. </w:t>
      </w:r>
      <w:bookmarkEnd w:id="14"/>
      <w:r w:rsidR="005E427F" w:rsidRPr="005E427F">
        <w:rPr>
          <w:rFonts w:ascii="Times New Roman" w:hAnsi="Times New Roman" w:cs="Times New Roman"/>
          <w:color w:val="000000" w:themeColor="text1"/>
          <w:sz w:val="21"/>
          <w:szCs w:val="21"/>
        </w:rPr>
        <w:t xml:space="preserve">Waste collection, </w:t>
      </w:r>
      <w:r w:rsidR="005E427F" w:rsidRPr="000C09A7">
        <w:rPr>
          <w:rFonts w:ascii="Times New Roman" w:hAnsi="Times New Roman" w:cs="Times New Roman"/>
          <w:color w:val="000000" w:themeColor="text1"/>
          <w:sz w:val="21"/>
          <w:szCs w:val="21"/>
        </w:rPr>
        <w:t>treatment and disposal activities</w:t>
      </w:r>
      <w:r w:rsidRPr="000C09A7">
        <w:rPr>
          <w:rFonts w:ascii="Times New Roman" w:hAnsi="Times New Roman" w:cs="Times New Roman"/>
          <w:color w:val="000000" w:themeColor="text1"/>
          <w:sz w:val="21"/>
          <w:szCs w:val="21"/>
        </w:rPr>
        <w:t xml:space="preserve"> were included in the ‘</w:t>
      </w:r>
      <w:r w:rsidR="00450189" w:rsidRPr="00450189">
        <w:rPr>
          <w:rFonts w:ascii="Times New Roman" w:hAnsi="Times New Roman" w:cs="Times New Roman"/>
          <w:color w:val="000000" w:themeColor="text1"/>
          <w:sz w:val="21"/>
          <w:szCs w:val="21"/>
        </w:rPr>
        <w:t>Waste and water</w:t>
      </w:r>
      <w:r w:rsidRPr="000C09A7">
        <w:rPr>
          <w:rFonts w:ascii="Times New Roman" w:hAnsi="Times New Roman" w:cs="Times New Roman"/>
          <w:color w:val="000000" w:themeColor="text1"/>
          <w:sz w:val="21"/>
          <w:szCs w:val="21"/>
        </w:rPr>
        <w:t xml:space="preserve"> (</w:t>
      </w:r>
      <w:proofErr w:type="spellStart"/>
      <w:r w:rsidRPr="000C09A7">
        <w:rPr>
          <w:rFonts w:ascii="Times New Roman" w:hAnsi="Times New Roman" w:cs="Times New Roman"/>
          <w:color w:val="000000" w:themeColor="text1"/>
          <w:sz w:val="21"/>
          <w:szCs w:val="21"/>
        </w:rPr>
        <w:t>wtr</w:t>
      </w:r>
      <w:proofErr w:type="spellEnd"/>
      <w:r w:rsidRPr="000C09A7">
        <w:rPr>
          <w:rFonts w:ascii="Times New Roman" w:hAnsi="Times New Roman" w:cs="Times New Roman"/>
          <w:color w:val="000000" w:themeColor="text1"/>
          <w:sz w:val="21"/>
          <w:szCs w:val="21"/>
        </w:rPr>
        <w:t>)’ sector in the GTAP databas</w:t>
      </w:r>
      <w:r w:rsidRPr="003E57E1">
        <w:rPr>
          <w:rFonts w:ascii="Times New Roman" w:hAnsi="Times New Roman" w:cs="Times New Roman"/>
          <w:color w:val="000000" w:themeColor="text1"/>
          <w:sz w:val="21"/>
          <w:szCs w:val="21"/>
        </w:rPr>
        <w:t xml:space="preserve">e. In our study, food waste generation was added as a margin commodity, similar to how GTAP treated transport costs following </w:t>
      </w:r>
      <w:r w:rsidRPr="003E57E1">
        <w:rPr>
          <w:rFonts w:ascii="Times New Roman" w:hAnsi="Times New Roman" w:cs="Times New Roman"/>
          <w:color w:val="000000" w:themeColor="text1"/>
          <w:sz w:val="21"/>
          <w:szCs w:val="21"/>
        </w:rPr>
        <w:fldChar w:fldCharType="begin"/>
      </w:r>
      <w:r w:rsidR="00990C8C">
        <w:rPr>
          <w:rFonts w:ascii="Times New Roman" w:hAnsi="Times New Roman" w:cs="Times New Roman"/>
          <w:color w:val="000000" w:themeColor="text1"/>
          <w:sz w:val="21"/>
          <w:szCs w:val="21"/>
        </w:rPr>
        <w:instrText xml:space="preserve"> ADDIN EN.CITE &lt;EndNote&gt;&lt;Cite AuthorYear="1"&gt;&lt;Author&gt;Peterson&lt;/Author&gt;&lt;Year&gt;2006&lt;/Year&gt;&lt;RecNum&gt;4852&lt;/RecNum&gt;&lt;DisplayText&gt;Peterson &lt;style face="superscript"&gt;77&lt;/style&gt;&lt;/DisplayText&gt;&lt;record&gt;&lt;rec-number&gt;4852&lt;/rec-number&gt;&lt;foreign-keys&gt;&lt;key app="EN" db-id="z0dp59wehvp2fmewp9gp9vtnzavtfr2r0wpv" timestamp="1715948733" guid="f12dfbb6-45dd-4459-8ee5-684a491d1763"&gt;4852&lt;/key&gt;&lt;/foreign-keys&gt;&lt;ref-type name="Journal Article"&gt;17&lt;/ref-type&gt;&lt;contributors&gt;&lt;authors&gt;&lt;author&gt;Peterson, Everett B&lt;/author&gt;&lt;/authors&gt;&lt;/contributors&gt;&lt;titles&gt;&lt;title&gt;Gtap-m: a gtap model and data base that incorporates domestic margins&lt;/title&gt;&lt;secondary-title&gt;GTAP Technical Papers&lt;/secondary-title&gt;&lt;/titles&gt;&lt;periodical&gt;&lt;full-title&gt;GTAP Technical Papers&lt;/full-title&gt;&lt;/periodical&gt;&lt;dates&gt;&lt;year&gt;2006&lt;/year&gt;&lt;/dates&gt;&lt;urls&gt;&lt;/urls&gt;&lt;/record&gt;&lt;/Cite&gt;&lt;/EndNote&gt;</w:instrText>
      </w:r>
      <w:r w:rsidRPr="003E57E1">
        <w:rPr>
          <w:rFonts w:ascii="Times New Roman" w:hAnsi="Times New Roman" w:cs="Times New Roman"/>
          <w:color w:val="000000" w:themeColor="text1"/>
          <w:sz w:val="21"/>
          <w:szCs w:val="21"/>
        </w:rPr>
        <w:fldChar w:fldCharType="separate"/>
      </w:r>
      <w:r w:rsidR="00990C8C">
        <w:rPr>
          <w:rFonts w:ascii="Times New Roman" w:hAnsi="Times New Roman" w:cs="Times New Roman"/>
          <w:noProof/>
          <w:color w:val="000000" w:themeColor="text1"/>
          <w:sz w:val="21"/>
          <w:szCs w:val="21"/>
        </w:rPr>
        <w:t xml:space="preserve">Peterson </w:t>
      </w:r>
      <w:r w:rsidR="00990C8C" w:rsidRPr="00990C8C">
        <w:rPr>
          <w:rFonts w:ascii="Times New Roman" w:hAnsi="Times New Roman" w:cs="Times New Roman"/>
          <w:noProof/>
          <w:color w:val="000000" w:themeColor="text1"/>
          <w:sz w:val="21"/>
          <w:szCs w:val="21"/>
          <w:vertAlign w:val="superscript"/>
        </w:rPr>
        <w:t>77</w:t>
      </w:r>
      <w:r w:rsidRPr="003E57E1">
        <w:rPr>
          <w:rFonts w:ascii="Times New Roman" w:hAnsi="Times New Roman" w:cs="Times New Roman"/>
          <w:color w:val="000000" w:themeColor="text1"/>
          <w:sz w:val="21"/>
          <w:szCs w:val="21"/>
        </w:rPr>
        <w:fldChar w:fldCharType="end"/>
      </w:r>
      <w:r w:rsidRPr="003E57E1">
        <w:rPr>
          <w:rFonts w:ascii="Times New Roman" w:hAnsi="Times New Roman" w:cs="Times New Roman"/>
          <w:color w:val="000000" w:themeColor="text1"/>
          <w:sz w:val="21"/>
          <w:szCs w:val="21"/>
        </w:rPr>
        <w:t xml:space="preserve">. </w:t>
      </w:r>
      <w:r w:rsidR="00B3615F" w:rsidRPr="003E57E1">
        <w:rPr>
          <w:rFonts w:ascii="Times New Roman" w:hAnsi="Times New Roman" w:cs="Times New Roman"/>
          <w:color w:val="000000" w:themeColor="text1"/>
          <w:sz w:val="21"/>
          <w:szCs w:val="21"/>
        </w:rPr>
        <w:t>This means that the consumer price of food includes both the market price of food and the cost of collecting food waste from</w:t>
      </w:r>
      <w:r w:rsidR="004E09D9" w:rsidRPr="003E57E1">
        <w:rPr>
          <w:rFonts w:ascii="Times New Roman" w:hAnsi="Times New Roman" w:cs="Times New Roman"/>
          <w:color w:val="000000" w:themeColor="text1"/>
          <w:sz w:val="21"/>
          <w:szCs w:val="21"/>
        </w:rPr>
        <w:t xml:space="preserve"> the municipality</w:t>
      </w:r>
      <w:r w:rsidRPr="003E57E1">
        <w:rPr>
          <w:rFonts w:ascii="Times New Roman" w:hAnsi="Times New Roman" w:cs="Times New Roman"/>
          <w:color w:val="000000" w:themeColor="text1"/>
          <w:sz w:val="21"/>
          <w:szCs w:val="21"/>
        </w:rPr>
        <w:t xml:space="preserve">. In this way, the new </w:t>
      </w:r>
      <w:r w:rsidR="00A9598A" w:rsidRPr="003E57E1">
        <w:rPr>
          <w:rFonts w:ascii="Times New Roman" w:hAnsi="Times New Roman" w:cs="Times New Roman"/>
          <w:color w:val="000000" w:themeColor="text1"/>
          <w:sz w:val="21"/>
          <w:szCs w:val="21"/>
        </w:rPr>
        <w:t xml:space="preserve">food </w:t>
      </w:r>
      <w:r w:rsidRPr="003E57E1">
        <w:rPr>
          <w:rFonts w:ascii="Times New Roman" w:hAnsi="Times New Roman" w:cs="Times New Roman"/>
          <w:color w:val="000000" w:themeColor="text1"/>
          <w:sz w:val="21"/>
          <w:szCs w:val="21"/>
        </w:rPr>
        <w:t xml:space="preserve">commodity can be seen as a composite bundle of the original </w:t>
      </w:r>
      <w:r w:rsidR="00A9598A" w:rsidRPr="003E57E1">
        <w:rPr>
          <w:rFonts w:ascii="Times New Roman" w:hAnsi="Times New Roman" w:cs="Times New Roman"/>
          <w:color w:val="000000" w:themeColor="text1"/>
          <w:sz w:val="21"/>
          <w:szCs w:val="21"/>
        </w:rPr>
        <w:t xml:space="preserve">food </w:t>
      </w:r>
      <w:r w:rsidRPr="003E57E1">
        <w:rPr>
          <w:rFonts w:ascii="Times New Roman" w:hAnsi="Times New Roman" w:cs="Times New Roman"/>
          <w:color w:val="000000" w:themeColor="text1"/>
          <w:sz w:val="21"/>
          <w:szCs w:val="21"/>
        </w:rPr>
        <w:t xml:space="preserve">commodity and the food waste collection service required to collect </w:t>
      </w:r>
      <w:r w:rsidR="00E170F6">
        <w:rPr>
          <w:rFonts w:ascii="Times New Roman" w:hAnsi="Times New Roman" w:cs="Times New Roman"/>
          <w:color w:val="000000" w:themeColor="text1"/>
          <w:sz w:val="21"/>
          <w:szCs w:val="21"/>
        </w:rPr>
        <w:t xml:space="preserve">food </w:t>
      </w:r>
      <w:r w:rsidRPr="003E57E1">
        <w:rPr>
          <w:rFonts w:ascii="Times New Roman" w:hAnsi="Times New Roman" w:cs="Times New Roman"/>
          <w:color w:val="000000" w:themeColor="text1"/>
          <w:sz w:val="21"/>
          <w:szCs w:val="21"/>
        </w:rPr>
        <w:t xml:space="preserve">waste associated with the consumption of that </w:t>
      </w:r>
      <w:r w:rsidR="00A9598A" w:rsidRPr="003E57E1">
        <w:rPr>
          <w:rFonts w:ascii="Times New Roman" w:hAnsi="Times New Roman" w:cs="Times New Roman"/>
          <w:color w:val="000000" w:themeColor="text1"/>
          <w:sz w:val="21"/>
          <w:szCs w:val="21"/>
        </w:rPr>
        <w:t xml:space="preserve">food </w:t>
      </w:r>
      <w:r w:rsidRPr="003E57E1">
        <w:rPr>
          <w:rFonts w:ascii="Times New Roman" w:hAnsi="Times New Roman" w:cs="Times New Roman"/>
          <w:color w:val="000000" w:themeColor="text1"/>
          <w:sz w:val="21"/>
          <w:szCs w:val="21"/>
        </w:rPr>
        <w:t>commodity.</w:t>
      </w:r>
      <w:r w:rsidR="00470667" w:rsidRPr="003E57E1">
        <w:rPr>
          <w:rFonts w:ascii="Times New Roman" w:hAnsi="Times New Roman" w:cs="Times New Roman"/>
          <w:color w:val="000000" w:themeColor="text1"/>
          <w:sz w:val="21"/>
          <w:szCs w:val="21"/>
        </w:rPr>
        <w:t xml:space="preserve"> </w:t>
      </w:r>
      <w:r w:rsidR="00F56EB7" w:rsidRPr="003E57E1">
        <w:rPr>
          <w:rFonts w:ascii="Times New Roman" w:hAnsi="Times New Roman" w:cs="Times New Roman"/>
          <w:color w:val="000000" w:themeColor="text1"/>
          <w:sz w:val="21"/>
          <w:szCs w:val="21"/>
        </w:rPr>
        <w:t>Consumers allocate income to</w:t>
      </w:r>
      <w:r w:rsidR="003600A3">
        <w:rPr>
          <w:rFonts w:ascii="Times New Roman" w:hAnsi="Times New Roman" w:cs="Times New Roman"/>
          <w:color w:val="000000" w:themeColor="text1"/>
          <w:sz w:val="21"/>
          <w:szCs w:val="21"/>
        </w:rPr>
        <w:t xml:space="preserve"> </w:t>
      </w:r>
      <w:r w:rsidR="00E27782">
        <w:rPr>
          <w:rFonts w:ascii="Times New Roman" w:hAnsi="Times New Roman" w:cs="Times New Roman"/>
          <w:color w:val="000000" w:themeColor="text1"/>
          <w:sz w:val="21"/>
          <w:szCs w:val="21"/>
        </w:rPr>
        <w:t xml:space="preserve">the consumption of goods and food waste collection services, deriving utility only from the </w:t>
      </w:r>
      <w:r w:rsidR="002C0A6A" w:rsidRPr="002C0A6A">
        <w:rPr>
          <w:rFonts w:ascii="Times New Roman" w:hAnsi="Times New Roman" w:cs="Times New Roman"/>
          <w:color w:val="000000" w:themeColor="text1"/>
          <w:sz w:val="21"/>
          <w:szCs w:val="21"/>
        </w:rPr>
        <w:t>consumption of goods</w:t>
      </w:r>
      <w:r w:rsidR="00585581">
        <w:rPr>
          <w:rFonts w:ascii="Times New Roman" w:hAnsi="Times New Roman" w:cs="Times New Roman"/>
          <w:color w:val="000000" w:themeColor="text1"/>
          <w:sz w:val="21"/>
          <w:szCs w:val="21"/>
        </w:rPr>
        <w:t xml:space="preserve">. In this way, </w:t>
      </w:r>
      <w:r w:rsidR="00E27782">
        <w:rPr>
          <w:rFonts w:ascii="Times New Roman" w:hAnsi="Times New Roman" w:cs="Times New Roman"/>
          <w:color w:val="000000" w:themeColor="text1"/>
          <w:sz w:val="21"/>
          <w:szCs w:val="21"/>
        </w:rPr>
        <w:t>decrea</w:t>
      </w:r>
      <w:r w:rsidR="00C57749">
        <w:rPr>
          <w:rFonts w:ascii="Times New Roman" w:hAnsi="Times New Roman" w:cs="Times New Roman"/>
          <w:color w:val="000000" w:themeColor="text1"/>
          <w:sz w:val="21"/>
          <w:szCs w:val="21"/>
        </w:rPr>
        <w:t>sed</w:t>
      </w:r>
      <w:r w:rsidR="00E27782">
        <w:rPr>
          <w:rFonts w:ascii="Times New Roman" w:hAnsi="Times New Roman" w:cs="Times New Roman"/>
          <w:color w:val="000000" w:themeColor="text1"/>
          <w:sz w:val="21"/>
          <w:szCs w:val="21"/>
        </w:rPr>
        <w:t xml:space="preserve"> expenditure on food waste collection services does not alter consumers’</w:t>
      </w:r>
      <w:r w:rsidR="00A21185" w:rsidRPr="003E57E1">
        <w:rPr>
          <w:rFonts w:ascii="Times New Roman" w:hAnsi="Times New Roman" w:cs="Times New Roman"/>
          <w:color w:val="000000" w:themeColor="text1"/>
          <w:sz w:val="21"/>
          <w:szCs w:val="21"/>
        </w:rPr>
        <w:t xml:space="preserve"> utility function.</w:t>
      </w:r>
      <w:r w:rsidR="00470667" w:rsidRPr="003E57E1">
        <w:rPr>
          <w:rFonts w:ascii="Times New Roman" w:hAnsi="Times New Roman" w:cs="Times New Roman"/>
          <w:color w:val="000000" w:themeColor="text1"/>
          <w:sz w:val="21"/>
          <w:szCs w:val="21"/>
        </w:rPr>
        <w:t xml:space="preserve"> </w:t>
      </w:r>
      <w:r w:rsidR="00A9598A" w:rsidRPr="003E57E1">
        <w:rPr>
          <w:rFonts w:ascii="Times New Roman" w:hAnsi="Times New Roman" w:cs="Times New Roman"/>
          <w:color w:val="000000" w:themeColor="text1"/>
          <w:sz w:val="21"/>
          <w:szCs w:val="21"/>
        </w:rPr>
        <w:t>In terms of recycling food waste as feed, monogastric livestock production bears the associated cost</w:t>
      </w:r>
      <w:r w:rsidRPr="003E57E1">
        <w:rPr>
          <w:rFonts w:ascii="Times New Roman" w:hAnsi="Times New Roman" w:cs="Times New Roman"/>
          <w:color w:val="000000" w:themeColor="text1"/>
          <w:sz w:val="21"/>
          <w:szCs w:val="21"/>
        </w:rPr>
        <w:t xml:space="preserve">. </w:t>
      </w:r>
      <w:r w:rsidR="008622F4" w:rsidRPr="003E57E1">
        <w:rPr>
          <w:rFonts w:ascii="Times New Roman" w:hAnsi="Times New Roman" w:cs="Times New Roman"/>
          <w:color w:val="000000" w:themeColor="text1"/>
          <w:sz w:val="21"/>
          <w:szCs w:val="21"/>
        </w:rPr>
        <w:t>By multiplying the quantity of food waste with the price of food waste treatment, we can calculate t</w:t>
      </w:r>
      <w:r w:rsidR="008622F4" w:rsidRPr="008622F4">
        <w:rPr>
          <w:rFonts w:ascii="Times New Roman" w:hAnsi="Times New Roman" w:cs="Times New Roman"/>
          <w:color w:val="000000" w:themeColor="text1"/>
          <w:sz w:val="21"/>
          <w:szCs w:val="21"/>
        </w:rPr>
        <w:t>he value of food waste generation</w:t>
      </w:r>
      <w:r w:rsidR="008622F4">
        <w:rPr>
          <w:rFonts w:ascii="Times New Roman" w:hAnsi="Times New Roman" w:cs="Times New Roman"/>
          <w:color w:val="000000" w:themeColor="text1"/>
          <w:sz w:val="21"/>
          <w:szCs w:val="21"/>
        </w:rPr>
        <w:t xml:space="preserve">. </w:t>
      </w:r>
      <w:r w:rsidRPr="000C09A7">
        <w:rPr>
          <w:rFonts w:ascii="Times New Roman" w:hAnsi="Times New Roman" w:cs="Times New Roman"/>
          <w:color w:val="000000" w:themeColor="text1"/>
          <w:sz w:val="21"/>
          <w:szCs w:val="21"/>
        </w:rPr>
        <w:t>S</w:t>
      </w:r>
      <w:r w:rsidRPr="000C09A7">
        <w:rPr>
          <w:rFonts w:ascii="Times New Roman" w:hAnsi="Times New Roman" w:cs="Times New Roman" w:hint="eastAsia"/>
          <w:color w:val="000000" w:themeColor="text1"/>
          <w:sz w:val="21"/>
          <w:szCs w:val="21"/>
        </w:rPr>
        <w:t>ince</w:t>
      </w:r>
      <w:r w:rsidRPr="000C09A7">
        <w:rPr>
          <w:rFonts w:ascii="Times New Roman" w:hAnsi="Times New Roman" w:cs="Times New Roman"/>
          <w:color w:val="000000" w:themeColor="text1"/>
          <w:sz w:val="21"/>
          <w:szCs w:val="21"/>
        </w:rPr>
        <w:t xml:space="preserve"> the value of food waste generation needs to be taken from the ‘</w:t>
      </w:r>
      <w:proofErr w:type="spellStart"/>
      <w:r w:rsidRPr="000C09A7">
        <w:rPr>
          <w:rFonts w:ascii="Times New Roman" w:hAnsi="Times New Roman" w:cs="Times New Roman"/>
          <w:color w:val="000000" w:themeColor="text1"/>
          <w:sz w:val="21"/>
          <w:szCs w:val="21"/>
        </w:rPr>
        <w:t>wtr</w:t>
      </w:r>
      <w:proofErr w:type="spellEnd"/>
      <w:r w:rsidRPr="000C09A7">
        <w:rPr>
          <w:rFonts w:ascii="Times New Roman" w:hAnsi="Times New Roman" w:cs="Times New Roman"/>
          <w:color w:val="000000" w:themeColor="text1"/>
          <w:sz w:val="21"/>
          <w:szCs w:val="21"/>
        </w:rPr>
        <w:t>’ demand of consumers</w:t>
      </w:r>
      <w:r w:rsidR="000C1CE2">
        <w:rPr>
          <w:rFonts w:ascii="Times New Roman" w:hAnsi="Times New Roman" w:cs="Times New Roman"/>
          <w:color w:val="000000" w:themeColor="text1"/>
          <w:sz w:val="21"/>
          <w:szCs w:val="21"/>
        </w:rPr>
        <w:t xml:space="preserve"> and monogastric livestock producers</w:t>
      </w:r>
      <w:r w:rsidRPr="000C09A7">
        <w:rPr>
          <w:rFonts w:ascii="Times New Roman" w:hAnsi="Times New Roman" w:cs="Times New Roman"/>
          <w:color w:val="000000" w:themeColor="text1"/>
          <w:sz w:val="21"/>
          <w:szCs w:val="21"/>
        </w:rPr>
        <w:t>, we further checked whether or not the value of food waste generation is more than 80% of the initial demand of “</w:t>
      </w:r>
      <w:proofErr w:type="spellStart"/>
      <w:r w:rsidRPr="000C09A7">
        <w:rPr>
          <w:rFonts w:ascii="Times New Roman" w:hAnsi="Times New Roman" w:cs="Times New Roman"/>
          <w:color w:val="000000" w:themeColor="text1"/>
          <w:sz w:val="21"/>
          <w:szCs w:val="21"/>
        </w:rPr>
        <w:t>wtr</w:t>
      </w:r>
      <w:proofErr w:type="spellEnd"/>
      <w:r w:rsidRPr="000C09A7">
        <w:rPr>
          <w:rFonts w:ascii="Times New Roman" w:hAnsi="Times New Roman" w:cs="Times New Roman"/>
          <w:color w:val="000000" w:themeColor="text1"/>
          <w:sz w:val="21"/>
          <w:szCs w:val="21"/>
        </w:rPr>
        <w:t>”. If it is higher than 80% of the ‘</w:t>
      </w:r>
      <w:proofErr w:type="spellStart"/>
      <w:r w:rsidRPr="000C09A7">
        <w:rPr>
          <w:rFonts w:ascii="Times New Roman" w:hAnsi="Times New Roman" w:cs="Times New Roman"/>
          <w:color w:val="000000" w:themeColor="text1"/>
          <w:sz w:val="21"/>
          <w:szCs w:val="21"/>
        </w:rPr>
        <w:t>wtr</w:t>
      </w:r>
      <w:proofErr w:type="spellEnd"/>
      <w:r w:rsidRPr="000C09A7">
        <w:rPr>
          <w:rFonts w:ascii="Times New Roman" w:hAnsi="Times New Roman" w:cs="Times New Roman"/>
          <w:color w:val="000000" w:themeColor="text1"/>
          <w:sz w:val="21"/>
          <w:szCs w:val="21"/>
        </w:rPr>
        <w:t xml:space="preserve">’ demand, the value of food waste generation is scaled down. Physical quantities and prices of food waste recycling service and food waste collection service in China were presented in </w:t>
      </w:r>
      <w:r w:rsidR="004B5A26" w:rsidRPr="004B5A26">
        <w:rPr>
          <w:rFonts w:ascii="Times New Roman" w:hAnsi="Times New Roman" w:cs="Times New Roman"/>
          <w:color w:val="000000" w:themeColor="text1"/>
          <w:sz w:val="21"/>
          <w:szCs w:val="21"/>
        </w:rPr>
        <w:t xml:space="preserve">Supplementary </w:t>
      </w:r>
      <w:r w:rsidRPr="000C09A7">
        <w:rPr>
          <w:rFonts w:ascii="Times New Roman" w:hAnsi="Times New Roman" w:cs="Times New Roman"/>
          <w:color w:val="000000" w:themeColor="text1"/>
          <w:sz w:val="21"/>
          <w:szCs w:val="21"/>
        </w:rPr>
        <w:t>Table</w:t>
      </w:r>
      <w:r w:rsidR="004B5A26">
        <w:rPr>
          <w:rFonts w:ascii="Times New Roman" w:hAnsi="Times New Roman" w:cs="Times New Roman"/>
          <w:color w:val="000000" w:themeColor="text1"/>
          <w:sz w:val="21"/>
          <w:szCs w:val="21"/>
        </w:rPr>
        <w:t>s</w:t>
      </w:r>
      <w:r w:rsidRPr="000C09A7">
        <w:rPr>
          <w:rFonts w:ascii="Times New Roman" w:hAnsi="Times New Roman" w:cs="Times New Roman"/>
          <w:color w:val="000000" w:themeColor="text1"/>
          <w:sz w:val="21"/>
          <w:szCs w:val="21"/>
        </w:rPr>
        <w:t xml:space="preserve"> </w:t>
      </w:r>
      <w:r w:rsidR="00AC3517" w:rsidRPr="000C09A7">
        <w:rPr>
          <w:rFonts w:ascii="Times New Roman" w:hAnsi="Times New Roman" w:cs="Times New Roman"/>
          <w:color w:val="000000" w:themeColor="text1"/>
          <w:sz w:val="21"/>
          <w:szCs w:val="21"/>
        </w:rPr>
        <w:t>3</w:t>
      </w:r>
      <w:r w:rsidRPr="000C09A7">
        <w:rPr>
          <w:rFonts w:ascii="Times New Roman" w:hAnsi="Times New Roman" w:cs="Times New Roman"/>
          <w:color w:val="000000" w:themeColor="text1"/>
          <w:sz w:val="21"/>
          <w:szCs w:val="21"/>
        </w:rPr>
        <w:t>-</w:t>
      </w:r>
      <w:r w:rsidR="00AC3517" w:rsidRPr="000C09A7">
        <w:rPr>
          <w:rFonts w:ascii="Times New Roman" w:hAnsi="Times New Roman" w:cs="Times New Roman"/>
          <w:color w:val="000000" w:themeColor="text1"/>
          <w:sz w:val="21"/>
          <w:szCs w:val="21"/>
        </w:rPr>
        <w:t>4</w:t>
      </w:r>
      <w:r w:rsidRPr="000C09A7">
        <w:rPr>
          <w:rFonts w:ascii="Times New Roman" w:hAnsi="Times New Roman" w:cs="Times New Roman"/>
          <w:color w:val="000000" w:themeColor="text1"/>
          <w:sz w:val="21"/>
          <w:szCs w:val="21"/>
        </w:rPr>
        <w:t>.</w:t>
      </w:r>
      <w:r w:rsidR="0072585E">
        <w:rPr>
          <w:rFonts w:ascii="Times New Roman" w:hAnsi="Times New Roman" w:cs="Times New Roman"/>
          <w:color w:val="000000" w:themeColor="text1"/>
          <w:sz w:val="21"/>
          <w:szCs w:val="21"/>
        </w:rPr>
        <w:t xml:space="preserve"> </w:t>
      </w:r>
    </w:p>
    <w:p w14:paraId="187C1040" w14:textId="5C6F90D0" w:rsidR="00A8024B" w:rsidRPr="002D1BA8" w:rsidRDefault="00A8024B" w:rsidP="00EF717D">
      <w:pPr>
        <w:snapToGrid w:val="0"/>
        <w:spacing w:beforeLines="50" w:before="156" w:afterLines="50" w:after="156" w:line="240" w:lineRule="auto"/>
        <w:jc w:val="both"/>
        <w:rPr>
          <w:rFonts w:ascii="Times New Roman" w:hAnsi="Times New Roman" w:cs="Times New Roman"/>
          <w:color w:val="000000" w:themeColor="text1"/>
          <w:sz w:val="21"/>
          <w:szCs w:val="21"/>
        </w:rPr>
      </w:pPr>
      <w:bookmarkStart w:id="15" w:name="_Hlk92717252"/>
      <w:r w:rsidRPr="0070432C">
        <w:rPr>
          <w:rFonts w:ascii="Times New Roman" w:hAnsi="Times New Roman" w:cs="Times New Roman"/>
          <w:sz w:val="21"/>
          <w:szCs w:val="21"/>
        </w:rPr>
        <w:t xml:space="preserve">We included three main environmental impacts of food systems, i.e., global warming potential (GWP, caused by </w:t>
      </w:r>
      <w:r w:rsidR="00C55B56">
        <w:rPr>
          <w:rFonts w:ascii="Times New Roman" w:hAnsi="Times New Roman" w:cs="Times New Roman"/>
          <w:sz w:val="21"/>
          <w:szCs w:val="21"/>
        </w:rPr>
        <w:t xml:space="preserve">GHG </w:t>
      </w:r>
      <w:r w:rsidRPr="0070432C">
        <w:rPr>
          <w:rFonts w:ascii="Times New Roman" w:hAnsi="Times New Roman" w:cs="Times New Roman"/>
          <w:sz w:val="21"/>
          <w:szCs w:val="21"/>
        </w:rPr>
        <w:t>emissions, including carbon dioxide(CO</w:t>
      </w:r>
      <w:r w:rsidRPr="0070432C">
        <w:rPr>
          <w:rFonts w:ascii="Times New Roman" w:hAnsi="Times New Roman" w:cs="Times New Roman"/>
          <w:sz w:val="21"/>
          <w:szCs w:val="21"/>
          <w:vertAlign w:val="subscript"/>
        </w:rPr>
        <w:t>2</w:t>
      </w:r>
      <w:r w:rsidRPr="0070432C">
        <w:rPr>
          <w:rFonts w:ascii="Times New Roman" w:hAnsi="Times New Roman" w:cs="Times New Roman"/>
          <w:sz w:val="21"/>
          <w:szCs w:val="21"/>
        </w:rPr>
        <w:t>), methane (CH</w:t>
      </w:r>
      <w:r w:rsidRPr="0070432C">
        <w:rPr>
          <w:rFonts w:ascii="Times New Roman" w:hAnsi="Times New Roman" w:cs="Times New Roman"/>
          <w:sz w:val="21"/>
          <w:szCs w:val="21"/>
          <w:vertAlign w:val="subscript"/>
        </w:rPr>
        <w:t>4</w:t>
      </w:r>
      <w:r w:rsidRPr="0070432C">
        <w:rPr>
          <w:rFonts w:ascii="Times New Roman" w:hAnsi="Times New Roman" w:cs="Times New Roman"/>
          <w:sz w:val="21"/>
          <w:szCs w:val="21"/>
        </w:rPr>
        <w:t>), and nitrous oxide (N</w:t>
      </w:r>
      <w:r w:rsidRPr="0070432C">
        <w:rPr>
          <w:rFonts w:ascii="Times New Roman" w:hAnsi="Times New Roman" w:cs="Times New Roman"/>
          <w:sz w:val="21"/>
          <w:szCs w:val="21"/>
          <w:vertAlign w:val="subscript"/>
        </w:rPr>
        <w:t>2</w:t>
      </w:r>
      <w:r w:rsidRPr="0070432C">
        <w:rPr>
          <w:rFonts w:ascii="Times New Roman" w:hAnsi="Times New Roman" w:cs="Times New Roman"/>
          <w:sz w:val="21"/>
          <w:szCs w:val="21"/>
        </w:rPr>
        <w:t>O) emissions</w:t>
      </w:r>
      <w:r w:rsidR="00F928BE">
        <w:rPr>
          <w:rFonts w:ascii="Times New Roman" w:hAnsi="Times New Roman" w:cs="Times New Roman"/>
          <w:sz w:val="21"/>
          <w:szCs w:val="21"/>
        </w:rPr>
        <w:t>;</w:t>
      </w:r>
      <w:r w:rsidRPr="0070432C">
        <w:rPr>
          <w:rFonts w:ascii="Times New Roman" w:hAnsi="Times New Roman" w:cs="Times New Roman"/>
          <w:sz w:val="21"/>
          <w:szCs w:val="21"/>
        </w:rPr>
        <w:t xml:space="preserve"> converted to CO</w:t>
      </w:r>
      <w:r w:rsidRPr="0070432C">
        <w:rPr>
          <w:rFonts w:ascii="Times New Roman" w:hAnsi="Times New Roman" w:cs="Times New Roman"/>
          <w:sz w:val="21"/>
          <w:szCs w:val="21"/>
          <w:vertAlign w:val="subscript"/>
        </w:rPr>
        <w:t>2</w:t>
      </w:r>
      <w:r w:rsidRPr="0070432C">
        <w:rPr>
          <w:rFonts w:ascii="Times New Roman" w:hAnsi="Times New Roman" w:cs="Times New Roman"/>
          <w:sz w:val="21"/>
          <w:szCs w:val="21"/>
        </w:rPr>
        <w:t xml:space="preserve"> equivalents), acidification potential (AP, caused by pollutants</w:t>
      </w:r>
      <w:r w:rsidR="00C55B56">
        <w:rPr>
          <w:rFonts w:ascii="Times New Roman" w:hAnsi="Times New Roman" w:cs="Times New Roman"/>
          <w:sz w:val="21"/>
          <w:szCs w:val="21"/>
        </w:rPr>
        <w:t xml:space="preserve"> leading to </w:t>
      </w:r>
      <w:r w:rsidR="00C55B56" w:rsidRPr="0070432C">
        <w:rPr>
          <w:rFonts w:ascii="Times New Roman" w:hAnsi="Times New Roman" w:cs="Times New Roman"/>
          <w:sz w:val="21"/>
          <w:szCs w:val="21"/>
        </w:rPr>
        <w:t>acidification</w:t>
      </w:r>
      <w:r w:rsidRPr="0070432C">
        <w:rPr>
          <w:rFonts w:ascii="Times New Roman" w:hAnsi="Times New Roman" w:cs="Times New Roman"/>
          <w:sz w:val="21"/>
          <w:szCs w:val="21"/>
        </w:rPr>
        <w:t>, including ammonia (NH</w:t>
      </w:r>
      <w:r w:rsidRPr="0070432C">
        <w:rPr>
          <w:rFonts w:ascii="Times New Roman" w:hAnsi="Times New Roman" w:cs="Times New Roman"/>
          <w:sz w:val="21"/>
          <w:szCs w:val="21"/>
          <w:vertAlign w:val="subscript"/>
        </w:rPr>
        <w:t>3</w:t>
      </w:r>
      <w:r w:rsidRPr="0070432C">
        <w:rPr>
          <w:rFonts w:ascii="Times New Roman" w:hAnsi="Times New Roman" w:cs="Times New Roman"/>
          <w:sz w:val="21"/>
          <w:szCs w:val="21"/>
        </w:rPr>
        <w:t>), nitrogen oxides (NO</w:t>
      </w:r>
      <w:r w:rsidRPr="0070432C">
        <w:rPr>
          <w:rFonts w:ascii="Times New Roman" w:hAnsi="Times New Roman" w:cs="Times New Roman"/>
          <w:sz w:val="21"/>
          <w:szCs w:val="21"/>
          <w:vertAlign w:val="subscript"/>
        </w:rPr>
        <w:t>x</w:t>
      </w:r>
      <w:r w:rsidRPr="0070432C">
        <w:rPr>
          <w:rFonts w:ascii="Times New Roman" w:hAnsi="Times New Roman" w:cs="Times New Roman"/>
          <w:sz w:val="21"/>
          <w:szCs w:val="21"/>
        </w:rPr>
        <w:t>), and sulphur dioxide (SO</w:t>
      </w:r>
      <w:r w:rsidRPr="0070432C">
        <w:rPr>
          <w:rFonts w:ascii="Times New Roman" w:hAnsi="Times New Roman" w:cs="Times New Roman"/>
          <w:sz w:val="21"/>
          <w:szCs w:val="21"/>
          <w:vertAlign w:val="subscript"/>
        </w:rPr>
        <w:t>2</w:t>
      </w:r>
      <w:r w:rsidRPr="0070432C">
        <w:rPr>
          <w:rFonts w:ascii="Times New Roman" w:hAnsi="Times New Roman" w:cs="Times New Roman"/>
          <w:sz w:val="21"/>
          <w:szCs w:val="21"/>
        </w:rPr>
        <w:t>) emissions; converted to NH</w:t>
      </w:r>
      <w:r w:rsidRPr="0070432C">
        <w:rPr>
          <w:rFonts w:ascii="Times New Roman" w:hAnsi="Times New Roman" w:cs="Times New Roman"/>
          <w:sz w:val="21"/>
          <w:szCs w:val="21"/>
          <w:vertAlign w:val="subscript"/>
        </w:rPr>
        <w:t>3</w:t>
      </w:r>
      <w:r w:rsidRPr="0070432C">
        <w:rPr>
          <w:rFonts w:ascii="Times New Roman" w:hAnsi="Times New Roman" w:cs="Times New Roman"/>
          <w:sz w:val="21"/>
          <w:szCs w:val="21"/>
        </w:rPr>
        <w:t xml:space="preserve"> equivalents), and eutrophication potential (EP, caused by pollutants</w:t>
      </w:r>
      <w:r w:rsidR="00C55B56">
        <w:rPr>
          <w:rFonts w:ascii="Times New Roman" w:hAnsi="Times New Roman" w:cs="Times New Roman"/>
          <w:sz w:val="21"/>
          <w:szCs w:val="21"/>
        </w:rPr>
        <w:t xml:space="preserve"> leading to </w:t>
      </w:r>
      <w:r w:rsidR="00C55B56" w:rsidRPr="0070432C">
        <w:rPr>
          <w:rFonts w:ascii="Times New Roman" w:hAnsi="Times New Roman" w:cs="Times New Roman"/>
          <w:sz w:val="21"/>
          <w:szCs w:val="21"/>
        </w:rPr>
        <w:t>eutrophication</w:t>
      </w:r>
      <w:r w:rsidRPr="0070432C">
        <w:rPr>
          <w:rFonts w:ascii="Times New Roman" w:hAnsi="Times New Roman" w:cs="Times New Roman"/>
          <w:sz w:val="21"/>
          <w:szCs w:val="21"/>
        </w:rPr>
        <w:t xml:space="preserve">, including N and P losses; converted to N equivalents). The conversion factors for GWP, AP, and EP were derived from </w:t>
      </w:r>
      <w:r w:rsidRPr="0070432C">
        <w:rPr>
          <w:rFonts w:ascii="Times New Roman" w:hAnsi="Times New Roman" w:cs="Times New Roman"/>
          <w:sz w:val="21"/>
          <w:szCs w:val="21"/>
        </w:rPr>
        <w:fldChar w:fldCharType="begin"/>
      </w:r>
      <w:r w:rsidR="00990C8C">
        <w:rPr>
          <w:rFonts w:ascii="Times New Roman" w:hAnsi="Times New Roman" w:cs="Times New Roman"/>
          <w:sz w:val="21"/>
          <w:szCs w:val="21"/>
        </w:rPr>
        <w:instrText xml:space="preserve"> ADDIN EN.CITE &lt;EndNote&gt;&lt;Cite AuthorYear="1"&gt;&lt;Author&gt;Goedkoop&lt;/Author&gt;&lt;Year&gt;2009&lt;/Year&gt;&lt;RecNum&gt;1417&lt;/RecNum&gt;&lt;DisplayText&gt;Goedkoop, et al. &lt;style face="superscript"&gt;78&lt;/style&gt;&lt;/DisplayText&gt;&lt;record&gt;&lt;rec-number&gt;1417&lt;/rec-number&gt;&lt;foreign-keys&gt;&lt;key app="EN" db-id="z0dp59wehvp2fmewp9gp9vtnzavtfr2r0wpv" timestamp="1715946065" guid="eeb75ced-366c-49e2-afba-fb2c7175cfda"&gt;1417&lt;/key&gt;&lt;/foreign-keys&gt;&lt;ref-type name="Report"&gt;27&lt;/ref-type&gt;&lt;contributors&gt;&lt;authors&gt;&lt;author&gt;Goedkoop, Mark&lt;/author&gt;&lt;author&gt;Heijungs, Reinout&lt;/author&gt;&lt;author&gt;Huijbregts, Mark&lt;/author&gt;&lt;author&gt;De Schryver, An&lt;/author&gt;&lt;author&gt;Struijs, Jaap&lt;/author&gt;&lt;author&gt;Van Zelm, Rosalie&lt;/author&gt;&lt;/authors&gt;&lt;/contributors&gt;&lt;titles&gt;&lt;title&gt;ReCiPe 2008: A life cycle impact assessment method which comprises harmonised category indicators at the midpoint and the endpoint level&lt;/title&gt;&lt;/titles&gt;&lt;pages&gt;1-126&lt;/pages&gt;&lt;volume&gt;1&lt;/volume&gt;&lt;dates&gt;&lt;year&gt;2009&lt;/year&gt;&lt;/dates&gt;&lt;urls&gt;&lt;/urls&gt;&lt;/record&gt;&lt;/Cite&gt;&lt;/EndNote&gt;</w:instrText>
      </w:r>
      <w:r w:rsidRPr="0070432C">
        <w:rPr>
          <w:rFonts w:ascii="Times New Roman" w:hAnsi="Times New Roman" w:cs="Times New Roman"/>
          <w:sz w:val="21"/>
          <w:szCs w:val="21"/>
        </w:rPr>
        <w:fldChar w:fldCharType="separate"/>
      </w:r>
      <w:r w:rsidR="00990C8C">
        <w:rPr>
          <w:rFonts w:ascii="Times New Roman" w:hAnsi="Times New Roman" w:cs="Times New Roman"/>
          <w:noProof/>
          <w:sz w:val="21"/>
          <w:szCs w:val="21"/>
        </w:rPr>
        <w:t xml:space="preserve">Goedkoop, et al. </w:t>
      </w:r>
      <w:r w:rsidR="00990C8C" w:rsidRPr="00990C8C">
        <w:rPr>
          <w:rFonts w:ascii="Times New Roman" w:hAnsi="Times New Roman" w:cs="Times New Roman"/>
          <w:noProof/>
          <w:sz w:val="21"/>
          <w:szCs w:val="21"/>
          <w:vertAlign w:val="superscript"/>
        </w:rPr>
        <w:t>78</w:t>
      </w:r>
      <w:r w:rsidRPr="0070432C">
        <w:rPr>
          <w:rFonts w:ascii="Times New Roman" w:hAnsi="Times New Roman" w:cs="Times New Roman"/>
          <w:sz w:val="21"/>
          <w:szCs w:val="21"/>
        </w:rPr>
        <w:fldChar w:fldCharType="end"/>
      </w:r>
      <w:r w:rsidRPr="0070432C">
        <w:rPr>
          <w:rFonts w:ascii="Times New Roman" w:hAnsi="Times New Roman" w:cs="Times New Roman"/>
          <w:sz w:val="21"/>
          <w:szCs w:val="21"/>
        </w:rPr>
        <w:t>. Data on CO</w:t>
      </w:r>
      <w:r w:rsidRPr="0070432C">
        <w:rPr>
          <w:rFonts w:ascii="Times New Roman" w:hAnsi="Times New Roman" w:cs="Times New Roman"/>
          <w:sz w:val="21"/>
          <w:szCs w:val="21"/>
          <w:vertAlign w:val="subscript"/>
        </w:rPr>
        <w:t>2</w:t>
      </w:r>
      <w:r w:rsidRPr="0070432C">
        <w:rPr>
          <w:rFonts w:ascii="Times New Roman" w:hAnsi="Times New Roman" w:cs="Times New Roman"/>
          <w:sz w:val="21"/>
          <w:szCs w:val="21"/>
        </w:rPr>
        <w:t>, CH</w:t>
      </w:r>
      <w:r w:rsidRPr="0070432C">
        <w:rPr>
          <w:rFonts w:ascii="Times New Roman" w:hAnsi="Times New Roman" w:cs="Times New Roman"/>
          <w:sz w:val="21"/>
          <w:szCs w:val="21"/>
          <w:vertAlign w:val="subscript"/>
        </w:rPr>
        <w:t>4</w:t>
      </w:r>
      <w:r w:rsidRPr="0070432C">
        <w:rPr>
          <w:rFonts w:ascii="Times New Roman" w:hAnsi="Times New Roman" w:cs="Times New Roman"/>
          <w:sz w:val="21"/>
          <w:szCs w:val="21"/>
        </w:rPr>
        <w:t>, and N</w:t>
      </w:r>
      <w:r w:rsidRPr="0070432C">
        <w:rPr>
          <w:rFonts w:ascii="Times New Roman" w:hAnsi="Times New Roman" w:cs="Times New Roman"/>
          <w:sz w:val="21"/>
          <w:szCs w:val="21"/>
          <w:vertAlign w:val="subscript"/>
        </w:rPr>
        <w:t>2</w:t>
      </w:r>
      <w:r w:rsidRPr="0070432C">
        <w:rPr>
          <w:rFonts w:ascii="Times New Roman" w:hAnsi="Times New Roman" w:cs="Times New Roman"/>
          <w:sz w:val="21"/>
          <w:szCs w:val="21"/>
        </w:rPr>
        <w:t xml:space="preserve">O emissions were obtained from the </w:t>
      </w:r>
      <w:r w:rsidRPr="0070432C">
        <w:rPr>
          <w:rFonts w:ascii="Times New Roman" w:hAnsi="Times New Roman" w:cs="Times New Roman"/>
          <w:sz w:val="21"/>
          <w:szCs w:val="21"/>
        </w:rPr>
        <w:fldChar w:fldCharType="begin"/>
      </w:r>
      <w:r w:rsidR="00990C8C">
        <w:rPr>
          <w:rFonts w:ascii="Times New Roman" w:hAnsi="Times New Roman" w:cs="Times New Roman"/>
          <w:sz w:val="21"/>
          <w:szCs w:val="21"/>
        </w:rPr>
        <w:instrText xml:space="preserve"> ADDIN EN.CITE &lt;EndNote&gt;&lt;Cite AuthorYear="1"&gt;&lt;Author&gt;Climate Analysis Indicators Tool (CAIT)&lt;/Author&gt;&lt;Year&gt;2014&lt;/Year&gt;&lt;RecNum&gt;1167&lt;/RecNum&gt;&lt;DisplayText&gt;Climate Analysis Indicators Tool (CAIT) &lt;style face="superscript"&gt;79&lt;/style&gt;&lt;/DisplayText&gt;&lt;record&gt;&lt;rec-number&gt;1167&lt;/rec-number&gt;&lt;foreign-keys&gt;&lt;key app="EN" db-id="z0dp59wehvp2fmewp9gp9vtnzavtfr2r0wpv" timestamp="1715945810" guid="0ad7fec3-b402-4a80-8b1f-60d293b71af4"&gt;1167&lt;/key&gt;&lt;/foreign-keys&gt;&lt;ref-type name="Web Page"&gt;12&lt;/ref-type&gt;&lt;contributors&gt;&lt;authors&gt;&lt;author&gt;Climate Analysis Indicators Tool (CAIT),&lt;/author&gt;&lt;/authors&gt;&lt;/contributors&gt;&lt;titles&gt;&lt;/titles&gt;&lt;dates&gt;&lt;year&gt;2014&lt;/year&gt;&lt;/dates&gt;&lt;publisher&gt;World Resources Institute&lt;/publisher&gt;&lt;urls&gt;&lt;related-urls&gt;&lt;url&gt;https://www.climatewatchdata.org/?source=cait&lt;/url&gt;&lt;/related-urls&gt;&lt;/urls&gt;&lt;/record&gt;&lt;/Cite&gt;&lt;/EndNote&gt;</w:instrText>
      </w:r>
      <w:r w:rsidRPr="0070432C">
        <w:rPr>
          <w:rFonts w:ascii="Times New Roman" w:hAnsi="Times New Roman" w:cs="Times New Roman"/>
          <w:sz w:val="21"/>
          <w:szCs w:val="21"/>
        </w:rPr>
        <w:fldChar w:fldCharType="separate"/>
      </w:r>
      <w:r w:rsidR="00990C8C">
        <w:rPr>
          <w:rFonts w:ascii="Times New Roman" w:hAnsi="Times New Roman" w:cs="Times New Roman"/>
          <w:noProof/>
          <w:sz w:val="21"/>
          <w:szCs w:val="21"/>
        </w:rPr>
        <w:t xml:space="preserve">Climate Analysis Indicators Tool (CAIT) </w:t>
      </w:r>
      <w:r w:rsidR="00990C8C" w:rsidRPr="00990C8C">
        <w:rPr>
          <w:rFonts w:ascii="Times New Roman" w:hAnsi="Times New Roman" w:cs="Times New Roman"/>
          <w:noProof/>
          <w:sz w:val="21"/>
          <w:szCs w:val="21"/>
          <w:vertAlign w:val="superscript"/>
        </w:rPr>
        <w:t>79</w:t>
      </w:r>
      <w:r w:rsidRPr="0070432C">
        <w:rPr>
          <w:rFonts w:ascii="Times New Roman" w:hAnsi="Times New Roman" w:cs="Times New Roman"/>
          <w:sz w:val="21"/>
          <w:szCs w:val="21"/>
        </w:rPr>
        <w:fldChar w:fldCharType="end"/>
      </w:r>
      <w:r w:rsidRPr="0070432C">
        <w:rPr>
          <w:rFonts w:ascii="Times New Roman" w:hAnsi="Times New Roman" w:cs="Times New Roman"/>
          <w:sz w:val="21"/>
          <w:szCs w:val="21"/>
        </w:rPr>
        <w:t>. We derived NH</w:t>
      </w:r>
      <w:r w:rsidRPr="0070432C">
        <w:rPr>
          <w:rFonts w:ascii="Times New Roman" w:hAnsi="Times New Roman" w:cs="Times New Roman"/>
          <w:sz w:val="21"/>
          <w:szCs w:val="21"/>
          <w:vertAlign w:val="subscript"/>
        </w:rPr>
        <w:t>3</w:t>
      </w:r>
      <w:r w:rsidRPr="0070432C">
        <w:rPr>
          <w:rFonts w:ascii="Times New Roman" w:hAnsi="Times New Roman" w:cs="Times New Roman"/>
          <w:sz w:val="21"/>
          <w:szCs w:val="21"/>
        </w:rPr>
        <w:t>, NO</w:t>
      </w:r>
      <w:r w:rsidRPr="0070432C">
        <w:rPr>
          <w:rFonts w:ascii="Times New Roman" w:hAnsi="Times New Roman" w:cs="Times New Roman"/>
          <w:sz w:val="21"/>
          <w:szCs w:val="21"/>
          <w:vertAlign w:val="subscript"/>
        </w:rPr>
        <w:t>x</w:t>
      </w:r>
      <w:r w:rsidRPr="0070432C">
        <w:rPr>
          <w:rFonts w:ascii="Times New Roman" w:hAnsi="Times New Roman" w:cs="Times New Roman"/>
          <w:sz w:val="21"/>
          <w:szCs w:val="21"/>
        </w:rPr>
        <w:t>, and SO</w:t>
      </w:r>
      <w:r w:rsidRPr="0070432C">
        <w:rPr>
          <w:rFonts w:ascii="Times New Roman" w:hAnsi="Times New Roman" w:cs="Times New Roman"/>
          <w:sz w:val="21"/>
          <w:szCs w:val="21"/>
          <w:vertAlign w:val="subscript"/>
        </w:rPr>
        <w:t>2</w:t>
      </w:r>
      <w:r w:rsidRPr="0070432C">
        <w:rPr>
          <w:rFonts w:ascii="Times New Roman" w:hAnsi="Times New Roman" w:cs="Times New Roman"/>
          <w:sz w:val="21"/>
          <w:szCs w:val="21"/>
        </w:rPr>
        <w:t xml:space="preserve"> emissions from </w:t>
      </w:r>
      <w:r w:rsidRPr="0070432C">
        <w:rPr>
          <w:rFonts w:ascii="Times New Roman" w:hAnsi="Times New Roman" w:cs="Times New Roman"/>
          <w:sz w:val="21"/>
          <w:szCs w:val="21"/>
        </w:rPr>
        <w:fldChar w:fldCharType="begin"/>
      </w:r>
      <w:r w:rsidR="00990C8C">
        <w:rPr>
          <w:rFonts w:ascii="Times New Roman" w:hAnsi="Times New Roman" w:cs="Times New Roman"/>
          <w:sz w:val="21"/>
          <w:szCs w:val="21"/>
        </w:rPr>
        <w:instrText xml:space="preserve"> ADDIN EN.CITE &lt;EndNote&gt;&lt;Cite AuthorYear="1"&gt;&lt;Author&gt;Liu&lt;/Author&gt;&lt;Year&gt;2022&lt;/Year&gt;&lt;RecNum&gt;1100&lt;/RecNum&gt;&lt;DisplayText&gt;Liu, et al. &lt;style face="superscript"&gt;80&lt;/style&gt;&lt;/DisplayText&gt;&lt;record&gt;&lt;rec-number&gt;1100&lt;/rec-number&gt;&lt;foreign-keys&gt;&lt;key app="EN" db-id="z0dp59wehvp2fmewp9gp9vtnzavtfr2r0wpv" timestamp="1715945781" guid="0d1b84a6-347f-4a2a-8b9c-6b80a695dbf2"&gt;1100&lt;/key&gt;&lt;/foreign-keys&gt;&lt;ref-type name="Journal Article"&gt;17&lt;/ref-type&gt;&lt;contributors&gt;&lt;authors&gt;&lt;author&gt;Liu, Lei&lt;/author&gt;&lt;author&gt;Xu, Wen&lt;/author&gt;&lt;author&gt;Lu, Xiankai&lt;/author&gt;&lt;author&gt;Zhong, Buqing&lt;/author&gt;&lt;author&gt;Guo, Yixin&lt;/author&gt;&lt;author&gt;Lu, Xiao&lt;/author&gt;&lt;author&gt;Zhao, Yuanhong&lt;/author&gt;&lt;author&gt;He, Wei&lt;/author&gt;&lt;author&gt;Wang, Songhan&lt;/author&gt;&lt;author&gt;Zhang, Xiuying&lt;/author&gt;&lt;author&gt;Liu, Xuejun&lt;/author&gt;&lt;author&gt;Vitousek, Peter&lt;/author&gt;&lt;/authors&gt;&lt;/contributors&gt;&lt;titles&gt;&lt;title&gt;Exploring global changes in agricultural ammonia emissions and their contribution to nitrogen deposition since 1980&lt;/title&gt;&lt;secondary-title&gt;Proceedings of the National Academy of Sciences&lt;/secondary-title&gt;&lt;/titles&gt;&lt;periodical&gt;&lt;full-title&gt;Proceedings of the National Academy of Sciences&lt;/full-title&gt;&lt;/periodical&gt;&lt;pages&gt;e2121998119&lt;/pages&gt;&lt;volume&gt;119&lt;/volume&gt;&lt;number&gt;14&lt;/number&gt;&lt;dates&gt;&lt;year&gt;2022&lt;/year&gt;&lt;/dates&gt;&lt;urls&gt;&lt;related-urls&gt;&lt;url&gt;https://www.pnas.org/doi/abs/10.1073/pnas.2121998119&lt;/url&gt;&lt;/related-urls&gt;&lt;/urls&gt;&lt;electronic-resource-num&gt;doi:10.1073/pnas.2121998119&lt;/electronic-resource-num&gt;&lt;research-notes&gt;NH3 proportion&lt;/research-notes&gt;&lt;/record&gt;&lt;/Cite&gt;&lt;/EndNote&gt;</w:instrText>
      </w:r>
      <w:r w:rsidRPr="0070432C">
        <w:rPr>
          <w:rFonts w:ascii="Times New Roman" w:hAnsi="Times New Roman" w:cs="Times New Roman"/>
          <w:sz w:val="21"/>
          <w:szCs w:val="21"/>
        </w:rPr>
        <w:fldChar w:fldCharType="separate"/>
      </w:r>
      <w:r w:rsidR="00990C8C">
        <w:rPr>
          <w:rFonts w:ascii="Times New Roman" w:hAnsi="Times New Roman" w:cs="Times New Roman"/>
          <w:noProof/>
          <w:sz w:val="21"/>
          <w:szCs w:val="21"/>
        </w:rPr>
        <w:t xml:space="preserve">Liu, et al. </w:t>
      </w:r>
      <w:r w:rsidR="00990C8C" w:rsidRPr="00990C8C">
        <w:rPr>
          <w:rFonts w:ascii="Times New Roman" w:hAnsi="Times New Roman" w:cs="Times New Roman"/>
          <w:noProof/>
          <w:sz w:val="21"/>
          <w:szCs w:val="21"/>
          <w:vertAlign w:val="superscript"/>
        </w:rPr>
        <w:t>80</w:t>
      </w:r>
      <w:r w:rsidRPr="0070432C">
        <w:rPr>
          <w:rFonts w:ascii="Times New Roman" w:hAnsi="Times New Roman" w:cs="Times New Roman"/>
          <w:sz w:val="21"/>
          <w:szCs w:val="21"/>
        </w:rPr>
        <w:fldChar w:fldCharType="end"/>
      </w:r>
      <w:r w:rsidRPr="0070432C">
        <w:rPr>
          <w:rFonts w:ascii="Times New Roman" w:hAnsi="Times New Roman" w:cs="Times New Roman"/>
          <w:sz w:val="21"/>
          <w:szCs w:val="21"/>
        </w:rPr>
        <w:t xml:space="preserve">, </w:t>
      </w:r>
      <w:r w:rsidRPr="0070432C">
        <w:rPr>
          <w:rFonts w:ascii="Times New Roman" w:hAnsi="Times New Roman" w:cs="Times New Roman"/>
          <w:sz w:val="21"/>
          <w:szCs w:val="21"/>
        </w:rPr>
        <w:fldChar w:fldCharType="begin"/>
      </w:r>
      <w:r w:rsidR="00990C8C">
        <w:rPr>
          <w:rFonts w:ascii="Times New Roman" w:hAnsi="Times New Roman" w:cs="Times New Roman"/>
          <w:sz w:val="21"/>
          <w:szCs w:val="21"/>
        </w:rPr>
        <w:instrText xml:space="preserve"> ADDIN EN.CITE &lt;EndNote&gt;&lt;Cite AuthorYear="1"&gt;&lt;Author&gt;Huang&lt;/Author&gt;&lt;Year&gt;2017&lt;/Year&gt;&lt;RecNum&gt;1105&lt;/RecNum&gt;&lt;DisplayText&gt;Huang, et al. &lt;style face="superscript"&gt;81&lt;/style&gt;&lt;/DisplayText&gt;&lt;record&gt;&lt;rec-number&gt;1105&lt;/rec-number&gt;&lt;foreign-keys&gt;&lt;key app="EN" db-id="z0dp59wehvp2fmewp9gp9vtnzavtfr2r0wpv" timestamp="1715945788" guid="230f1dd4-48fb-43c8-b595-1a2525a1d026"&gt;1105&lt;/key&gt;&lt;/foreign-keys&gt;&lt;ref-type name="Journal Article"&gt;17&lt;/ref-type&gt;&lt;contributors&gt;&lt;authors&gt;&lt;author&gt;Huang, Tianbo&lt;/author&gt;&lt;author&gt;Zhu, Xi&lt;/author&gt;&lt;author&gt;Zhong, Qirui&lt;/author&gt;&lt;author&gt;Yun, Xiao&lt;/author&gt;&lt;author&gt;Meng, Wenjun&lt;/author&gt;&lt;author&gt;Li, Bengang&lt;/author&gt;&lt;author&gt;Ma, Jianmin&lt;/author&gt;&lt;author&gt;Zeng, Eddy Y.&lt;/author&gt;&lt;author&gt;Tao, Shu&lt;/author&gt;&lt;/authors&gt;&lt;/contributors&gt;&lt;titles&gt;&lt;title&gt;Spatial and Temporal Trends in Global Emissions of Nitrogen Oxides from 1960 to 2014&lt;/title&gt;&lt;secondary-title&gt;Environmental Science &amp;amp; Technology&lt;/secondary-title&gt;&lt;/titles&gt;&lt;periodical&gt;&lt;full-title&gt;Environmental Science &amp;amp; Technology&lt;/full-title&gt;&lt;/periodical&gt;&lt;pages&gt;7992-8000&lt;/pages&gt;&lt;volume&gt;51&lt;/volume&gt;&lt;number&gt;14&lt;/number&gt;&lt;dates&gt;&lt;year&gt;2017&lt;/year&gt;&lt;pub-dates&gt;&lt;date&gt;2017/07/18&lt;/date&gt;&lt;/pub-dates&gt;&lt;/dates&gt;&lt;publisher&gt;American Chemical Society&lt;/publisher&gt;&lt;isbn&gt;0013-936X&lt;/isbn&gt;&lt;urls&gt;&lt;related-urls&gt;&lt;url&gt;https://doi.org/10.1021/acs.est.7b02235&lt;/url&gt;&lt;/related-urls&gt;&lt;/urls&gt;&lt;electronic-resource-num&gt;10.1021/acs.est.7b02235&lt;/electronic-resource-num&gt;&lt;research-notes&gt;NOx&lt;/research-notes&gt;&lt;/record&gt;&lt;/Cite&gt;&lt;/EndNote&gt;</w:instrText>
      </w:r>
      <w:r w:rsidRPr="0070432C">
        <w:rPr>
          <w:rFonts w:ascii="Times New Roman" w:hAnsi="Times New Roman" w:cs="Times New Roman"/>
          <w:sz w:val="21"/>
          <w:szCs w:val="21"/>
        </w:rPr>
        <w:fldChar w:fldCharType="separate"/>
      </w:r>
      <w:r w:rsidR="00990C8C">
        <w:rPr>
          <w:rFonts w:ascii="Times New Roman" w:hAnsi="Times New Roman" w:cs="Times New Roman"/>
          <w:noProof/>
          <w:sz w:val="21"/>
          <w:szCs w:val="21"/>
        </w:rPr>
        <w:t xml:space="preserve">Huang, et al. </w:t>
      </w:r>
      <w:r w:rsidR="00990C8C" w:rsidRPr="00990C8C">
        <w:rPr>
          <w:rFonts w:ascii="Times New Roman" w:hAnsi="Times New Roman" w:cs="Times New Roman"/>
          <w:noProof/>
          <w:sz w:val="21"/>
          <w:szCs w:val="21"/>
          <w:vertAlign w:val="superscript"/>
        </w:rPr>
        <w:t>81</w:t>
      </w:r>
      <w:r w:rsidRPr="0070432C">
        <w:rPr>
          <w:rFonts w:ascii="Times New Roman" w:hAnsi="Times New Roman" w:cs="Times New Roman"/>
          <w:sz w:val="21"/>
          <w:szCs w:val="21"/>
        </w:rPr>
        <w:fldChar w:fldCharType="end"/>
      </w:r>
      <w:r w:rsidRPr="0070432C">
        <w:rPr>
          <w:rFonts w:ascii="Times New Roman" w:hAnsi="Times New Roman" w:cs="Times New Roman"/>
          <w:sz w:val="21"/>
          <w:szCs w:val="21"/>
        </w:rPr>
        <w:t xml:space="preserve">, and </w:t>
      </w:r>
      <w:r w:rsidRPr="0070432C">
        <w:rPr>
          <w:rFonts w:ascii="Times New Roman" w:hAnsi="Times New Roman" w:cs="Times New Roman"/>
          <w:sz w:val="21"/>
          <w:szCs w:val="21"/>
        </w:rPr>
        <w:fldChar w:fldCharType="begin"/>
      </w:r>
      <w:r w:rsidR="00990C8C">
        <w:rPr>
          <w:rFonts w:ascii="Times New Roman" w:hAnsi="Times New Roman" w:cs="Times New Roman"/>
          <w:sz w:val="21"/>
          <w:szCs w:val="21"/>
        </w:rPr>
        <w:instrText xml:space="preserve"> ADDIN EN.CITE &lt;EndNote&gt;&lt;Cite AuthorYear="1"&gt;&lt;Author&gt;Dahiya&lt;/Author&gt;&lt;Year&gt;2020&lt;/Year&gt;&lt;RecNum&gt;1168&lt;/RecNum&gt;&lt;DisplayText&gt;Dahiya, et al. &lt;style face="superscript"&gt;82&lt;/style&gt;&lt;/DisplayText&gt;&lt;record&gt;&lt;rec-number&gt;1168&lt;/rec-number&gt;&lt;foreign-keys&gt;&lt;key app="EN" db-id="z0dp59wehvp2fmewp9gp9vtnzavtfr2r0wpv" timestamp="1715945810" guid="dbd8cf72-7435-4191-8a72-7b9cfae76f10"&gt;1168&lt;/key&gt;&lt;/foreign-keys&gt;&lt;ref-type name="Journal Article"&gt;17&lt;/ref-type&gt;&lt;contributors&gt;&lt;authors&gt;&lt;author&gt;Dahiya, S.&lt;/author&gt;&lt;author&gt;Anhäuser, A.&lt;/author&gt;&lt;author&gt;Farrow, A.&lt;/author&gt;&lt;author&gt;Thieriot, H.&lt;/author&gt;&lt;author&gt;Kumar, A.&lt;/author&gt;&lt;author&gt;Myllyvirta, L.&lt;/author&gt;&lt;/authors&gt;&lt;/contributors&gt;&lt;titles&gt;&lt;title&gt;Ranking the World’s Sulfur Dioxide (SO2) Hotspots: 2019–2020&lt;/title&gt;&lt;secondary-title&gt;Delhi Center for Research on Energy and Clean Air-Greenpeace India: Chennai, India&lt;/secondary-title&gt;&lt;/titles&gt;&lt;periodical&gt;&lt;full-title&gt;Delhi Center for Research on Energy and Clean Air-Greenpeace India: Chennai, India&lt;/full-title&gt;&lt;/periodical&gt;&lt;volume&gt;48&lt;/volume&gt;&lt;dates&gt;&lt;year&gt;2020&lt;/year&gt;&lt;/dates&gt;&lt;urls&gt;&lt;/urls&gt;&lt;research-notes&gt;SO2&lt;/research-notes&gt;&lt;/record&gt;&lt;/Cite&gt;&lt;/EndNote&gt;</w:instrText>
      </w:r>
      <w:r w:rsidRPr="0070432C">
        <w:rPr>
          <w:rFonts w:ascii="Times New Roman" w:hAnsi="Times New Roman" w:cs="Times New Roman"/>
          <w:sz w:val="21"/>
          <w:szCs w:val="21"/>
        </w:rPr>
        <w:fldChar w:fldCharType="separate"/>
      </w:r>
      <w:r w:rsidR="00990C8C">
        <w:rPr>
          <w:rFonts w:ascii="Times New Roman" w:hAnsi="Times New Roman" w:cs="Times New Roman"/>
          <w:noProof/>
          <w:sz w:val="21"/>
          <w:szCs w:val="21"/>
        </w:rPr>
        <w:t xml:space="preserve">Dahiya, et al. </w:t>
      </w:r>
      <w:r w:rsidR="00990C8C" w:rsidRPr="00990C8C">
        <w:rPr>
          <w:rFonts w:ascii="Times New Roman" w:hAnsi="Times New Roman" w:cs="Times New Roman"/>
          <w:noProof/>
          <w:sz w:val="21"/>
          <w:szCs w:val="21"/>
          <w:vertAlign w:val="superscript"/>
        </w:rPr>
        <w:t>82</w:t>
      </w:r>
      <w:r w:rsidRPr="0070432C">
        <w:rPr>
          <w:rFonts w:ascii="Times New Roman" w:hAnsi="Times New Roman" w:cs="Times New Roman"/>
          <w:sz w:val="21"/>
          <w:szCs w:val="21"/>
        </w:rPr>
        <w:fldChar w:fldCharType="end"/>
      </w:r>
      <w:r w:rsidRPr="0070432C">
        <w:rPr>
          <w:rFonts w:ascii="Times New Roman" w:hAnsi="Times New Roman" w:cs="Times New Roman"/>
          <w:sz w:val="21"/>
          <w:szCs w:val="21"/>
        </w:rPr>
        <w:t>, respectively. We considered NO</w:t>
      </w:r>
      <w:r w:rsidRPr="0070432C">
        <w:rPr>
          <w:rFonts w:ascii="Times New Roman" w:hAnsi="Times New Roman" w:cs="Times New Roman"/>
          <w:sz w:val="21"/>
          <w:szCs w:val="21"/>
          <w:vertAlign w:val="subscript"/>
        </w:rPr>
        <w:t>x</w:t>
      </w:r>
      <w:r w:rsidRPr="0070432C">
        <w:rPr>
          <w:rFonts w:ascii="Times New Roman" w:hAnsi="Times New Roman" w:cs="Times New Roman"/>
          <w:sz w:val="21"/>
          <w:szCs w:val="21"/>
        </w:rPr>
        <w:t xml:space="preserve"> emissions from energy use only, as agriculture’s contribution to NO</w:t>
      </w:r>
      <w:r w:rsidRPr="0070432C">
        <w:rPr>
          <w:rFonts w:ascii="Times New Roman" w:hAnsi="Times New Roman" w:cs="Times New Roman"/>
          <w:sz w:val="21"/>
          <w:szCs w:val="21"/>
          <w:vertAlign w:val="subscript"/>
        </w:rPr>
        <w:t>x</w:t>
      </w:r>
      <w:r w:rsidRPr="0070432C">
        <w:rPr>
          <w:rFonts w:ascii="Times New Roman" w:hAnsi="Times New Roman" w:cs="Times New Roman"/>
          <w:sz w:val="21"/>
          <w:szCs w:val="21"/>
        </w:rPr>
        <w:t xml:space="preserve"> emissions is generally small (</w:t>
      </w:r>
      <w:r w:rsidRPr="0070432C">
        <w:rPr>
          <w:rFonts w:ascii="Times New Roman" w:hAnsi="Times New Roman" w:cs="Times New Roman" w:hint="eastAsia"/>
          <w:sz w:val="21"/>
          <w:szCs w:val="21"/>
        </w:rPr>
        <w:t>≤</w:t>
      </w:r>
      <w:r w:rsidRPr="0070432C">
        <w:rPr>
          <w:rFonts w:ascii="Times New Roman" w:hAnsi="Times New Roman" w:cs="Times New Roman"/>
          <w:sz w:val="21"/>
          <w:szCs w:val="21"/>
        </w:rPr>
        <w:t xml:space="preserve">2%). We used the global eutrophication database </w:t>
      </w:r>
      <w:r w:rsidRPr="004944EE">
        <w:rPr>
          <w:rFonts w:ascii="Times New Roman" w:hAnsi="Times New Roman" w:cs="Times New Roman"/>
          <w:color w:val="000000" w:themeColor="text1"/>
          <w:sz w:val="21"/>
          <w:szCs w:val="21"/>
        </w:rPr>
        <w:t xml:space="preserve">of food and non-food provided by </w:t>
      </w:r>
      <w:r w:rsidRPr="004944EE">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AuthorYear="1"&gt;&lt;Author&gt;Hamilton&lt;/Author&gt;&lt;Year&gt;2018&lt;/Year&gt;&lt;RecNum&gt;1164&lt;/RecNum&gt;&lt;DisplayText&gt;Hamilton, et al. &lt;style face="superscript"&gt;7&lt;/style&gt;&lt;/DisplayText&gt;&lt;record&gt;&lt;rec-number&gt;1164&lt;/rec-number&gt;&lt;foreign-keys&gt;&lt;key app="EN" db-id="z0dp59wehvp2fmewp9gp9vtnzavtfr2r0wpv" timestamp="1715945802" guid="84fa6ef2-d1b5-406f-bcf3-747eead45a1f"&gt;1164&lt;/key&gt;&lt;/foreign-keys&gt;&lt;ref-type name="Journal Article"&gt;17&lt;/ref-type&gt;&lt;contributors&gt;&lt;authors&gt;&lt;author&gt;Hamilton, Helen A&lt;/author&gt;&lt;author&gt;Ivanova, Diana&lt;/author&gt;&lt;author&gt;Stadler, Konstantin&lt;/author&gt;&lt;author&gt;Merciai, Stefano&lt;/author&gt;&lt;author&gt;Schmidt, Jannick&lt;/author&gt;&lt;author&gt;Van Zelm, Rosalie&lt;/author&gt;&lt;author&gt;Moran, Daniel&lt;/author&gt;&lt;author&gt;Wood, Richard&lt;/author&gt;&lt;/authors&gt;&lt;/contributors&gt;&lt;titles&gt;&lt;title&gt;Trade and the role of non-food commodities for global eutrophication&lt;/title&gt;&lt;secondary-title&gt;Nature Sustainability&lt;/secondary-title&gt;&lt;/titles&gt;&lt;periodical&gt;&lt;full-title&gt;Nature Sustainability&lt;/full-title&gt;&lt;/periodical&gt;&lt;pages&gt;314-321&lt;/pages&gt;&lt;volume&gt;1&lt;/volume&gt;&lt;number&gt;6&lt;/number&gt;&lt;dates&gt;&lt;year&gt;2018&lt;/year&gt;&lt;/dates&gt;&lt;isbn&gt;2398-9629&lt;/isbn&gt;&lt;urls&gt;&lt;/urls&gt;&lt;research-notes&gt;Non-food&lt;/research-notes&gt;&lt;/record&gt;&lt;/Cite&gt;&lt;/EndNote&gt;</w:instrText>
      </w:r>
      <w:r w:rsidRPr="004944EE">
        <w:rPr>
          <w:rFonts w:ascii="Times New Roman" w:hAnsi="Times New Roman" w:cs="Times New Roman"/>
          <w:color w:val="000000" w:themeColor="text1"/>
          <w:sz w:val="21"/>
          <w:szCs w:val="21"/>
        </w:rPr>
        <w:fldChar w:fldCharType="separate"/>
      </w:r>
      <w:r w:rsidR="00CA7550" w:rsidRPr="004944EE">
        <w:rPr>
          <w:rFonts w:ascii="Times New Roman" w:hAnsi="Times New Roman" w:cs="Times New Roman"/>
          <w:noProof/>
          <w:color w:val="000000" w:themeColor="text1"/>
          <w:sz w:val="21"/>
          <w:szCs w:val="21"/>
        </w:rPr>
        <w:t xml:space="preserve">Hamilton, et al. </w:t>
      </w:r>
      <w:r w:rsidR="00CA7550" w:rsidRPr="004944EE">
        <w:rPr>
          <w:rFonts w:ascii="Times New Roman" w:hAnsi="Times New Roman" w:cs="Times New Roman"/>
          <w:noProof/>
          <w:color w:val="000000" w:themeColor="text1"/>
          <w:sz w:val="21"/>
          <w:szCs w:val="21"/>
          <w:vertAlign w:val="superscript"/>
        </w:rPr>
        <w:t>7</w:t>
      </w:r>
      <w:r w:rsidRPr="004944EE">
        <w:rPr>
          <w:rFonts w:ascii="Times New Roman" w:hAnsi="Times New Roman" w:cs="Times New Roman"/>
          <w:color w:val="000000" w:themeColor="text1"/>
          <w:sz w:val="21"/>
          <w:szCs w:val="21"/>
        </w:rPr>
        <w:fldChar w:fldCharType="end"/>
      </w:r>
      <w:r w:rsidRPr="004944EE">
        <w:rPr>
          <w:rFonts w:ascii="Times New Roman" w:hAnsi="Times New Roman" w:cs="Times New Roman"/>
          <w:color w:val="000000" w:themeColor="text1"/>
          <w:sz w:val="21"/>
          <w:szCs w:val="21"/>
        </w:rPr>
        <w:t xml:space="preserve"> to obtain data on N and P emissions to water bodies. We first obtained the total GHG</w:t>
      </w:r>
      <w:r w:rsidR="00972EB4" w:rsidRPr="004944EE">
        <w:rPr>
          <w:rFonts w:ascii="Times New Roman" w:hAnsi="Times New Roman" w:cs="Times New Roman"/>
          <w:color w:val="000000" w:themeColor="text1"/>
          <w:sz w:val="21"/>
          <w:szCs w:val="21"/>
        </w:rPr>
        <w:t xml:space="preserve"> emissions and pollutants leading to </w:t>
      </w:r>
      <w:r w:rsidRPr="004944EE">
        <w:rPr>
          <w:rFonts w:ascii="Times New Roman" w:hAnsi="Times New Roman" w:cs="Times New Roman"/>
          <w:color w:val="000000" w:themeColor="text1"/>
          <w:sz w:val="21"/>
          <w:szCs w:val="21"/>
        </w:rPr>
        <w:t>acidification</w:t>
      </w:r>
      <w:r w:rsidR="00972EB4" w:rsidRPr="004944EE">
        <w:rPr>
          <w:rFonts w:ascii="Times New Roman" w:hAnsi="Times New Roman" w:cs="Times New Roman"/>
          <w:color w:val="000000" w:themeColor="text1"/>
          <w:sz w:val="21"/>
          <w:szCs w:val="21"/>
        </w:rPr>
        <w:t xml:space="preserve"> </w:t>
      </w:r>
      <w:r w:rsidRPr="004944EE">
        <w:rPr>
          <w:rFonts w:ascii="Times New Roman" w:hAnsi="Times New Roman" w:cs="Times New Roman"/>
          <w:color w:val="000000" w:themeColor="text1"/>
          <w:sz w:val="21"/>
          <w:szCs w:val="21"/>
        </w:rPr>
        <w:t xml:space="preserve">and eutrophication for the food and non-food sectors in the base year. Then, we allocated the total emissions to specific sectors according to the shares of emissions per sector in total emissions to unify the emission data from different years. Emissions per sector were calculated based on the emission database </w:t>
      </w:r>
      <w:r w:rsidR="003332C7" w:rsidRPr="004944EE">
        <w:rPr>
          <w:rFonts w:ascii="Times New Roman" w:hAnsi="Times New Roman" w:cs="Times New Roman"/>
          <w:color w:val="000000" w:themeColor="text1"/>
          <w:sz w:val="21"/>
          <w:szCs w:val="21"/>
        </w:rPr>
        <w:t xml:space="preserve">mentioned above </w:t>
      </w:r>
      <w:r w:rsidRPr="004944EE">
        <w:rPr>
          <w:rFonts w:ascii="Times New Roman" w:hAnsi="Times New Roman" w:cs="Times New Roman"/>
          <w:color w:val="000000" w:themeColor="text1"/>
          <w:sz w:val="21"/>
          <w:szCs w:val="21"/>
        </w:rPr>
        <w:t>and additional literature provided in SI by multiplying the physical quantity of an activity undertaken (in tons) and the corresponding emissions coefficient (tons of CO</w:t>
      </w:r>
      <w:r w:rsidRPr="004944EE">
        <w:rPr>
          <w:rFonts w:ascii="Times New Roman" w:hAnsi="Times New Roman" w:cs="Times New Roman"/>
          <w:color w:val="000000" w:themeColor="text1"/>
          <w:sz w:val="21"/>
          <w:szCs w:val="21"/>
          <w:vertAlign w:val="subscript"/>
        </w:rPr>
        <w:t>2</w:t>
      </w:r>
      <w:r w:rsidRPr="004944EE">
        <w:rPr>
          <w:rFonts w:ascii="Times New Roman" w:hAnsi="Times New Roman" w:cs="Times New Roman"/>
          <w:color w:val="000000" w:themeColor="text1"/>
          <w:sz w:val="21"/>
          <w:szCs w:val="21"/>
        </w:rPr>
        <w:t>, NH</w:t>
      </w:r>
      <w:r w:rsidRPr="004944EE">
        <w:rPr>
          <w:rFonts w:ascii="Times New Roman" w:hAnsi="Times New Roman" w:cs="Times New Roman"/>
          <w:color w:val="000000" w:themeColor="text1"/>
          <w:sz w:val="21"/>
          <w:szCs w:val="21"/>
          <w:vertAlign w:val="subscript"/>
        </w:rPr>
        <w:t>3</w:t>
      </w:r>
      <w:r w:rsidRPr="004944EE">
        <w:rPr>
          <w:rFonts w:ascii="Times New Roman" w:hAnsi="Times New Roman" w:cs="Times New Roman"/>
          <w:color w:val="000000" w:themeColor="text1"/>
          <w:sz w:val="21"/>
          <w:szCs w:val="21"/>
        </w:rPr>
        <w:t xml:space="preserve">, or N equivalents per unit of activity undertaken). </w:t>
      </w:r>
      <w:r w:rsidR="00D4244A" w:rsidRPr="004944EE">
        <w:rPr>
          <w:rFonts w:ascii="Times New Roman" w:hAnsi="Times New Roman" w:cs="Times New Roman"/>
          <w:color w:val="000000" w:themeColor="text1"/>
          <w:sz w:val="21"/>
          <w:szCs w:val="21"/>
        </w:rPr>
        <w:t xml:space="preserve">The sector-level emissions of </w:t>
      </w:r>
      <w:r w:rsidR="003855D8" w:rsidRPr="004944EE">
        <w:rPr>
          <w:rFonts w:ascii="Times New Roman" w:hAnsi="Times New Roman" w:cs="Times New Roman"/>
          <w:color w:val="000000" w:themeColor="text1"/>
          <w:sz w:val="21"/>
          <w:szCs w:val="21"/>
        </w:rPr>
        <w:t>GHG</w:t>
      </w:r>
      <w:r w:rsidR="00D4244A" w:rsidRPr="004944EE">
        <w:rPr>
          <w:rFonts w:ascii="Times New Roman" w:hAnsi="Times New Roman" w:cs="Times New Roman"/>
          <w:color w:val="000000" w:themeColor="text1"/>
          <w:sz w:val="21"/>
          <w:szCs w:val="21"/>
        </w:rPr>
        <w:t xml:space="preserve"> (</w:t>
      </w:r>
      <w:proofErr w:type="spellStart"/>
      <w:r w:rsidR="00D4244A" w:rsidRPr="004944EE">
        <w:rPr>
          <w:rFonts w:ascii="Times New Roman" w:hAnsi="Times New Roman" w:cs="Times New Roman"/>
          <w:color w:val="000000" w:themeColor="text1"/>
          <w:sz w:val="21"/>
          <w:szCs w:val="21"/>
        </w:rPr>
        <w:t>Tg</w:t>
      </w:r>
      <w:proofErr w:type="spellEnd"/>
      <w:r w:rsidR="00D4244A" w:rsidRPr="004944EE">
        <w:rPr>
          <w:rFonts w:ascii="Times New Roman" w:hAnsi="Times New Roman" w:cs="Times New Roman"/>
          <w:color w:val="000000" w:themeColor="text1"/>
          <w:sz w:val="21"/>
          <w:szCs w:val="21"/>
        </w:rPr>
        <w:t xml:space="preserve"> CO</w:t>
      </w:r>
      <w:r w:rsidR="00D4244A" w:rsidRPr="004944EE">
        <w:rPr>
          <w:rFonts w:ascii="Times New Roman" w:hAnsi="Times New Roman" w:cs="Times New Roman"/>
          <w:color w:val="000000" w:themeColor="text1"/>
          <w:sz w:val="21"/>
          <w:szCs w:val="21"/>
          <w:vertAlign w:val="subscript"/>
        </w:rPr>
        <w:t>2</w:t>
      </w:r>
      <w:r w:rsidR="00D4244A" w:rsidRPr="004944EE">
        <w:rPr>
          <w:rFonts w:ascii="Times New Roman" w:hAnsi="Times New Roman" w:cs="Times New Roman"/>
          <w:color w:val="000000" w:themeColor="text1"/>
          <w:sz w:val="21"/>
          <w:szCs w:val="21"/>
        </w:rPr>
        <w:t xml:space="preserve"> equivalents), acidification pollutants (</w:t>
      </w:r>
      <w:proofErr w:type="spellStart"/>
      <w:r w:rsidR="00D4244A" w:rsidRPr="004944EE">
        <w:rPr>
          <w:rFonts w:ascii="Times New Roman" w:hAnsi="Times New Roman" w:cs="Times New Roman"/>
          <w:color w:val="000000" w:themeColor="text1"/>
          <w:sz w:val="21"/>
          <w:szCs w:val="21"/>
        </w:rPr>
        <w:t>Tg</w:t>
      </w:r>
      <w:proofErr w:type="spellEnd"/>
      <w:r w:rsidR="00D4244A" w:rsidRPr="004944EE">
        <w:rPr>
          <w:rFonts w:ascii="Times New Roman" w:hAnsi="Times New Roman" w:cs="Times New Roman"/>
          <w:color w:val="000000" w:themeColor="text1"/>
          <w:sz w:val="21"/>
          <w:szCs w:val="21"/>
        </w:rPr>
        <w:t xml:space="preserve"> NH</w:t>
      </w:r>
      <w:r w:rsidR="00D4244A" w:rsidRPr="004944EE">
        <w:rPr>
          <w:rFonts w:ascii="Times New Roman" w:hAnsi="Times New Roman" w:cs="Times New Roman"/>
          <w:color w:val="000000" w:themeColor="text1"/>
          <w:sz w:val="21"/>
          <w:szCs w:val="21"/>
          <w:vertAlign w:val="subscript"/>
        </w:rPr>
        <w:t>3</w:t>
      </w:r>
      <w:r w:rsidR="00D4244A" w:rsidRPr="004944EE">
        <w:rPr>
          <w:rFonts w:ascii="Times New Roman" w:hAnsi="Times New Roman" w:cs="Times New Roman"/>
          <w:color w:val="000000" w:themeColor="text1"/>
          <w:sz w:val="21"/>
          <w:szCs w:val="21"/>
        </w:rPr>
        <w:t xml:space="preserve"> equivalents), and eutrophication pollutants (</w:t>
      </w:r>
      <w:proofErr w:type="spellStart"/>
      <w:r w:rsidR="00D4244A" w:rsidRPr="004944EE">
        <w:rPr>
          <w:rFonts w:ascii="Times New Roman" w:hAnsi="Times New Roman" w:cs="Times New Roman"/>
          <w:color w:val="000000" w:themeColor="text1"/>
          <w:sz w:val="21"/>
          <w:szCs w:val="21"/>
        </w:rPr>
        <w:t>Tg</w:t>
      </w:r>
      <w:proofErr w:type="spellEnd"/>
      <w:r w:rsidR="00D4244A" w:rsidRPr="004944EE">
        <w:rPr>
          <w:rFonts w:ascii="Times New Roman" w:hAnsi="Times New Roman" w:cs="Times New Roman"/>
          <w:color w:val="000000" w:themeColor="text1"/>
          <w:sz w:val="21"/>
          <w:szCs w:val="21"/>
        </w:rPr>
        <w:t xml:space="preserve"> N equivalents</w:t>
      </w:r>
      <w:r w:rsidR="000B70C6" w:rsidRPr="004944EE">
        <w:rPr>
          <w:rFonts w:ascii="Times New Roman" w:hAnsi="Times New Roman" w:cs="Times New Roman"/>
          <w:color w:val="000000" w:themeColor="text1"/>
          <w:sz w:val="21"/>
          <w:szCs w:val="21"/>
        </w:rPr>
        <w:t>)</w:t>
      </w:r>
      <w:r w:rsidR="00D4244A" w:rsidRPr="004944EE">
        <w:rPr>
          <w:rFonts w:ascii="Times New Roman" w:hAnsi="Times New Roman" w:cs="Times New Roman"/>
          <w:color w:val="000000" w:themeColor="text1"/>
          <w:sz w:val="21"/>
          <w:szCs w:val="21"/>
        </w:rPr>
        <w:t xml:space="preserve"> are presented in </w:t>
      </w:r>
      <w:r w:rsidR="00723ED2" w:rsidRPr="00723ED2">
        <w:rPr>
          <w:rFonts w:ascii="Times New Roman" w:hAnsi="Times New Roman" w:cs="Times New Roman"/>
          <w:color w:val="000000" w:themeColor="text1"/>
          <w:sz w:val="21"/>
          <w:szCs w:val="21"/>
        </w:rPr>
        <w:t xml:space="preserve">see Supplementary </w:t>
      </w:r>
      <w:r w:rsidR="00D4244A" w:rsidRPr="004944EE">
        <w:rPr>
          <w:rFonts w:ascii="Times New Roman" w:hAnsi="Times New Roman" w:cs="Times New Roman"/>
          <w:color w:val="000000" w:themeColor="text1"/>
          <w:sz w:val="21"/>
          <w:szCs w:val="21"/>
        </w:rPr>
        <w:t>Table</w:t>
      </w:r>
      <w:r w:rsidR="00723ED2">
        <w:rPr>
          <w:rFonts w:ascii="Times New Roman" w:hAnsi="Times New Roman" w:cs="Times New Roman"/>
          <w:color w:val="000000" w:themeColor="text1"/>
          <w:sz w:val="21"/>
          <w:szCs w:val="21"/>
        </w:rPr>
        <w:t>s</w:t>
      </w:r>
      <w:r w:rsidR="00D4244A" w:rsidRPr="004944EE">
        <w:rPr>
          <w:rFonts w:ascii="Times New Roman" w:hAnsi="Times New Roman" w:cs="Times New Roman"/>
          <w:color w:val="000000" w:themeColor="text1"/>
          <w:sz w:val="21"/>
          <w:szCs w:val="21"/>
        </w:rPr>
        <w:t xml:space="preserve"> </w:t>
      </w:r>
      <w:r w:rsidR="00723ED2">
        <w:rPr>
          <w:rFonts w:ascii="Times New Roman" w:hAnsi="Times New Roman" w:cs="Times New Roman"/>
          <w:color w:val="000000" w:themeColor="text1"/>
          <w:sz w:val="21"/>
          <w:szCs w:val="21"/>
        </w:rPr>
        <w:t>12</w:t>
      </w:r>
      <w:r w:rsidR="00D4244A" w:rsidRPr="004944EE">
        <w:rPr>
          <w:rFonts w:ascii="Times New Roman" w:hAnsi="Times New Roman" w:cs="Times New Roman"/>
          <w:color w:val="000000" w:themeColor="text1"/>
          <w:sz w:val="21"/>
          <w:szCs w:val="21"/>
        </w:rPr>
        <w:t>-</w:t>
      </w:r>
      <w:r w:rsidR="00723ED2">
        <w:rPr>
          <w:rFonts w:ascii="Times New Roman" w:hAnsi="Times New Roman" w:cs="Times New Roman"/>
          <w:color w:val="000000" w:themeColor="text1"/>
          <w:sz w:val="21"/>
          <w:szCs w:val="21"/>
        </w:rPr>
        <w:t>14</w:t>
      </w:r>
      <w:r w:rsidR="00D4244A" w:rsidRPr="004944EE">
        <w:rPr>
          <w:rFonts w:ascii="Times New Roman" w:hAnsi="Times New Roman" w:cs="Times New Roman"/>
          <w:color w:val="000000" w:themeColor="text1"/>
          <w:sz w:val="21"/>
          <w:szCs w:val="21"/>
        </w:rPr>
        <w:t>, respec</w:t>
      </w:r>
      <w:r w:rsidR="00D4244A" w:rsidRPr="007B3F85">
        <w:rPr>
          <w:rFonts w:ascii="Times New Roman" w:hAnsi="Times New Roman" w:cs="Times New Roman"/>
          <w:color w:val="000000" w:themeColor="text1"/>
          <w:sz w:val="21"/>
          <w:szCs w:val="21"/>
        </w:rPr>
        <w:t xml:space="preserve">tively. </w:t>
      </w:r>
      <w:r w:rsidRPr="007B3F85">
        <w:rPr>
          <w:rFonts w:ascii="Times New Roman" w:hAnsi="Times New Roman" w:cs="Times New Roman"/>
          <w:color w:val="000000" w:themeColor="text1"/>
          <w:sz w:val="21"/>
          <w:szCs w:val="21"/>
        </w:rPr>
        <w:t xml:space="preserve">Furthermore, since food processing by-products are joint products with potential economic value to producers, we attributed the environmental impacts between </w:t>
      </w:r>
      <w:r w:rsidR="00FE51BE" w:rsidRPr="007B3F85">
        <w:rPr>
          <w:rFonts w:ascii="Times New Roman" w:hAnsi="Times New Roman" w:cs="Times New Roman"/>
          <w:color w:val="000000" w:themeColor="text1"/>
          <w:sz w:val="21"/>
          <w:szCs w:val="21"/>
        </w:rPr>
        <w:t xml:space="preserve">the main (e.g., cereal flour) and </w:t>
      </w:r>
      <w:r w:rsidRPr="007B3F85">
        <w:rPr>
          <w:rFonts w:ascii="Times New Roman" w:hAnsi="Times New Roman" w:cs="Times New Roman"/>
          <w:color w:val="000000" w:themeColor="text1"/>
          <w:sz w:val="21"/>
          <w:szCs w:val="21"/>
        </w:rPr>
        <w:t xml:space="preserve">joint products </w:t>
      </w:r>
      <w:r w:rsidRPr="002D1BA8">
        <w:rPr>
          <w:rFonts w:ascii="Times New Roman" w:hAnsi="Times New Roman" w:cs="Times New Roman"/>
          <w:color w:val="000000" w:themeColor="text1"/>
          <w:sz w:val="21"/>
          <w:szCs w:val="21"/>
        </w:rPr>
        <w:t>(e.g., cereal bran) according to their relative economic values (</w:t>
      </w:r>
      <w:r w:rsidR="005F2DCA" w:rsidRPr="005F2DCA">
        <w:rPr>
          <w:rFonts w:ascii="Times New Roman" w:hAnsi="Times New Roman" w:cs="Times New Roman"/>
          <w:color w:val="000000" w:themeColor="text1"/>
          <w:sz w:val="21"/>
          <w:szCs w:val="21"/>
        </w:rPr>
        <w:t>see Supplementary</w:t>
      </w:r>
      <w:r w:rsidRPr="002D1BA8">
        <w:rPr>
          <w:rFonts w:ascii="Times New Roman" w:hAnsi="Times New Roman" w:cs="Times New Roman"/>
          <w:color w:val="000000" w:themeColor="text1"/>
          <w:sz w:val="21"/>
          <w:szCs w:val="21"/>
        </w:rPr>
        <w:t xml:space="preserve"> Table </w:t>
      </w:r>
      <w:r w:rsidR="005B1339" w:rsidRPr="002D1BA8">
        <w:rPr>
          <w:rFonts w:ascii="Times New Roman" w:hAnsi="Times New Roman" w:cs="Times New Roman"/>
          <w:color w:val="000000" w:themeColor="text1"/>
          <w:sz w:val="21"/>
          <w:szCs w:val="21"/>
        </w:rPr>
        <w:t>5</w:t>
      </w:r>
      <w:r w:rsidRPr="002D1BA8">
        <w:rPr>
          <w:rFonts w:ascii="Times New Roman" w:hAnsi="Times New Roman" w:cs="Times New Roman"/>
          <w:color w:val="000000" w:themeColor="text1"/>
          <w:sz w:val="21"/>
          <w:szCs w:val="21"/>
        </w:rPr>
        <w:t>).</w:t>
      </w:r>
      <w:bookmarkEnd w:id="15"/>
      <w:r w:rsidRPr="002D1BA8">
        <w:rPr>
          <w:rFonts w:ascii="Times New Roman" w:hAnsi="Times New Roman" w:cs="Times New Roman"/>
          <w:color w:val="000000" w:themeColor="text1"/>
          <w:sz w:val="21"/>
          <w:szCs w:val="21"/>
        </w:rPr>
        <w:t xml:space="preserve"> </w:t>
      </w:r>
    </w:p>
    <w:p w14:paraId="652DB546" w14:textId="663B56F3" w:rsidR="00222236" w:rsidRPr="008E4167" w:rsidRDefault="00867462" w:rsidP="00EF717D">
      <w:pPr>
        <w:snapToGrid w:val="0"/>
        <w:spacing w:beforeLines="50" w:before="156" w:afterLines="50" w:after="156" w:line="240" w:lineRule="auto"/>
        <w:jc w:val="both"/>
        <w:rPr>
          <w:rFonts w:ascii="Times New Roman" w:hAnsi="Times New Roman" w:cs="Times New Roman"/>
          <w:color w:val="000000" w:themeColor="text1"/>
          <w:sz w:val="21"/>
          <w:szCs w:val="21"/>
        </w:rPr>
      </w:pPr>
      <w:r w:rsidRPr="002D1BA8">
        <w:rPr>
          <w:rFonts w:ascii="Times New Roman" w:hAnsi="Times New Roman" w:cs="Times New Roman"/>
          <w:b/>
          <w:bCs/>
          <w:color w:val="000000" w:themeColor="text1"/>
          <w:sz w:val="21"/>
          <w:szCs w:val="21"/>
        </w:rPr>
        <w:lastRenderedPageBreak/>
        <w:t>Def</w:t>
      </w:r>
      <w:r w:rsidR="00D57E11" w:rsidRPr="002D1BA8">
        <w:rPr>
          <w:rFonts w:ascii="Times New Roman" w:hAnsi="Times New Roman" w:cs="Times New Roman"/>
          <w:b/>
          <w:bCs/>
          <w:color w:val="000000" w:themeColor="text1"/>
          <w:sz w:val="21"/>
          <w:szCs w:val="21"/>
        </w:rPr>
        <w:t>inition of s</w:t>
      </w:r>
      <w:r w:rsidR="006D54E8" w:rsidRPr="002D1BA8">
        <w:rPr>
          <w:rFonts w:ascii="Times New Roman" w:hAnsi="Times New Roman" w:cs="Times New Roman"/>
          <w:b/>
          <w:bCs/>
          <w:color w:val="000000" w:themeColor="text1"/>
          <w:sz w:val="21"/>
          <w:szCs w:val="21"/>
        </w:rPr>
        <w:t xml:space="preserve">cenarios. </w:t>
      </w:r>
      <w:r w:rsidR="00222236" w:rsidRPr="002D1BA8">
        <w:rPr>
          <w:rFonts w:ascii="Times New Roman" w:hAnsi="Times New Roman" w:cs="Times New Roman"/>
          <w:color w:val="000000" w:themeColor="text1"/>
          <w:sz w:val="21"/>
          <w:szCs w:val="21"/>
        </w:rPr>
        <w:t>We examined two scenarios with changed animal diets and compared these scenarios to a baseline (S0) scenario in 2014 without changing animal diets.</w:t>
      </w:r>
      <w:r w:rsidR="00222236" w:rsidRPr="002D1BA8">
        <w:rPr>
          <w:color w:val="000000" w:themeColor="text1"/>
        </w:rPr>
        <w:t xml:space="preserve"> </w:t>
      </w:r>
      <w:r w:rsidR="00222236" w:rsidRPr="002D1BA8">
        <w:rPr>
          <w:rFonts w:ascii="Times New Roman" w:hAnsi="Times New Roman" w:cs="Times New Roman"/>
          <w:color w:val="000000" w:themeColor="text1"/>
          <w:sz w:val="21"/>
          <w:szCs w:val="21"/>
        </w:rPr>
        <w:t>Scenario S1 investigated the environmental and economic impacts of allowing partial use of food waste as feed (54% of food waste and 100% of food processing by-product waste allowed to be used as feed for monogastric livestock). Scenario S2 analysed the environmental and economic impacts of allowing full use of food waste as feed, taking into account economies of scale. In S1, cross-provincial tra</w:t>
      </w:r>
      <w:r w:rsidR="00222236" w:rsidRPr="003E57E1">
        <w:rPr>
          <w:rFonts w:ascii="Times New Roman" w:hAnsi="Times New Roman" w:cs="Times New Roman"/>
          <w:color w:val="000000" w:themeColor="text1"/>
          <w:sz w:val="21"/>
          <w:szCs w:val="21"/>
        </w:rPr>
        <w:t>nsportation of food waste was not allowed, which limits the maximum utilisation rate of food waste</w:t>
      </w:r>
      <w:r w:rsidR="00A05C1A" w:rsidRPr="003E57E1">
        <w:rPr>
          <w:rFonts w:ascii="Times New Roman" w:hAnsi="Times New Roman" w:cs="Times New Roman"/>
          <w:color w:val="000000" w:themeColor="text1"/>
          <w:sz w:val="21"/>
          <w:szCs w:val="21"/>
        </w:rPr>
        <w:t xml:space="preserve"> with high moisture content</w:t>
      </w:r>
      <w:r w:rsidR="00222236" w:rsidRPr="003E57E1">
        <w:rPr>
          <w:rFonts w:ascii="Times New Roman" w:hAnsi="Times New Roman" w:cs="Times New Roman"/>
          <w:color w:val="000000" w:themeColor="text1"/>
          <w:sz w:val="21"/>
          <w:szCs w:val="21"/>
        </w:rPr>
        <w:t xml:space="preserve"> to 54</w:t>
      </w:r>
      <w:r w:rsidR="00222236" w:rsidRPr="002D1BA8">
        <w:rPr>
          <w:rFonts w:ascii="Times New Roman" w:hAnsi="Times New Roman" w:cs="Times New Roman"/>
          <w:color w:val="000000" w:themeColor="text1"/>
          <w:sz w:val="21"/>
          <w:szCs w:val="21"/>
        </w:rPr>
        <w:t xml:space="preserve">% in China, according to </w:t>
      </w:r>
      <w:r w:rsidR="00222236" w:rsidRPr="002D1BA8">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AuthorYear="1"&gt;&lt;Author&gt;Fang&lt;/Author&gt;&lt;Year&gt;2023&lt;/Year&gt;&lt;RecNum&gt;4725&lt;/RecNum&gt;&lt;DisplayText&gt;Fang, et al. &lt;style face="superscript"&gt;10&lt;/style&gt;&lt;/DisplayText&gt;&lt;record&gt;&lt;rec-number&gt;4725&lt;/rec-number&gt;&lt;foreign-keys&gt;&lt;key app="EN" db-id="z0dp59wehvp2fmewp9gp9vtnzavtfr2r0wpv" timestamp="1715948484" guid="97e7a8c8-a96e-48d1-9220-684a3d7d2040"&gt;4725&lt;/key&gt;&lt;/foreign-keys&gt;&lt;ref-type name="Journal Article"&gt;17&lt;/ref-type&gt;&lt;contributors&gt;&lt;authors&gt;&lt;author&gt;Fang, Qunchao&lt;/author&gt;&lt;author&gt;Zhang, Xiaoying&lt;/author&gt;&lt;author&gt;Dai, Guichao&lt;/author&gt;&lt;author&gt;Tong, Bingxin&lt;/author&gt;&lt;author&gt;Wang, Hongliang&lt;/author&gt;&lt;author&gt;Oenema, Oene&lt;/author&gt;&lt;author&gt;van Zanten, Hannah H. E.&lt;/author&gt;&lt;author&gt;Gerber, Pierre&lt;/author&gt;&lt;author&gt;Hou, Yong&lt;/author&gt;&lt;/authors&gt;&lt;/contributors&gt;&lt;titles&gt;&lt;title&gt;Low-opportunity-cost feed can reduce land-use-related environmental impacts by about one-third in China&lt;/title&gt;&lt;secondary-title&gt;Nature Food&lt;/secondary-title&gt;&lt;/titles&gt;&lt;periodical&gt;&lt;full-title&gt;Nature Food&lt;/full-title&gt;&lt;/periodical&gt;&lt;dates&gt;&lt;year&gt;2023&lt;/year&gt;&lt;pub-dates&gt;&lt;date&gt;2023/07/31&lt;/date&gt;&lt;/pub-dates&gt;&lt;/dates&gt;&lt;isbn&gt;2662-1355&lt;/isbn&gt;&lt;urls&gt;&lt;related-urls&gt;&lt;url&gt;https://doi.org/10.1038/s43016-023-00813-x&lt;/url&gt;&lt;/related-urls&gt;&lt;/urls&gt;&lt;electronic-resource-num&gt;10.1038/s43016-023-00813-x&lt;/electronic-resource-num&gt;&lt;/record&gt;&lt;/Cite&gt;&lt;/EndNote&gt;</w:instrText>
      </w:r>
      <w:r w:rsidR="00222236" w:rsidRPr="002D1BA8">
        <w:rPr>
          <w:rFonts w:ascii="Times New Roman" w:hAnsi="Times New Roman" w:cs="Times New Roman"/>
          <w:color w:val="000000" w:themeColor="text1"/>
          <w:sz w:val="21"/>
          <w:szCs w:val="21"/>
        </w:rPr>
        <w:fldChar w:fldCharType="separate"/>
      </w:r>
      <w:r w:rsidR="00CA7550">
        <w:rPr>
          <w:rFonts w:ascii="Times New Roman" w:hAnsi="Times New Roman" w:cs="Times New Roman"/>
          <w:noProof/>
          <w:color w:val="000000" w:themeColor="text1"/>
          <w:sz w:val="21"/>
          <w:szCs w:val="21"/>
        </w:rPr>
        <w:t xml:space="preserve">Fang, et al. </w:t>
      </w:r>
      <w:r w:rsidR="00CA7550" w:rsidRPr="00CA7550">
        <w:rPr>
          <w:rFonts w:ascii="Times New Roman" w:hAnsi="Times New Roman" w:cs="Times New Roman"/>
          <w:noProof/>
          <w:color w:val="000000" w:themeColor="text1"/>
          <w:sz w:val="21"/>
          <w:szCs w:val="21"/>
          <w:vertAlign w:val="superscript"/>
        </w:rPr>
        <w:t>10</w:t>
      </w:r>
      <w:r w:rsidR="00222236" w:rsidRPr="002D1BA8">
        <w:rPr>
          <w:rFonts w:ascii="Times New Roman" w:hAnsi="Times New Roman" w:cs="Times New Roman"/>
          <w:color w:val="000000" w:themeColor="text1"/>
          <w:sz w:val="21"/>
          <w:szCs w:val="21"/>
        </w:rPr>
        <w:fldChar w:fldCharType="end"/>
      </w:r>
      <w:r w:rsidR="00222236" w:rsidRPr="002D1BA8">
        <w:rPr>
          <w:rFonts w:ascii="Times New Roman" w:hAnsi="Times New Roman" w:cs="Times New Roman"/>
          <w:color w:val="000000" w:themeColor="text1"/>
          <w:sz w:val="21"/>
          <w:szCs w:val="21"/>
        </w:rPr>
        <w:t xml:space="preserve">, whereas it was allowed in S2. Economies of scale in food waste recycling were considered in S2, where a 1% increase in recycled waste resulted in only a 0.078% rise in recycling costs, indicating that increasing the amount of recycled waste might not necessarily incur additional costs, as reported by </w:t>
      </w:r>
      <w:r w:rsidR="00222236" w:rsidRPr="002D1BA8">
        <w:rPr>
          <w:rFonts w:ascii="Times New Roman" w:hAnsi="Times New Roman" w:cs="Times New Roman"/>
          <w:bCs/>
          <w:color w:val="000000" w:themeColor="text1"/>
          <w:sz w:val="21"/>
          <w:szCs w:val="21"/>
        </w:rPr>
        <w:fldChar w:fldCharType="begin">
          <w:fldData xml:space="preserve">PEVuZE5vdGU+PENpdGUgQXV0aG9yWWVhcj0iMSI+PEF1dGhvcj5DaWFsYW5pPC9BdXRob3I+PFll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</w:fldData>
        </w:fldChar>
      </w:r>
      <w:r w:rsidR="009A2D6A">
        <w:rPr>
          <w:rFonts w:ascii="Times New Roman" w:hAnsi="Times New Roman" w:cs="Times New Roman"/>
          <w:bCs/>
          <w:color w:val="000000" w:themeColor="text1"/>
          <w:sz w:val="21"/>
          <w:szCs w:val="21"/>
        </w:rPr>
        <w:instrText xml:space="preserve"> ADDIN EN.CITE </w:instrText>
      </w:r>
      <w:r w:rsidR="009A2D6A">
        <w:rPr>
          <w:rFonts w:ascii="Times New Roman" w:hAnsi="Times New Roman" w:cs="Times New Roman"/>
          <w:bCs/>
          <w:color w:val="000000" w:themeColor="text1"/>
          <w:sz w:val="21"/>
          <w:szCs w:val="21"/>
        </w:rPr>
        <w:fldChar w:fldCharType="begin">
          <w:fldData xml:space="preserve">PEVuZE5vdGU+PENpdGUgQXV0aG9yWWVhcj0iMSI+PEF1dGhvcj5DaWFsYW5pPC9BdXRob3I+PFll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</w:fldData>
        </w:fldChar>
      </w:r>
      <w:r w:rsidR="009A2D6A">
        <w:rPr>
          <w:rFonts w:ascii="Times New Roman" w:hAnsi="Times New Roman" w:cs="Times New Roman"/>
          <w:bCs/>
          <w:color w:val="000000" w:themeColor="text1"/>
          <w:sz w:val="21"/>
          <w:szCs w:val="21"/>
        </w:rPr>
        <w:instrText xml:space="preserve"> ADDIN EN.CITE.DATA </w:instrText>
      </w:r>
      <w:r w:rsidR="009A2D6A">
        <w:rPr>
          <w:rFonts w:ascii="Times New Roman" w:hAnsi="Times New Roman" w:cs="Times New Roman"/>
          <w:bCs/>
          <w:color w:val="000000" w:themeColor="text1"/>
          <w:sz w:val="21"/>
          <w:szCs w:val="21"/>
        </w:rPr>
      </w:r>
      <w:r w:rsidR="009A2D6A">
        <w:rPr>
          <w:rFonts w:ascii="Times New Roman" w:hAnsi="Times New Roman" w:cs="Times New Roman"/>
          <w:bCs/>
          <w:color w:val="000000" w:themeColor="text1"/>
          <w:sz w:val="21"/>
          <w:szCs w:val="21"/>
        </w:rPr>
        <w:fldChar w:fldCharType="end"/>
      </w:r>
      <w:r w:rsidR="00222236" w:rsidRPr="002D1BA8">
        <w:rPr>
          <w:rFonts w:ascii="Times New Roman" w:hAnsi="Times New Roman" w:cs="Times New Roman"/>
          <w:bCs/>
          <w:color w:val="000000" w:themeColor="text1"/>
          <w:sz w:val="21"/>
          <w:szCs w:val="21"/>
        </w:rPr>
      </w:r>
      <w:r w:rsidR="00222236" w:rsidRPr="002D1BA8">
        <w:rPr>
          <w:rFonts w:ascii="Times New Roman" w:hAnsi="Times New Roman" w:cs="Times New Roman"/>
          <w:bCs/>
          <w:color w:val="000000" w:themeColor="text1"/>
          <w:sz w:val="21"/>
          <w:szCs w:val="21"/>
        </w:rPr>
        <w:fldChar w:fldCharType="separate"/>
      </w:r>
      <w:r w:rsidR="00CA7550">
        <w:rPr>
          <w:rFonts w:ascii="Times New Roman" w:hAnsi="Times New Roman" w:cs="Times New Roman"/>
          <w:bCs/>
          <w:noProof/>
          <w:color w:val="000000" w:themeColor="text1"/>
          <w:sz w:val="21"/>
          <w:szCs w:val="21"/>
        </w:rPr>
        <w:t xml:space="preserve">Cialani and Mortazavi </w:t>
      </w:r>
      <w:r w:rsidR="00CA7550" w:rsidRPr="00CA7550">
        <w:rPr>
          <w:rFonts w:ascii="Times New Roman" w:hAnsi="Times New Roman" w:cs="Times New Roman"/>
          <w:bCs/>
          <w:noProof/>
          <w:color w:val="000000" w:themeColor="text1"/>
          <w:sz w:val="21"/>
          <w:szCs w:val="21"/>
          <w:vertAlign w:val="superscript"/>
        </w:rPr>
        <w:t>31</w:t>
      </w:r>
      <w:r w:rsidR="00222236" w:rsidRPr="002D1BA8">
        <w:rPr>
          <w:rFonts w:ascii="Times New Roman" w:hAnsi="Times New Roman" w:cs="Times New Roman"/>
          <w:bCs/>
          <w:color w:val="000000" w:themeColor="text1"/>
          <w:sz w:val="21"/>
          <w:szCs w:val="21"/>
        </w:rPr>
        <w:fldChar w:fldCharType="end"/>
      </w:r>
      <w:r w:rsidR="00222236" w:rsidRPr="002D1BA8">
        <w:rPr>
          <w:rFonts w:ascii="Times New Roman" w:hAnsi="Times New Roman" w:cs="Times New Roman"/>
          <w:bCs/>
          <w:color w:val="000000" w:themeColor="text1"/>
          <w:sz w:val="21"/>
          <w:szCs w:val="21"/>
        </w:rPr>
        <w:t>.</w:t>
      </w:r>
      <w:r w:rsidR="00222236" w:rsidRPr="002D1BA8">
        <w:rPr>
          <w:rFonts w:ascii="Times New Roman" w:hAnsi="Times New Roman" w:cs="Times New Roman"/>
          <w:color w:val="000000" w:themeColor="text1"/>
          <w:sz w:val="21"/>
          <w:szCs w:val="21"/>
        </w:rPr>
        <w:t xml:space="preserve"> This is because, initially, recycling entails high fixed costs, yet as production scales up, marginal costs decrease and stabilise. When substituting </w:t>
      </w:r>
      <w:r w:rsidR="008E4167">
        <w:rPr>
          <w:rFonts w:ascii="Times New Roman" w:hAnsi="Times New Roman" w:cs="Times New Roman"/>
          <w:color w:val="000000" w:themeColor="text1"/>
          <w:sz w:val="21"/>
          <w:szCs w:val="21"/>
        </w:rPr>
        <w:t xml:space="preserve">primary feed (i.e., </w:t>
      </w:r>
      <w:r w:rsidR="008E4167" w:rsidRPr="008E4167">
        <w:rPr>
          <w:rFonts w:ascii="Times New Roman" w:hAnsi="Times New Roman" w:cs="Times New Roman"/>
          <w:color w:val="000000" w:themeColor="text1"/>
          <w:sz w:val="21"/>
          <w:szCs w:val="21"/>
        </w:rPr>
        <w:t>human-edible feed crops</w:t>
      </w:r>
      <w:r w:rsidR="008E4167">
        <w:rPr>
          <w:rFonts w:ascii="Times New Roman" w:hAnsi="Times New Roman" w:cs="Times New Roman"/>
          <w:color w:val="000000" w:themeColor="text1"/>
          <w:sz w:val="21"/>
          <w:szCs w:val="21"/>
        </w:rPr>
        <w:t xml:space="preserve"> and compound feed)</w:t>
      </w:r>
      <w:r w:rsidR="008E4167">
        <w:rPr>
          <w:rFonts w:ascii="Times New Roman" w:hAnsi="Times New Roman" w:cs="Times New Roman" w:hint="eastAsia"/>
          <w:color w:val="000000" w:themeColor="text1"/>
          <w:sz w:val="21"/>
          <w:szCs w:val="21"/>
        </w:rPr>
        <w:t xml:space="preserve"> </w:t>
      </w:r>
      <w:r w:rsidR="00222236" w:rsidRPr="002D1BA8">
        <w:rPr>
          <w:rFonts w:ascii="Times New Roman" w:hAnsi="Times New Roman" w:cs="Times New Roman"/>
          <w:color w:val="000000" w:themeColor="text1"/>
          <w:sz w:val="21"/>
          <w:szCs w:val="21"/>
        </w:rPr>
        <w:t xml:space="preserve">with food waste, we maintain the protein and energy supply per </w:t>
      </w:r>
      <w:r w:rsidR="005F2DCA">
        <w:rPr>
          <w:rFonts w:ascii="Times New Roman" w:hAnsi="Times New Roman" w:cs="Times New Roman"/>
          <w:color w:val="000000" w:themeColor="text1"/>
          <w:sz w:val="21"/>
          <w:szCs w:val="21"/>
        </w:rPr>
        <w:t xml:space="preserve">unit </w:t>
      </w:r>
      <w:r w:rsidR="00222236" w:rsidRPr="002D1BA8">
        <w:rPr>
          <w:rFonts w:ascii="Times New Roman" w:hAnsi="Times New Roman" w:cs="Times New Roman"/>
          <w:color w:val="000000" w:themeColor="text1"/>
          <w:sz w:val="21"/>
          <w:szCs w:val="21"/>
        </w:rPr>
        <w:t>of animal output in all scenarios to</w:t>
      </w:r>
      <w:r w:rsidR="00222236" w:rsidRPr="002D1BA8">
        <w:rPr>
          <w:color w:val="000000" w:themeColor="text1"/>
        </w:rPr>
        <w:t xml:space="preserve"> </w:t>
      </w:r>
      <w:r w:rsidR="00222236" w:rsidRPr="002D1BA8">
        <w:rPr>
          <w:rFonts w:ascii="Times New Roman" w:hAnsi="Times New Roman" w:cs="Times New Roman"/>
          <w:color w:val="000000" w:themeColor="text1"/>
          <w:sz w:val="21"/>
          <w:szCs w:val="21"/>
        </w:rPr>
        <w:t xml:space="preserve">prevent imbalances between nutritional (protein and energy) supply and livestock requirements. The scenarios mentioned above </w:t>
      </w:r>
      <w:r w:rsidR="00222236" w:rsidRPr="00236044">
        <w:rPr>
          <w:rFonts w:ascii="Times New Roman" w:hAnsi="Times New Roman" w:cs="Times New Roman"/>
          <w:color w:val="000000" w:themeColor="text1"/>
          <w:sz w:val="21"/>
          <w:szCs w:val="21"/>
        </w:rPr>
        <w:t xml:space="preserve">are further described in Table 1. </w:t>
      </w:r>
    </w:p>
    <w:p w14:paraId="3CBE0662" w14:textId="7A89ABC6" w:rsidR="008330CF" w:rsidRPr="00BF546E" w:rsidRDefault="008330CF" w:rsidP="00EF717D">
      <w:pPr>
        <w:pStyle w:val="Heading1"/>
        <w:snapToGrid w:val="0"/>
        <w:spacing w:beforeLines="50" w:before="156" w:afterLines="50" w:after="156" w:line="480" w:lineRule="auto"/>
        <w:rPr>
          <w:b w:val="0"/>
          <w:bCs/>
          <w:szCs w:val="24"/>
        </w:rPr>
      </w:pPr>
      <w:r>
        <w:rPr>
          <w:szCs w:val="24"/>
        </w:rPr>
        <w:t>Data availa</w:t>
      </w:r>
      <w:r w:rsidR="00182DEE">
        <w:rPr>
          <w:szCs w:val="24"/>
        </w:rPr>
        <w:t>bility</w:t>
      </w:r>
    </w:p>
    <w:p w14:paraId="212D38B4" w14:textId="651EAC39" w:rsidR="002E4CD3" w:rsidRPr="00A332DF" w:rsidRDefault="00CE3443" w:rsidP="00EF717D">
      <w:pPr>
        <w:snapToGrid w:val="0"/>
        <w:spacing w:beforeLines="50" w:before="156" w:afterLines="50" w:after="156" w:line="240" w:lineRule="auto"/>
        <w:jc w:val="both"/>
        <w:rPr>
          <w:rFonts w:ascii="Times New Roman" w:hAnsi="Times New Roman" w:cs="Times New Roman"/>
          <w:color w:val="000000" w:themeColor="text1"/>
          <w:sz w:val="21"/>
          <w:szCs w:val="21"/>
        </w:rPr>
      </w:pPr>
      <w:r w:rsidRPr="00CE3443">
        <w:rPr>
          <w:rFonts w:ascii="Times New Roman" w:hAnsi="Times New Roman" w:cs="Times New Roman"/>
          <w:color w:val="000000" w:themeColor="text1"/>
          <w:sz w:val="21"/>
          <w:szCs w:val="21"/>
        </w:rPr>
        <w:t xml:space="preserve">The data and parameters that support the economic model in this study are available from the GTAP </w:t>
      </w:r>
      <w:r w:rsidR="008E267D" w:rsidRPr="008E267D">
        <w:rPr>
          <w:rFonts w:ascii="Times New Roman" w:hAnsi="Times New Roman" w:cs="Times New Roman"/>
          <w:color w:val="000000" w:themeColor="text1"/>
          <w:sz w:val="21"/>
          <w:szCs w:val="21"/>
        </w:rPr>
        <w:t>version 10 database</w:t>
      </w:r>
      <w:r w:rsidRPr="00CE3443">
        <w:rPr>
          <w:rFonts w:ascii="Times New Roman" w:hAnsi="Times New Roman" w:cs="Times New Roman"/>
          <w:color w:val="000000" w:themeColor="text1"/>
          <w:sz w:val="21"/>
          <w:szCs w:val="21"/>
        </w:rPr>
        <w:t xml:space="preserve"> </w:t>
      </w:r>
      <w:r w:rsidR="00F2152D">
        <w:rPr>
          <w:rFonts w:ascii="Times New Roman" w:hAnsi="Times New Roman" w:cs="Times New Roman"/>
          <w:color w:val="000000" w:themeColor="text1"/>
          <w:sz w:val="21"/>
          <w:szCs w:val="21"/>
        </w:rPr>
        <w:t>(</w:t>
      </w:r>
      <w:hyperlink r:id="rId11" w:history="1">
        <w:r w:rsidR="00F2152D" w:rsidRPr="00AF3197">
          <w:rPr>
            <w:rStyle w:val="Hyperlink"/>
            <w:rFonts w:ascii="Times New Roman" w:hAnsi="Times New Roman" w:cs="Times New Roman"/>
            <w:sz w:val="21"/>
            <w:szCs w:val="21"/>
          </w:rPr>
          <w:t>https://www.gtap.agecon.purdue.edu/databases/v10/</w:t>
        </w:r>
      </w:hyperlink>
      <w:r w:rsidR="00F2152D">
        <w:rPr>
          <w:rFonts w:ascii="Times New Roman" w:hAnsi="Times New Roman" w:cs="Times New Roman"/>
          <w:color w:val="000000" w:themeColor="text1"/>
          <w:sz w:val="21"/>
          <w:szCs w:val="21"/>
        </w:rPr>
        <w:t>)</w:t>
      </w:r>
      <w:r w:rsidRPr="00CE3443">
        <w:rPr>
          <w:rFonts w:ascii="Times New Roman" w:hAnsi="Times New Roman" w:cs="Times New Roman"/>
          <w:color w:val="000000" w:themeColor="text1"/>
          <w:sz w:val="21"/>
          <w:szCs w:val="21"/>
        </w:rPr>
        <w:t xml:space="preserve">, which was used under license for the current study. Data are available with permission from the GTAP </w:t>
      </w:r>
      <w:r w:rsidR="002E4CD3" w:rsidRPr="00CE3443">
        <w:rPr>
          <w:rFonts w:ascii="Times New Roman" w:hAnsi="Times New Roman" w:cs="Times New Roman"/>
          <w:color w:val="000000" w:themeColor="text1"/>
          <w:sz w:val="21"/>
          <w:szCs w:val="21"/>
        </w:rPr>
        <w:t>Centre</w:t>
      </w:r>
      <w:r w:rsidRPr="00CE3443">
        <w:rPr>
          <w:rFonts w:ascii="Times New Roman" w:hAnsi="Times New Roman" w:cs="Times New Roman"/>
          <w:color w:val="000000" w:themeColor="text1"/>
          <w:sz w:val="21"/>
          <w:szCs w:val="21"/>
        </w:rPr>
        <w:t xml:space="preserve">. The other data that support splitting </w:t>
      </w:r>
      <w:r w:rsidR="00A332DF" w:rsidRPr="00A332DF">
        <w:rPr>
          <w:rFonts w:ascii="Times New Roman" w:hAnsi="Times New Roman" w:cs="Times New Roman"/>
          <w:color w:val="000000" w:themeColor="text1"/>
          <w:sz w:val="21"/>
          <w:szCs w:val="21"/>
        </w:rPr>
        <w:t>food-related (crop and livestock) sectors and associated non-food (compound feed, food processing by-products, nitrogen and phosphorous fertiliser, food waste treatment, and non-food) sectors</w:t>
      </w:r>
      <w:r w:rsidRPr="00CE3443">
        <w:rPr>
          <w:rFonts w:ascii="Times New Roman" w:hAnsi="Times New Roman" w:cs="Times New Roman"/>
          <w:color w:val="000000" w:themeColor="text1"/>
          <w:sz w:val="21"/>
          <w:szCs w:val="21"/>
        </w:rPr>
        <w:t xml:space="preserve"> from the original database GTAP </w:t>
      </w:r>
      <w:r w:rsidR="00A332DF">
        <w:rPr>
          <w:rFonts w:ascii="Times New Roman" w:hAnsi="Times New Roman" w:cs="Times New Roman"/>
          <w:color w:val="000000" w:themeColor="text1"/>
          <w:sz w:val="21"/>
          <w:szCs w:val="21"/>
        </w:rPr>
        <w:t>10</w:t>
      </w:r>
      <w:r w:rsidRPr="00CE3443">
        <w:rPr>
          <w:rFonts w:ascii="Times New Roman" w:hAnsi="Times New Roman" w:cs="Times New Roman"/>
          <w:color w:val="000000" w:themeColor="text1"/>
          <w:sz w:val="21"/>
          <w:szCs w:val="21"/>
        </w:rPr>
        <w:t xml:space="preserve"> are publicly available at FAOSTAT (</w:t>
      </w:r>
      <w:hyperlink r:id="rId12" w:anchor="data" w:history="1">
        <w:r w:rsidR="00A332DF" w:rsidRPr="00AF3197">
          <w:rPr>
            <w:rStyle w:val="Hyperlink"/>
            <w:rFonts w:ascii="Times New Roman" w:hAnsi="Times New Roman" w:cs="Times New Roman"/>
            <w:sz w:val="21"/>
            <w:szCs w:val="21"/>
          </w:rPr>
          <w:t>http://www.fao.org/faostat/en/#data</w:t>
        </w:r>
      </w:hyperlink>
      <w:r w:rsidR="00A332DF">
        <w:rPr>
          <w:rFonts w:ascii="Times New Roman" w:hAnsi="Times New Roman" w:cs="Times New Roman"/>
          <w:color w:val="000000" w:themeColor="text1"/>
          <w:sz w:val="21"/>
          <w:szCs w:val="21"/>
        </w:rPr>
        <w:t>)</w:t>
      </w:r>
      <w:r w:rsidRPr="00CE3443">
        <w:rPr>
          <w:rFonts w:ascii="Times New Roman" w:hAnsi="Times New Roman" w:cs="Times New Roman"/>
          <w:color w:val="000000" w:themeColor="text1"/>
          <w:sz w:val="21"/>
          <w:szCs w:val="21"/>
        </w:rPr>
        <w:t xml:space="preserve"> and the UN </w:t>
      </w:r>
      <w:proofErr w:type="spellStart"/>
      <w:r w:rsidRPr="00CE3443">
        <w:rPr>
          <w:rFonts w:ascii="Times New Roman" w:hAnsi="Times New Roman" w:cs="Times New Roman"/>
          <w:color w:val="000000" w:themeColor="text1"/>
          <w:sz w:val="21"/>
          <w:szCs w:val="21"/>
        </w:rPr>
        <w:t>Comtrade</w:t>
      </w:r>
      <w:proofErr w:type="spellEnd"/>
      <w:r w:rsidRPr="00CE3443">
        <w:rPr>
          <w:rFonts w:ascii="Times New Roman" w:hAnsi="Times New Roman" w:cs="Times New Roman"/>
          <w:color w:val="000000" w:themeColor="text1"/>
          <w:sz w:val="21"/>
          <w:szCs w:val="21"/>
        </w:rPr>
        <w:t xml:space="preserve"> Database (</w:t>
      </w:r>
      <w:hyperlink r:id="rId13" w:history="1">
        <w:r w:rsidR="00A332DF" w:rsidRPr="00AF3197">
          <w:rPr>
            <w:rStyle w:val="Hyperlink"/>
            <w:rFonts w:ascii="Times New Roman" w:hAnsi="Times New Roman" w:cs="Times New Roman"/>
            <w:sz w:val="21"/>
            <w:szCs w:val="21"/>
          </w:rPr>
          <w:t>https://comtrade.un.org/data</w:t>
        </w:r>
      </w:hyperlink>
      <w:r w:rsidR="00A332DF">
        <w:rPr>
          <w:rFonts w:ascii="Times New Roman" w:hAnsi="Times New Roman" w:cs="Times New Roman"/>
          <w:color w:val="000000" w:themeColor="text1"/>
          <w:sz w:val="21"/>
          <w:szCs w:val="21"/>
        </w:rPr>
        <w:t>)</w:t>
      </w:r>
      <w:r w:rsidRPr="00CE3443">
        <w:rPr>
          <w:rFonts w:ascii="Times New Roman" w:hAnsi="Times New Roman" w:cs="Times New Roman"/>
          <w:color w:val="000000" w:themeColor="text1"/>
          <w:sz w:val="21"/>
          <w:szCs w:val="21"/>
        </w:rPr>
        <w:t xml:space="preserve">. </w:t>
      </w:r>
      <w:r w:rsidR="002E4CD3" w:rsidRPr="00505CFD">
        <w:rPr>
          <w:rFonts w:ascii="Times New Roman" w:hAnsi="Times New Roman" w:cs="Times New Roman"/>
          <w:color w:val="000000" w:themeColor="text1"/>
          <w:sz w:val="21"/>
          <w:szCs w:val="21"/>
        </w:rPr>
        <w:t>The authors declare that all other data supporting the findings of this study are available</w:t>
      </w:r>
      <w:r w:rsidR="002E4CD3">
        <w:rPr>
          <w:rFonts w:ascii="Times New Roman" w:hAnsi="Times New Roman" w:cs="Times New Roman" w:hint="eastAsia"/>
          <w:color w:val="000000" w:themeColor="text1"/>
          <w:sz w:val="21"/>
          <w:szCs w:val="21"/>
        </w:rPr>
        <w:t xml:space="preserve"> </w:t>
      </w:r>
      <w:r w:rsidR="002E4CD3" w:rsidRPr="00505CFD">
        <w:rPr>
          <w:rFonts w:ascii="Times New Roman" w:hAnsi="Times New Roman" w:cs="Times New Roman"/>
          <w:color w:val="000000" w:themeColor="text1"/>
          <w:sz w:val="21"/>
          <w:szCs w:val="21"/>
        </w:rPr>
        <w:t>within the article and its Supplementary Information files, or are available from the</w:t>
      </w:r>
      <w:r w:rsidR="002E4CD3">
        <w:rPr>
          <w:rFonts w:ascii="Times New Roman" w:hAnsi="Times New Roman" w:cs="Times New Roman" w:hint="eastAsia"/>
          <w:color w:val="000000" w:themeColor="text1"/>
          <w:sz w:val="21"/>
          <w:szCs w:val="21"/>
        </w:rPr>
        <w:t xml:space="preserve"> </w:t>
      </w:r>
      <w:r w:rsidR="002E4CD3" w:rsidRPr="00505CFD">
        <w:rPr>
          <w:rFonts w:ascii="Times New Roman" w:hAnsi="Times New Roman" w:cs="Times New Roman"/>
          <w:color w:val="000000" w:themeColor="text1"/>
          <w:sz w:val="21"/>
          <w:szCs w:val="21"/>
        </w:rPr>
        <w:t>corresponding author upon reasonable request.</w:t>
      </w:r>
      <w:r w:rsidR="009405E2">
        <w:rPr>
          <w:rFonts w:ascii="Times New Roman" w:hAnsi="Times New Roman" w:cs="Times New Roman"/>
          <w:color w:val="000000" w:themeColor="text1"/>
          <w:sz w:val="21"/>
          <w:szCs w:val="21"/>
        </w:rPr>
        <w:t xml:space="preserve"> </w:t>
      </w:r>
    </w:p>
    <w:p w14:paraId="56B08787" w14:textId="7A9DDD54" w:rsidR="00AA437A" w:rsidRPr="00BF546E" w:rsidRDefault="00AA437A" w:rsidP="00EF717D">
      <w:pPr>
        <w:pStyle w:val="Heading1"/>
        <w:snapToGrid w:val="0"/>
        <w:spacing w:beforeLines="50" w:before="156" w:afterLines="50" w:after="156" w:line="480" w:lineRule="auto"/>
        <w:rPr>
          <w:b w:val="0"/>
          <w:bCs/>
          <w:szCs w:val="24"/>
        </w:rPr>
      </w:pPr>
      <w:r>
        <w:rPr>
          <w:szCs w:val="24"/>
        </w:rPr>
        <w:t>Code availability</w:t>
      </w:r>
    </w:p>
    <w:p w14:paraId="4B5EE938" w14:textId="2F4B0269" w:rsidR="00455FC2" w:rsidRPr="001928F1" w:rsidRDefault="00AA437A" w:rsidP="00EF717D">
      <w:pPr>
        <w:snapToGrid w:val="0"/>
        <w:spacing w:beforeLines="50" w:before="156" w:afterLines="50" w:after="156" w:line="240" w:lineRule="auto"/>
        <w:jc w:val="both"/>
        <w:rPr>
          <w:rFonts w:ascii="Times New Roman" w:hAnsi="Times New Roman" w:cs="Times New Roman"/>
          <w:color w:val="000000" w:themeColor="text1"/>
          <w:sz w:val="21"/>
          <w:szCs w:val="21"/>
        </w:rPr>
        <w:sectPr w:rsidR="00455FC2" w:rsidRPr="001928F1" w:rsidSect="00AE6A7A">
          <w:pgSz w:w="11906" w:h="16838"/>
          <w:pgMar w:top="1440" w:right="1797" w:bottom="1440" w:left="1797" w:header="851" w:footer="992" w:gutter="0"/>
          <w:lnNumType w:countBy="1" w:restart="continuous"/>
          <w:cols w:space="425"/>
          <w:docGrid w:type="lines" w:linePitch="312"/>
        </w:sectPr>
      </w:pPr>
      <w:r w:rsidRPr="00505CFD">
        <w:rPr>
          <w:rFonts w:ascii="Times New Roman" w:hAnsi="Times New Roman" w:cs="Times New Roman"/>
          <w:color w:val="000000" w:themeColor="text1"/>
          <w:sz w:val="21"/>
          <w:szCs w:val="21"/>
        </w:rPr>
        <w:t>The authors d</w:t>
      </w:r>
      <w:r w:rsidRPr="001C068B">
        <w:rPr>
          <w:rFonts w:ascii="Times New Roman" w:hAnsi="Times New Roman" w:cs="Times New Roman"/>
          <w:color w:val="000000" w:themeColor="text1"/>
          <w:sz w:val="21"/>
          <w:szCs w:val="21"/>
        </w:rPr>
        <w:t xml:space="preserve">eclare that </w:t>
      </w:r>
      <w:r w:rsidR="0001430C" w:rsidRPr="001C068B">
        <w:rPr>
          <w:rFonts w:ascii="Times New Roman" w:hAnsi="Times New Roman" w:cs="Times New Roman"/>
          <w:color w:val="000000" w:themeColor="text1"/>
          <w:sz w:val="21"/>
          <w:szCs w:val="21"/>
        </w:rPr>
        <w:t xml:space="preserve">the </w:t>
      </w:r>
      <w:r w:rsidR="007255EA" w:rsidRPr="001C068B">
        <w:rPr>
          <w:rFonts w:ascii="Times New Roman" w:hAnsi="Times New Roman" w:cs="Times New Roman"/>
          <w:color w:val="000000" w:themeColor="text1"/>
          <w:sz w:val="21"/>
          <w:szCs w:val="21"/>
        </w:rPr>
        <w:t xml:space="preserve">GAMS codes </w:t>
      </w:r>
      <w:r w:rsidR="00887E6C">
        <w:rPr>
          <w:rFonts w:ascii="Times New Roman" w:hAnsi="Times New Roman" w:cs="Times New Roman"/>
          <w:color w:val="000000" w:themeColor="text1"/>
          <w:sz w:val="21"/>
          <w:szCs w:val="21"/>
        </w:rPr>
        <w:t xml:space="preserve">for producing the results of this study </w:t>
      </w:r>
      <w:r w:rsidR="007255EA" w:rsidRPr="001C068B">
        <w:rPr>
          <w:rFonts w:ascii="Times New Roman" w:hAnsi="Times New Roman" w:cs="Times New Roman"/>
          <w:color w:val="000000" w:themeColor="text1"/>
          <w:sz w:val="21"/>
          <w:szCs w:val="21"/>
        </w:rPr>
        <w:t>are</w:t>
      </w:r>
      <w:r w:rsidR="0001430C" w:rsidRPr="001C068B">
        <w:rPr>
          <w:rFonts w:ascii="Times New Roman" w:hAnsi="Times New Roman" w:cs="Times New Roman"/>
          <w:color w:val="000000" w:themeColor="text1"/>
          <w:sz w:val="21"/>
          <w:szCs w:val="21"/>
        </w:rPr>
        <w:t xml:space="preserve"> available from the corresponding author </w:t>
      </w:r>
      <w:r w:rsidR="00222385" w:rsidRPr="001C068B">
        <w:rPr>
          <w:rFonts w:ascii="Times New Roman" w:hAnsi="Times New Roman" w:cs="Times New Roman"/>
          <w:color w:val="000000" w:themeColor="text1"/>
          <w:sz w:val="21"/>
          <w:szCs w:val="21"/>
        </w:rPr>
        <w:t>up</w:t>
      </w:r>
      <w:r w:rsidR="0001430C" w:rsidRPr="001C068B">
        <w:rPr>
          <w:rFonts w:ascii="Times New Roman" w:hAnsi="Times New Roman" w:cs="Times New Roman"/>
          <w:color w:val="000000" w:themeColor="text1"/>
          <w:sz w:val="21"/>
          <w:szCs w:val="21"/>
        </w:rPr>
        <w:t>on reasonable request.</w:t>
      </w:r>
      <w:r w:rsidR="009405E2">
        <w:rPr>
          <w:rFonts w:ascii="Times New Roman" w:hAnsi="Times New Roman" w:cs="Times New Roman"/>
          <w:color w:val="000000" w:themeColor="text1"/>
          <w:sz w:val="21"/>
          <w:szCs w:val="21"/>
        </w:rPr>
        <w:t xml:space="preserve"> </w:t>
      </w:r>
    </w:p>
    <w:p w14:paraId="23F7D8BB" w14:textId="5C3BD598" w:rsidR="00A6594C" w:rsidRPr="006D131B" w:rsidRDefault="00A6594C" w:rsidP="006D131B">
      <w:pPr>
        <w:pStyle w:val="Heading1"/>
        <w:snapToGrid w:val="0"/>
        <w:spacing w:line="480" w:lineRule="auto"/>
        <w:rPr>
          <w:szCs w:val="24"/>
        </w:rPr>
      </w:pPr>
      <w:r w:rsidRPr="006D131B">
        <w:rPr>
          <w:szCs w:val="24"/>
        </w:rPr>
        <w:lastRenderedPageBreak/>
        <w:t>References</w:t>
      </w:r>
    </w:p>
    <w:p w14:paraId="555B6EC6" w14:textId="0FDB3967" w:rsidR="00990C8C" w:rsidRPr="00990C8C" w:rsidRDefault="00A6594C" w:rsidP="00990C8C">
      <w:pPr>
        <w:pStyle w:val="EndNoteBibliography"/>
        <w:spacing w:after="0"/>
        <w:ind w:left="720" w:hanging="720"/>
      </w:pPr>
      <w:r w:rsidRPr="0070432C">
        <w:rPr>
          <w:sz w:val="21"/>
          <w:szCs w:val="21"/>
        </w:rPr>
        <w:fldChar w:fldCharType="begin"/>
      </w:r>
      <w:r w:rsidRPr="0070432C">
        <w:rPr>
          <w:sz w:val="21"/>
          <w:szCs w:val="21"/>
        </w:rPr>
        <w:instrText xml:space="preserve"> ADDIN EN.REFLIST </w:instrText>
      </w:r>
      <w:r w:rsidRPr="0070432C">
        <w:rPr>
          <w:sz w:val="21"/>
          <w:szCs w:val="21"/>
        </w:rPr>
        <w:fldChar w:fldCharType="separate"/>
      </w:r>
      <w:r w:rsidR="00990C8C" w:rsidRPr="00990C8C">
        <w:t>1</w:t>
      </w:r>
      <w:r w:rsidR="00990C8C" w:rsidRPr="00990C8C">
        <w:tab/>
        <w:t>Bai, Z.</w:t>
      </w:r>
      <w:r w:rsidR="00990C8C" w:rsidRPr="00990C8C">
        <w:rPr>
          <w:i/>
        </w:rPr>
        <w:t xml:space="preserve"> et al.</w:t>
      </w:r>
      <w:r w:rsidR="00990C8C" w:rsidRPr="00990C8C">
        <w:t xml:space="preserve"> China’s livestock transition: Driving forces, impacts, and consequences. </w:t>
      </w:r>
      <w:r w:rsidR="00990C8C" w:rsidRPr="00990C8C">
        <w:rPr>
          <w:i/>
        </w:rPr>
        <w:t>Science Advances</w:t>
      </w:r>
      <w:r w:rsidR="00990C8C" w:rsidRPr="00990C8C">
        <w:t xml:space="preserve"> </w:t>
      </w:r>
      <w:r w:rsidR="00990C8C" w:rsidRPr="00990C8C">
        <w:rPr>
          <w:b/>
        </w:rPr>
        <w:t>4</w:t>
      </w:r>
      <w:r w:rsidR="00990C8C" w:rsidRPr="00990C8C">
        <w:t xml:space="preserve">, eaar8534 (2018). </w:t>
      </w:r>
      <w:hyperlink r:id="rId14" w:history="1">
        <w:r w:rsidR="00990C8C" w:rsidRPr="00990C8C">
          <w:rPr>
            <w:rStyle w:val="Hyperlink"/>
          </w:rPr>
          <w:t>https://doi.org/doi:10.1126/sciadv.aar8534</w:t>
        </w:r>
      </w:hyperlink>
    </w:p>
    <w:p w14:paraId="2D5E7974" w14:textId="472E7D27" w:rsidR="00990C8C" w:rsidRPr="00990C8C" w:rsidRDefault="00990C8C" w:rsidP="00990C8C">
      <w:pPr>
        <w:pStyle w:val="EndNoteBibliography"/>
        <w:spacing w:after="0"/>
        <w:ind w:left="720" w:hanging="720"/>
      </w:pPr>
      <w:r w:rsidRPr="00990C8C">
        <w:t>2</w:t>
      </w:r>
      <w:r w:rsidRPr="00990C8C">
        <w:tab/>
        <w:t>Hu, Y.</w:t>
      </w:r>
      <w:r w:rsidRPr="00990C8C">
        <w:rPr>
          <w:i/>
        </w:rPr>
        <w:t xml:space="preserve"> et al.</w:t>
      </w:r>
      <w:r w:rsidRPr="00990C8C">
        <w:t xml:space="preserve"> Food production in China requires intensified measures to be consistent with national and provincial environmental boundaries. </w:t>
      </w:r>
      <w:r w:rsidRPr="00990C8C">
        <w:rPr>
          <w:i/>
        </w:rPr>
        <w:t>Nature Food</w:t>
      </w:r>
      <w:r w:rsidRPr="00990C8C">
        <w:t xml:space="preserve"> </w:t>
      </w:r>
      <w:r w:rsidRPr="00990C8C">
        <w:rPr>
          <w:b/>
        </w:rPr>
        <w:t>1</w:t>
      </w:r>
      <w:r w:rsidRPr="00990C8C">
        <w:t xml:space="preserve">, 572-582 (2020). </w:t>
      </w:r>
      <w:hyperlink r:id="rId15" w:history="1">
        <w:r w:rsidRPr="00990C8C">
          <w:rPr>
            <w:rStyle w:val="Hyperlink"/>
          </w:rPr>
          <w:t>https://doi.org/10.1038/s43016-020-00143-2</w:t>
        </w:r>
      </w:hyperlink>
    </w:p>
    <w:p w14:paraId="22D36157" w14:textId="77777777" w:rsidR="00990C8C" w:rsidRPr="00990C8C" w:rsidRDefault="00990C8C" w:rsidP="00990C8C">
      <w:pPr>
        <w:pStyle w:val="EndNoteBibliography"/>
        <w:spacing w:after="0"/>
        <w:ind w:left="720" w:hanging="720"/>
      </w:pPr>
      <w:r w:rsidRPr="00990C8C">
        <w:t>3</w:t>
      </w:r>
      <w:r w:rsidRPr="00990C8C">
        <w:tab/>
        <w:t xml:space="preserve">Tilman, D., Balzer, C., Hill, J. &amp; Befort, B. L. Global food demand and the sustainable intensification of agriculture. </w:t>
      </w:r>
      <w:r w:rsidRPr="00990C8C">
        <w:rPr>
          <w:i/>
        </w:rPr>
        <w:t>Proceedings of the national academy of sciences</w:t>
      </w:r>
      <w:r w:rsidRPr="00990C8C">
        <w:t xml:space="preserve"> </w:t>
      </w:r>
      <w:r w:rsidRPr="00990C8C">
        <w:rPr>
          <w:b/>
        </w:rPr>
        <w:t>108</w:t>
      </w:r>
      <w:r w:rsidRPr="00990C8C">
        <w:t xml:space="preserve">, 20260-20264 (2011). </w:t>
      </w:r>
    </w:p>
    <w:p w14:paraId="0F41B8CF" w14:textId="77777777" w:rsidR="00990C8C" w:rsidRPr="00990C8C" w:rsidRDefault="00990C8C" w:rsidP="00990C8C">
      <w:pPr>
        <w:pStyle w:val="EndNoteBibliography"/>
        <w:spacing w:after="0"/>
        <w:ind w:left="720" w:hanging="720"/>
      </w:pPr>
      <w:r w:rsidRPr="00990C8C">
        <w:t>4</w:t>
      </w:r>
      <w:r w:rsidRPr="00990C8C">
        <w:tab/>
        <w:t>Steinfeld, H.</w:t>
      </w:r>
      <w:r w:rsidRPr="00990C8C">
        <w:rPr>
          <w:i/>
        </w:rPr>
        <w:t xml:space="preserve"> et al.</w:t>
      </w:r>
      <w:r w:rsidRPr="00990C8C">
        <w:t xml:space="preserve"> </w:t>
      </w:r>
      <w:r w:rsidRPr="00990C8C">
        <w:rPr>
          <w:i/>
        </w:rPr>
        <w:t>Livestock’s long shadow: environmental issues and options</w:t>
      </w:r>
      <w:r w:rsidRPr="00990C8C">
        <w:t>.  (Food &amp; Agriculture Org., 2006).</w:t>
      </w:r>
    </w:p>
    <w:p w14:paraId="5D136837" w14:textId="2EBA7CB3" w:rsidR="00990C8C" w:rsidRPr="00990C8C" w:rsidRDefault="00990C8C" w:rsidP="00990C8C">
      <w:pPr>
        <w:pStyle w:val="EndNoteBibliography"/>
        <w:spacing w:after="0"/>
        <w:ind w:left="720" w:hanging="720"/>
      </w:pPr>
      <w:r w:rsidRPr="00990C8C">
        <w:t>5</w:t>
      </w:r>
      <w:r w:rsidRPr="00990C8C">
        <w:tab/>
        <w:t>Herrero, M.</w:t>
      </w:r>
      <w:r w:rsidRPr="00990C8C">
        <w:rPr>
          <w:i/>
        </w:rPr>
        <w:t xml:space="preserve"> et al.</w:t>
      </w:r>
      <w:r w:rsidRPr="00990C8C">
        <w:t xml:space="preserve"> Greenhouse gas mitigation potentials in the livestock sector. </w:t>
      </w:r>
      <w:r w:rsidRPr="00990C8C">
        <w:rPr>
          <w:i/>
        </w:rPr>
        <w:t>Nature Climate Change</w:t>
      </w:r>
      <w:r w:rsidRPr="00990C8C">
        <w:t xml:space="preserve"> </w:t>
      </w:r>
      <w:r w:rsidRPr="00990C8C">
        <w:rPr>
          <w:b/>
        </w:rPr>
        <w:t>6</w:t>
      </w:r>
      <w:r w:rsidRPr="00990C8C">
        <w:t xml:space="preserve">, 452-461 (2016). </w:t>
      </w:r>
      <w:hyperlink r:id="rId16" w:history="1">
        <w:r w:rsidRPr="00990C8C">
          <w:rPr>
            <w:rStyle w:val="Hyperlink"/>
          </w:rPr>
          <w:t>https://doi.org/10.1038/Nclimate2925</w:t>
        </w:r>
      </w:hyperlink>
    </w:p>
    <w:p w14:paraId="148BFE39" w14:textId="3C12BF1D" w:rsidR="00990C8C" w:rsidRPr="00990C8C" w:rsidRDefault="00990C8C" w:rsidP="00990C8C">
      <w:pPr>
        <w:pStyle w:val="EndNoteBibliography"/>
        <w:spacing w:after="0"/>
        <w:ind w:left="720" w:hanging="720"/>
      </w:pPr>
      <w:r w:rsidRPr="00990C8C">
        <w:t>6</w:t>
      </w:r>
      <w:r w:rsidRPr="00990C8C">
        <w:tab/>
        <w:t>Uwizeye, A.</w:t>
      </w:r>
      <w:r w:rsidRPr="00990C8C">
        <w:rPr>
          <w:i/>
        </w:rPr>
        <w:t xml:space="preserve"> et al.</w:t>
      </w:r>
      <w:r w:rsidRPr="00990C8C">
        <w:t xml:space="preserve"> Nitrogen emissions along global livestock supply chains. </w:t>
      </w:r>
      <w:r w:rsidRPr="00990C8C">
        <w:rPr>
          <w:i/>
        </w:rPr>
        <w:t>Nature Food</w:t>
      </w:r>
      <w:r w:rsidRPr="00990C8C">
        <w:t xml:space="preserve"> </w:t>
      </w:r>
      <w:r w:rsidRPr="00990C8C">
        <w:rPr>
          <w:b/>
        </w:rPr>
        <w:t>1</w:t>
      </w:r>
      <w:r w:rsidRPr="00990C8C">
        <w:t xml:space="preserve">, 437-446 (2020). </w:t>
      </w:r>
      <w:hyperlink r:id="rId17" w:history="1">
        <w:r w:rsidRPr="00990C8C">
          <w:rPr>
            <w:rStyle w:val="Hyperlink"/>
          </w:rPr>
          <w:t>https://doi.org/10.1038/s43016-020-0113-y</w:t>
        </w:r>
      </w:hyperlink>
    </w:p>
    <w:p w14:paraId="5B596F35" w14:textId="77777777" w:rsidR="00990C8C" w:rsidRPr="00990C8C" w:rsidRDefault="00990C8C" w:rsidP="00990C8C">
      <w:pPr>
        <w:pStyle w:val="EndNoteBibliography"/>
        <w:spacing w:after="0"/>
        <w:ind w:left="720" w:hanging="720"/>
      </w:pPr>
      <w:r w:rsidRPr="00990C8C">
        <w:t>7</w:t>
      </w:r>
      <w:r w:rsidRPr="00990C8C">
        <w:tab/>
        <w:t>Hamilton, H. A.</w:t>
      </w:r>
      <w:r w:rsidRPr="00990C8C">
        <w:rPr>
          <w:i/>
        </w:rPr>
        <w:t xml:space="preserve"> et al.</w:t>
      </w:r>
      <w:r w:rsidRPr="00990C8C">
        <w:t xml:space="preserve"> Trade and the role of non-food commodities for global eutrophication. </w:t>
      </w:r>
      <w:r w:rsidRPr="00990C8C">
        <w:rPr>
          <w:i/>
        </w:rPr>
        <w:t>Nature Sustainability</w:t>
      </w:r>
      <w:r w:rsidRPr="00990C8C">
        <w:t xml:space="preserve"> </w:t>
      </w:r>
      <w:r w:rsidRPr="00990C8C">
        <w:rPr>
          <w:b/>
        </w:rPr>
        <w:t>1</w:t>
      </w:r>
      <w:r w:rsidRPr="00990C8C">
        <w:t xml:space="preserve">, 314-321 (2018). </w:t>
      </w:r>
    </w:p>
    <w:p w14:paraId="1B44155D" w14:textId="77777777" w:rsidR="00990C8C" w:rsidRPr="00990C8C" w:rsidRDefault="00990C8C" w:rsidP="00990C8C">
      <w:pPr>
        <w:pStyle w:val="EndNoteBibliography"/>
        <w:spacing w:after="0"/>
        <w:ind w:left="720" w:hanging="720"/>
      </w:pPr>
      <w:r w:rsidRPr="00990C8C">
        <w:t>8</w:t>
      </w:r>
      <w:r w:rsidRPr="00990C8C">
        <w:tab/>
        <w:t>Gustavsson, J., Cederberg, C., Sonesson, U., Van Otterdijk, R. &amp; Meybeck, A.     (FAO Rome, 2011).</w:t>
      </w:r>
    </w:p>
    <w:p w14:paraId="63A45C69" w14:textId="154621A7" w:rsidR="00990C8C" w:rsidRPr="00990C8C" w:rsidRDefault="00990C8C" w:rsidP="00990C8C">
      <w:pPr>
        <w:pStyle w:val="EndNoteBibliography"/>
        <w:spacing w:after="0"/>
        <w:ind w:left="720" w:hanging="720"/>
      </w:pPr>
      <w:r w:rsidRPr="00990C8C">
        <w:t>9</w:t>
      </w:r>
      <w:r w:rsidRPr="00990C8C">
        <w:tab/>
        <w:t>Van Zanten, H. H. E.</w:t>
      </w:r>
      <w:r w:rsidRPr="00990C8C">
        <w:rPr>
          <w:i/>
        </w:rPr>
        <w:t xml:space="preserve"> et al.</w:t>
      </w:r>
      <w:r w:rsidRPr="00990C8C">
        <w:t xml:space="preserve"> Defining a land boundary for sustainable livestock consumption. </w:t>
      </w:r>
      <w:r w:rsidRPr="00990C8C">
        <w:rPr>
          <w:i/>
        </w:rPr>
        <w:t>Global Change Biology</w:t>
      </w:r>
      <w:r w:rsidRPr="00990C8C">
        <w:t xml:space="preserve"> </w:t>
      </w:r>
      <w:r w:rsidRPr="00990C8C">
        <w:rPr>
          <w:b/>
        </w:rPr>
        <w:t>24</w:t>
      </w:r>
      <w:r w:rsidRPr="00990C8C">
        <w:t xml:space="preserve">, 4185-4194 (2018). </w:t>
      </w:r>
      <w:hyperlink r:id="rId18" w:history="1">
        <w:r w:rsidRPr="00990C8C">
          <w:rPr>
            <w:rStyle w:val="Hyperlink"/>
          </w:rPr>
          <w:t>https://doi.org/10.1111/gcb.14321</w:t>
        </w:r>
      </w:hyperlink>
    </w:p>
    <w:p w14:paraId="29043A4E" w14:textId="49A538CD" w:rsidR="00990C8C" w:rsidRPr="00990C8C" w:rsidRDefault="00990C8C" w:rsidP="00990C8C">
      <w:pPr>
        <w:pStyle w:val="EndNoteBibliography"/>
        <w:spacing w:after="0"/>
        <w:ind w:left="720" w:hanging="720"/>
      </w:pPr>
      <w:r w:rsidRPr="00990C8C">
        <w:lastRenderedPageBreak/>
        <w:t>10</w:t>
      </w:r>
      <w:r w:rsidRPr="00990C8C">
        <w:tab/>
        <w:t>Fang, Q.</w:t>
      </w:r>
      <w:r w:rsidRPr="00990C8C">
        <w:rPr>
          <w:i/>
        </w:rPr>
        <w:t xml:space="preserve"> et al.</w:t>
      </w:r>
      <w:r w:rsidRPr="00990C8C">
        <w:t xml:space="preserve"> Low-opportunity-cost feed can reduce land-use-related environmental impacts by about one-third in China. </w:t>
      </w:r>
      <w:r w:rsidRPr="00990C8C">
        <w:rPr>
          <w:i/>
        </w:rPr>
        <w:t>Nature Food</w:t>
      </w:r>
      <w:r w:rsidRPr="00990C8C">
        <w:t xml:space="preserve"> (2023). </w:t>
      </w:r>
      <w:hyperlink r:id="rId19" w:history="1">
        <w:r w:rsidRPr="00990C8C">
          <w:rPr>
            <w:rStyle w:val="Hyperlink"/>
          </w:rPr>
          <w:t>https://doi.org/10.1038/s43016-023-00813-x</w:t>
        </w:r>
      </w:hyperlink>
    </w:p>
    <w:p w14:paraId="509E7EDB" w14:textId="624ED8CB" w:rsidR="00990C8C" w:rsidRPr="00990C8C" w:rsidRDefault="00990C8C" w:rsidP="00990C8C">
      <w:pPr>
        <w:pStyle w:val="EndNoteBibliography"/>
        <w:spacing w:after="0"/>
        <w:ind w:left="720" w:hanging="720"/>
      </w:pPr>
      <w:r w:rsidRPr="00990C8C">
        <w:t>11</w:t>
      </w:r>
      <w:r w:rsidRPr="00990C8C">
        <w:tab/>
        <w:t>van Hal, O.</w:t>
      </w:r>
      <w:r w:rsidRPr="00990C8C">
        <w:rPr>
          <w:i/>
        </w:rPr>
        <w:t xml:space="preserve"> et al.</w:t>
      </w:r>
      <w:r w:rsidRPr="00990C8C">
        <w:t xml:space="preserve"> Upcycling food leftovers and grass resources through livestock: Impact of livestock system and productivity. </w:t>
      </w:r>
      <w:r w:rsidRPr="00990C8C">
        <w:rPr>
          <w:i/>
        </w:rPr>
        <w:t>Journal of Cleaner Production</w:t>
      </w:r>
      <w:r w:rsidRPr="00990C8C">
        <w:t xml:space="preserve"> </w:t>
      </w:r>
      <w:r w:rsidRPr="00990C8C">
        <w:rPr>
          <w:b/>
        </w:rPr>
        <w:t>219</w:t>
      </w:r>
      <w:r w:rsidRPr="00990C8C">
        <w:t xml:space="preserve">, 485-496 (2019). </w:t>
      </w:r>
      <w:hyperlink r:id="rId20" w:history="1">
        <w:r w:rsidRPr="00990C8C">
          <w:rPr>
            <w:rStyle w:val="Hyperlink"/>
          </w:rPr>
          <w:t>https://doi.org/https://doi.org/10.1016/j.jclepro.2019.01.329</w:t>
        </w:r>
      </w:hyperlink>
    </w:p>
    <w:p w14:paraId="12305761" w14:textId="77777777" w:rsidR="00990C8C" w:rsidRPr="00990C8C" w:rsidRDefault="00990C8C" w:rsidP="00990C8C">
      <w:pPr>
        <w:pStyle w:val="EndNoteBibliography"/>
        <w:spacing w:after="0"/>
        <w:ind w:left="720" w:hanging="720"/>
      </w:pPr>
      <w:r w:rsidRPr="00990C8C">
        <w:t>12</w:t>
      </w:r>
      <w:r w:rsidRPr="00990C8C">
        <w:tab/>
        <w:t>UN. Transforming our world: the 2030 agenda for sustainable development. (2015).</w:t>
      </w:r>
    </w:p>
    <w:p w14:paraId="57D68B36" w14:textId="77777777" w:rsidR="00990C8C" w:rsidRPr="00990C8C" w:rsidRDefault="00990C8C" w:rsidP="00990C8C">
      <w:pPr>
        <w:pStyle w:val="EndNoteBibliography"/>
        <w:spacing w:after="0"/>
        <w:ind w:left="720" w:hanging="720"/>
      </w:pPr>
      <w:r w:rsidRPr="00990C8C">
        <w:t>13</w:t>
      </w:r>
      <w:r w:rsidRPr="00990C8C">
        <w:tab/>
        <w:t xml:space="preserve">Ceddia, M. G., Sedlacek, S., Bardsley, N. &amp; Gomez-y-Paloma, S. Sustainable agricultural intensification or Jevons paradox? The role of public governance in tropical South America. </w:t>
      </w:r>
      <w:r w:rsidRPr="00990C8C">
        <w:rPr>
          <w:i/>
        </w:rPr>
        <w:t>Global Environmental Change</w:t>
      </w:r>
      <w:r w:rsidRPr="00990C8C">
        <w:t xml:space="preserve"> </w:t>
      </w:r>
      <w:r w:rsidRPr="00990C8C">
        <w:rPr>
          <w:b/>
        </w:rPr>
        <w:t>23</w:t>
      </w:r>
      <w:r w:rsidRPr="00990C8C">
        <w:t xml:space="preserve">, 1052-1063 (2013). </w:t>
      </w:r>
    </w:p>
    <w:p w14:paraId="223DFFE3" w14:textId="77777777" w:rsidR="00990C8C" w:rsidRPr="00990C8C" w:rsidRDefault="00990C8C" w:rsidP="00990C8C">
      <w:pPr>
        <w:pStyle w:val="EndNoteBibliography"/>
        <w:spacing w:after="0"/>
        <w:ind w:left="720" w:hanging="720"/>
      </w:pPr>
      <w:r w:rsidRPr="00990C8C">
        <w:t>14</w:t>
      </w:r>
      <w:r w:rsidRPr="00990C8C">
        <w:tab/>
        <w:t xml:space="preserve">Shaw, D. J. in </w:t>
      </w:r>
      <w:r w:rsidRPr="00990C8C">
        <w:rPr>
          <w:i/>
        </w:rPr>
        <w:t>World Food Security: A History since 1945</w:t>
      </w:r>
      <w:r w:rsidRPr="00990C8C">
        <w:t xml:space="preserve">     347-360 (Springer, 2007).</w:t>
      </w:r>
    </w:p>
    <w:p w14:paraId="5BD94AE1" w14:textId="77777777" w:rsidR="00990C8C" w:rsidRPr="00990C8C" w:rsidRDefault="00990C8C" w:rsidP="00990C8C">
      <w:pPr>
        <w:pStyle w:val="EndNoteBibliography"/>
        <w:spacing w:after="0"/>
        <w:ind w:left="720" w:hanging="720"/>
      </w:pPr>
      <w:r w:rsidRPr="00990C8C">
        <w:t>15</w:t>
      </w:r>
      <w:r w:rsidRPr="00990C8C">
        <w:tab/>
        <w:t xml:space="preserve">Swinnen, J. The right price of food. </w:t>
      </w:r>
      <w:r w:rsidRPr="00990C8C">
        <w:rPr>
          <w:i/>
        </w:rPr>
        <w:t>Development Policy Review</w:t>
      </w:r>
      <w:r w:rsidRPr="00990C8C">
        <w:t xml:space="preserve"> </w:t>
      </w:r>
      <w:r w:rsidRPr="00990C8C">
        <w:rPr>
          <w:b/>
        </w:rPr>
        <w:t>29</w:t>
      </w:r>
      <w:r w:rsidRPr="00990C8C">
        <w:t xml:space="preserve">, 667-688 (2011). </w:t>
      </w:r>
    </w:p>
    <w:p w14:paraId="23D6862E" w14:textId="77777777" w:rsidR="00990C8C" w:rsidRPr="00990C8C" w:rsidRDefault="00990C8C" w:rsidP="00990C8C">
      <w:pPr>
        <w:pStyle w:val="EndNoteBibliography"/>
        <w:spacing w:after="0"/>
        <w:ind w:left="720" w:hanging="720"/>
      </w:pPr>
      <w:r w:rsidRPr="00990C8C">
        <w:t>16</w:t>
      </w:r>
      <w:r w:rsidRPr="00990C8C">
        <w:tab/>
        <w:t xml:space="preserve">Mackenzie, S., Leinonen, I., Ferguson, N. &amp; Kyriazakis, I. Can the environmental impact of pig systems be reduced by utilising co-products as feed? </w:t>
      </w:r>
      <w:r w:rsidRPr="00990C8C">
        <w:rPr>
          <w:i/>
        </w:rPr>
        <w:t>Journal of Cleaner Production</w:t>
      </w:r>
      <w:r w:rsidRPr="00990C8C">
        <w:t xml:space="preserve"> </w:t>
      </w:r>
      <w:r w:rsidRPr="00990C8C">
        <w:rPr>
          <w:b/>
        </w:rPr>
        <w:t>115</w:t>
      </w:r>
      <w:r w:rsidRPr="00990C8C">
        <w:t xml:space="preserve">, 172-181 (2016). </w:t>
      </w:r>
    </w:p>
    <w:p w14:paraId="5C91BDE5" w14:textId="47D11C6B" w:rsidR="00990C8C" w:rsidRPr="00990C8C" w:rsidRDefault="00990C8C" w:rsidP="00990C8C">
      <w:pPr>
        <w:pStyle w:val="EndNoteBibliography"/>
        <w:spacing w:after="0"/>
        <w:ind w:left="720" w:hanging="720"/>
      </w:pPr>
      <w:r w:rsidRPr="00990C8C">
        <w:t>17</w:t>
      </w:r>
      <w:r w:rsidRPr="00990C8C">
        <w:tab/>
        <w:t xml:space="preserve">McCarthy, A., Dellink, R. &amp; Bibas, R. The macroeconomics of the circular economy transition: A critical review of modelling approaches. </w:t>
      </w:r>
      <w:r w:rsidRPr="00990C8C">
        <w:rPr>
          <w:i/>
        </w:rPr>
        <w:t>OECD Environment Working Papers</w:t>
      </w:r>
      <w:r w:rsidRPr="00990C8C">
        <w:t xml:space="preserve"> (2018). </w:t>
      </w:r>
      <w:hyperlink r:id="rId21" w:history="1">
        <w:r w:rsidRPr="00990C8C">
          <w:rPr>
            <w:rStyle w:val="Hyperlink"/>
          </w:rPr>
          <w:t>https://doi.org/http://dx.doi.org/10.1787/af983f9a-en</w:t>
        </w:r>
      </w:hyperlink>
    </w:p>
    <w:p w14:paraId="24EAE5CA" w14:textId="34F6DA5A" w:rsidR="00990C8C" w:rsidRPr="00990C8C" w:rsidRDefault="00990C8C" w:rsidP="00990C8C">
      <w:pPr>
        <w:pStyle w:val="EndNoteBibliography"/>
        <w:spacing w:after="0"/>
        <w:ind w:left="720" w:hanging="720"/>
      </w:pPr>
      <w:r w:rsidRPr="00990C8C">
        <w:t>18</w:t>
      </w:r>
      <w:r w:rsidRPr="00990C8C">
        <w:tab/>
        <w:t xml:space="preserve">Chepeliev, M. Incorporating Nutritional Accounts to the GTAP Data Base. </w:t>
      </w:r>
      <w:r w:rsidRPr="00990C8C">
        <w:rPr>
          <w:i/>
        </w:rPr>
        <w:t>Journal of Global Economic Analysis</w:t>
      </w:r>
      <w:r w:rsidRPr="00990C8C">
        <w:t xml:space="preserve"> </w:t>
      </w:r>
      <w:r w:rsidRPr="00990C8C">
        <w:rPr>
          <w:b/>
        </w:rPr>
        <w:t>7</w:t>
      </w:r>
      <w:r w:rsidRPr="00990C8C">
        <w:t xml:space="preserve">, 1-43 (2022). </w:t>
      </w:r>
      <w:hyperlink r:id="rId22" w:history="1">
        <w:r w:rsidRPr="00990C8C">
          <w:rPr>
            <w:rStyle w:val="Hyperlink"/>
          </w:rPr>
          <w:t>https://doi.org/10.21642/JGEA.070101AF</w:t>
        </w:r>
      </w:hyperlink>
    </w:p>
    <w:p w14:paraId="3488C2B5" w14:textId="67392190" w:rsidR="00990C8C" w:rsidRPr="00990C8C" w:rsidRDefault="00990C8C" w:rsidP="00990C8C">
      <w:pPr>
        <w:pStyle w:val="EndNoteBibliography"/>
        <w:spacing w:after="0"/>
        <w:ind w:left="720" w:hanging="720"/>
      </w:pPr>
      <w:r w:rsidRPr="00990C8C">
        <w:t>19</w:t>
      </w:r>
      <w:r w:rsidRPr="00990C8C">
        <w:tab/>
        <w:t xml:space="preserve">Gatto, A., Kuiper, M., van Middelaar, C. &amp; van Meijl, H. Unveiling the economic and environmental impact of policies to promote animal feed for a circular food system. </w:t>
      </w:r>
      <w:r w:rsidRPr="00990C8C">
        <w:rPr>
          <w:i/>
        </w:rPr>
        <w:t xml:space="preserve">Resources, </w:t>
      </w:r>
      <w:r w:rsidRPr="00990C8C">
        <w:rPr>
          <w:i/>
        </w:rPr>
        <w:lastRenderedPageBreak/>
        <w:t>Conservation and Recycling</w:t>
      </w:r>
      <w:r w:rsidRPr="00990C8C">
        <w:t xml:space="preserve"> </w:t>
      </w:r>
      <w:r w:rsidRPr="00990C8C">
        <w:rPr>
          <w:b/>
        </w:rPr>
        <w:t>200</w:t>
      </w:r>
      <w:r w:rsidRPr="00990C8C">
        <w:t xml:space="preserve">, 107317 (2024). </w:t>
      </w:r>
      <w:hyperlink r:id="rId23" w:history="1">
        <w:r w:rsidRPr="00990C8C">
          <w:rPr>
            <w:rStyle w:val="Hyperlink"/>
          </w:rPr>
          <w:t>https://doi.org/https://doi.org/10.1016/j.resconrec.2023.107317</w:t>
        </w:r>
      </w:hyperlink>
    </w:p>
    <w:p w14:paraId="6F5D1E8D" w14:textId="1BBC5502" w:rsidR="00990C8C" w:rsidRPr="00990C8C" w:rsidRDefault="00990C8C" w:rsidP="00990C8C">
      <w:pPr>
        <w:pStyle w:val="EndNoteBibliography"/>
        <w:spacing w:after="0"/>
        <w:ind w:left="720" w:hanging="720"/>
      </w:pPr>
      <w:r w:rsidRPr="00990C8C">
        <w:t>20</w:t>
      </w:r>
      <w:r w:rsidRPr="00990C8C">
        <w:tab/>
        <w:t xml:space="preserve">Gatto, A., Kuiper, M. &amp; van Meijl, H. Economic, social and environmental spillovers decrease the benefits of a global dietary shift. </w:t>
      </w:r>
      <w:r w:rsidRPr="00990C8C">
        <w:rPr>
          <w:i/>
        </w:rPr>
        <w:t>Nature Food</w:t>
      </w:r>
      <w:r w:rsidRPr="00990C8C">
        <w:t xml:space="preserve"> (2023). </w:t>
      </w:r>
      <w:hyperlink r:id="rId24" w:history="1">
        <w:r w:rsidRPr="00990C8C">
          <w:rPr>
            <w:rStyle w:val="Hyperlink"/>
          </w:rPr>
          <w:t>https://doi.org/10.1038/s43016-023-00769-y</w:t>
        </w:r>
      </w:hyperlink>
    </w:p>
    <w:p w14:paraId="6F1D01DA" w14:textId="77777777" w:rsidR="00990C8C" w:rsidRPr="00990C8C" w:rsidRDefault="00990C8C" w:rsidP="00990C8C">
      <w:pPr>
        <w:pStyle w:val="EndNoteBibliography"/>
        <w:spacing w:after="0"/>
        <w:ind w:left="720" w:hanging="720"/>
      </w:pPr>
      <w:r w:rsidRPr="00990C8C">
        <w:t>21</w:t>
      </w:r>
      <w:r w:rsidRPr="00990C8C">
        <w:tab/>
        <w:t xml:space="preserve">Bartelings, H. &amp; Philippidis, G. Modelling of food waste from farm to fork within a CGE framework. </w:t>
      </w:r>
      <w:r w:rsidRPr="00990C8C">
        <w:rPr>
          <w:i/>
        </w:rPr>
        <w:t>26th Annual Conference on Global Economic Analysis</w:t>
      </w:r>
      <w:r w:rsidRPr="00990C8C">
        <w:t xml:space="preserve"> (2023). </w:t>
      </w:r>
    </w:p>
    <w:p w14:paraId="27395295" w14:textId="77777777" w:rsidR="00990C8C" w:rsidRPr="00990C8C" w:rsidRDefault="00990C8C" w:rsidP="00990C8C">
      <w:pPr>
        <w:pStyle w:val="EndNoteBibliography"/>
        <w:spacing w:after="0"/>
        <w:ind w:left="720" w:hanging="720"/>
      </w:pPr>
      <w:r w:rsidRPr="00990C8C">
        <w:t>22</w:t>
      </w:r>
      <w:r w:rsidRPr="00990C8C">
        <w:tab/>
        <w:t xml:space="preserve">Burniaux, J.-M. &amp; Truong, T. P. GTAP-E: an energy-environmental version of the GTAP model. </w:t>
      </w:r>
      <w:r w:rsidRPr="00990C8C">
        <w:rPr>
          <w:i/>
        </w:rPr>
        <w:t>GTAP Technical Papers</w:t>
      </w:r>
      <w:r w:rsidRPr="00990C8C">
        <w:t xml:space="preserve">, 18 (2002). </w:t>
      </w:r>
    </w:p>
    <w:p w14:paraId="138EE129" w14:textId="77777777" w:rsidR="00990C8C" w:rsidRPr="00990C8C" w:rsidRDefault="00990C8C" w:rsidP="00990C8C">
      <w:pPr>
        <w:pStyle w:val="EndNoteBibliography"/>
        <w:spacing w:after="0"/>
        <w:ind w:left="720" w:hanging="720"/>
      </w:pPr>
      <w:r w:rsidRPr="00990C8C">
        <w:t>23</w:t>
      </w:r>
      <w:r w:rsidRPr="00990C8C">
        <w:tab/>
        <w:t xml:space="preserve">Lee, H.-L. The GTAP Land Use Data Base and the GTAPE-AEZ Model: incorporating agro-ecologically zoned land use data and land-based greenhouse gases emissions into the GTAP Framework.  (2005). </w:t>
      </w:r>
    </w:p>
    <w:p w14:paraId="73C22A02" w14:textId="77777777" w:rsidR="00990C8C" w:rsidRPr="00990C8C" w:rsidRDefault="00990C8C" w:rsidP="00990C8C">
      <w:pPr>
        <w:pStyle w:val="EndNoteBibliography"/>
        <w:spacing w:after="0"/>
        <w:ind w:left="720" w:hanging="720"/>
      </w:pPr>
      <w:r w:rsidRPr="00990C8C">
        <w:t>24</w:t>
      </w:r>
      <w:r w:rsidRPr="00990C8C">
        <w:tab/>
        <w:t xml:space="preserve">Golub, A. A. &amp; Hertel, T. W. Modeling land-use change impacts of biofuels in the GTAP-BIO framework. </w:t>
      </w:r>
      <w:r w:rsidRPr="00990C8C">
        <w:rPr>
          <w:i/>
        </w:rPr>
        <w:t>Climate Change Economics</w:t>
      </w:r>
      <w:r w:rsidRPr="00990C8C">
        <w:t xml:space="preserve"> </w:t>
      </w:r>
      <w:r w:rsidRPr="00990C8C">
        <w:rPr>
          <w:b/>
        </w:rPr>
        <w:t>3</w:t>
      </w:r>
      <w:r w:rsidRPr="00990C8C">
        <w:t xml:space="preserve">, 1250015 (2012). </w:t>
      </w:r>
    </w:p>
    <w:p w14:paraId="4F58D4BE" w14:textId="77777777" w:rsidR="00990C8C" w:rsidRPr="00B2045F" w:rsidRDefault="00990C8C" w:rsidP="00990C8C">
      <w:pPr>
        <w:pStyle w:val="EndNoteBibliography"/>
        <w:spacing w:after="0"/>
        <w:ind w:left="720" w:hanging="720"/>
        <w:rPr>
          <w:lang w:val="nl-NL"/>
        </w:rPr>
      </w:pPr>
      <w:r w:rsidRPr="00990C8C">
        <w:t>25</w:t>
      </w:r>
      <w:r w:rsidRPr="00990C8C">
        <w:tab/>
        <w:t>Woltjer, G. B.</w:t>
      </w:r>
      <w:r w:rsidRPr="00990C8C">
        <w:rPr>
          <w:i/>
        </w:rPr>
        <w:t xml:space="preserve"> et al.</w:t>
      </w:r>
      <w:r w:rsidRPr="00990C8C">
        <w:t xml:space="preserve"> The MAGNET model: Module description. </w:t>
      </w:r>
      <w:r w:rsidRPr="00B2045F">
        <w:rPr>
          <w:lang w:val="nl-NL"/>
        </w:rPr>
        <w:t>(LEI Wageningen UR, 2014).</w:t>
      </w:r>
    </w:p>
    <w:p w14:paraId="20E7DB67" w14:textId="77777777" w:rsidR="00990C8C" w:rsidRPr="00990C8C" w:rsidRDefault="00990C8C" w:rsidP="00990C8C">
      <w:pPr>
        <w:pStyle w:val="EndNoteBibliography"/>
        <w:spacing w:after="0"/>
        <w:ind w:left="720" w:hanging="720"/>
      </w:pPr>
      <w:r w:rsidRPr="00B2045F">
        <w:rPr>
          <w:lang w:val="nl-NL"/>
        </w:rPr>
        <w:t>26</w:t>
      </w:r>
      <w:r w:rsidRPr="00B2045F">
        <w:rPr>
          <w:lang w:val="nl-NL"/>
        </w:rPr>
        <w:tab/>
        <w:t>Leip, A.</w:t>
      </w:r>
      <w:r w:rsidRPr="00B2045F">
        <w:rPr>
          <w:i/>
          <w:lang w:val="nl-NL"/>
        </w:rPr>
        <w:t xml:space="preserve"> et al.</w:t>
      </w:r>
      <w:r w:rsidRPr="00B2045F">
        <w:rPr>
          <w:lang w:val="nl-NL"/>
        </w:rPr>
        <w:t xml:space="preserve"> </w:t>
      </w:r>
      <w:r w:rsidRPr="00990C8C">
        <w:t xml:space="preserve">Impacts of European livestock production: nitrogen, sulphur, phosphorus and greenhouse gas emissions, land-use, water eutrophication and biodiversity. </w:t>
      </w:r>
      <w:r w:rsidRPr="00990C8C">
        <w:rPr>
          <w:i/>
        </w:rPr>
        <w:t>Environmental Research Letters</w:t>
      </w:r>
      <w:r w:rsidRPr="00990C8C">
        <w:t xml:space="preserve"> </w:t>
      </w:r>
      <w:r w:rsidRPr="00990C8C">
        <w:rPr>
          <w:b/>
        </w:rPr>
        <w:t>10</w:t>
      </w:r>
      <w:r w:rsidRPr="00990C8C">
        <w:t xml:space="preserve">, 115004 (2015). </w:t>
      </w:r>
    </w:p>
    <w:p w14:paraId="08DFD35C" w14:textId="77777777" w:rsidR="00990C8C" w:rsidRPr="00990C8C" w:rsidRDefault="00990C8C" w:rsidP="00990C8C">
      <w:pPr>
        <w:pStyle w:val="EndNoteBibliography"/>
        <w:spacing w:after="0"/>
        <w:ind w:left="720" w:hanging="720"/>
      </w:pPr>
      <w:r w:rsidRPr="00990C8C">
        <w:t>27</w:t>
      </w:r>
      <w:r w:rsidRPr="00990C8C">
        <w:tab/>
        <w:t xml:space="preserve">Xue, X. &amp; Landis, A. E. Eutrophication potential of food consumption patterns. </w:t>
      </w:r>
      <w:r w:rsidRPr="00990C8C">
        <w:rPr>
          <w:i/>
        </w:rPr>
        <w:t>Environmental science &amp; technology</w:t>
      </w:r>
      <w:r w:rsidRPr="00990C8C">
        <w:t xml:space="preserve"> </w:t>
      </w:r>
      <w:r w:rsidRPr="00990C8C">
        <w:rPr>
          <w:b/>
        </w:rPr>
        <w:t>44</w:t>
      </w:r>
      <w:r w:rsidRPr="00990C8C">
        <w:t xml:space="preserve">, 6450-6456 (2010). </w:t>
      </w:r>
    </w:p>
    <w:p w14:paraId="2C406096" w14:textId="77777777" w:rsidR="00990C8C" w:rsidRPr="00990C8C" w:rsidRDefault="00990C8C" w:rsidP="00990C8C">
      <w:pPr>
        <w:pStyle w:val="EndNoteBibliography"/>
        <w:spacing w:after="0"/>
        <w:ind w:left="720" w:hanging="720"/>
      </w:pPr>
      <w:r w:rsidRPr="00990C8C">
        <w:t>28</w:t>
      </w:r>
      <w:r w:rsidRPr="00990C8C">
        <w:tab/>
        <w:t xml:space="preserve">Galloway, J. N. Acidification of the world: natural and anthropogenic. </w:t>
      </w:r>
      <w:r w:rsidRPr="00990C8C">
        <w:rPr>
          <w:i/>
        </w:rPr>
        <w:t>Water, Air, and Soil Pollution</w:t>
      </w:r>
      <w:r w:rsidRPr="00990C8C">
        <w:t xml:space="preserve"> </w:t>
      </w:r>
      <w:r w:rsidRPr="00990C8C">
        <w:rPr>
          <w:b/>
        </w:rPr>
        <w:t>130</w:t>
      </w:r>
      <w:r w:rsidRPr="00990C8C">
        <w:t xml:space="preserve">, 17-24 (2001). </w:t>
      </w:r>
    </w:p>
    <w:p w14:paraId="34DB762D" w14:textId="77777777" w:rsidR="00990C8C" w:rsidRPr="00990C8C" w:rsidRDefault="00990C8C" w:rsidP="00990C8C">
      <w:pPr>
        <w:pStyle w:val="EndNoteBibliography"/>
        <w:spacing w:after="0"/>
        <w:ind w:left="720" w:hanging="720"/>
      </w:pPr>
      <w:r w:rsidRPr="00990C8C">
        <w:lastRenderedPageBreak/>
        <w:t>29</w:t>
      </w:r>
      <w:r w:rsidRPr="00990C8C">
        <w:tab/>
        <w:t>Aiking, H.</w:t>
      </w:r>
      <w:r w:rsidRPr="00990C8C">
        <w:rPr>
          <w:i/>
        </w:rPr>
        <w:t xml:space="preserve"> et al.</w:t>
      </w:r>
      <w:r w:rsidRPr="00990C8C">
        <w:t xml:space="preserve"> Changes in consumption patterns: options and impacts of a transition in protein foods. </w:t>
      </w:r>
      <w:r w:rsidRPr="00990C8C">
        <w:rPr>
          <w:i/>
        </w:rPr>
        <w:t>Agriculture and climate beyond 2015: A new perspective on future land use patterns</w:t>
      </w:r>
      <w:r w:rsidRPr="00990C8C">
        <w:t xml:space="preserve">, 171-189 (2006). </w:t>
      </w:r>
    </w:p>
    <w:p w14:paraId="67054594" w14:textId="3BB7A42F" w:rsidR="00990C8C" w:rsidRPr="00990C8C" w:rsidRDefault="00990C8C" w:rsidP="00990C8C">
      <w:pPr>
        <w:pStyle w:val="EndNoteBibliography"/>
        <w:spacing w:after="0"/>
        <w:ind w:left="720" w:hanging="720"/>
      </w:pPr>
      <w:r w:rsidRPr="00990C8C">
        <w:t>30</w:t>
      </w:r>
      <w:r w:rsidRPr="00990C8C">
        <w:tab/>
        <w:t>FAO. &lt;</w:t>
      </w:r>
      <w:hyperlink r:id="rId25" w:anchor="data" w:history="1">
        <w:r w:rsidRPr="00990C8C">
          <w:rPr>
            <w:rStyle w:val="Hyperlink"/>
          </w:rPr>
          <w:t>http://www.fao.org/faostat/en/#data</w:t>
        </w:r>
      </w:hyperlink>
      <w:r w:rsidRPr="00990C8C">
        <w:t>&gt; (2022).</w:t>
      </w:r>
    </w:p>
    <w:p w14:paraId="3C35DDD4" w14:textId="4DA27E18" w:rsidR="00990C8C" w:rsidRPr="00990C8C" w:rsidRDefault="00990C8C" w:rsidP="00990C8C">
      <w:pPr>
        <w:pStyle w:val="EndNoteBibliography"/>
        <w:spacing w:after="0"/>
        <w:ind w:left="720" w:hanging="720"/>
      </w:pPr>
      <w:r w:rsidRPr="00990C8C">
        <w:t>31</w:t>
      </w:r>
      <w:r w:rsidRPr="00990C8C">
        <w:tab/>
        <w:t xml:space="preserve">Cialani, C. &amp; Mortazavi, R. The Cost of Urban Waste Management: An Empirical Analysis of Recycling Patterns in Italy. </w:t>
      </w:r>
      <w:r w:rsidRPr="00990C8C">
        <w:rPr>
          <w:i/>
        </w:rPr>
        <w:t>Frontiers in Sustainable Cities</w:t>
      </w:r>
      <w:r w:rsidRPr="00990C8C">
        <w:t xml:space="preserve"> </w:t>
      </w:r>
      <w:r w:rsidRPr="00990C8C">
        <w:rPr>
          <w:b/>
        </w:rPr>
        <w:t>2</w:t>
      </w:r>
      <w:r w:rsidRPr="00990C8C">
        <w:t xml:space="preserve"> (2020). </w:t>
      </w:r>
      <w:hyperlink r:id="rId26" w:history="1">
        <w:r w:rsidRPr="00990C8C">
          <w:rPr>
            <w:rStyle w:val="Hyperlink"/>
          </w:rPr>
          <w:t>https://doi.org/10.3389/frsc.2020.00008</w:t>
        </w:r>
      </w:hyperlink>
    </w:p>
    <w:p w14:paraId="07E5C740" w14:textId="0FDC9DA5" w:rsidR="00990C8C" w:rsidRPr="00990C8C" w:rsidRDefault="00990C8C" w:rsidP="00990C8C">
      <w:pPr>
        <w:pStyle w:val="EndNoteBibliography"/>
        <w:spacing w:after="0"/>
        <w:ind w:left="720" w:hanging="720"/>
      </w:pPr>
      <w:r w:rsidRPr="00990C8C">
        <w:t>32</w:t>
      </w:r>
      <w:r w:rsidRPr="00990C8C">
        <w:tab/>
        <w:t xml:space="preserve">Wilkinson, J. M. Re-defining efficiency of feed use by livestock. </w:t>
      </w:r>
      <w:r w:rsidRPr="00990C8C">
        <w:rPr>
          <w:i/>
        </w:rPr>
        <w:t>Animal</w:t>
      </w:r>
      <w:r w:rsidRPr="00990C8C">
        <w:t xml:space="preserve"> </w:t>
      </w:r>
      <w:r w:rsidRPr="00990C8C">
        <w:rPr>
          <w:b/>
        </w:rPr>
        <w:t>5</w:t>
      </w:r>
      <w:r w:rsidRPr="00990C8C">
        <w:t xml:space="preserve">, 1014-1022 (2011). </w:t>
      </w:r>
      <w:hyperlink r:id="rId27" w:history="1">
        <w:r w:rsidRPr="00990C8C">
          <w:rPr>
            <w:rStyle w:val="Hyperlink"/>
          </w:rPr>
          <w:t>https://doi.org/10.1017/S175173111100005X</w:t>
        </w:r>
      </w:hyperlink>
    </w:p>
    <w:p w14:paraId="7CA3236A" w14:textId="0E460578" w:rsidR="00990C8C" w:rsidRPr="00990C8C" w:rsidRDefault="00990C8C" w:rsidP="00990C8C">
      <w:pPr>
        <w:pStyle w:val="EndNoteBibliography"/>
        <w:spacing w:after="0"/>
        <w:ind w:left="720" w:hanging="720"/>
      </w:pPr>
      <w:r w:rsidRPr="00990C8C">
        <w:t>33</w:t>
      </w:r>
      <w:r w:rsidRPr="00990C8C">
        <w:tab/>
        <w:t>Liu, Z.</w:t>
      </w:r>
      <w:r w:rsidRPr="00990C8C">
        <w:rPr>
          <w:i/>
        </w:rPr>
        <w:t xml:space="preserve"> et al.</w:t>
      </w:r>
      <w:r w:rsidRPr="00990C8C">
        <w:t xml:space="preserve"> Optimization of China’s maize and soy production can ensure feed sufficiency at lower nitrogen and carbon footprints. </w:t>
      </w:r>
      <w:r w:rsidRPr="00990C8C">
        <w:rPr>
          <w:i/>
        </w:rPr>
        <w:t>Nature Food</w:t>
      </w:r>
      <w:r w:rsidRPr="00990C8C">
        <w:t xml:space="preserve"> </w:t>
      </w:r>
      <w:r w:rsidRPr="00990C8C">
        <w:rPr>
          <w:b/>
        </w:rPr>
        <w:t>2</w:t>
      </w:r>
      <w:r w:rsidRPr="00990C8C">
        <w:t xml:space="preserve">, 426-433 (2021). </w:t>
      </w:r>
      <w:hyperlink r:id="rId28" w:history="1">
        <w:r w:rsidRPr="00990C8C">
          <w:rPr>
            <w:rStyle w:val="Hyperlink"/>
          </w:rPr>
          <w:t>https://doi.org/10.1038/s43016-021-00300-1</w:t>
        </w:r>
      </w:hyperlink>
    </w:p>
    <w:p w14:paraId="260624FA" w14:textId="77777777" w:rsidR="00990C8C" w:rsidRPr="00990C8C" w:rsidRDefault="00990C8C" w:rsidP="00990C8C">
      <w:pPr>
        <w:pStyle w:val="EndNoteBibliography"/>
        <w:spacing w:after="0"/>
        <w:ind w:left="720" w:hanging="720"/>
      </w:pPr>
      <w:r w:rsidRPr="00990C8C">
        <w:t>34</w:t>
      </w:r>
      <w:r w:rsidRPr="00990C8C">
        <w:tab/>
        <w:t xml:space="preserve">Hotspots, H. FAO-WFP Early Warnings on Acute Food Insecurity: March to July 2021 Outlook.  (2021). </w:t>
      </w:r>
    </w:p>
    <w:p w14:paraId="471EB448" w14:textId="77777777" w:rsidR="00990C8C" w:rsidRPr="00990C8C" w:rsidRDefault="00990C8C" w:rsidP="00990C8C">
      <w:pPr>
        <w:pStyle w:val="EndNoteBibliography"/>
        <w:spacing w:after="0"/>
        <w:ind w:left="720" w:hanging="720"/>
      </w:pPr>
      <w:r w:rsidRPr="00990C8C">
        <w:t>35</w:t>
      </w:r>
      <w:r w:rsidRPr="00990C8C">
        <w:tab/>
        <w:t xml:space="preserve">Taherzadeh, O. &amp; Caro, D. Drivers of water and land use embodied in international soybean trade. </w:t>
      </w:r>
      <w:r w:rsidRPr="00990C8C">
        <w:rPr>
          <w:i/>
        </w:rPr>
        <w:t>Journal of Cleaner Production</w:t>
      </w:r>
      <w:r w:rsidRPr="00990C8C">
        <w:t xml:space="preserve"> </w:t>
      </w:r>
      <w:r w:rsidRPr="00990C8C">
        <w:rPr>
          <w:b/>
        </w:rPr>
        <w:t>223</w:t>
      </w:r>
      <w:r w:rsidRPr="00990C8C">
        <w:t xml:space="preserve">, 83-93 (2019). </w:t>
      </w:r>
    </w:p>
    <w:p w14:paraId="5CF2A2DD" w14:textId="6677F369" w:rsidR="00990C8C" w:rsidRPr="00990C8C" w:rsidRDefault="00990C8C" w:rsidP="00990C8C">
      <w:pPr>
        <w:pStyle w:val="EndNoteBibliography"/>
        <w:spacing w:after="0"/>
        <w:ind w:left="720" w:hanging="720"/>
      </w:pPr>
      <w:r w:rsidRPr="00990C8C">
        <w:t>36</w:t>
      </w:r>
      <w:r w:rsidRPr="00990C8C">
        <w:tab/>
        <w:t xml:space="preserve">NDRC. </w:t>
      </w:r>
      <w:r w:rsidRPr="00990C8C">
        <w:rPr>
          <w:i/>
        </w:rPr>
        <w:t>The People’s Republic of China Second Biennial Update Report on Climate Change</w:t>
      </w:r>
      <w:r w:rsidRPr="00990C8C">
        <w:t>, &lt;</w:t>
      </w:r>
      <w:hyperlink r:id="rId29" w:history="1">
        <w:r w:rsidRPr="00990C8C">
          <w:rPr>
            <w:rStyle w:val="Hyperlink"/>
          </w:rPr>
          <w:t>https://unfccc.int/sites/default/files/resource/China%202BUR_English.pdf</w:t>
        </w:r>
      </w:hyperlink>
      <w:r w:rsidRPr="00990C8C">
        <w:t>&gt; (2018).</w:t>
      </w:r>
    </w:p>
    <w:p w14:paraId="4A47E96C" w14:textId="5F658EFD" w:rsidR="00990C8C" w:rsidRPr="00990C8C" w:rsidRDefault="00990C8C" w:rsidP="00990C8C">
      <w:pPr>
        <w:pStyle w:val="EndNoteBibliography"/>
        <w:spacing w:after="0"/>
        <w:ind w:left="720" w:hanging="720"/>
      </w:pPr>
      <w:r w:rsidRPr="00990C8C">
        <w:t>37</w:t>
      </w:r>
      <w:r w:rsidRPr="00990C8C">
        <w:tab/>
        <w:t>Sandström, V.</w:t>
      </w:r>
      <w:r w:rsidRPr="00990C8C">
        <w:rPr>
          <w:i/>
        </w:rPr>
        <w:t xml:space="preserve"> et al.</w:t>
      </w:r>
      <w:r w:rsidRPr="00990C8C">
        <w:t xml:space="preserve"> Food system by-products upcycled in livestock and aquaculture feeds can increase global food supply. </w:t>
      </w:r>
      <w:r w:rsidRPr="00990C8C">
        <w:rPr>
          <w:i/>
        </w:rPr>
        <w:t>Nature Food</w:t>
      </w:r>
      <w:r w:rsidRPr="00990C8C">
        <w:t xml:space="preserve"> </w:t>
      </w:r>
      <w:r w:rsidRPr="00990C8C">
        <w:rPr>
          <w:b/>
        </w:rPr>
        <w:t>3</w:t>
      </w:r>
      <w:r w:rsidRPr="00990C8C">
        <w:t xml:space="preserve">, 729-740 (2022). </w:t>
      </w:r>
      <w:hyperlink r:id="rId30" w:history="1">
        <w:r w:rsidRPr="00990C8C">
          <w:rPr>
            <w:rStyle w:val="Hyperlink"/>
          </w:rPr>
          <w:t>https://doi.org/10.1038/s43016-022-00589-6</w:t>
        </w:r>
      </w:hyperlink>
    </w:p>
    <w:p w14:paraId="366B1110" w14:textId="4656C420" w:rsidR="00990C8C" w:rsidRPr="00990C8C" w:rsidRDefault="00990C8C" w:rsidP="00990C8C">
      <w:pPr>
        <w:pStyle w:val="EndNoteBibliography"/>
        <w:spacing w:after="0"/>
        <w:ind w:left="720" w:hanging="720"/>
      </w:pPr>
      <w:r w:rsidRPr="00990C8C">
        <w:lastRenderedPageBreak/>
        <w:t>38</w:t>
      </w:r>
      <w:r w:rsidRPr="00990C8C">
        <w:tab/>
        <w:t>Tong, B.</w:t>
      </w:r>
      <w:r w:rsidRPr="00990C8C">
        <w:rPr>
          <w:i/>
        </w:rPr>
        <w:t xml:space="preserve"> et al.</w:t>
      </w:r>
      <w:r w:rsidRPr="00990C8C">
        <w:t xml:space="preserve"> Lower pork consumption and technological change in feed production can reduce the pork supply chain environmental footprint in China. </w:t>
      </w:r>
      <w:r w:rsidRPr="00990C8C">
        <w:rPr>
          <w:i/>
        </w:rPr>
        <w:t>Nature Food</w:t>
      </w:r>
      <w:r w:rsidRPr="00990C8C">
        <w:t xml:space="preserve"> (2022). </w:t>
      </w:r>
      <w:hyperlink r:id="rId31" w:history="1">
        <w:r w:rsidRPr="00990C8C">
          <w:rPr>
            <w:rStyle w:val="Hyperlink"/>
          </w:rPr>
          <w:t>https://doi.org/10.1038/s43016-022-00640-6</w:t>
        </w:r>
      </w:hyperlink>
    </w:p>
    <w:p w14:paraId="2EB45345" w14:textId="7EE90E90" w:rsidR="00990C8C" w:rsidRPr="00990C8C" w:rsidRDefault="00990C8C" w:rsidP="00990C8C">
      <w:pPr>
        <w:pStyle w:val="EndNoteBibliography"/>
        <w:spacing w:after="0"/>
        <w:ind w:left="720" w:hanging="720"/>
      </w:pPr>
      <w:r w:rsidRPr="00990C8C">
        <w:t>39</w:t>
      </w:r>
      <w:r w:rsidRPr="00990C8C">
        <w:tab/>
        <w:t xml:space="preserve">Council, S. </w:t>
      </w:r>
      <w:r w:rsidRPr="00990C8C">
        <w:rPr>
          <w:i/>
        </w:rPr>
        <w:t>Opinions on Promoting the High-Quality Development of Animal Husbandry</w:t>
      </w:r>
      <w:r w:rsidRPr="00990C8C">
        <w:t>, &lt;</w:t>
      </w:r>
      <w:hyperlink r:id="rId32" w:history="1">
        <w:r w:rsidRPr="00990C8C">
          <w:rPr>
            <w:rStyle w:val="Hyperlink"/>
          </w:rPr>
          <w:t>http://www.gov.cn/zhengce/content/2020-09/27/content_5547612.htm</w:t>
        </w:r>
      </w:hyperlink>
      <w:r w:rsidRPr="00990C8C">
        <w:t>&gt; (2020).</w:t>
      </w:r>
    </w:p>
    <w:p w14:paraId="22512A62" w14:textId="45B8ECFD" w:rsidR="00990C8C" w:rsidRPr="00990C8C" w:rsidRDefault="00990C8C" w:rsidP="00990C8C">
      <w:pPr>
        <w:pStyle w:val="EndNoteBibliography"/>
        <w:spacing w:after="0"/>
        <w:ind w:left="720" w:hanging="720"/>
      </w:pPr>
      <w:r w:rsidRPr="00B2045F">
        <w:rPr>
          <w:lang w:val="nl-NL"/>
        </w:rPr>
        <w:t>40</w:t>
      </w:r>
      <w:r w:rsidRPr="00B2045F">
        <w:rPr>
          <w:lang w:val="nl-NL"/>
        </w:rPr>
        <w:tab/>
        <w:t>Mason-D’Croz, D.</w:t>
      </w:r>
      <w:r w:rsidRPr="00B2045F">
        <w:rPr>
          <w:i/>
          <w:lang w:val="nl-NL"/>
        </w:rPr>
        <w:t xml:space="preserve"> et al.</w:t>
      </w:r>
      <w:r w:rsidRPr="00B2045F">
        <w:rPr>
          <w:lang w:val="nl-NL"/>
        </w:rPr>
        <w:t xml:space="preserve"> </w:t>
      </w:r>
      <w:r w:rsidRPr="00990C8C">
        <w:t xml:space="preserve">Modelling the global economic consequences of a major African swine fever outbreak in China. </w:t>
      </w:r>
      <w:r w:rsidRPr="00990C8C">
        <w:rPr>
          <w:i/>
        </w:rPr>
        <w:t>Nature Food</w:t>
      </w:r>
      <w:r w:rsidRPr="00990C8C">
        <w:t xml:space="preserve"> </w:t>
      </w:r>
      <w:r w:rsidRPr="00990C8C">
        <w:rPr>
          <w:b/>
        </w:rPr>
        <w:t>1</w:t>
      </w:r>
      <w:r w:rsidRPr="00990C8C">
        <w:t xml:space="preserve">, 221-228 (2020). </w:t>
      </w:r>
      <w:hyperlink r:id="rId33" w:history="1">
        <w:r w:rsidRPr="00990C8C">
          <w:rPr>
            <w:rStyle w:val="Hyperlink"/>
          </w:rPr>
          <w:t>https://doi.org/10.1038/s43016-020-0057-2</w:t>
        </w:r>
      </w:hyperlink>
    </w:p>
    <w:p w14:paraId="3A6AAB2D" w14:textId="77777777" w:rsidR="00990C8C" w:rsidRPr="00990C8C" w:rsidRDefault="00990C8C" w:rsidP="00990C8C">
      <w:pPr>
        <w:pStyle w:val="EndNoteBibliography"/>
        <w:spacing w:after="0"/>
        <w:ind w:left="720" w:hanging="720"/>
      </w:pPr>
      <w:r w:rsidRPr="00990C8C">
        <w:t>41</w:t>
      </w:r>
      <w:r w:rsidRPr="00990C8C">
        <w:tab/>
        <w:t xml:space="preserve">Han, M., Yu, W. &amp; Clora, F. Boom and Bust in China's Pig Sector during 2018-2021: Recent Recovery from the ASF Shocks and Longer-Term Sustainability Considerations. </w:t>
      </w:r>
      <w:r w:rsidRPr="00990C8C">
        <w:rPr>
          <w:i/>
        </w:rPr>
        <w:t>Sustainability</w:t>
      </w:r>
      <w:r w:rsidRPr="00990C8C">
        <w:t xml:space="preserve"> </w:t>
      </w:r>
      <w:r w:rsidRPr="00990C8C">
        <w:rPr>
          <w:b/>
        </w:rPr>
        <w:t>14</w:t>
      </w:r>
      <w:r w:rsidRPr="00990C8C">
        <w:t xml:space="preserve">, 6784 (2022). </w:t>
      </w:r>
    </w:p>
    <w:p w14:paraId="0D9D30F9" w14:textId="77777777" w:rsidR="00990C8C" w:rsidRPr="00990C8C" w:rsidRDefault="00990C8C" w:rsidP="00990C8C">
      <w:pPr>
        <w:pStyle w:val="EndNoteBibliography"/>
        <w:spacing w:after="0"/>
        <w:ind w:left="720" w:hanging="720"/>
      </w:pPr>
      <w:r w:rsidRPr="00990C8C">
        <w:t>42</w:t>
      </w:r>
      <w:r w:rsidRPr="00990C8C">
        <w:tab/>
        <w:t xml:space="preserve">Springmann, M., Clark, M. A., Rayner, M., Scarborough, P. &amp; Webb, P. The global and regional costs of healthy and sustainable dietary patterns: a modelling study. </w:t>
      </w:r>
      <w:r w:rsidRPr="00990C8C">
        <w:rPr>
          <w:i/>
        </w:rPr>
        <w:t>The Lancet Planetary Health</w:t>
      </w:r>
      <w:r w:rsidRPr="00990C8C">
        <w:t xml:space="preserve"> </w:t>
      </w:r>
      <w:r w:rsidRPr="00990C8C">
        <w:rPr>
          <w:b/>
        </w:rPr>
        <w:t>5</w:t>
      </w:r>
      <w:r w:rsidRPr="00990C8C">
        <w:t xml:space="preserve">, e797-e807 (2021). </w:t>
      </w:r>
    </w:p>
    <w:p w14:paraId="0A04C684" w14:textId="77777777" w:rsidR="00990C8C" w:rsidRPr="00990C8C" w:rsidRDefault="00990C8C" w:rsidP="00990C8C">
      <w:pPr>
        <w:pStyle w:val="EndNoteBibliography"/>
        <w:spacing w:after="0"/>
        <w:ind w:left="720" w:hanging="720"/>
      </w:pPr>
      <w:r w:rsidRPr="00990C8C">
        <w:t>43</w:t>
      </w:r>
      <w:r w:rsidRPr="00990C8C">
        <w:tab/>
        <w:t xml:space="preserve">Hirvonen, K., Bai, Y., Headey, D. &amp; Masters, W. A. Affordability of the EAT–Lancet reference diet: a global analysis. </w:t>
      </w:r>
      <w:r w:rsidRPr="00990C8C">
        <w:rPr>
          <w:i/>
        </w:rPr>
        <w:t>The Lancet Global Health</w:t>
      </w:r>
      <w:r w:rsidRPr="00990C8C">
        <w:t xml:space="preserve"> </w:t>
      </w:r>
      <w:r w:rsidRPr="00990C8C">
        <w:rPr>
          <w:b/>
        </w:rPr>
        <w:t>8</w:t>
      </w:r>
      <w:r w:rsidRPr="00990C8C">
        <w:t xml:space="preserve">, e59-e66 (2020). </w:t>
      </w:r>
    </w:p>
    <w:p w14:paraId="6772631D" w14:textId="77777777" w:rsidR="00990C8C" w:rsidRPr="00990C8C" w:rsidRDefault="00990C8C" w:rsidP="00990C8C">
      <w:pPr>
        <w:pStyle w:val="EndNoteBibliography"/>
        <w:spacing w:after="0"/>
        <w:ind w:left="720" w:hanging="720"/>
      </w:pPr>
      <w:r w:rsidRPr="00990C8C">
        <w:t>44</w:t>
      </w:r>
      <w:r w:rsidRPr="00990C8C">
        <w:tab/>
        <w:t xml:space="preserve">Hull, V. &amp; Liu, J. Telecoupling: A new frontier for global sustainability. </w:t>
      </w:r>
      <w:r w:rsidRPr="00990C8C">
        <w:rPr>
          <w:i/>
        </w:rPr>
        <w:t>Ecology &amp; Society</w:t>
      </w:r>
      <w:r w:rsidRPr="00990C8C">
        <w:t xml:space="preserve"> </w:t>
      </w:r>
      <w:r w:rsidRPr="00990C8C">
        <w:rPr>
          <w:b/>
        </w:rPr>
        <w:t>23</w:t>
      </w:r>
      <w:r w:rsidRPr="00990C8C">
        <w:t xml:space="preserve"> (2018). </w:t>
      </w:r>
    </w:p>
    <w:p w14:paraId="20076B91" w14:textId="77777777" w:rsidR="00990C8C" w:rsidRPr="00990C8C" w:rsidRDefault="00990C8C" w:rsidP="00990C8C">
      <w:pPr>
        <w:pStyle w:val="EndNoteBibliography"/>
        <w:spacing w:after="0"/>
        <w:ind w:left="720" w:hanging="720"/>
      </w:pPr>
      <w:r w:rsidRPr="00990C8C">
        <w:t>45</w:t>
      </w:r>
      <w:r w:rsidRPr="00990C8C">
        <w:tab/>
        <w:t xml:space="preserve">Liu, J. Leveraging the metacoupling framework for sustainability science and global sustainable development. </w:t>
      </w:r>
      <w:r w:rsidRPr="00990C8C">
        <w:rPr>
          <w:i/>
        </w:rPr>
        <w:t>National Science Review</w:t>
      </w:r>
      <w:r w:rsidRPr="00990C8C">
        <w:t xml:space="preserve"> </w:t>
      </w:r>
      <w:r w:rsidRPr="00990C8C">
        <w:rPr>
          <w:b/>
        </w:rPr>
        <w:t>10</w:t>
      </w:r>
      <w:r w:rsidRPr="00990C8C">
        <w:t xml:space="preserve">, nwad090 (2023). </w:t>
      </w:r>
    </w:p>
    <w:p w14:paraId="08E87544" w14:textId="77777777" w:rsidR="00990C8C" w:rsidRPr="00990C8C" w:rsidRDefault="00990C8C" w:rsidP="00990C8C">
      <w:pPr>
        <w:pStyle w:val="EndNoteBibliography"/>
        <w:spacing w:after="0"/>
        <w:ind w:left="720" w:hanging="720"/>
      </w:pPr>
      <w:r w:rsidRPr="00990C8C">
        <w:t>46</w:t>
      </w:r>
      <w:r w:rsidRPr="00990C8C">
        <w:tab/>
        <w:t xml:space="preserve">Zhang, H. </w:t>
      </w:r>
      <w:r w:rsidRPr="00990C8C">
        <w:rPr>
          <w:i/>
        </w:rPr>
        <w:t>Securing the ‘Rice Bowl’: China and Global Food Security</w:t>
      </w:r>
      <w:r w:rsidRPr="00990C8C">
        <w:t>.  (Springer, 2018).</w:t>
      </w:r>
    </w:p>
    <w:p w14:paraId="2D8C5249" w14:textId="77777777" w:rsidR="00990C8C" w:rsidRPr="00990C8C" w:rsidRDefault="00990C8C" w:rsidP="00990C8C">
      <w:pPr>
        <w:pStyle w:val="EndNoteBibliography"/>
        <w:spacing w:after="0"/>
        <w:ind w:left="720" w:hanging="720"/>
      </w:pPr>
      <w:r w:rsidRPr="00990C8C">
        <w:lastRenderedPageBreak/>
        <w:t>47</w:t>
      </w:r>
      <w:r w:rsidRPr="00990C8C">
        <w:tab/>
        <w:t>Liu, Z.</w:t>
      </w:r>
      <w:r w:rsidRPr="00990C8C">
        <w:rPr>
          <w:i/>
        </w:rPr>
        <w:t xml:space="preserve"> et al.</w:t>
      </w:r>
      <w:r w:rsidRPr="00990C8C">
        <w:t xml:space="preserve"> Challenges and opportunities for carbon neutrality in China. </w:t>
      </w:r>
      <w:r w:rsidRPr="00990C8C">
        <w:rPr>
          <w:i/>
        </w:rPr>
        <w:t>Nature Reviews Earth &amp; Environment</w:t>
      </w:r>
      <w:r w:rsidRPr="00990C8C">
        <w:t xml:space="preserve"> </w:t>
      </w:r>
      <w:r w:rsidRPr="00990C8C">
        <w:rPr>
          <w:b/>
        </w:rPr>
        <w:t>3</w:t>
      </w:r>
      <w:r w:rsidRPr="00990C8C">
        <w:t xml:space="preserve">, 141-155 (2022). </w:t>
      </w:r>
    </w:p>
    <w:p w14:paraId="00161147" w14:textId="77777777" w:rsidR="00990C8C" w:rsidRPr="00990C8C" w:rsidRDefault="00990C8C" w:rsidP="00990C8C">
      <w:pPr>
        <w:pStyle w:val="EndNoteBibliography"/>
        <w:spacing w:after="0"/>
        <w:ind w:left="720" w:hanging="720"/>
      </w:pPr>
      <w:r w:rsidRPr="00990C8C">
        <w:t>48</w:t>
      </w:r>
      <w:r w:rsidRPr="00990C8C">
        <w:tab/>
        <w:t>MOA. Notice on Action Plan of Animal Manure Recycling from 2017–2020. Production Department of Livestock. (2017).</w:t>
      </w:r>
    </w:p>
    <w:p w14:paraId="2E91E80E" w14:textId="77777777" w:rsidR="00990C8C" w:rsidRPr="00990C8C" w:rsidRDefault="00990C8C" w:rsidP="00990C8C">
      <w:pPr>
        <w:pStyle w:val="EndNoteBibliography"/>
        <w:spacing w:after="0"/>
        <w:ind w:left="720" w:hanging="720"/>
      </w:pPr>
      <w:r w:rsidRPr="00990C8C">
        <w:t>49</w:t>
      </w:r>
      <w:r w:rsidRPr="00990C8C">
        <w:tab/>
        <w:t>GOV. Action Plan for Prevention and Control of Water Pollution. (2015).</w:t>
      </w:r>
    </w:p>
    <w:p w14:paraId="090DE003" w14:textId="457A5AE5" w:rsidR="00990C8C" w:rsidRPr="00990C8C" w:rsidRDefault="00990C8C" w:rsidP="00990C8C">
      <w:pPr>
        <w:pStyle w:val="EndNoteBibliography"/>
        <w:spacing w:after="0"/>
        <w:ind w:left="720" w:hanging="720"/>
      </w:pPr>
      <w:r w:rsidRPr="00990C8C">
        <w:t>50</w:t>
      </w:r>
      <w:r w:rsidRPr="00990C8C">
        <w:tab/>
        <w:t>Long, W.</w:t>
      </w:r>
      <w:r w:rsidRPr="00990C8C">
        <w:rPr>
          <w:i/>
        </w:rPr>
        <w:t xml:space="preserve"> et al.</w:t>
      </w:r>
      <w:r w:rsidRPr="00990C8C">
        <w:t xml:space="preserve"> Mitigation of Multiple Environmental Footprints for China’s Pig Production Using Different Land Use Strategies. </w:t>
      </w:r>
      <w:r w:rsidRPr="00990C8C">
        <w:rPr>
          <w:i/>
        </w:rPr>
        <w:t>Environmental Science &amp; Technology</w:t>
      </w:r>
      <w:r w:rsidRPr="00990C8C">
        <w:t xml:space="preserve"> </w:t>
      </w:r>
      <w:r w:rsidRPr="00990C8C">
        <w:rPr>
          <w:b/>
        </w:rPr>
        <w:t>55</w:t>
      </w:r>
      <w:r w:rsidRPr="00990C8C">
        <w:t xml:space="preserve">, 4440-4451 (2021). </w:t>
      </w:r>
      <w:hyperlink r:id="rId34" w:history="1">
        <w:r w:rsidRPr="00990C8C">
          <w:rPr>
            <w:rStyle w:val="Hyperlink"/>
          </w:rPr>
          <w:t>https://doi.org/10.1021/acs.est.0c08359</w:t>
        </w:r>
      </w:hyperlink>
    </w:p>
    <w:p w14:paraId="488C3F53" w14:textId="77777777" w:rsidR="00990C8C" w:rsidRPr="00990C8C" w:rsidRDefault="00990C8C" w:rsidP="00990C8C">
      <w:pPr>
        <w:pStyle w:val="EndNoteBibliography"/>
        <w:spacing w:after="0"/>
        <w:ind w:left="720" w:hanging="720"/>
      </w:pPr>
      <w:r w:rsidRPr="00990C8C">
        <w:t>51</w:t>
      </w:r>
      <w:r w:rsidRPr="00990C8C">
        <w:tab/>
        <w:t>Baron, J. S.</w:t>
      </w:r>
      <w:r w:rsidRPr="00990C8C">
        <w:rPr>
          <w:i/>
        </w:rPr>
        <w:t xml:space="preserve"> et al.</w:t>
      </w:r>
      <w:r w:rsidRPr="00990C8C">
        <w:t xml:space="preserve"> The interactive effects of excess reactive nitrogen and climate change on aquatic ecosystems and water resources of the United States. </w:t>
      </w:r>
      <w:r w:rsidRPr="00990C8C">
        <w:rPr>
          <w:i/>
        </w:rPr>
        <w:t>Biogeochemistry</w:t>
      </w:r>
      <w:r w:rsidRPr="00990C8C">
        <w:t xml:space="preserve"> </w:t>
      </w:r>
      <w:r w:rsidRPr="00990C8C">
        <w:rPr>
          <w:b/>
        </w:rPr>
        <w:t>114</w:t>
      </w:r>
      <w:r w:rsidRPr="00990C8C">
        <w:t xml:space="preserve">, 71-92 (2013). </w:t>
      </w:r>
    </w:p>
    <w:p w14:paraId="3FD0AD3C" w14:textId="77777777" w:rsidR="00990C8C" w:rsidRPr="00990C8C" w:rsidRDefault="00990C8C" w:rsidP="00990C8C">
      <w:pPr>
        <w:pStyle w:val="EndNoteBibliography"/>
        <w:spacing w:after="0"/>
        <w:ind w:left="720" w:hanging="720"/>
      </w:pPr>
      <w:r w:rsidRPr="00990C8C">
        <w:t>52</w:t>
      </w:r>
      <w:r w:rsidRPr="00990C8C">
        <w:tab/>
        <w:t>Sutton, M. A.</w:t>
      </w:r>
      <w:r w:rsidRPr="00990C8C">
        <w:rPr>
          <w:i/>
        </w:rPr>
        <w:t xml:space="preserve"> et al.</w:t>
      </w:r>
      <w:r w:rsidRPr="00990C8C">
        <w:t xml:space="preserve"> </w:t>
      </w:r>
      <w:r w:rsidRPr="00990C8C">
        <w:rPr>
          <w:i/>
        </w:rPr>
        <w:t>The European nitrogen assessment: sources, effects and policy perspectives</w:t>
      </w:r>
      <w:r w:rsidRPr="00990C8C">
        <w:t>.  (Cambridge university press, 2011).</w:t>
      </w:r>
    </w:p>
    <w:p w14:paraId="3EEB496A" w14:textId="562E4E7A" w:rsidR="00990C8C" w:rsidRPr="00990C8C" w:rsidRDefault="00990C8C" w:rsidP="00990C8C">
      <w:pPr>
        <w:pStyle w:val="EndNoteBibliography"/>
        <w:spacing w:after="0"/>
        <w:ind w:left="720" w:hanging="720"/>
      </w:pPr>
      <w:r w:rsidRPr="00990C8C">
        <w:t>53</w:t>
      </w:r>
      <w:r w:rsidRPr="00990C8C">
        <w:tab/>
        <w:t xml:space="preserve">Hou, Y., Velthof, G. L., Lesschen, J. P., Staritsky, I. G. &amp; Oenema, O. Nutrient Recovery and Emissions of Ammonia, Nitrous Oxide, and Methane from Animal Manure in Europe: Effects of Manure Treatment Technologies. </w:t>
      </w:r>
      <w:r w:rsidRPr="00990C8C">
        <w:rPr>
          <w:i/>
        </w:rPr>
        <w:t>Environmental Science &amp; Technology</w:t>
      </w:r>
      <w:r w:rsidRPr="00990C8C">
        <w:t xml:space="preserve"> </w:t>
      </w:r>
      <w:r w:rsidRPr="00990C8C">
        <w:rPr>
          <w:b/>
        </w:rPr>
        <w:t>51</w:t>
      </w:r>
      <w:r w:rsidRPr="00990C8C">
        <w:t xml:space="preserve">, 375-383 (2017). </w:t>
      </w:r>
      <w:hyperlink r:id="rId35" w:history="1">
        <w:r w:rsidRPr="00990C8C">
          <w:rPr>
            <w:rStyle w:val="Hyperlink"/>
          </w:rPr>
          <w:t>https://doi.org/10.1021/acs.est.6b04524</w:t>
        </w:r>
      </w:hyperlink>
    </w:p>
    <w:p w14:paraId="74693165" w14:textId="1DE675E4" w:rsidR="00990C8C" w:rsidRPr="00990C8C" w:rsidRDefault="00990C8C" w:rsidP="00990C8C">
      <w:pPr>
        <w:pStyle w:val="EndNoteBibliography"/>
        <w:spacing w:after="0"/>
        <w:ind w:left="720" w:hanging="720"/>
      </w:pPr>
      <w:r w:rsidRPr="00990C8C">
        <w:t>54</w:t>
      </w:r>
      <w:r w:rsidRPr="00990C8C">
        <w:tab/>
        <w:t>Cui, Z.</w:t>
      </w:r>
      <w:r w:rsidRPr="00990C8C">
        <w:rPr>
          <w:i/>
        </w:rPr>
        <w:t xml:space="preserve"> et al.</w:t>
      </w:r>
      <w:r w:rsidRPr="00990C8C">
        <w:t xml:space="preserve"> Pursuing sustainable productivity with millions of smallholder farmers. </w:t>
      </w:r>
      <w:r w:rsidRPr="00990C8C">
        <w:rPr>
          <w:i/>
        </w:rPr>
        <w:t>Nature</w:t>
      </w:r>
      <w:r w:rsidRPr="00990C8C">
        <w:t xml:space="preserve"> </w:t>
      </w:r>
      <w:r w:rsidRPr="00990C8C">
        <w:rPr>
          <w:b/>
        </w:rPr>
        <w:t>555</w:t>
      </w:r>
      <w:r w:rsidRPr="00990C8C">
        <w:t xml:space="preserve">, 363-366 (2018). </w:t>
      </w:r>
      <w:hyperlink r:id="rId36" w:history="1">
        <w:r w:rsidRPr="00990C8C">
          <w:rPr>
            <w:rStyle w:val="Hyperlink"/>
          </w:rPr>
          <w:t>https://doi.org/10.1038/nature25785</w:t>
        </w:r>
      </w:hyperlink>
    </w:p>
    <w:p w14:paraId="536D16A8" w14:textId="40590300" w:rsidR="00990C8C" w:rsidRPr="00990C8C" w:rsidRDefault="00990C8C" w:rsidP="00990C8C">
      <w:pPr>
        <w:pStyle w:val="EndNoteBibliography"/>
        <w:spacing w:after="0"/>
        <w:ind w:left="720" w:hanging="720"/>
      </w:pPr>
      <w:r w:rsidRPr="00990C8C">
        <w:t>55</w:t>
      </w:r>
      <w:r w:rsidRPr="00990C8C">
        <w:tab/>
        <w:t>Zhang, W. F.</w:t>
      </w:r>
      <w:r w:rsidRPr="00990C8C">
        <w:rPr>
          <w:i/>
        </w:rPr>
        <w:t xml:space="preserve"> et al.</w:t>
      </w:r>
      <w:r w:rsidRPr="00990C8C">
        <w:t xml:space="preserve"> New technologies reduce greenhouse gas emissions from nitrogenous fertilizer in China. </w:t>
      </w:r>
      <w:r w:rsidRPr="00990C8C">
        <w:rPr>
          <w:i/>
        </w:rPr>
        <w:t>Proceedings of the National Academy of Sciences of the United States of America</w:t>
      </w:r>
      <w:r w:rsidRPr="00990C8C">
        <w:t xml:space="preserve"> </w:t>
      </w:r>
      <w:r w:rsidRPr="00990C8C">
        <w:rPr>
          <w:b/>
        </w:rPr>
        <w:t>110</w:t>
      </w:r>
      <w:r w:rsidRPr="00990C8C">
        <w:t xml:space="preserve">, 8375-8380 (2013). </w:t>
      </w:r>
      <w:hyperlink r:id="rId37" w:history="1">
        <w:r w:rsidRPr="00990C8C">
          <w:rPr>
            <w:rStyle w:val="Hyperlink"/>
          </w:rPr>
          <w:t>https://doi.org/10.1073/pnas.1210447110</w:t>
        </w:r>
      </w:hyperlink>
    </w:p>
    <w:p w14:paraId="0F7C1F8F" w14:textId="77777777" w:rsidR="00990C8C" w:rsidRPr="00990C8C" w:rsidRDefault="00990C8C" w:rsidP="00990C8C">
      <w:pPr>
        <w:pStyle w:val="EndNoteBibliography"/>
        <w:spacing w:after="0"/>
        <w:ind w:left="720" w:hanging="720"/>
      </w:pPr>
      <w:r w:rsidRPr="00990C8C">
        <w:lastRenderedPageBreak/>
        <w:t>56</w:t>
      </w:r>
      <w:r w:rsidRPr="00990C8C">
        <w:tab/>
        <w:t>MOA. Action Plan for Zero Growth in Fertilizer Use by 2020 (in Chinese). (Beijing, China, 2015).</w:t>
      </w:r>
    </w:p>
    <w:p w14:paraId="1C684253" w14:textId="47F38CE1" w:rsidR="00990C8C" w:rsidRPr="00990C8C" w:rsidRDefault="00990C8C" w:rsidP="00990C8C">
      <w:pPr>
        <w:pStyle w:val="EndNoteBibliography"/>
        <w:spacing w:after="0"/>
        <w:ind w:left="720" w:hanging="720"/>
      </w:pPr>
      <w:r w:rsidRPr="00990C8C">
        <w:t>57</w:t>
      </w:r>
      <w:r w:rsidRPr="00990C8C">
        <w:tab/>
        <w:t>Bai, Z.</w:t>
      </w:r>
      <w:r w:rsidRPr="00990C8C">
        <w:rPr>
          <w:i/>
        </w:rPr>
        <w:t xml:space="preserve"> et al.</w:t>
      </w:r>
      <w:r w:rsidRPr="00990C8C">
        <w:t xml:space="preserve"> Investing in mini-livestock production for food security and carbon neutrality in China. </w:t>
      </w:r>
      <w:r w:rsidRPr="00990C8C">
        <w:rPr>
          <w:i/>
        </w:rPr>
        <w:t>Proceedings of the National Academy of Sciences</w:t>
      </w:r>
      <w:r w:rsidRPr="00990C8C">
        <w:t xml:space="preserve"> </w:t>
      </w:r>
      <w:r w:rsidRPr="00990C8C">
        <w:rPr>
          <w:b/>
        </w:rPr>
        <w:t>120</w:t>
      </w:r>
      <w:r w:rsidRPr="00990C8C">
        <w:t xml:space="preserve">, e2304826120 (2023). </w:t>
      </w:r>
      <w:hyperlink r:id="rId38" w:history="1">
        <w:r w:rsidRPr="00990C8C">
          <w:rPr>
            <w:rStyle w:val="Hyperlink"/>
          </w:rPr>
          <w:t>https://doi.org/10.1073/pnas.2304826120</w:t>
        </w:r>
      </w:hyperlink>
    </w:p>
    <w:p w14:paraId="66CDB68A" w14:textId="77777777" w:rsidR="00990C8C" w:rsidRPr="00990C8C" w:rsidRDefault="00990C8C" w:rsidP="00990C8C">
      <w:pPr>
        <w:pStyle w:val="EndNoteBibliography"/>
        <w:spacing w:after="0"/>
        <w:ind w:left="720" w:hanging="720"/>
      </w:pPr>
      <w:r w:rsidRPr="00990C8C">
        <w:t>58</w:t>
      </w:r>
      <w:r w:rsidRPr="00990C8C">
        <w:tab/>
        <w:t xml:space="preserve">Zhou, M.-H., Shen, S.-L., Xu, Y.-S. &amp; Zhou, A.-N. New policy and implementation of municipal solid waste classification in Shanghai, China. </w:t>
      </w:r>
      <w:r w:rsidRPr="00990C8C">
        <w:rPr>
          <w:i/>
        </w:rPr>
        <w:t>International journal of environmental research and public health</w:t>
      </w:r>
      <w:r w:rsidRPr="00990C8C">
        <w:t xml:space="preserve"> </w:t>
      </w:r>
      <w:r w:rsidRPr="00990C8C">
        <w:rPr>
          <w:b/>
        </w:rPr>
        <w:t>16</w:t>
      </w:r>
      <w:r w:rsidRPr="00990C8C">
        <w:t xml:space="preserve">, 3099 (2019). </w:t>
      </w:r>
    </w:p>
    <w:p w14:paraId="557C42E4" w14:textId="6FFC8076" w:rsidR="00990C8C" w:rsidRPr="00990C8C" w:rsidRDefault="00990C8C" w:rsidP="00990C8C">
      <w:pPr>
        <w:pStyle w:val="EndNoteBibliography"/>
        <w:spacing w:after="0"/>
        <w:ind w:left="720" w:hanging="720"/>
      </w:pPr>
      <w:r w:rsidRPr="00990C8C">
        <w:t>59</w:t>
      </w:r>
      <w:r w:rsidRPr="00990C8C">
        <w:tab/>
        <w:t xml:space="preserve">GTAP. </w:t>
      </w:r>
      <w:r w:rsidRPr="00990C8C">
        <w:rPr>
          <w:i/>
        </w:rPr>
        <w:t>GTAP version 10 Database</w:t>
      </w:r>
      <w:r w:rsidRPr="00990C8C">
        <w:t>, &lt;</w:t>
      </w:r>
      <w:hyperlink r:id="rId39" w:history="1">
        <w:r w:rsidRPr="00990C8C">
          <w:rPr>
            <w:rStyle w:val="Hyperlink"/>
          </w:rPr>
          <w:t>http://www.gtap.agecon.purdue.edu/</w:t>
        </w:r>
      </w:hyperlink>
      <w:r w:rsidRPr="00990C8C">
        <w:t>&gt; (2014).</w:t>
      </w:r>
    </w:p>
    <w:p w14:paraId="20C33483" w14:textId="77777777" w:rsidR="00990C8C" w:rsidRPr="00990C8C" w:rsidRDefault="00990C8C" w:rsidP="00990C8C">
      <w:pPr>
        <w:pStyle w:val="EndNoteBibliography"/>
        <w:spacing w:after="0"/>
        <w:ind w:left="720" w:hanging="720"/>
      </w:pPr>
      <w:r w:rsidRPr="00990C8C">
        <w:t>60</w:t>
      </w:r>
      <w:r w:rsidRPr="00990C8C">
        <w:tab/>
        <w:t xml:space="preserve">Dixon, P. B. &amp; Rimmer, M. T. Validating a detailed, dynamic CGE model of the USA. </w:t>
      </w:r>
      <w:r w:rsidRPr="00990C8C">
        <w:rPr>
          <w:i/>
        </w:rPr>
        <w:t>Economic Record</w:t>
      </w:r>
      <w:r w:rsidRPr="00990C8C">
        <w:t xml:space="preserve"> </w:t>
      </w:r>
      <w:r w:rsidRPr="00990C8C">
        <w:rPr>
          <w:b/>
        </w:rPr>
        <w:t>86</w:t>
      </w:r>
      <w:r w:rsidRPr="00990C8C">
        <w:t xml:space="preserve">, 22-34 (2010). </w:t>
      </w:r>
    </w:p>
    <w:p w14:paraId="66D75E8B" w14:textId="77777777" w:rsidR="00990C8C" w:rsidRPr="00990C8C" w:rsidRDefault="00990C8C" w:rsidP="00990C8C">
      <w:pPr>
        <w:pStyle w:val="EndNoteBibliography"/>
        <w:spacing w:after="0"/>
        <w:ind w:left="720" w:hanging="720"/>
      </w:pPr>
      <w:r w:rsidRPr="00990C8C">
        <w:t>61</w:t>
      </w:r>
      <w:r w:rsidRPr="00990C8C">
        <w:tab/>
        <w:t>Mi, Z.</w:t>
      </w:r>
      <w:r w:rsidRPr="00990C8C">
        <w:rPr>
          <w:i/>
        </w:rPr>
        <w:t xml:space="preserve"> et al.</w:t>
      </w:r>
      <w:r w:rsidRPr="00990C8C">
        <w:t xml:space="preserve"> A multi-regional input-output table mapping China's economic outputs and interdependencies in 2012. </w:t>
      </w:r>
      <w:r w:rsidRPr="00990C8C">
        <w:rPr>
          <w:i/>
        </w:rPr>
        <w:t>Scientific data</w:t>
      </w:r>
      <w:r w:rsidRPr="00990C8C">
        <w:t xml:space="preserve"> </w:t>
      </w:r>
      <w:r w:rsidRPr="00990C8C">
        <w:rPr>
          <w:b/>
        </w:rPr>
        <w:t>5</w:t>
      </w:r>
      <w:r w:rsidRPr="00990C8C">
        <w:t xml:space="preserve">, 1-12 (2018). </w:t>
      </w:r>
    </w:p>
    <w:p w14:paraId="10653B8E" w14:textId="77777777" w:rsidR="00990C8C" w:rsidRPr="00990C8C" w:rsidRDefault="00990C8C" w:rsidP="00990C8C">
      <w:pPr>
        <w:pStyle w:val="EndNoteBibliography"/>
        <w:spacing w:after="0"/>
        <w:ind w:left="720" w:hanging="720"/>
      </w:pPr>
      <w:r w:rsidRPr="00990C8C">
        <w:t>62</w:t>
      </w:r>
      <w:r w:rsidRPr="00990C8C">
        <w:tab/>
        <w:t xml:space="preserve">Keyzer, M. &amp; Van Veen, W. Towards a spatially and socially explicit agricultural policy analysis for China: specification of the Chinagro models. </w:t>
      </w:r>
      <w:r w:rsidRPr="00990C8C">
        <w:rPr>
          <w:i/>
        </w:rPr>
        <w:t>Centre for World Food Studies, Amsterdam, The Netherlands</w:t>
      </w:r>
      <w:r w:rsidRPr="00990C8C">
        <w:t xml:space="preserve"> (2005). </w:t>
      </w:r>
    </w:p>
    <w:p w14:paraId="20E4EE4F" w14:textId="77777777" w:rsidR="00990C8C" w:rsidRPr="00990C8C" w:rsidRDefault="00990C8C" w:rsidP="00990C8C">
      <w:pPr>
        <w:pStyle w:val="EndNoteBibliography"/>
        <w:spacing w:after="0"/>
        <w:ind w:left="720" w:hanging="720"/>
      </w:pPr>
      <w:r w:rsidRPr="00990C8C">
        <w:t>63</w:t>
      </w:r>
      <w:r w:rsidRPr="00990C8C">
        <w:tab/>
        <w:t xml:space="preserve">van Wesenbeeck, L. &amp; herok, C. European and global economic shifts. </w:t>
      </w:r>
      <w:r w:rsidRPr="00990C8C">
        <w:rPr>
          <w:i/>
        </w:rPr>
        <w:t>ENVIRONMENT AND POLICY</w:t>
      </w:r>
      <w:r w:rsidRPr="00990C8C">
        <w:t xml:space="preserve"> </w:t>
      </w:r>
      <w:r w:rsidRPr="00990C8C">
        <w:rPr>
          <w:b/>
        </w:rPr>
        <w:t>45</w:t>
      </w:r>
      <w:r w:rsidRPr="00990C8C">
        <w:t xml:space="preserve">, 138 (2006). </w:t>
      </w:r>
    </w:p>
    <w:p w14:paraId="50F9E35A" w14:textId="77777777" w:rsidR="00990C8C" w:rsidRPr="00990C8C" w:rsidRDefault="00990C8C" w:rsidP="00990C8C">
      <w:pPr>
        <w:pStyle w:val="EndNoteBibliography"/>
        <w:spacing w:after="0"/>
        <w:ind w:left="720" w:hanging="720"/>
      </w:pPr>
      <w:r w:rsidRPr="00990C8C">
        <w:t>64</w:t>
      </w:r>
      <w:r w:rsidRPr="00990C8C">
        <w:tab/>
        <w:t>Fischer, G.</w:t>
      </w:r>
      <w:r w:rsidRPr="00990C8C">
        <w:rPr>
          <w:i/>
        </w:rPr>
        <w:t xml:space="preserve"> et al.</w:t>
      </w:r>
      <w:r w:rsidRPr="00990C8C">
        <w:t xml:space="preserve"> China’s agricultural prospects and challenges: Report on scenario simulations until 2030 with the Chinagro welfare model covering national, regional and county level. (2007).</w:t>
      </w:r>
    </w:p>
    <w:p w14:paraId="333C8866" w14:textId="77777777" w:rsidR="00990C8C" w:rsidRPr="00990C8C" w:rsidRDefault="00990C8C" w:rsidP="00990C8C">
      <w:pPr>
        <w:pStyle w:val="EndNoteBibliography"/>
        <w:spacing w:after="0"/>
        <w:ind w:left="720" w:hanging="720"/>
      </w:pPr>
      <w:r w:rsidRPr="00990C8C">
        <w:t>65</w:t>
      </w:r>
      <w:r w:rsidRPr="00990C8C">
        <w:tab/>
        <w:t xml:space="preserve">Greijdanus, A. </w:t>
      </w:r>
      <w:r w:rsidRPr="00990C8C">
        <w:rPr>
          <w:i/>
        </w:rPr>
        <w:t>Exploring possibilities for reducing greenhouse gas emissions in protein-rich food chains</w:t>
      </w:r>
      <w:r w:rsidRPr="00990C8C">
        <w:t xml:space="preserve"> MSc. thesis thesis, Wageningen University &amp; Research, (2013).</w:t>
      </w:r>
    </w:p>
    <w:p w14:paraId="00463433" w14:textId="77777777" w:rsidR="00990C8C" w:rsidRPr="00990C8C" w:rsidRDefault="00990C8C" w:rsidP="00990C8C">
      <w:pPr>
        <w:pStyle w:val="EndNoteBibliography"/>
        <w:spacing w:after="0"/>
        <w:ind w:left="720" w:hanging="720"/>
      </w:pPr>
      <w:r w:rsidRPr="00990C8C">
        <w:lastRenderedPageBreak/>
        <w:t>66</w:t>
      </w:r>
      <w:r w:rsidRPr="00990C8C">
        <w:tab/>
        <w:t xml:space="preserve">Le Thanh, L. </w:t>
      </w:r>
      <w:r w:rsidRPr="00990C8C">
        <w:rPr>
          <w:i/>
        </w:rPr>
        <w:t>Biofuel production in Vietnam: greenhouse gas emissions and socioeconomic impacts</w:t>
      </w:r>
      <w:r w:rsidRPr="00990C8C">
        <w:t xml:space="preserve"> Ph.D. thesis thesis, Wageningen University &amp; Research, (2016).</w:t>
      </w:r>
    </w:p>
    <w:p w14:paraId="346CFBFD" w14:textId="36539144" w:rsidR="00990C8C" w:rsidRPr="00990C8C" w:rsidRDefault="00990C8C" w:rsidP="00990C8C">
      <w:pPr>
        <w:pStyle w:val="EndNoteBibliography"/>
        <w:spacing w:after="0"/>
        <w:ind w:left="720" w:hanging="720"/>
      </w:pPr>
      <w:r w:rsidRPr="00990C8C">
        <w:t>67</w:t>
      </w:r>
      <w:r w:rsidRPr="00990C8C">
        <w:tab/>
        <w:t xml:space="preserve">Zhu, X. &amp; Van Ierland, E. C. Economic Modelling for Water Quantity and Quality Management: A Welfare Program Approach. </w:t>
      </w:r>
      <w:r w:rsidRPr="00990C8C">
        <w:rPr>
          <w:i/>
        </w:rPr>
        <w:t>Water Resources Management</w:t>
      </w:r>
      <w:r w:rsidRPr="00990C8C">
        <w:t xml:space="preserve"> </w:t>
      </w:r>
      <w:r w:rsidRPr="00990C8C">
        <w:rPr>
          <w:b/>
        </w:rPr>
        <w:t>26</w:t>
      </w:r>
      <w:r w:rsidRPr="00990C8C">
        <w:t xml:space="preserve">, 2491-2511 (2012). </w:t>
      </w:r>
      <w:hyperlink r:id="rId40" w:history="1">
        <w:r w:rsidRPr="00990C8C">
          <w:rPr>
            <w:rStyle w:val="Hyperlink"/>
          </w:rPr>
          <w:t>https://doi.org/10.1007/s11269-012-0029-x</w:t>
        </w:r>
      </w:hyperlink>
    </w:p>
    <w:p w14:paraId="1E282A45" w14:textId="77777777" w:rsidR="00990C8C" w:rsidRPr="00990C8C" w:rsidRDefault="00990C8C" w:rsidP="00990C8C">
      <w:pPr>
        <w:pStyle w:val="EndNoteBibliography"/>
        <w:spacing w:after="0"/>
        <w:ind w:left="720" w:hanging="720"/>
      </w:pPr>
      <w:r w:rsidRPr="00990C8C">
        <w:t>68</w:t>
      </w:r>
      <w:r w:rsidRPr="00990C8C">
        <w:tab/>
        <w:t xml:space="preserve">Zhu, X., van Wesenbeeck, L. &amp; van Ierland, E. C. Impacts of novel protein foods on sustainable food production and consumption: lifestyle change and environmental policy. </w:t>
      </w:r>
      <w:r w:rsidRPr="00990C8C">
        <w:rPr>
          <w:i/>
        </w:rPr>
        <w:t>Environmental and Resource Economics</w:t>
      </w:r>
      <w:r w:rsidRPr="00990C8C">
        <w:t xml:space="preserve"> </w:t>
      </w:r>
      <w:r w:rsidRPr="00990C8C">
        <w:rPr>
          <w:b/>
        </w:rPr>
        <w:t>35</w:t>
      </w:r>
      <w:r w:rsidRPr="00990C8C">
        <w:t xml:space="preserve">, 59-87 (2006). </w:t>
      </w:r>
    </w:p>
    <w:p w14:paraId="0CC37F2C" w14:textId="43B4B622" w:rsidR="00990C8C" w:rsidRPr="00990C8C" w:rsidRDefault="00990C8C" w:rsidP="00990C8C">
      <w:pPr>
        <w:pStyle w:val="EndNoteBibliography"/>
        <w:spacing w:after="0"/>
        <w:ind w:left="720" w:hanging="720"/>
      </w:pPr>
      <w:r w:rsidRPr="00990C8C">
        <w:t>69</w:t>
      </w:r>
      <w:r w:rsidRPr="00990C8C">
        <w:tab/>
        <w:t xml:space="preserve">Zhu, X. &amp; Van Ierland, E. C. Protein Chains and Environmental Pressures: A Comparison of Pork and Novel Protein Foods. </w:t>
      </w:r>
      <w:r w:rsidRPr="00990C8C">
        <w:rPr>
          <w:i/>
        </w:rPr>
        <w:t>Environmental Sciences</w:t>
      </w:r>
      <w:r w:rsidRPr="00990C8C">
        <w:t xml:space="preserve"> </w:t>
      </w:r>
      <w:r w:rsidRPr="00990C8C">
        <w:rPr>
          <w:b/>
        </w:rPr>
        <w:t>1</w:t>
      </w:r>
      <w:r w:rsidRPr="00990C8C">
        <w:t xml:space="preserve">, 254-276 (2004). </w:t>
      </w:r>
      <w:hyperlink r:id="rId41" w:history="1">
        <w:r w:rsidRPr="00990C8C">
          <w:rPr>
            <w:rStyle w:val="Hyperlink"/>
          </w:rPr>
          <w:t>https://doi.org/10.1080/15693430412331291652</w:t>
        </w:r>
      </w:hyperlink>
    </w:p>
    <w:p w14:paraId="6CD47063" w14:textId="5114B5EF" w:rsidR="00990C8C" w:rsidRPr="00990C8C" w:rsidRDefault="00990C8C" w:rsidP="00990C8C">
      <w:pPr>
        <w:pStyle w:val="EndNoteBibliography"/>
        <w:spacing w:after="0"/>
        <w:ind w:left="720" w:hanging="720"/>
      </w:pPr>
      <w:r w:rsidRPr="00990C8C">
        <w:t>70</w:t>
      </w:r>
      <w:r w:rsidRPr="00990C8C">
        <w:tab/>
        <w:t xml:space="preserve">GAMS. </w:t>
      </w:r>
      <w:r w:rsidRPr="00990C8C">
        <w:rPr>
          <w:i/>
        </w:rPr>
        <w:t>General algebraic modeling system</w:t>
      </w:r>
      <w:r w:rsidRPr="00990C8C">
        <w:t>, &lt;</w:t>
      </w:r>
      <w:hyperlink r:id="rId42" w:history="1">
        <w:r w:rsidRPr="00990C8C">
          <w:rPr>
            <w:rStyle w:val="Hyperlink"/>
          </w:rPr>
          <w:t>https://www.gams.com/</w:t>
        </w:r>
      </w:hyperlink>
      <w:r w:rsidRPr="00990C8C">
        <w:t>&gt; (2022).</w:t>
      </w:r>
    </w:p>
    <w:p w14:paraId="0FCA24E4" w14:textId="34759B9A" w:rsidR="00990C8C" w:rsidRPr="00990C8C" w:rsidRDefault="00990C8C" w:rsidP="00990C8C">
      <w:pPr>
        <w:pStyle w:val="EndNoteBibliography"/>
        <w:spacing w:after="0"/>
        <w:ind w:left="720" w:hanging="720"/>
      </w:pPr>
      <w:r w:rsidRPr="00990C8C">
        <w:t>71</w:t>
      </w:r>
      <w:r w:rsidRPr="00990C8C">
        <w:tab/>
        <w:t xml:space="preserve">FAO. </w:t>
      </w:r>
      <w:r w:rsidRPr="00990C8C">
        <w:rPr>
          <w:i/>
        </w:rPr>
        <w:t>Global fish production from 2002 to 2022 (in million metric tons)</w:t>
      </w:r>
      <w:r w:rsidRPr="00990C8C">
        <w:t>, &lt;</w:t>
      </w:r>
      <w:hyperlink r:id="rId43" w:history="1">
        <w:r w:rsidRPr="00990C8C">
          <w:rPr>
            <w:rStyle w:val="Hyperlink"/>
          </w:rPr>
          <w:t>https://www.statista.com/statistics/264577/total-world-fish-production-since-2002/</w:t>
        </w:r>
      </w:hyperlink>
      <w:r w:rsidRPr="00990C8C">
        <w:t>&gt; (2022).</w:t>
      </w:r>
    </w:p>
    <w:p w14:paraId="6F7CDF13" w14:textId="77777777" w:rsidR="00990C8C" w:rsidRPr="00990C8C" w:rsidRDefault="00990C8C" w:rsidP="00990C8C">
      <w:pPr>
        <w:pStyle w:val="EndNoteBibliography"/>
        <w:spacing w:after="0"/>
        <w:ind w:left="720" w:hanging="720"/>
      </w:pPr>
      <w:r w:rsidRPr="00990C8C">
        <w:t>72</w:t>
      </w:r>
      <w:r w:rsidRPr="00990C8C">
        <w:tab/>
        <w:t>Miao, D. &amp; Zhang, Y. National grassland monitoring report. (2014).</w:t>
      </w:r>
    </w:p>
    <w:p w14:paraId="0D338327" w14:textId="77777777" w:rsidR="00990C8C" w:rsidRPr="00990C8C" w:rsidRDefault="00990C8C" w:rsidP="00990C8C">
      <w:pPr>
        <w:pStyle w:val="EndNoteBibliography"/>
        <w:spacing w:after="0"/>
        <w:ind w:left="720" w:hanging="720"/>
      </w:pPr>
      <w:r w:rsidRPr="00990C8C">
        <w:t>73</w:t>
      </w:r>
      <w:r w:rsidRPr="00990C8C">
        <w:tab/>
        <w:t xml:space="preserve">Shurson, G. C. “What a waste”—can we improve sustainability of food animal production systems by recycling food waste streams into animal feed in an era of health, climate, and economic crises? </w:t>
      </w:r>
      <w:r w:rsidRPr="00990C8C">
        <w:rPr>
          <w:i/>
        </w:rPr>
        <w:t>Sustainability</w:t>
      </w:r>
      <w:r w:rsidRPr="00990C8C">
        <w:t xml:space="preserve"> </w:t>
      </w:r>
      <w:r w:rsidRPr="00990C8C">
        <w:rPr>
          <w:b/>
        </w:rPr>
        <w:t>12</w:t>
      </w:r>
      <w:r w:rsidRPr="00990C8C">
        <w:t xml:space="preserve">, 7071 (2020). </w:t>
      </w:r>
    </w:p>
    <w:p w14:paraId="09A3837D" w14:textId="66E9D1B0" w:rsidR="00990C8C" w:rsidRPr="00990C8C" w:rsidRDefault="00990C8C" w:rsidP="00990C8C">
      <w:pPr>
        <w:pStyle w:val="EndNoteBibliography"/>
        <w:spacing w:after="0"/>
        <w:ind w:left="720" w:hanging="720"/>
      </w:pPr>
      <w:r w:rsidRPr="00990C8C">
        <w:t>74</w:t>
      </w:r>
      <w:r w:rsidRPr="00990C8C">
        <w:tab/>
        <w:t>Xue, L.</w:t>
      </w:r>
      <w:r w:rsidRPr="00990C8C">
        <w:rPr>
          <w:i/>
        </w:rPr>
        <w:t xml:space="preserve"> et al.</w:t>
      </w:r>
      <w:r w:rsidRPr="00990C8C">
        <w:t xml:space="preserve"> China’s food loss and waste embodies increasing environmental impacts. </w:t>
      </w:r>
      <w:r w:rsidRPr="00990C8C">
        <w:rPr>
          <w:i/>
        </w:rPr>
        <w:t>Nature Food</w:t>
      </w:r>
      <w:r w:rsidRPr="00990C8C">
        <w:t xml:space="preserve"> </w:t>
      </w:r>
      <w:r w:rsidRPr="00990C8C">
        <w:rPr>
          <w:b/>
        </w:rPr>
        <w:t>2</w:t>
      </w:r>
      <w:r w:rsidRPr="00990C8C">
        <w:t xml:space="preserve">, 519-528 (2021). </w:t>
      </w:r>
      <w:hyperlink r:id="rId44" w:history="1">
        <w:r w:rsidRPr="00990C8C">
          <w:rPr>
            <w:rStyle w:val="Hyperlink"/>
          </w:rPr>
          <w:t>https://doi.org/10.1038/s43016-021-00317-6</w:t>
        </w:r>
      </w:hyperlink>
    </w:p>
    <w:p w14:paraId="09F2285F" w14:textId="77777777" w:rsidR="00990C8C" w:rsidRPr="00990C8C" w:rsidRDefault="00990C8C" w:rsidP="00990C8C">
      <w:pPr>
        <w:pStyle w:val="EndNoteBibliography"/>
        <w:spacing w:after="0"/>
        <w:ind w:left="720" w:hanging="720"/>
      </w:pPr>
      <w:r w:rsidRPr="00990C8C">
        <w:lastRenderedPageBreak/>
        <w:t>75</w:t>
      </w:r>
      <w:r w:rsidRPr="00990C8C">
        <w:tab/>
        <w:t>Gustafsson, J., Cederberg, C., Sonesson, U. &amp; Emanuelsson, A. The methodology of the FAO study: Global Food Losses and Food Waste-extent, causes and prevention”-FAO, 2011. (SIK Institutet för livsmedel och bioteknik, 2013).</w:t>
      </w:r>
    </w:p>
    <w:p w14:paraId="6058CB04" w14:textId="77777777" w:rsidR="00990C8C" w:rsidRPr="00990C8C" w:rsidRDefault="00990C8C" w:rsidP="00990C8C">
      <w:pPr>
        <w:pStyle w:val="EndNoteBibliography"/>
        <w:spacing w:after="0"/>
        <w:ind w:left="720" w:hanging="720"/>
      </w:pPr>
      <w:r w:rsidRPr="00990C8C">
        <w:t>76</w:t>
      </w:r>
      <w:r w:rsidRPr="00990C8C">
        <w:tab/>
        <w:t xml:space="preserve">FAO. Technical Conversion Factors for Agricultural Commodities.  (1997). </w:t>
      </w:r>
    </w:p>
    <w:p w14:paraId="1669BB82" w14:textId="77777777" w:rsidR="00990C8C" w:rsidRPr="00990C8C" w:rsidRDefault="00990C8C" w:rsidP="00990C8C">
      <w:pPr>
        <w:pStyle w:val="EndNoteBibliography"/>
        <w:spacing w:after="0"/>
        <w:ind w:left="720" w:hanging="720"/>
      </w:pPr>
      <w:r w:rsidRPr="00990C8C">
        <w:t>77</w:t>
      </w:r>
      <w:r w:rsidRPr="00990C8C">
        <w:tab/>
        <w:t xml:space="preserve">Peterson, E. B. Gtap-m: a gtap model and data base that incorporates domestic margins. </w:t>
      </w:r>
      <w:r w:rsidRPr="00990C8C">
        <w:rPr>
          <w:i/>
        </w:rPr>
        <w:t>GTAP Technical Papers</w:t>
      </w:r>
      <w:r w:rsidRPr="00990C8C">
        <w:t xml:space="preserve"> (2006). </w:t>
      </w:r>
    </w:p>
    <w:p w14:paraId="1349B78D" w14:textId="77777777" w:rsidR="00990C8C" w:rsidRPr="00990C8C" w:rsidRDefault="00990C8C" w:rsidP="00990C8C">
      <w:pPr>
        <w:pStyle w:val="EndNoteBibliography"/>
        <w:spacing w:after="0"/>
        <w:ind w:left="720" w:hanging="720"/>
      </w:pPr>
      <w:r w:rsidRPr="00990C8C">
        <w:t>78</w:t>
      </w:r>
      <w:r w:rsidRPr="00990C8C">
        <w:tab/>
        <w:t>Goedkoop, M.</w:t>
      </w:r>
      <w:r w:rsidRPr="00990C8C">
        <w:rPr>
          <w:i/>
        </w:rPr>
        <w:t xml:space="preserve"> et al.</w:t>
      </w:r>
      <w:r w:rsidRPr="00990C8C">
        <w:t xml:space="preserve"> ReCiPe 2008: A life cycle impact assessment method which comprises harmonised category indicators at the midpoint and the endpoint level. 1-126 (2009).</w:t>
      </w:r>
    </w:p>
    <w:p w14:paraId="1A04F019" w14:textId="37FB4F8B" w:rsidR="00990C8C" w:rsidRPr="00990C8C" w:rsidRDefault="00990C8C" w:rsidP="00990C8C">
      <w:pPr>
        <w:pStyle w:val="EndNoteBibliography"/>
        <w:spacing w:after="0"/>
        <w:ind w:left="720" w:hanging="720"/>
      </w:pPr>
      <w:r w:rsidRPr="00990C8C">
        <w:t>79</w:t>
      </w:r>
      <w:r w:rsidRPr="00990C8C">
        <w:tab/>
        <w:t>Climate Analysis Indicators Tool (CAIT). &lt;</w:t>
      </w:r>
      <w:hyperlink r:id="rId45" w:history="1">
        <w:r w:rsidRPr="00990C8C">
          <w:rPr>
            <w:rStyle w:val="Hyperlink"/>
          </w:rPr>
          <w:t>https://www.climatewatchdata.org/?source=cait</w:t>
        </w:r>
      </w:hyperlink>
      <w:r w:rsidRPr="00990C8C">
        <w:t>&gt; (2014).</w:t>
      </w:r>
    </w:p>
    <w:p w14:paraId="58532879" w14:textId="10D7AC20" w:rsidR="00990C8C" w:rsidRPr="00990C8C" w:rsidRDefault="00990C8C" w:rsidP="00990C8C">
      <w:pPr>
        <w:pStyle w:val="EndNoteBibliography"/>
        <w:spacing w:after="0"/>
        <w:ind w:left="720" w:hanging="720"/>
      </w:pPr>
      <w:r w:rsidRPr="00990C8C">
        <w:t>80</w:t>
      </w:r>
      <w:r w:rsidRPr="00990C8C">
        <w:tab/>
        <w:t>Liu, L.</w:t>
      </w:r>
      <w:r w:rsidRPr="00990C8C">
        <w:rPr>
          <w:i/>
        </w:rPr>
        <w:t xml:space="preserve"> et al.</w:t>
      </w:r>
      <w:r w:rsidRPr="00990C8C">
        <w:t xml:space="preserve"> Exploring global changes in agricultural ammonia emissions and their contribution to nitrogen deposition since 1980. </w:t>
      </w:r>
      <w:r w:rsidRPr="00990C8C">
        <w:rPr>
          <w:i/>
        </w:rPr>
        <w:t>Proceedings of the National Academy of Sciences</w:t>
      </w:r>
      <w:r w:rsidRPr="00990C8C">
        <w:t xml:space="preserve"> </w:t>
      </w:r>
      <w:r w:rsidRPr="00990C8C">
        <w:rPr>
          <w:b/>
        </w:rPr>
        <w:t>119</w:t>
      </w:r>
      <w:r w:rsidRPr="00990C8C">
        <w:t xml:space="preserve">, e2121998119 (2022). </w:t>
      </w:r>
      <w:hyperlink r:id="rId46" w:history="1">
        <w:r w:rsidRPr="00990C8C">
          <w:rPr>
            <w:rStyle w:val="Hyperlink"/>
          </w:rPr>
          <w:t>https://doi.org/doi:10.1073/pnas.2121998119</w:t>
        </w:r>
      </w:hyperlink>
    </w:p>
    <w:p w14:paraId="288EAC19" w14:textId="42677E09" w:rsidR="00990C8C" w:rsidRPr="00990C8C" w:rsidRDefault="00990C8C" w:rsidP="00990C8C">
      <w:pPr>
        <w:pStyle w:val="EndNoteBibliography"/>
        <w:spacing w:after="0"/>
        <w:ind w:left="720" w:hanging="720"/>
      </w:pPr>
      <w:r w:rsidRPr="00990C8C">
        <w:t>81</w:t>
      </w:r>
      <w:r w:rsidRPr="00990C8C">
        <w:tab/>
        <w:t>Huang, T.</w:t>
      </w:r>
      <w:r w:rsidRPr="00990C8C">
        <w:rPr>
          <w:i/>
        </w:rPr>
        <w:t xml:space="preserve"> et al.</w:t>
      </w:r>
      <w:r w:rsidRPr="00990C8C">
        <w:t xml:space="preserve"> Spatial and Temporal Trends in Global Emissions of Nitrogen Oxides from 1960 to 2014. </w:t>
      </w:r>
      <w:r w:rsidRPr="00990C8C">
        <w:rPr>
          <w:i/>
        </w:rPr>
        <w:t>Environmental Science &amp; Technology</w:t>
      </w:r>
      <w:r w:rsidRPr="00990C8C">
        <w:t xml:space="preserve"> </w:t>
      </w:r>
      <w:r w:rsidRPr="00990C8C">
        <w:rPr>
          <w:b/>
        </w:rPr>
        <w:t>51</w:t>
      </w:r>
      <w:r w:rsidRPr="00990C8C">
        <w:t xml:space="preserve">, 7992-8000 (2017). </w:t>
      </w:r>
      <w:hyperlink r:id="rId47" w:history="1">
        <w:r w:rsidRPr="00990C8C">
          <w:rPr>
            <w:rStyle w:val="Hyperlink"/>
          </w:rPr>
          <w:t>https://doi.org/10.1021/acs.est.7b02235</w:t>
        </w:r>
      </w:hyperlink>
    </w:p>
    <w:p w14:paraId="1A9AB074" w14:textId="77777777" w:rsidR="00990C8C" w:rsidRPr="00990C8C" w:rsidRDefault="00990C8C" w:rsidP="00990C8C">
      <w:pPr>
        <w:pStyle w:val="EndNoteBibliography"/>
        <w:ind w:left="720" w:hanging="720"/>
      </w:pPr>
      <w:r w:rsidRPr="00990C8C">
        <w:t>82</w:t>
      </w:r>
      <w:r w:rsidRPr="00990C8C">
        <w:tab/>
        <w:t>Dahiya, S.</w:t>
      </w:r>
      <w:r w:rsidRPr="00990C8C">
        <w:rPr>
          <w:i/>
        </w:rPr>
        <w:t xml:space="preserve"> et al.</w:t>
      </w:r>
      <w:r w:rsidRPr="00990C8C">
        <w:t xml:space="preserve"> Ranking the World’s Sulfur Dioxide (SO2) Hotspots: 2019–2020. </w:t>
      </w:r>
      <w:r w:rsidRPr="00990C8C">
        <w:rPr>
          <w:i/>
        </w:rPr>
        <w:t>Delhi Center for Research on Energy and Clean Air-Greenpeace India: Chennai, India</w:t>
      </w:r>
      <w:r w:rsidRPr="00990C8C">
        <w:t xml:space="preserve"> </w:t>
      </w:r>
      <w:r w:rsidRPr="00990C8C">
        <w:rPr>
          <w:b/>
        </w:rPr>
        <w:t>48</w:t>
      </w:r>
      <w:r w:rsidRPr="00990C8C">
        <w:t xml:space="preserve"> (2020). </w:t>
      </w:r>
    </w:p>
    <w:p w14:paraId="0116356D" w14:textId="633C47C8" w:rsidR="0080589D" w:rsidRDefault="00A6594C" w:rsidP="004151B1">
      <w:pPr>
        <w:adjustRightInd w:val="0"/>
        <w:snapToGrid w:val="0"/>
        <w:spacing w:after="0" w:line="240" w:lineRule="auto"/>
        <w:jc w:val="both"/>
        <w:rPr>
          <w:rFonts w:ascii="Times New Roman" w:hAnsi="Times New Roman" w:cs="Times New Roman"/>
          <w:sz w:val="21"/>
          <w:szCs w:val="21"/>
        </w:rPr>
      </w:pPr>
      <w:r w:rsidRPr="0070432C">
        <w:rPr>
          <w:rFonts w:ascii="Times New Roman" w:hAnsi="Times New Roman" w:cs="Times New Roman"/>
          <w:sz w:val="21"/>
          <w:szCs w:val="21"/>
        </w:rPr>
        <w:fldChar w:fldCharType="end"/>
      </w:r>
    </w:p>
    <w:p w14:paraId="73228FD4" w14:textId="77777777" w:rsidR="00A93440" w:rsidRPr="00CC7402" w:rsidRDefault="00A93440" w:rsidP="00205952">
      <w:pPr>
        <w:pStyle w:val="Heading1"/>
        <w:snapToGrid w:val="0"/>
        <w:spacing w:line="480" w:lineRule="auto"/>
        <w:jc w:val="both"/>
        <w:rPr>
          <w:szCs w:val="24"/>
        </w:rPr>
      </w:pPr>
      <w:r w:rsidRPr="00CC7402">
        <w:rPr>
          <w:szCs w:val="24"/>
        </w:rPr>
        <w:t>Acknowledgements</w:t>
      </w:r>
    </w:p>
    <w:p w14:paraId="35EB0087" w14:textId="65F09398" w:rsidR="00A93440" w:rsidRPr="002D1BA8" w:rsidRDefault="00A93440" w:rsidP="00205952">
      <w:pPr>
        <w:adjustRightInd w:val="0"/>
        <w:snapToGrid w:val="0"/>
        <w:spacing w:line="240" w:lineRule="auto"/>
        <w:jc w:val="both"/>
        <w:rPr>
          <w:rFonts w:ascii="Times New Roman" w:hAnsi="Times New Roman"/>
          <w:color w:val="000000" w:themeColor="text1"/>
          <w:sz w:val="21"/>
          <w:szCs w:val="21"/>
        </w:rPr>
      </w:pPr>
      <w:r w:rsidRPr="0070432C">
        <w:rPr>
          <w:rFonts w:ascii="Times New Roman" w:hAnsi="Times New Roman"/>
          <w:sz w:val="21"/>
          <w:szCs w:val="21"/>
        </w:rPr>
        <w:t>We acknowledge support from the National Natural Science Foundation of China [NSFC, grants no. 32272814</w:t>
      </w:r>
      <w:r w:rsidRPr="0070432C">
        <w:rPr>
          <w:rFonts w:ascii="Times New Roman" w:hAnsi="Times New Roman" w:hint="eastAsia"/>
          <w:sz w:val="21"/>
          <w:szCs w:val="21"/>
        </w:rPr>
        <w:t>]</w:t>
      </w:r>
      <w:r w:rsidRPr="0070432C">
        <w:rPr>
          <w:rFonts w:ascii="Times New Roman" w:hAnsi="Times New Roman"/>
          <w:sz w:val="21"/>
          <w:szCs w:val="21"/>
        </w:rPr>
        <w:t xml:space="preserve">, the High-level Team Project of China Agricultural University, the Program of Advanced Discipline Construction in Beijing </w:t>
      </w:r>
      <w:r w:rsidRPr="0070432C">
        <w:rPr>
          <w:rFonts w:ascii="Times New Roman" w:hAnsi="Times New Roman" w:hint="eastAsia"/>
          <w:sz w:val="21"/>
          <w:szCs w:val="21"/>
        </w:rPr>
        <w:t>[</w:t>
      </w:r>
      <w:r w:rsidRPr="0070432C">
        <w:rPr>
          <w:rFonts w:ascii="Times New Roman" w:hAnsi="Times New Roman"/>
          <w:sz w:val="21"/>
          <w:szCs w:val="21"/>
        </w:rPr>
        <w:t xml:space="preserve">Agriculture Green Development], the Program of Introducing Talents of Discipline to Universities [Plant-soil interactions innovative research platform BP0719025], the 2115 Talent Development Program of China Agricultural University, and the </w:t>
      </w:r>
      <w:r w:rsidRPr="002D1BA8">
        <w:rPr>
          <w:rFonts w:ascii="Times New Roman" w:hAnsi="Times New Roman"/>
          <w:color w:val="000000" w:themeColor="text1"/>
          <w:sz w:val="21"/>
          <w:szCs w:val="21"/>
        </w:rPr>
        <w:lastRenderedPageBreak/>
        <w:t xml:space="preserve">Agriculture Green Development Program sponsored by China Scholarship Council [no. 201913043]. </w:t>
      </w:r>
      <w:r w:rsidR="00D36F73" w:rsidRPr="002D1BA8">
        <w:rPr>
          <w:rFonts w:ascii="Times New Roman" w:hAnsi="Times New Roman"/>
          <w:color w:val="000000" w:themeColor="text1"/>
          <w:sz w:val="21"/>
          <w:szCs w:val="21"/>
        </w:rPr>
        <w:t>Artificial Intelligence</w:t>
      </w:r>
      <w:r w:rsidR="00283C63" w:rsidRPr="002D1BA8">
        <w:rPr>
          <w:rFonts w:ascii="Times New Roman" w:hAnsi="Times New Roman"/>
          <w:color w:val="000000" w:themeColor="text1"/>
          <w:sz w:val="21"/>
          <w:szCs w:val="21"/>
        </w:rPr>
        <w:t xml:space="preserve"> </w:t>
      </w:r>
      <w:r w:rsidR="00D36F73" w:rsidRPr="002D1BA8">
        <w:rPr>
          <w:rFonts w:ascii="Times New Roman" w:hAnsi="Times New Roman"/>
          <w:color w:val="000000" w:themeColor="text1"/>
          <w:sz w:val="21"/>
          <w:szCs w:val="21"/>
        </w:rPr>
        <w:t>(in our case ChatGPT) has been used to polish the English writing of paragraphs</w:t>
      </w:r>
      <w:r w:rsidR="000E5D77">
        <w:rPr>
          <w:rFonts w:ascii="Times New Roman" w:hAnsi="Times New Roman"/>
          <w:color w:val="000000" w:themeColor="text1"/>
          <w:sz w:val="21"/>
          <w:szCs w:val="21"/>
        </w:rPr>
        <w:t xml:space="preserve"> in this pa</w:t>
      </w:r>
      <w:r w:rsidR="00381970">
        <w:rPr>
          <w:rFonts w:ascii="Times New Roman" w:hAnsi="Times New Roman"/>
          <w:color w:val="000000" w:themeColor="text1"/>
          <w:sz w:val="21"/>
          <w:szCs w:val="21"/>
        </w:rPr>
        <w:t>per</w:t>
      </w:r>
      <w:r w:rsidR="00D36F73" w:rsidRPr="002D1BA8">
        <w:rPr>
          <w:rFonts w:ascii="Times New Roman" w:hAnsi="Times New Roman"/>
          <w:color w:val="000000" w:themeColor="text1"/>
          <w:sz w:val="21"/>
          <w:szCs w:val="21"/>
        </w:rPr>
        <w:t>. We carefully checked that the resulting text is still scientifically correct.</w:t>
      </w:r>
    </w:p>
    <w:p w14:paraId="0A7764F2" w14:textId="77777777" w:rsidR="00D36F73" w:rsidRPr="00D36F73" w:rsidRDefault="00D36F73" w:rsidP="00205952">
      <w:pPr>
        <w:adjustRightInd w:val="0"/>
        <w:snapToGrid w:val="0"/>
        <w:spacing w:line="240" w:lineRule="auto"/>
        <w:jc w:val="both"/>
        <w:rPr>
          <w:rFonts w:ascii="Times New Roman" w:hAnsi="Times New Roman"/>
          <w:color w:val="FF0000"/>
          <w:sz w:val="21"/>
          <w:szCs w:val="21"/>
        </w:rPr>
      </w:pPr>
    </w:p>
    <w:p w14:paraId="1380175C" w14:textId="77777777" w:rsidR="00A93440" w:rsidRPr="000A2E7B" w:rsidRDefault="00A93440" w:rsidP="000A2E7B">
      <w:pPr>
        <w:pStyle w:val="Heading1"/>
        <w:snapToGrid w:val="0"/>
        <w:spacing w:line="480" w:lineRule="auto"/>
        <w:jc w:val="both"/>
        <w:rPr>
          <w:szCs w:val="24"/>
        </w:rPr>
      </w:pPr>
      <w:r w:rsidRPr="000A2E7B">
        <w:rPr>
          <w:szCs w:val="24"/>
        </w:rPr>
        <w:t>Author contributions</w:t>
      </w:r>
    </w:p>
    <w:p w14:paraId="340CCF82" w14:textId="77777777" w:rsidR="00A93440" w:rsidRPr="0070432C" w:rsidRDefault="00A93440" w:rsidP="00205952">
      <w:pPr>
        <w:adjustRightInd w:val="0"/>
        <w:snapToGrid w:val="0"/>
        <w:spacing w:line="240" w:lineRule="auto"/>
        <w:jc w:val="both"/>
        <w:rPr>
          <w:rFonts w:ascii="Times New Roman" w:hAnsi="Times New Roman"/>
          <w:sz w:val="21"/>
          <w:szCs w:val="21"/>
        </w:rPr>
      </w:pPr>
      <w:r w:rsidRPr="0070432C">
        <w:rPr>
          <w:rFonts w:ascii="Times New Roman" w:hAnsi="Times New Roman"/>
          <w:sz w:val="21"/>
          <w:szCs w:val="21"/>
        </w:rPr>
        <w:t xml:space="preserve">W.L., X.Z., H.P.W., O.O., and Y.H. designed the research; W.L. and X.Z. developed the model; W.L., X.Z., H.P.W., O.O., and Y.H. analysed data; W.L., X.Z., H.P.W., O.O., and Y.H. wrote the paper. All authors contributed to the analysis of the results. All authors read and commented on various drafts of the paper. </w:t>
      </w:r>
    </w:p>
    <w:p w14:paraId="616B5698" w14:textId="77777777" w:rsidR="00A82387" w:rsidRPr="0070432C" w:rsidRDefault="00A82387" w:rsidP="00205952">
      <w:pPr>
        <w:autoSpaceDE w:val="0"/>
        <w:autoSpaceDN w:val="0"/>
        <w:adjustRightInd w:val="0"/>
        <w:snapToGrid w:val="0"/>
        <w:spacing w:line="240" w:lineRule="auto"/>
        <w:jc w:val="both"/>
        <w:rPr>
          <w:rFonts w:ascii="Times New Roman" w:hAnsi="Times New Roman" w:cs="Times New Roman"/>
          <w:sz w:val="21"/>
          <w:szCs w:val="21"/>
        </w:rPr>
      </w:pPr>
    </w:p>
    <w:p w14:paraId="6DE5E1C1" w14:textId="77777777" w:rsidR="00A82387" w:rsidRPr="000A2E7B" w:rsidRDefault="00A82387" w:rsidP="000A2E7B">
      <w:pPr>
        <w:pStyle w:val="Heading1"/>
        <w:snapToGrid w:val="0"/>
        <w:spacing w:line="480" w:lineRule="auto"/>
        <w:jc w:val="both"/>
        <w:rPr>
          <w:szCs w:val="24"/>
        </w:rPr>
      </w:pPr>
      <w:r w:rsidRPr="000A2E7B">
        <w:rPr>
          <w:szCs w:val="24"/>
        </w:rPr>
        <w:t>Competing interests</w:t>
      </w:r>
    </w:p>
    <w:p w14:paraId="27128F78" w14:textId="77777777" w:rsidR="00A82387" w:rsidRPr="0070432C" w:rsidRDefault="00A82387" w:rsidP="00205952">
      <w:pPr>
        <w:autoSpaceDE w:val="0"/>
        <w:autoSpaceDN w:val="0"/>
        <w:adjustRightInd w:val="0"/>
        <w:snapToGrid w:val="0"/>
        <w:spacing w:line="240" w:lineRule="auto"/>
        <w:jc w:val="both"/>
        <w:rPr>
          <w:rFonts w:ascii="Times New Roman" w:hAnsi="Times New Roman" w:cs="Times New Roman"/>
          <w:sz w:val="21"/>
          <w:szCs w:val="21"/>
        </w:rPr>
      </w:pPr>
      <w:r w:rsidRPr="0070432C">
        <w:rPr>
          <w:rFonts w:ascii="Times New Roman" w:hAnsi="Times New Roman" w:cs="Times New Roman"/>
          <w:sz w:val="21"/>
          <w:szCs w:val="21"/>
        </w:rPr>
        <w:t>The authors declare no competing interests.</w:t>
      </w:r>
    </w:p>
    <w:p w14:paraId="0E16A6DE" w14:textId="77777777" w:rsidR="00A82387" w:rsidRPr="0070432C" w:rsidRDefault="00A82387" w:rsidP="00205952">
      <w:pPr>
        <w:autoSpaceDE w:val="0"/>
        <w:autoSpaceDN w:val="0"/>
        <w:adjustRightInd w:val="0"/>
        <w:snapToGrid w:val="0"/>
        <w:spacing w:line="240" w:lineRule="auto"/>
        <w:jc w:val="both"/>
        <w:rPr>
          <w:rFonts w:cs="SimSun"/>
          <w:sz w:val="21"/>
          <w:szCs w:val="21"/>
        </w:rPr>
      </w:pPr>
    </w:p>
    <w:p w14:paraId="5EFC166B" w14:textId="07381689" w:rsidR="008A3C81" w:rsidRPr="000A2E7B" w:rsidRDefault="005001E2" w:rsidP="000A2E7B">
      <w:pPr>
        <w:pStyle w:val="Heading1"/>
        <w:snapToGrid w:val="0"/>
        <w:spacing w:line="480" w:lineRule="auto"/>
        <w:jc w:val="both"/>
        <w:rPr>
          <w:szCs w:val="24"/>
        </w:rPr>
      </w:pPr>
      <w:r w:rsidRPr="000A2E7B">
        <w:rPr>
          <w:szCs w:val="24"/>
        </w:rPr>
        <w:t>Additional</w:t>
      </w:r>
      <w:r w:rsidR="008A3C81" w:rsidRPr="000A2E7B">
        <w:rPr>
          <w:szCs w:val="24"/>
        </w:rPr>
        <w:t xml:space="preserve"> information</w:t>
      </w:r>
    </w:p>
    <w:p w14:paraId="1608BF48" w14:textId="77777777" w:rsidR="0076502C" w:rsidRPr="0070432C" w:rsidRDefault="008A3C81" w:rsidP="004151B1">
      <w:pPr>
        <w:adjustRightInd w:val="0"/>
        <w:snapToGrid w:val="0"/>
        <w:spacing w:line="240" w:lineRule="auto"/>
        <w:rPr>
          <w:rFonts w:ascii="Times New Roman" w:hAnsi="Times New Roman"/>
          <w:sz w:val="21"/>
          <w:szCs w:val="21"/>
        </w:rPr>
        <w:sectPr w:rsidR="0076502C" w:rsidRPr="0070432C" w:rsidSect="00403AEC">
          <w:pgSz w:w="11906" w:h="16838"/>
          <w:pgMar w:top="1440" w:right="1797" w:bottom="1440" w:left="1797" w:header="851" w:footer="992" w:gutter="0"/>
          <w:lnNumType w:countBy="1" w:restart="continuous"/>
          <w:cols w:space="425"/>
          <w:docGrid w:type="lines" w:linePitch="312"/>
        </w:sectPr>
      </w:pPr>
      <w:r w:rsidRPr="0070432C">
        <w:rPr>
          <w:rFonts w:ascii="Times New Roman" w:hAnsi="Times New Roman"/>
          <w:sz w:val="21"/>
          <w:szCs w:val="21"/>
        </w:rPr>
        <w:t xml:space="preserve">Details about the data, methods, and framework are presented in </w:t>
      </w:r>
      <w:r w:rsidRPr="0070432C">
        <w:rPr>
          <w:rFonts w:ascii="Times New Roman" w:hAnsi="Times New Roman"/>
          <w:bCs/>
          <w:color w:val="000000" w:themeColor="text1"/>
          <w:sz w:val="21"/>
          <w:szCs w:val="21"/>
        </w:rPr>
        <w:t>Supplementary Information (SI)</w:t>
      </w:r>
      <w:r w:rsidRPr="0070432C">
        <w:rPr>
          <w:rFonts w:ascii="Times New Roman" w:hAnsi="Times New Roman"/>
          <w:sz w:val="21"/>
          <w:szCs w:val="21"/>
        </w:rPr>
        <w:t xml:space="preserve">. </w:t>
      </w:r>
    </w:p>
    <w:p w14:paraId="2140F4FA" w14:textId="2CBBA37F" w:rsidR="0076502C" w:rsidRPr="0070432C" w:rsidRDefault="00FF43DA" w:rsidP="004151B1">
      <w:pPr>
        <w:adjustRightInd w:val="0"/>
        <w:snapToGrid w:val="0"/>
        <w:spacing w:after="0" w:line="240" w:lineRule="auto"/>
        <w:jc w:val="center"/>
        <w:rPr>
          <w:rFonts w:ascii="Times New Roman" w:hAnsi="Times New Roman" w:cs="Times New Roman"/>
          <w:sz w:val="21"/>
          <w:szCs w:val="21"/>
        </w:rPr>
      </w:pPr>
      <w:r>
        <w:rPr>
          <w:rFonts w:ascii="Times New Roman" w:hAnsi="Times New Roman" w:cs="Times New Roman"/>
          <w:noProof/>
          <w:sz w:val="21"/>
          <w:szCs w:val="21"/>
        </w:rPr>
        <w:lastRenderedPageBreak/>
        <w:drawing>
          <wp:inline distT="0" distB="0" distL="0" distR="0" wp14:anchorId="67E05ED2" wp14:editId="38E6E264">
            <wp:extent cx="8744357" cy="3948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749708" cy="3950821"/>
                    </a:xfrm>
                    <a:prstGeom prst="rect">
                      <a:avLst/>
                    </a:prstGeom>
                    <a:noFill/>
                  </pic:spPr>
                </pic:pic>
              </a:graphicData>
            </a:graphic>
          </wp:inline>
        </w:drawing>
      </w:r>
    </w:p>
    <w:p w14:paraId="64678741" w14:textId="52532020" w:rsidR="007F5DBE" w:rsidRDefault="0076502C" w:rsidP="004151B1">
      <w:pPr>
        <w:adjustRightInd w:val="0"/>
        <w:snapToGrid w:val="0"/>
        <w:spacing w:after="0" w:line="240" w:lineRule="auto"/>
        <w:jc w:val="both"/>
        <w:rPr>
          <w:rFonts w:ascii="Times New Roman" w:hAnsi="Times New Roman" w:cs="Times New Roman"/>
          <w:sz w:val="21"/>
          <w:szCs w:val="21"/>
        </w:rPr>
      </w:pPr>
      <w:r w:rsidRPr="00946F27">
        <w:rPr>
          <w:rFonts w:ascii="Times New Roman" w:hAnsi="Times New Roman" w:cs="Times New Roman"/>
          <w:b/>
          <w:bCs/>
          <w:sz w:val="21"/>
          <w:szCs w:val="21"/>
        </w:rPr>
        <w:t>Fig</w:t>
      </w:r>
      <w:r w:rsidR="004E3AB7" w:rsidRPr="00946F27">
        <w:rPr>
          <w:rFonts w:ascii="Times New Roman" w:hAnsi="Times New Roman" w:cs="Times New Roman"/>
          <w:b/>
          <w:bCs/>
          <w:sz w:val="21"/>
          <w:szCs w:val="21"/>
        </w:rPr>
        <w:t>.</w:t>
      </w:r>
      <w:r w:rsidRPr="00946F27">
        <w:rPr>
          <w:rFonts w:ascii="Times New Roman" w:hAnsi="Times New Roman" w:cs="Times New Roman"/>
          <w:b/>
          <w:bCs/>
          <w:sz w:val="21"/>
          <w:szCs w:val="21"/>
        </w:rPr>
        <w:t xml:space="preserve"> </w:t>
      </w:r>
      <w:r w:rsidRPr="00946F27">
        <w:rPr>
          <w:rFonts w:ascii="Times New Roman" w:hAnsi="Times New Roman" w:cs="Times New Roman"/>
          <w:b/>
          <w:bCs/>
          <w:sz w:val="21"/>
          <w:szCs w:val="21"/>
        </w:rPr>
        <w:fldChar w:fldCharType="begin"/>
      </w:r>
      <w:r w:rsidRPr="00946F27">
        <w:rPr>
          <w:rFonts w:ascii="Times New Roman" w:hAnsi="Times New Roman" w:cs="Times New Roman"/>
          <w:b/>
          <w:bCs/>
          <w:sz w:val="21"/>
          <w:szCs w:val="21"/>
        </w:rPr>
        <w:instrText xml:space="preserve"> SEQ </w:instrText>
      </w:r>
      <w:r w:rsidRPr="00946F27">
        <w:rPr>
          <w:rFonts w:ascii="Times New Roman" w:hAnsi="Times New Roman" w:cs="Times New Roman"/>
          <w:b/>
          <w:bCs/>
          <w:sz w:val="21"/>
          <w:szCs w:val="21"/>
        </w:rPr>
        <w:instrText>图</w:instrText>
      </w:r>
      <w:r w:rsidRPr="00946F27">
        <w:rPr>
          <w:rFonts w:ascii="Times New Roman" w:hAnsi="Times New Roman" w:cs="Times New Roman"/>
          <w:b/>
          <w:bCs/>
          <w:sz w:val="21"/>
          <w:szCs w:val="21"/>
        </w:rPr>
        <w:instrText xml:space="preserve">2- \* ARABIC </w:instrText>
      </w:r>
      <w:r w:rsidRPr="00946F27">
        <w:rPr>
          <w:rFonts w:ascii="Times New Roman" w:hAnsi="Times New Roman" w:cs="Times New Roman"/>
          <w:b/>
          <w:bCs/>
          <w:sz w:val="21"/>
          <w:szCs w:val="21"/>
        </w:rPr>
        <w:fldChar w:fldCharType="separate"/>
      </w:r>
      <w:r w:rsidRPr="00946F27">
        <w:rPr>
          <w:rFonts w:ascii="Times New Roman" w:hAnsi="Times New Roman" w:cs="Times New Roman"/>
          <w:b/>
          <w:bCs/>
          <w:noProof/>
          <w:sz w:val="21"/>
          <w:szCs w:val="21"/>
        </w:rPr>
        <w:t>1</w:t>
      </w:r>
      <w:r w:rsidRPr="00946F27">
        <w:rPr>
          <w:rFonts w:ascii="Times New Roman" w:hAnsi="Times New Roman" w:cs="Times New Roman"/>
          <w:b/>
          <w:bCs/>
          <w:sz w:val="21"/>
          <w:szCs w:val="21"/>
        </w:rPr>
        <w:fldChar w:fldCharType="end"/>
      </w:r>
      <w:r w:rsidR="00B82AA9" w:rsidRPr="00946F27">
        <w:rPr>
          <w:rFonts w:ascii="Times New Roman" w:hAnsi="Times New Roman" w:cs="Times New Roman"/>
          <w:b/>
          <w:bCs/>
          <w:sz w:val="21"/>
          <w:szCs w:val="21"/>
        </w:rPr>
        <w:t xml:space="preserve"> | </w:t>
      </w:r>
      <w:r w:rsidRPr="00946F27">
        <w:rPr>
          <w:rFonts w:ascii="Times New Roman" w:hAnsi="Times New Roman" w:cs="Times New Roman"/>
          <w:b/>
          <w:bCs/>
          <w:sz w:val="21"/>
          <w:szCs w:val="21"/>
        </w:rPr>
        <w:t xml:space="preserve">Representation of the economy in China in an AGE framework with the module of food waste </w:t>
      </w:r>
      <w:r w:rsidR="0008259F">
        <w:rPr>
          <w:rFonts w:ascii="Times New Roman" w:hAnsi="Times New Roman" w:cs="Times New Roman"/>
          <w:b/>
          <w:bCs/>
          <w:sz w:val="21"/>
          <w:szCs w:val="21"/>
        </w:rPr>
        <w:t>treat</w:t>
      </w:r>
      <w:r w:rsidRPr="00946F27">
        <w:rPr>
          <w:rFonts w:ascii="Times New Roman" w:hAnsi="Times New Roman" w:cs="Times New Roman"/>
          <w:b/>
          <w:bCs/>
          <w:sz w:val="21"/>
          <w:szCs w:val="21"/>
        </w:rPr>
        <w:t>ment.</w:t>
      </w:r>
      <w:r w:rsidR="006C262A">
        <w:rPr>
          <w:rFonts w:ascii="Times New Roman" w:hAnsi="Times New Roman" w:cs="Times New Roman"/>
          <w:sz w:val="21"/>
          <w:szCs w:val="21"/>
        </w:rPr>
        <w:t xml:space="preserve"> </w:t>
      </w:r>
      <w:r w:rsidR="00946F27">
        <w:rPr>
          <w:rFonts w:ascii="Times New Roman" w:hAnsi="Times New Roman" w:cs="Times New Roman"/>
          <w:sz w:val="21"/>
          <w:szCs w:val="21"/>
        </w:rPr>
        <w:t>The</w:t>
      </w:r>
      <w:r w:rsidR="00A77D78">
        <w:rPr>
          <w:rFonts w:ascii="Times New Roman" w:hAnsi="Times New Roman" w:cs="Times New Roman"/>
          <w:sz w:val="21"/>
          <w:szCs w:val="21"/>
        </w:rPr>
        <w:t xml:space="preserve"> generated </w:t>
      </w:r>
      <w:r w:rsidR="001D5F25">
        <w:rPr>
          <w:rFonts w:ascii="Times New Roman" w:hAnsi="Times New Roman" w:cs="Times New Roman"/>
          <w:sz w:val="21"/>
          <w:szCs w:val="21"/>
        </w:rPr>
        <w:t>food waste is</w:t>
      </w:r>
      <w:r w:rsidR="00A176EC">
        <w:rPr>
          <w:rFonts w:ascii="Times New Roman" w:hAnsi="Times New Roman" w:cs="Times New Roman"/>
          <w:sz w:val="21"/>
          <w:szCs w:val="21"/>
        </w:rPr>
        <w:t xml:space="preserve"> sent</w:t>
      </w:r>
      <w:r w:rsidR="001D5F25">
        <w:rPr>
          <w:rFonts w:ascii="Times New Roman" w:hAnsi="Times New Roman" w:cs="Times New Roman"/>
          <w:sz w:val="21"/>
          <w:szCs w:val="21"/>
        </w:rPr>
        <w:t xml:space="preserve"> either</w:t>
      </w:r>
      <w:r w:rsidR="004C6D33">
        <w:rPr>
          <w:rFonts w:ascii="Times New Roman" w:hAnsi="Times New Roman" w:cs="Times New Roman"/>
          <w:sz w:val="21"/>
          <w:szCs w:val="21"/>
        </w:rPr>
        <w:t xml:space="preserve"> </w:t>
      </w:r>
      <w:r w:rsidR="00A176EC">
        <w:rPr>
          <w:rFonts w:ascii="Times New Roman" w:hAnsi="Times New Roman" w:cs="Times New Roman"/>
          <w:sz w:val="21"/>
          <w:szCs w:val="21"/>
        </w:rPr>
        <w:t xml:space="preserve">to </w:t>
      </w:r>
      <w:r w:rsidR="00655BB9">
        <w:rPr>
          <w:rFonts w:ascii="Times New Roman" w:hAnsi="Times New Roman" w:cs="Times New Roman"/>
          <w:sz w:val="21"/>
          <w:szCs w:val="21"/>
        </w:rPr>
        <w:t>the ‘</w:t>
      </w:r>
      <w:r w:rsidR="00A176EC">
        <w:rPr>
          <w:rFonts w:ascii="Times New Roman" w:hAnsi="Times New Roman" w:cs="Times New Roman"/>
          <w:sz w:val="21"/>
          <w:szCs w:val="21"/>
        </w:rPr>
        <w:t>food waste recycling service</w:t>
      </w:r>
      <w:r w:rsidR="00655BB9">
        <w:rPr>
          <w:rFonts w:ascii="Times New Roman" w:hAnsi="Times New Roman" w:cs="Times New Roman"/>
          <w:sz w:val="21"/>
          <w:szCs w:val="21"/>
        </w:rPr>
        <w:t>’</w:t>
      </w:r>
      <w:r w:rsidR="00A176EC">
        <w:rPr>
          <w:rFonts w:ascii="Times New Roman" w:hAnsi="Times New Roman" w:cs="Times New Roman"/>
          <w:sz w:val="21"/>
          <w:szCs w:val="21"/>
        </w:rPr>
        <w:t xml:space="preserve"> </w:t>
      </w:r>
      <w:r w:rsidR="00655BB9">
        <w:rPr>
          <w:rFonts w:ascii="Times New Roman" w:hAnsi="Times New Roman" w:cs="Times New Roman"/>
          <w:sz w:val="21"/>
          <w:szCs w:val="21"/>
        </w:rPr>
        <w:t xml:space="preserve">sector </w:t>
      </w:r>
      <w:r w:rsidR="00A176EC">
        <w:rPr>
          <w:rFonts w:ascii="Times New Roman" w:hAnsi="Times New Roman" w:cs="Times New Roman"/>
          <w:sz w:val="21"/>
          <w:szCs w:val="21"/>
        </w:rPr>
        <w:t xml:space="preserve">or </w:t>
      </w:r>
      <w:r w:rsidR="00655BB9">
        <w:rPr>
          <w:rFonts w:ascii="Times New Roman" w:hAnsi="Times New Roman" w:cs="Times New Roman"/>
          <w:sz w:val="21"/>
          <w:szCs w:val="21"/>
        </w:rPr>
        <w:t>the ‘</w:t>
      </w:r>
      <w:r w:rsidR="00A176EC">
        <w:rPr>
          <w:rFonts w:ascii="Times New Roman" w:hAnsi="Times New Roman" w:cs="Times New Roman"/>
          <w:sz w:val="21"/>
          <w:szCs w:val="21"/>
        </w:rPr>
        <w:t>food waste collection service</w:t>
      </w:r>
      <w:r w:rsidR="00655BB9">
        <w:rPr>
          <w:rFonts w:ascii="Times New Roman" w:hAnsi="Times New Roman" w:cs="Times New Roman"/>
          <w:sz w:val="21"/>
          <w:szCs w:val="21"/>
        </w:rPr>
        <w:t>’ sector</w:t>
      </w:r>
      <w:r w:rsidR="004C6D33">
        <w:rPr>
          <w:rFonts w:ascii="Times New Roman" w:hAnsi="Times New Roman" w:cs="Times New Roman"/>
          <w:sz w:val="21"/>
          <w:szCs w:val="21"/>
        </w:rPr>
        <w:t xml:space="preserve">. </w:t>
      </w:r>
      <w:r w:rsidR="009F66B2" w:rsidRPr="009F66B2">
        <w:rPr>
          <w:rFonts w:ascii="Times New Roman" w:hAnsi="Times New Roman" w:cs="Times New Roman"/>
          <w:sz w:val="21"/>
          <w:szCs w:val="21"/>
        </w:rPr>
        <w:t>The food waste recycling service sector produces food waste recycling service</w:t>
      </w:r>
      <w:r w:rsidR="00655BB9">
        <w:rPr>
          <w:rFonts w:ascii="Times New Roman" w:hAnsi="Times New Roman" w:cs="Times New Roman"/>
          <w:sz w:val="21"/>
          <w:szCs w:val="21"/>
        </w:rPr>
        <w:t>s</w:t>
      </w:r>
      <w:r w:rsidR="009F66B2" w:rsidRPr="009F66B2">
        <w:rPr>
          <w:rFonts w:ascii="Times New Roman" w:hAnsi="Times New Roman" w:cs="Times New Roman"/>
          <w:sz w:val="21"/>
          <w:szCs w:val="21"/>
        </w:rPr>
        <w:t xml:space="preserve"> to recycle food waste as feed for monogastric livestock production. The food waste collection service sector produces food waste collection service</w:t>
      </w:r>
      <w:r w:rsidR="00655BB9">
        <w:rPr>
          <w:rFonts w:ascii="Times New Roman" w:hAnsi="Times New Roman" w:cs="Times New Roman"/>
          <w:sz w:val="21"/>
          <w:szCs w:val="21"/>
        </w:rPr>
        <w:t>s</w:t>
      </w:r>
      <w:r w:rsidR="009F66B2" w:rsidRPr="009F66B2">
        <w:rPr>
          <w:rFonts w:ascii="Times New Roman" w:hAnsi="Times New Roman" w:cs="Times New Roman"/>
          <w:sz w:val="21"/>
          <w:szCs w:val="21"/>
        </w:rPr>
        <w:t xml:space="preserve"> to collect food waste for landfill and incineration.</w:t>
      </w:r>
      <w:r w:rsidR="00A176EC">
        <w:rPr>
          <w:rFonts w:ascii="Times New Roman" w:hAnsi="Times New Roman" w:cs="Times New Roman"/>
          <w:sz w:val="21"/>
          <w:szCs w:val="21"/>
        </w:rPr>
        <w:t xml:space="preserve"> </w:t>
      </w:r>
      <w:r w:rsidR="00AF08A2" w:rsidRPr="00AF08A2">
        <w:rPr>
          <w:rFonts w:ascii="Times New Roman" w:hAnsi="Times New Roman" w:cs="Times New Roman"/>
          <w:sz w:val="21"/>
          <w:szCs w:val="21"/>
        </w:rPr>
        <w:t>The consumer price of food includes both the market price of food and the cost of collecting food waste by the municipality. In terms of recycling food waste as feed, monogastric livestock production bears the associated cost</w:t>
      </w:r>
      <w:r w:rsidR="007F5DBE" w:rsidRPr="007F5DBE">
        <w:rPr>
          <w:rFonts w:ascii="Times New Roman" w:hAnsi="Times New Roman" w:cs="Times New Roman"/>
          <w:sz w:val="21"/>
          <w:szCs w:val="21"/>
        </w:rPr>
        <w:t>.</w:t>
      </w:r>
      <w:r w:rsidR="004C6D33">
        <w:rPr>
          <w:rFonts w:ascii="Times New Roman" w:hAnsi="Times New Roman" w:cs="Times New Roman"/>
          <w:sz w:val="21"/>
          <w:szCs w:val="21"/>
        </w:rPr>
        <w:t xml:space="preserve"> </w:t>
      </w:r>
      <w:r w:rsidR="00D30AF8">
        <w:rPr>
          <w:rFonts w:ascii="Times New Roman" w:hAnsi="Times New Roman" w:cs="Times New Roman"/>
          <w:sz w:val="21"/>
          <w:szCs w:val="21"/>
        </w:rPr>
        <w:t xml:space="preserve">Detailed </w:t>
      </w:r>
      <w:r w:rsidR="00A056A8">
        <w:rPr>
          <w:rFonts w:ascii="Times New Roman" w:hAnsi="Times New Roman" w:cs="Times New Roman"/>
          <w:sz w:val="21"/>
          <w:szCs w:val="21"/>
        </w:rPr>
        <w:t xml:space="preserve">information is presented in Methods and Supplementary Information. </w:t>
      </w:r>
    </w:p>
    <w:p w14:paraId="0F8DB349" w14:textId="7C607BBE" w:rsidR="00AF08A2" w:rsidRPr="0070432C" w:rsidRDefault="00AF08A2" w:rsidP="004151B1">
      <w:pPr>
        <w:adjustRightInd w:val="0"/>
        <w:snapToGrid w:val="0"/>
        <w:spacing w:after="0" w:line="240" w:lineRule="auto"/>
        <w:jc w:val="both"/>
        <w:rPr>
          <w:rFonts w:ascii="Times New Roman" w:hAnsi="Times New Roman" w:cs="Times New Roman"/>
          <w:sz w:val="21"/>
          <w:szCs w:val="21"/>
        </w:rPr>
        <w:sectPr w:rsidR="00AF08A2" w:rsidRPr="0070432C" w:rsidSect="00403AEC">
          <w:pgSz w:w="16838" w:h="11906" w:orient="landscape"/>
          <w:pgMar w:top="1800" w:right="1440" w:bottom="1800" w:left="1440" w:header="708" w:footer="708" w:gutter="0"/>
          <w:lnNumType w:countBy="1" w:restart="continuous"/>
          <w:cols w:space="708"/>
          <w:docGrid w:linePitch="360"/>
        </w:sectPr>
      </w:pPr>
    </w:p>
    <w:p w14:paraId="4A23BD34" w14:textId="41EA0BBC" w:rsidR="0076502C" w:rsidRPr="0070432C" w:rsidRDefault="00151113" w:rsidP="004151B1">
      <w:pPr>
        <w:adjustRightInd w:val="0"/>
        <w:snapToGrid w:val="0"/>
        <w:spacing w:line="240" w:lineRule="auto"/>
        <w:jc w:val="center"/>
        <w:rPr>
          <w:rFonts w:ascii="Times New Roman" w:hAnsi="Times New Roman" w:cs="Times New Roman"/>
          <w:sz w:val="21"/>
          <w:szCs w:val="21"/>
        </w:rPr>
      </w:pPr>
      <w:r>
        <w:rPr>
          <w:rFonts w:ascii="Times New Roman" w:hAnsi="Times New Roman" w:cs="Times New Roman"/>
          <w:noProof/>
          <w:sz w:val="21"/>
          <w:szCs w:val="21"/>
        </w:rPr>
        <w:lastRenderedPageBreak/>
        <w:drawing>
          <wp:inline distT="0" distB="0" distL="0" distR="0" wp14:anchorId="3F780F6D" wp14:editId="06C8A31C">
            <wp:extent cx="5145654" cy="3524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159475" cy="3534310"/>
                    </a:xfrm>
                    <a:prstGeom prst="rect">
                      <a:avLst/>
                    </a:prstGeom>
                    <a:noFill/>
                  </pic:spPr>
                </pic:pic>
              </a:graphicData>
            </a:graphic>
          </wp:inline>
        </w:drawing>
      </w:r>
    </w:p>
    <w:p w14:paraId="1D2B9586" w14:textId="2FC4AF69" w:rsidR="006B0175" w:rsidRPr="0070432C" w:rsidRDefault="0076502C" w:rsidP="004151B1">
      <w:pPr>
        <w:adjustRightInd w:val="0"/>
        <w:snapToGrid w:val="0"/>
        <w:spacing w:line="240" w:lineRule="auto"/>
        <w:jc w:val="both"/>
        <w:rPr>
          <w:rFonts w:ascii="Times New Roman" w:hAnsi="Times New Roman" w:cs="Times New Roman"/>
          <w:sz w:val="21"/>
          <w:szCs w:val="21"/>
        </w:rPr>
        <w:sectPr w:rsidR="006B0175" w:rsidRPr="0070432C" w:rsidSect="00403AEC">
          <w:pgSz w:w="11906" w:h="16838"/>
          <w:pgMar w:top="1440" w:right="1800" w:bottom="1440" w:left="1800" w:header="708" w:footer="708" w:gutter="0"/>
          <w:lnNumType w:countBy="1" w:restart="continuous"/>
          <w:cols w:space="708"/>
          <w:docGrid w:linePitch="360"/>
        </w:sectPr>
      </w:pPr>
      <w:r w:rsidRPr="00946F27">
        <w:rPr>
          <w:rFonts w:ascii="Times New Roman" w:hAnsi="Times New Roman" w:cs="Times New Roman"/>
          <w:b/>
          <w:bCs/>
          <w:sz w:val="21"/>
          <w:szCs w:val="21"/>
        </w:rPr>
        <w:t>Fig</w:t>
      </w:r>
      <w:r w:rsidR="00B82AA9" w:rsidRPr="00946F27">
        <w:rPr>
          <w:rFonts w:ascii="Times New Roman" w:hAnsi="Times New Roman" w:cs="Times New Roman"/>
          <w:b/>
          <w:bCs/>
          <w:sz w:val="21"/>
          <w:szCs w:val="21"/>
        </w:rPr>
        <w:t>.</w:t>
      </w:r>
      <w:r w:rsidRPr="00946F27">
        <w:rPr>
          <w:rFonts w:ascii="Times New Roman" w:hAnsi="Times New Roman" w:cs="Times New Roman"/>
          <w:b/>
          <w:bCs/>
          <w:sz w:val="21"/>
          <w:szCs w:val="21"/>
        </w:rPr>
        <w:t xml:space="preserve"> </w:t>
      </w:r>
      <w:r w:rsidRPr="00946F27">
        <w:rPr>
          <w:rFonts w:ascii="Times New Roman" w:hAnsi="Times New Roman" w:cs="Times New Roman"/>
          <w:b/>
          <w:bCs/>
          <w:sz w:val="21"/>
          <w:szCs w:val="21"/>
        </w:rPr>
        <w:fldChar w:fldCharType="begin"/>
      </w:r>
      <w:r w:rsidRPr="00946F27">
        <w:rPr>
          <w:rFonts w:ascii="Times New Roman" w:hAnsi="Times New Roman" w:cs="Times New Roman"/>
          <w:b/>
          <w:bCs/>
          <w:sz w:val="21"/>
          <w:szCs w:val="21"/>
        </w:rPr>
        <w:instrText xml:space="preserve"> SEQ </w:instrText>
      </w:r>
      <w:r w:rsidRPr="00946F27">
        <w:rPr>
          <w:rFonts w:ascii="Times New Roman" w:hAnsi="Times New Roman" w:cs="Times New Roman"/>
          <w:b/>
          <w:bCs/>
          <w:sz w:val="21"/>
          <w:szCs w:val="21"/>
        </w:rPr>
        <w:instrText>图</w:instrText>
      </w:r>
      <w:r w:rsidRPr="00946F27">
        <w:rPr>
          <w:rFonts w:ascii="Times New Roman" w:hAnsi="Times New Roman" w:cs="Times New Roman"/>
          <w:b/>
          <w:bCs/>
          <w:sz w:val="21"/>
          <w:szCs w:val="21"/>
        </w:rPr>
        <w:instrText xml:space="preserve">2- \* ARABIC </w:instrText>
      </w:r>
      <w:r w:rsidRPr="00946F27">
        <w:rPr>
          <w:rFonts w:ascii="Times New Roman" w:hAnsi="Times New Roman" w:cs="Times New Roman"/>
          <w:b/>
          <w:bCs/>
          <w:sz w:val="21"/>
          <w:szCs w:val="21"/>
        </w:rPr>
        <w:fldChar w:fldCharType="separate"/>
      </w:r>
      <w:r w:rsidRPr="00946F27">
        <w:rPr>
          <w:rFonts w:ascii="Times New Roman" w:hAnsi="Times New Roman" w:cs="Times New Roman"/>
          <w:b/>
          <w:bCs/>
          <w:noProof/>
          <w:sz w:val="21"/>
          <w:szCs w:val="21"/>
        </w:rPr>
        <w:t>2</w:t>
      </w:r>
      <w:r w:rsidRPr="00946F27">
        <w:rPr>
          <w:rFonts w:ascii="Times New Roman" w:hAnsi="Times New Roman" w:cs="Times New Roman"/>
          <w:b/>
          <w:bCs/>
          <w:sz w:val="21"/>
          <w:szCs w:val="21"/>
        </w:rPr>
        <w:fldChar w:fldCharType="end"/>
      </w:r>
      <w:r w:rsidR="00B82AA9" w:rsidRPr="00946F27">
        <w:rPr>
          <w:rFonts w:ascii="Times New Roman" w:hAnsi="Times New Roman" w:cs="Times New Roman"/>
          <w:b/>
          <w:bCs/>
          <w:sz w:val="21"/>
          <w:szCs w:val="21"/>
        </w:rPr>
        <w:t xml:space="preserve"> | </w:t>
      </w:r>
      <w:r w:rsidRPr="00946F27">
        <w:rPr>
          <w:rFonts w:ascii="Times New Roman" w:hAnsi="Times New Roman" w:cs="Times New Roman"/>
          <w:b/>
          <w:bCs/>
          <w:sz w:val="21"/>
          <w:szCs w:val="21"/>
        </w:rPr>
        <w:t xml:space="preserve">Impacts of upcycling food waste in monogastric livestock as feed on </w:t>
      </w:r>
      <w:r w:rsidR="00293E89">
        <w:rPr>
          <w:rFonts w:ascii="Times New Roman" w:hAnsi="Times New Roman" w:cs="Times New Roman"/>
          <w:b/>
          <w:bCs/>
          <w:sz w:val="21"/>
          <w:szCs w:val="21"/>
        </w:rPr>
        <w:t xml:space="preserve">domestic </w:t>
      </w:r>
      <w:r w:rsidRPr="00946F27">
        <w:rPr>
          <w:rFonts w:ascii="Times New Roman" w:hAnsi="Times New Roman" w:cs="Times New Roman"/>
          <w:b/>
          <w:bCs/>
          <w:sz w:val="21"/>
          <w:szCs w:val="21"/>
        </w:rPr>
        <w:t xml:space="preserve">livestock </w:t>
      </w:r>
      <w:r w:rsidR="00650131">
        <w:rPr>
          <w:rFonts w:ascii="Times New Roman" w:hAnsi="Times New Roman" w:cs="Times New Roman"/>
          <w:b/>
          <w:bCs/>
          <w:sz w:val="21"/>
          <w:szCs w:val="21"/>
        </w:rPr>
        <w:t xml:space="preserve">and crop </w:t>
      </w:r>
      <w:r w:rsidRPr="00946F27">
        <w:rPr>
          <w:rFonts w:ascii="Times New Roman" w:hAnsi="Times New Roman" w:cs="Times New Roman"/>
          <w:b/>
          <w:bCs/>
          <w:sz w:val="21"/>
          <w:szCs w:val="21"/>
        </w:rPr>
        <w:t>production</w:t>
      </w:r>
      <w:r w:rsidR="00AC13BD">
        <w:rPr>
          <w:rFonts w:ascii="Times New Roman" w:hAnsi="Times New Roman" w:cs="Times New Roman"/>
          <w:b/>
          <w:bCs/>
          <w:sz w:val="21"/>
          <w:szCs w:val="21"/>
        </w:rPr>
        <w:t xml:space="preserve"> in China</w:t>
      </w:r>
      <w:r w:rsidRPr="00946F27">
        <w:rPr>
          <w:rFonts w:ascii="Times New Roman" w:hAnsi="Times New Roman" w:cs="Times New Roman"/>
          <w:b/>
          <w:bCs/>
          <w:sz w:val="21"/>
          <w:szCs w:val="21"/>
        </w:rPr>
        <w:t>.</w:t>
      </w:r>
      <w:r w:rsidRPr="0070432C">
        <w:rPr>
          <w:rFonts w:ascii="Times New Roman" w:hAnsi="Times New Roman" w:cs="Times New Roman"/>
          <w:sz w:val="21"/>
          <w:szCs w:val="21"/>
        </w:rPr>
        <w:t xml:space="preserve">  (</w:t>
      </w:r>
      <w:r w:rsidRPr="00972F31">
        <w:rPr>
          <w:rFonts w:ascii="Times New Roman" w:hAnsi="Times New Roman" w:cs="Times New Roman"/>
          <w:b/>
          <w:bCs/>
          <w:sz w:val="21"/>
          <w:szCs w:val="21"/>
        </w:rPr>
        <w:t>a</w:t>
      </w:r>
      <w:r w:rsidRPr="0070432C">
        <w:rPr>
          <w:rFonts w:ascii="Times New Roman" w:hAnsi="Times New Roman" w:cs="Times New Roman"/>
          <w:sz w:val="21"/>
          <w:szCs w:val="21"/>
        </w:rPr>
        <w:t xml:space="preserve">) </w:t>
      </w:r>
      <w:r w:rsidR="00A1433E">
        <w:rPr>
          <w:rFonts w:ascii="Times New Roman" w:hAnsi="Times New Roman" w:cs="Times New Roman" w:hint="eastAsia"/>
          <w:sz w:val="21"/>
          <w:szCs w:val="21"/>
        </w:rPr>
        <w:t>P</w:t>
      </w:r>
      <w:r w:rsidR="00463B67">
        <w:rPr>
          <w:rFonts w:ascii="Times New Roman" w:hAnsi="Times New Roman" w:cs="Times New Roman"/>
          <w:sz w:val="21"/>
          <w:szCs w:val="21"/>
        </w:rPr>
        <w:t>ercentage c</w:t>
      </w:r>
      <w:r w:rsidR="00463B67" w:rsidRPr="0070432C">
        <w:rPr>
          <w:rFonts w:ascii="Times New Roman" w:hAnsi="Times New Roman" w:cs="Times New Roman"/>
          <w:sz w:val="21"/>
          <w:szCs w:val="21"/>
        </w:rPr>
        <w:t>hanges (%)</w:t>
      </w:r>
      <w:r w:rsidR="00AF0600">
        <w:rPr>
          <w:rFonts w:ascii="Times New Roman" w:hAnsi="Times New Roman" w:cs="Times New Roman"/>
          <w:sz w:val="21"/>
          <w:szCs w:val="21"/>
        </w:rPr>
        <w:t xml:space="preserve"> </w:t>
      </w:r>
      <w:r w:rsidR="00463B67">
        <w:rPr>
          <w:rFonts w:ascii="Times New Roman" w:hAnsi="Times New Roman" w:cs="Times New Roman"/>
          <w:sz w:val="21"/>
          <w:szCs w:val="21"/>
        </w:rPr>
        <w:t xml:space="preserve">in </w:t>
      </w:r>
      <w:r w:rsidR="00A1433E">
        <w:rPr>
          <w:rFonts w:ascii="Times New Roman" w:hAnsi="Times New Roman" w:cs="Times New Roman"/>
          <w:sz w:val="21"/>
          <w:szCs w:val="21"/>
        </w:rPr>
        <w:t xml:space="preserve">monogastric </w:t>
      </w:r>
      <w:r w:rsidRPr="0070432C">
        <w:rPr>
          <w:rFonts w:ascii="Times New Roman" w:hAnsi="Times New Roman" w:cs="Times New Roman"/>
          <w:sz w:val="21"/>
          <w:szCs w:val="21"/>
        </w:rPr>
        <w:t>livestock production</w:t>
      </w:r>
      <w:r w:rsidR="00AF0600">
        <w:rPr>
          <w:rFonts w:ascii="Times New Roman" w:hAnsi="Times New Roman" w:cs="Times New Roman"/>
          <w:sz w:val="21"/>
          <w:szCs w:val="21"/>
        </w:rPr>
        <w:t xml:space="preserve"> </w:t>
      </w:r>
      <w:r w:rsidR="00AF0600" w:rsidRPr="0070432C">
        <w:rPr>
          <w:rFonts w:ascii="Times New Roman" w:hAnsi="Times New Roman" w:cs="Times New Roman"/>
          <w:sz w:val="21"/>
          <w:szCs w:val="21"/>
        </w:rPr>
        <w:t>in scenarios with respect to S0</w:t>
      </w:r>
      <w:r w:rsidR="00463B67">
        <w:rPr>
          <w:rFonts w:ascii="Times New Roman" w:hAnsi="Times New Roman" w:cs="Times New Roman"/>
          <w:sz w:val="21"/>
          <w:szCs w:val="21"/>
        </w:rPr>
        <w:t xml:space="preserve">. </w:t>
      </w:r>
      <w:r w:rsidRPr="0070432C">
        <w:rPr>
          <w:rFonts w:ascii="Times New Roman" w:hAnsi="Times New Roman" w:cs="Times New Roman"/>
          <w:sz w:val="21"/>
          <w:szCs w:val="21"/>
        </w:rPr>
        <w:t xml:space="preserve"> (</w:t>
      </w:r>
      <w:r w:rsidRPr="00972F31">
        <w:rPr>
          <w:rFonts w:ascii="Times New Roman" w:hAnsi="Times New Roman" w:cs="Times New Roman"/>
          <w:b/>
          <w:bCs/>
          <w:sz w:val="21"/>
          <w:szCs w:val="21"/>
        </w:rPr>
        <w:t>b</w:t>
      </w:r>
      <w:r w:rsidRPr="0070432C">
        <w:rPr>
          <w:rFonts w:ascii="Times New Roman" w:hAnsi="Times New Roman" w:cs="Times New Roman"/>
          <w:sz w:val="21"/>
          <w:szCs w:val="21"/>
        </w:rPr>
        <w:t>)</w:t>
      </w:r>
      <w:r w:rsidR="00D90C89">
        <w:rPr>
          <w:rFonts w:ascii="Times New Roman" w:hAnsi="Times New Roman" w:cs="Times New Roman"/>
          <w:sz w:val="21"/>
          <w:szCs w:val="21"/>
        </w:rPr>
        <w:t xml:space="preserve"> </w:t>
      </w:r>
      <w:r w:rsidR="00A1433E">
        <w:rPr>
          <w:rFonts w:ascii="Times New Roman" w:hAnsi="Times New Roman" w:cs="Times New Roman"/>
          <w:sz w:val="21"/>
          <w:szCs w:val="21"/>
        </w:rPr>
        <w:t>A</w:t>
      </w:r>
      <w:r w:rsidR="00D90C89">
        <w:rPr>
          <w:rFonts w:ascii="Times New Roman" w:hAnsi="Times New Roman" w:cs="Times New Roman"/>
          <w:sz w:val="21"/>
          <w:szCs w:val="21"/>
        </w:rPr>
        <w:t>bsolute changes (kg kg</w:t>
      </w:r>
      <w:r w:rsidR="00D90C89" w:rsidRPr="00D90C89">
        <w:rPr>
          <w:rFonts w:ascii="Times New Roman" w:hAnsi="Times New Roman" w:cs="Times New Roman"/>
          <w:sz w:val="21"/>
          <w:szCs w:val="21"/>
          <w:vertAlign w:val="superscript"/>
        </w:rPr>
        <w:t>-1</w:t>
      </w:r>
      <w:r w:rsidR="00D90C89">
        <w:rPr>
          <w:rFonts w:ascii="Times New Roman" w:hAnsi="Times New Roman" w:cs="Times New Roman"/>
          <w:sz w:val="21"/>
          <w:szCs w:val="21"/>
        </w:rPr>
        <w:t>)</w:t>
      </w:r>
      <w:r w:rsidRPr="0070432C">
        <w:rPr>
          <w:rFonts w:ascii="Times New Roman" w:hAnsi="Times New Roman" w:cs="Times New Roman"/>
          <w:sz w:val="21"/>
          <w:szCs w:val="21"/>
        </w:rPr>
        <w:t xml:space="preserve"> </w:t>
      </w:r>
      <w:r w:rsidR="00AF0600">
        <w:rPr>
          <w:rFonts w:ascii="Times New Roman" w:hAnsi="Times New Roman" w:cs="Times New Roman"/>
          <w:sz w:val="21"/>
          <w:szCs w:val="21"/>
        </w:rPr>
        <w:t xml:space="preserve">in </w:t>
      </w:r>
      <w:r w:rsidRPr="0070432C">
        <w:rPr>
          <w:rFonts w:ascii="Times New Roman" w:hAnsi="Times New Roman" w:cs="Times New Roman"/>
          <w:sz w:val="21"/>
          <w:szCs w:val="21"/>
        </w:rPr>
        <w:t>feed conversion ratio (FCR) and edible feed conversion ratio (</w:t>
      </w:r>
      <w:proofErr w:type="spellStart"/>
      <w:r w:rsidRPr="0070432C">
        <w:rPr>
          <w:rFonts w:ascii="Times New Roman" w:hAnsi="Times New Roman" w:cs="Times New Roman"/>
          <w:sz w:val="21"/>
          <w:szCs w:val="21"/>
        </w:rPr>
        <w:t>eFCR</w:t>
      </w:r>
      <w:proofErr w:type="spellEnd"/>
      <w:r w:rsidRPr="0070432C">
        <w:rPr>
          <w:rFonts w:ascii="Times New Roman" w:hAnsi="Times New Roman" w:cs="Times New Roman"/>
          <w:sz w:val="21"/>
          <w:szCs w:val="21"/>
        </w:rPr>
        <w:t xml:space="preserve">) </w:t>
      </w:r>
      <w:r w:rsidR="00AF0600">
        <w:rPr>
          <w:rFonts w:ascii="Times New Roman" w:hAnsi="Times New Roman" w:cs="Times New Roman"/>
          <w:sz w:val="21"/>
          <w:szCs w:val="21"/>
        </w:rPr>
        <w:t xml:space="preserve">for </w:t>
      </w:r>
      <w:r w:rsidR="00A1433E">
        <w:rPr>
          <w:rFonts w:ascii="Times New Roman" w:hAnsi="Times New Roman" w:cs="Times New Roman"/>
          <w:sz w:val="21"/>
          <w:szCs w:val="21"/>
        </w:rPr>
        <w:t xml:space="preserve">monogastric </w:t>
      </w:r>
      <w:r w:rsidR="00AF0600">
        <w:rPr>
          <w:rFonts w:ascii="Times New Roman" w:hAnsi="Times New Roman" w:cs="Times New Roman"/>
          <w:sz w:val="21"/>
          <w:szCs w:val="21"/>
        </w:rPr>
        <w:t xml:space="preserve">livestock </w:t>
      </w:r>
      <w:r w:rsidRPr="0070432C">
        <w:rPr>
          <w:rFonts w:ascii="Times New Roman" w:hAnsi="Times New Roman" w:cs="Times New Roman"/>
          <w:sz w:val="21"/>
          <w:szCs w:val="21"/>
        </w:rPr>
        <w:t xml:space="preserve">in scenarios with respect to S0. </w:t>
      </w:r>
      <w:r w:rsidR="00A1433E">
        <w:rPr>
          <w:rFonts w:ascii="Times New Roman" w:hAnsi="Times New Roman" w:cs="Times New Roman"/>
          <w:sz w:val="21"/>
          <w:szCs w:val="21"/>
        </w:rPr>
        <w:t>(</w:t>
      </w:r>
      <w:r w:rsidR="00A1433E" w:rsidRPr="00972F31">
        <w:rPr>
          <w:rFonts w:ascii="Times New Roman" w:hAnsi="Times New Roman" w:cs="Times New Roman"/>
          <w:b/>
          <w:bCs/>
          <w:sz w:val="21"/>
          <w:szCs w:val="21"/>
        </w:rPr>
        <w:t>c</w:t>
      </w:r>
      <w:r w:rsidR="00A1433E">
        <w:rPr>
          <w:rFonts w:ascii="Times New Roman" w:hAnsi="Times New Roman" w:cs="Times New Roman"/>
          <w:sz w:val="21"/>
          <w:szCs w:val="21"/>
        </w:rPr>
        <w:t xml:space="preserve">) </w:t>
      </w:r>
      <w:r w:rsidR="009D1D19" w:rsidRPr="009D1D19">
        <w:rPr>
          <w:rFonts w:ascii="Times New Roman" w:hAnsi="Times New Roman" w:cs="Times New Roman"/>
          <w:sz w:val="21"/>
          <w:szCs w:val="21"/>
        </w:rPr>
        <w:t>Percentage share</w:t>
      </w:r>
      <w:r w:rsidR="00A1433E">
        <w:rPr>
          <w:rFonts w:ascii="Times New Roman" w:hAnsi="Times New Roman" w:cs="Times New Roman"/>
          <w:sz w:val="21"/>
          <w:szCs w:val="21"/>
        </w:rPr>
        <w:t>s (%)</w:t>
      </w:r>
      <w:r w:rsidR="009D1D19" w:rsidRPr="009D1D19">
        <w:rPr>
          <w:rFonts w:ascii="Times New Roman" w:hAnsi="Times New Roman" w:cs="Times New Roman"/>
          <w:sz w:val="21"/>
          <w:szCs w:val="21"/>
        </w:rPr>
        <w:t xml:space="preserve"> for </w:t>
      </w:r>
      <w:r w:rsidR="008A347E">
        <w:rPr>
          <w:rFonts w:ascii="Times New Roman" w:hAnsi="Times New Roman" w:cs="Times New Roman"/>
          <w:sz w:val="21"/>
          <w:szCs w:val="21"/>
        </w:rPr>
        <w:t xml:space="preserve">cropland </w:t>
      </w:r>
      <w:r w:rsidR="00643239">
        <w:rPr>
          <w:rFonts w:ascii="Times New Roman" w:hAnsi="Times New Roman" w:cs="Times New Roman"/>
          <w:sz w:val="21"/>
          <w:szCs w:val="21"/>
        </w:rPr>
        <w:t>and pasture land occup</w:t>
      </w:r>
      <w:r w:rsidR="008863BA">
        <w:rPr>
          <w:rFonts w:ascii="Times New Roman" w:hAnsi="Times New Roman" w:cs="Times New Roman"/>
          <w:sz w:val="21"/>
          <w:szCs w:val="21"/>
        </w:rPr>
        <w:t>ation with respect to S0</w:t>
      </w:r>
      <w:r w:rsidR="00A1433E">
        <w:rPr>
          <w:rFonts w:ascii="Times New Roman" w:hAnsi="Times New Roman" w:cs="Times New Roman"/>
          <w:sz w:val="21"/>
          <w:szCs w:val="21"/>
        </w:rPr>
        <w:t xml:space="preserve">. </w:t>
      </w:r>
      <w:r w:rsidR="00A1433E" w:rsidRPr="0070432C">
        <w:rPr>
          <w:rFonts w:ascii="Times New Roman" w:hAnsi="Times New Roman" w:cs="Times New Roman"/>
          <w:sz w:val="21"/>
          <w:szCs w:val="21"/>
        </w:rPr>
        <w:t>(</w:t>
      </w:r>
      <w:r w:rsidR="00A1433E" w:rsidRPr="00972F31">
        <w:rPr>
          <w:rFonts w:ascii="Times New Roman" w:hAnsi="Times New Roman" w:cs="Times New Roman"/>
          <w:b/>
          <w:bCs/>
          <w:sz w:val="21"/>
          <w:szCs w:val="21"/>
        </w:rPr>
        <w:t>d</w:t>
      </w:r>
      <w:r w:rsidR="00A1433E" w:rsidRPr="0070432C">
        <w:rPr>
          <w:rFonts w:ascii="Times New Roman" w:hAnsi="Times New Roman" w:cs="Times New Roman"/>
          <w:sz w:val="21"/>
          <w:szCs w:val="21"/>
        </w:rPr>
        <w:t xml:space="preserve">) </w:t>
      </w:r>
      <w:r w:rsidR="00A1433E">
        <w:rPr>
          <w:rFonts w:ascii="Times New Roman" w:hAnsi="Times New Roman" w:cs="Times New Roman"/>
          <w:sz w:val="21"/>
          <w:szCs w:val="21"/>
        </w:rPr>
        <w:t>Absolute</w:t>
      </w:r>
      <w:r w:rsidR="00A1433E" w:rsidRPr="0070432C">
        <w:rPr>
          <w:rFonts w:ascii="Times New Roman" w:hAnsi="Times New Roman" w:cs="Times New Roman"/>
          <w:sz w:val="21"/>
          <w:szCs w:val="21"/>
        </w:rPr>
        <w:t xml:space="preserve"> changes (</w:t>
      </w:r>
      <w:proofErr w:type="spellStart"/>
      <w:r w:rsidR="00A1433E">
        <w:rPr>
          <w:rFonts w:ascii="Times New Roman" w:hAnsi="Times New Roman" w:cs="Times New Roman"/>
          <w:sz w:val="21"/>
          <w:szCs w:val="21"/>
        </w:rPr>
        <w:t>Tg</w:t>
      </w:r>
      <w:proofErr w:type="spellEnd"/>
      <w:r w:rsidR="00A1433E" w:rsidRPr="0070432C">
        <w:rPr>
          <w:rFonts w:ascii="Times New Roman" w:hAnsi="Times New Roman" w:cs="Times New Roman"/>
          <w:sz w:val="21"/>
          <w:szCs w:val="21"/>
        </w:rPr>
        <w:t>)</w:t>
      </w:r>
      <w:r w:rsidR="00A1433E">
        <w:rPr>
          <w:rFonts w:ascii="Times New Roman" w:hAnsi="Times New Roman" w:cs="Times New Roman"/>
          <w:sz w:val="21"/>
          <w:szCs w:val="21"/>
        </w:rPr>
        <w:t xml:space="preserve"> in </w:t>
      </w:r>
      <w:r w:rsidR="00A1433E" w:rsidRPr="0070432C">
        <w:rPr>
          <w:rFonts w:ascii="Times New Roman" w:hAnsi="Times New Roman" w:cs="Times New Roman"/>
          <w:sz w:val="21"/>
          <w:szCs w:val="21"/>
        </w:rPr>
        <w:t xml:space="preserve">crop </w:t>
      </w:r>
      <w:r w:rsidR="00A1433E">
        <w:rPr>
          <w:rFonts w:ascii="Times New Roman" w:hAnsi="Times New Roman" w:cs="Times New Roman"/>
          <w:sz w:val="21"/>
          <w:szCs w:val="21"/>
        </w:rPr>
        <w:t xml:space="preserve">production </w:t>
      </w:r>
      <w:r w:rsidR="00A1433E" w:rsidRPr="0070432C">
        <w:rPr>
          <w:rFonts w:ascii="Times New Roman" w:hAnsi="Times New Roman" w:cs="Times New Roman"/>
          <w:sz w:val="21"/>
          <w:szCs w:val="21"/>
        </w:rPr>
        <w:t xml:space="preserve">in scenarios with respect to </w:t>
      </w:r>
      <w:r w:rsidR="00A1433E" w:rsidRPr="00E16131">
        <w:rPr>
          <w:rFonts w:ascii="Times New Roman" w:hAnsi="Times New Roman" w:cs="Times New Roman"/>
          <w:color w:val="000000" w:themeColor="text1"/>
          <w:sz w:val="21"/>
          <w:szCs w:val="21"/>
        </w:rPr>
        <w:t>S0.</w:t>
      </w:r>
      <w:r w:rsidR="00A1433E">
        <w:rPr>
          <w:rFonts w:ascii="Times New Roman" w:hAnsi="Times New Roman" w:cs="Times New Roman"/>
          <w:sz w:val="21"/>
          <w:szCs w:val="21"/>
        </w:rPr>
        <w:t xml:space="preserve"> </w:t>
      </w:r>
      <w:r w:rsidR="00A1433E" w:rsidRPr="00C51F21">
        <w:rPr>
          <w:rFonts w:ascii="Times New Roman" w:hAnsi="Times New Roman" w:cs="Times New Roman"/>
          <w:color w:val="000000" w:themeColor="text1"/>
          <w:sz w:val="21"/>
          <w:szCs w:val="21"/>
        </w:rPr>
        <w:t xml:space="preserve">Definitions of scenarios (S1- ‘Allowing partial use of food waste as feed’; S2- ‘Allowing full use of food waste as feed with </w:t>
      </w:r>
      <w:r w:rsidR="00222236" w:rsidRPr="00222236">
        <w:rPr>
          <w:rFonts w:ascii="Times New Roman" w:hAnsi="Times New Roman" w:cs="Times New Roman"/>
          <w:color w:val="000000" w:themeColor="text1"/>
          <w:sz w:val="21"/>
          <w:szCs w:val="21"/>
        </w:rPr>
        <w:t>economies of scale</w:t>
      </w:r>
      <w:r w:rsidR="00A1433E" w:rsidRPr="00C51F21">
        <w:rPr>
          <w:rFonts w:ascii="Times New Roman" w:hAnsi="Times New Roman" w:cs="Times New Roman"/>
          <w:color w:val="000000" w:themeColor="text1"/>
          <w:sz w:val="21"/>
          <w:szCs w:val="21"/>
        </w:rPr>
        <w:t>’) are described in</w:t>
      </w:r>
      <w:r w:rsidR="006B0175" w:rsidRPr="00E16131">
        <w:rPr>
          <w:rFonts w:ascii="Times New Roman" w:hAnsi="Times New Roman" w:cs="Times New Roman"/>
          <w:color w:val="000000" w:themeColor="text1"/>
          <w:sz w:val="21"/>
          <w:szCs w:val="21"/>
        </w:rPr>
        <w:t xml:space="preserve"> Table 1</w:t>
      </w:r>
      <w:r w:rsidR="00A95B87" w:rsidRPr="00E16131">
        <w:rPr>
          <w:rFonts w:ascii="Times New Roman" w:hAnsi="Times New Roman" w:cs="Times New Roman"/>
          <w:color w:val="000000" w:themeColor="text1"/>
          <w:sz w:val="21"/>
          <w:szCs w:val="21"/>
        </w:rPr>
        <w:t xml:space="preserve">. </w:t>
      </w:r>
      <w:r w:rsidR="00A1433E">
        <w:rPr>
          <w:rFonts w:ascii="Times New Roman" w:hAnsi="Times New Roman" w:cs="Times New Roman"/>
          <w:color w:val="000000" w:themeColor="text1"/>
          <w:sz w:val="21"/>
          <w:szCs w:val="21"/>
        </w:rPr>
        <w:t xml:space="preserve"> </w:t>
      </w:r>
    </w:p>
    <w:p w14:paraId="2C13EBDB" w14:textId="1FC1E69A" w:rsidR="0076502C" w:rsidRPr="0070432C" w:rsidRDefault="00A41F79" w:rsidP="004151B1">
      <w:pPr>
        <w:adjustRightInd w:val="0"/>
        <w:snapToGrid w:val="0"/>
        <w:spacing w:line="240" w:lineRule="auto"/>
        <w:jc w:val="center"/>
        <w:rPr>
          <w:rFonts w:ascii="Times New Roman" w:hAnsi="Times New Roman" w:cs="Times New Roman"/>
          <w:noProof/>
          <w:sz w:val="21"/>
          <w:szCs w:val="21"/>
        </w:rPr>
      </w:pPr>
      <w:r>
        <w:rPr>
          <w:rFonts w:ascii="Times New Roman" w:hAnsi="Times New Roman" w:cs="Times New Roman"/>
          <w:noProof/>
          <w:sz w:val="21"/>
          <w:szCs w:val="21"/>
        </w:rPr>
        <w:lastRenderedPageBreak/>
        <w:drawing>
          <wp:inline distT="0" distB="0" distL="0" distR="0" wp14:anchorId="153CFC2E" wp14:editId="55DA1C3F">
            <wp:extent cx="4698125" cy="519316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722062" cy="5219627"/>
                    </a:xfrm>
                    <a:prstGeom prst="rect">
                      <a:avLst/>
                    </a:prstGeom>
                    <a:noFill/>
                  </pic:spPr>
                </pic:pic>
              </a:graphicData>
            </a:graphic>
          </wp:inline>
        </w:drawing>
      </w:r>
    </w:p>
    <w:p w14:paraId="63580958" w14:textId="0E3A0A55" w:rsidR="00F30667" w:rsidRPr="00532278" w:rsidRDefault="0076502C" w:rsidP="005A39CB">
      <w:pPr>
        <w:adjustRightInd w:val="0"/>
        <w:snapToGrid w:val="0"/>
        <w:spacing w:line="240" w:lineRule="auto"/>
        <w:jc w:val="both"/>
        <w:rPr>
          <w:rFonts w:ascii="Times New Roman" w:hAnsi="Times New Roman" w:cs="Times New Roman"/>
          <w:b/>
          <w:bCs/>
          <w:sz w:val="21"/>
          <w:szCs w:val="21"/>
        </w:rPr>
        <w:sectPr w:rsidR="00F30667" w:rsidRPr="00532278" w:rsidSect="00403AEC">
          <w:pgSz w:w="11906" w:h="16838"/>
          <w:pgMar w:top="1440" w:right="1800" w:bottom="1440" w:left="1800" w:header="708" w:footer="708" w:gutter="0"/>
          <w:lnNumType w:countBy="1" w:restart="continuous"/>
          <w:cols w:space="708"/>
          <w:docGrid w:linePitch="360"/>
        </w:sectPr>
      </w:pPr>
      <w:r w:rsidRPr="00623AEA">
        <w:rPr>
          <w:rFonts w:ascii="Times New Roman" w:hAnsi="Times New Roman" w:cs="Times New Roman"/>
          <w:b/>
          <w:bCs/>
          <w:sz w:val="21"/>
          <w:szCs w:val="21"/>
        </w:rPr>
        <w:t>Fig</w:t>
      </w:r>
      <w:r w:rsidR="00B82AA9" w:rsidRPr="00623AEA">
        <w:rPr>
          <w:rFonts w:ascii="Times New Roman" w:hAnsi="Times New Roman" w:cs="Times New Roman"/>
          <w:b/>
          <w:bCs/>
          <w:sz w:val="21"/>
          <w:szCs w:val="21"/>
        </w:rPr>
        <w:t>.</w:t>
      </w:r>
      <w:r w:rsidRPr="00623AEA">
        <w:rPr>
          <w:rFonts w:ascii="Times New Roman" w:hAnsi="Times New Roman" w:cs="Times New Roman"/>
          <w:b/>
          <w:bCs/>
          <w:sz w:val="21"/>
          <w:szCs w:val="21"/>
        </w:rPr>
        <w:t xml:space="preserve"> </w:t>
      </w:r>
      <w:r w:rsidRPr="00623AEA">
        <w:rPr>
          <w:rFonts w:ascii="Times New Roman" w:hAnsi="Times New Roman" w:cs="Times New Roman"/>
          <w:b/>
          <w:bCs/>
          <w:sz w:val="21"/>
          <w:szCs w:val="21"/>
        </w:rPr>
        <w:fldChar w:fldCharType="begin"/>
      </w:r>
      <w:r w:rsidRPr="00623AEA">
        <w:rPr>
          <w:rFonts w:ascii="Times New Roman" w:hAnsi="Times New Roman" w:cs="Times New Roman"/>
          <w:b/>
          <w:bCs/>
          <w:sz w:val="21"/>
          <w:szCs w:val="21"/>
        </w:rPr>
        <w:instrText xml:space="preserve"> SEQ </w:instrText>
      </w:r>
      <w:r w:rsidRPr="00623AEA">
        <w:rPr>
          <w:rFonts w:ascii="Times New Roman" w:hAnsi="Times New Roman" w:cs="Times New Roman"/>
          <w:b/>
          <w:bCs/>
          <w:sz w:val="21"/>
          <w:szCs w:val="21"/>
        </w:rPr>
        <w:instrText>图</w:instrText>
      </w:r>
      <w:r w:rsidRPr="00623AEA">
        <w:rPr>
          <w:rFonts w:ascii="Times New Roman" w:hAnsi="Times New Roman" w:cs="Times New Roman"/>
          <w:b/>
          <w:bCs/>
          <w:sz w:val="21"/>
          <w:szCs w:val="21"/>
        </w:rPr>
        <w:instrText xml:space="preserve">2- \* ARABIC </w:instrText>
      </w:r>
      <w:r w:rsidRPr="00623AEA">
        <w:rPr>
          <w:rFonts w:ascii="Times New Roman" w:hAnsi="Times New Roman" w:cs="Times New Roman"/>
          <w:b/>
          <w:bCs/>
          <w:sz w:val="21"/>
          <w:szCs w:val="21"/>
        </w:rPr>
        <w:fldChar w:fldCharType="separate"/>
      </w:r>
      <w:r w:rsidRPr="00623AEA">
        <w:rPr>
          <w:rFonts w:ascii="Times New Roman" w:hAnsi="Times New Roman" w:cs="Times New Roman"/>
          <w:b/>
          <w:bCs/>
          <w:noProof/>
          <w:sz w:val="21"/>
          <w:szCs w:val="21"/>
        </w:rPr>
        <w:t>3</w:t>
      </w:r>
      <w:r w:rsidRPr="00623AEA">
        <w:rPr>
          <w:rFonts w:ascii="Times New Roman" w:hAnsi="Times New Roman" w:cs="Times New Roman"/>
          <w:b/>
          <w:bCs/>
          <w:sz w:val="21"/>
          <w:szCs w:val="21"/>
        </w:rPr>
        <w:fldChar w:fldCharType="end"/>
      </w:r>
      <w:r w:rsidR="00B82AA9" w:rsidRPr="00623AEA">
        <w:rPr>
          <w:rFonts w:ascii="Times New Roman" w:hAnsi="Times New Roman" w:cs="Times New Roman"/>
          <w:b/>
          <w:bCs/>
          <w:sz w:val="21"/>
          <w:szCs w:val="21"/>
        </w:rPr>
        <w:t xml:space="preserve"> | </w:t>
      </w:r>
      <w:r w:rsidRPr="00623AEA">
        <w:rPr>
          <w:rFonts w:ascii="Times New Roman" w:hAnsi="Times New Roman" w:cs="Times New Roman"/>
          <w:b/>
          <w:bCs/>
          <w:sz w:val="21"/>
          <w:szCs w:val="21"/>
        </w:rPr>
        <w:t xml:space="preserve">Impacts of upcycling food waste in monogastric livestock as feed on </w:t>
      </w:r>
      <w:r w:rsidR="00293E89">
        <w:rPr>
          <w:rFonts w:ascii="Times New Roman" w:hAnsi="Times New Roman" w:cs="Times New Roman"/>
          <w:b/>
          <w:bCs/>
          <w:sz w:val="21"/>
          <w:szCs w:val="21"/>
        </w:rPr>
        <w:t xml:space="preserve">domestic production, consumption, and trade </w:t>
      </w:r>
      <w:r w:rsidR="008E1E6B">
        <w:rPr>
          <w:rFonts w:ascii="Times New Roman" w:hAnsi="Times New Roman" w:cs="Times New Roman"/>
          <w:b/>
          <w:bCs/>
          <w:sz w:val="21"/>
          <w:szCs w:val="21"/>
        </w:rPr>
        <w:t>of food and non-food</w:t>
      </w:r>
      <w:r w:rsidR="00AC13BD">
        <w:rPr>
          <w:rFonts w:ascii="Times New Roman" w:hAnsi="Times New Roman" w:cs="Times New Roman"/>
          <w:b/>
          <w:bCs/>
          <w:sz w:val="21"/>
          <w:szCs w:val="21"/>
        </w:rPr>
        <w:t xml:space="preserve"> in China</w:t>
      </w:r>
      <w:r w:rsidR="008E1E6B">
        <w:rPr>
          <w:rFonts w:ascii="Times New Roman" w:hAnsi="Times New Roman" w:cs="Times New Roman"/>
          <w:b/>
          <w:bCs/>
          <w:sz w:val="21"/>
          <w:szCs w:val="21"/>
        </w:rPr>
        <w:t xml:space="preserve">. </w:t>
      </w:r>
      <w:r w:rsidR="0068632E" w:rsidRPr="002D4A48">
        <w:rPr>
          <w:rFonts w:ascii="Times New Roman" w:hAnsi="Times New Roman" w:cs="Times New Roman"/>
          <w:b/>
          <w:bCs/>
          <w:sz w:val="21"/>
          <w:szCs w:val="21"/>
        </w:rPr>
        <w:t>a–</w:t>
      </w:r>
      <w:r w:rsidR="002D4A48" w:rsidRPr="002D4A48">
        <w:rPr>
          <w:rFonts w:ascii="Times New Roman" w:hAnsi="Times New Roman" w:cs="Times New Roman"/>
          <w:b/>
          <w:bCs/>
          <w:sz w:val="21"/>
          <w:szCs w:val="21"/>
        </w:rPr>
        <w:t>d</w:t>
      </w:r>
      <w:r w:rsidR="0068632E" w:rsidRPr="002D4A48">
        <w:rPr>
          <w:rFonts w:ascii="Times New Roman" w:hAnsi="Times New Roman" w:cs="Times New Roman"/>
          <w:b/>
          <w:bCs/>
          <w:sz w:val="21"/>
          <w:szCs w:val="21"/>
        </w:rPr>
        <w:t xml:space="preserve">, </w:t>
      </w:r>
      <w:r w:rsidR="00507C26">
        <w:rPr>
          <w:rFonts w:ascii="Times New Roman" w:hAnsi="Times New Roman" w:cs="Times New Roman"/>
          <w:sz w:val="21"/>
          <w:szCs w:val="21"/>
        </w:rPr>
        <w:t>a</w:t>
      </w:r>
      <w:r w:rsidR="0068632E" w:rsidRPr="0068632E">
        <w:rPr>
          <w:rFonts w:ascii="Times New Roman" w:hAnsi="Times New Roman" w:cs="Times New Roman"/>
          <w:sz w:val="21"/>
          <w:szCs w:val="21"/>
        </w:rPr>
        <w:t>bsolute changes</w:t>
      </w:r>
      <w:r w:rsidR="001037DA">
        <w:rPr>
          <w:rFonts w:ascii="Times New Roman" w:hAnsi="Times New Roman" w:cs="Times New Roman"/>
          <w:sz w:val="21"/>
          <w:szCs w:val="21"/>
        </w:rPr>
        <w:t xml:space="preserve"> (</w:t>
      </w:r>
      <w:proofErr w:type="spellStart"/>
      <w:r w:rsidR="001037DA">
        <w:rPr>
          <w:rFonts w:ascii="Times New Roman" w:hAnsi="Times New Roman" w:cs="Times New Roman"/>
          <w:sz w:val="21"/>
          <w:szCs w:val="21"/>
        </w:rPr>
        <w:t>Tg</w:t>
      </w:r>
      <w:proofErr w:type="spellEnd"/>
      <w:r w:rsidR="001037DA">
        <w:rPr>
          <w:rFonts w:ascii="Times New Roman" w:hAnsi="Times New Roman" w:cs="Times New Roman"/>
          <w:sz w:val="21"/>
          <w:szCs w:val="21"/>
        </w:rPr>
        <w:t>)</w:t>
      </w:r>
      <w:r w:rsidR="0068632E" w:rsidRPr="0068632E">
        <w:rPr>
          <w:rFonts w:ascii="Times New Roman" w:hAnsi="Times New Roman" w:cs="Times New Roman"/>
          <w:sz w:val="21"/>
          <w:szCs w:val="21"/>
        </w:rPr>
        <w:t xml:space="preserve"> in China’s (</w:t>
      </w:r>
      <w:r w:rsidR="0068632E" w:rsidRPr="00532278">
        <w:rPr>
          <w:rFonts w:ascii="Times New Roman" w:hAnsi="Times New Roman" w:cs="Times New Roman"/>
          <w:b/>
          <w:bCs/>
          <w:sz w:val="21"/>
          <w:szCs w:val="21"/>
        </w:rPr>
        <w:t>a</w:t>
      </w:r>
      <w:r w:rsidR="0068632E" w:rsidRPr="0068632E">
        <w:rPr>
          <w:rFonts w:ascii="Times New Roman" w:hAnsi="Times New Roman" w:cs="Times New Roman"/>
          <w:sz w:val="21"/>
          <w:szCs w:val="21"/>
        </w:rPr>
        <w:t>) crop consumption, production</w:t>
      </w:r>
      <w:r w:rsidR="00F630F5">
        <w:rPr>
          <w:rFonts w:ascii="Times New Roman" w:hAnsi="Times New Roman" w:cs="Times New Roman"/>
          <w:sz w:val="21"/>
          <w:szCs w:val="21"/>
        </w:rPr>
        <w:t>,</w:t>
      </w:r>
      <w:r w:rsidR="0068632E" w:rsidRPr="0068632E">
        <w:rPr>
          <w:rFonts w:ascii="Times New Roman" w:hAnsi="Times New Roman" w:cs="Times New Roman"/>
          <w:sz w:val="21"/>
          <w:szCs w:val="21"/>
        </w:rPr>
        <w:t xml:space="preserve"> and net </w:t>
      </w:r>
      <w:r w:rsidR="002D4A48">
        <w:rPr>
          <w:rFonts w:ascii="Times New Roman" w:hAnsi="Times New Roman" w:cs="Times New Roman"/>
          <w:sz w:val="21"/>
          <w:szCs w:val="21"/>
        </w:rPr>
        <w:t>ex</w:t>
      </w:r>
      <w:r w:rsidR="0068632E" w:rsidRPr="0068632E">
        <w:rPr>
          <w:rFonts w:ascii="Times New Roman" w:hAnsi="Times New Roman" w:cs="Times New Roman"/>
          <w:sz w:val="21"/>
          <w:szCs w:val="21"/>
        </w:rPr>
        <w:t>ports</w:t>
      </w:r>
      <w:r w:rsidR="00986630">
        <w:rPr>
          <w:rFonts w:ascii="Times New Roman" w:hAnsi="Times New Roman" w:cs="Times New Roman"/>
          <w:sz w:val="21"/>
          <w:szCs w:val="21"/>
        </w:rPr>
        <w:t>,</w:t>
      </w:r>
      <w:r w:rsidR="0068632E" w:rsidRPr="0068632E">
        <w:rPr>
          <w:rFonts w:ascii="Times New Roman" w:hAnsi="Times New Roman" w:cs="Times New Roman"/>
          <w:sz w:val="21"/>
          <w:szCs w:val="21"/>
        </w:rPr>
        <w:t xml:space="preserve"> (</w:t>
      </w:r>
      <w:r w:rsidR="0068632E" w:rsidRPr="00532278">
        <w:rPr>
          <w:rFonts w:ascii="Times New Roman" w:hAnsi="Times New Roman" w:cs="Times New Roman"/>
          <w:b/>
          <w:bCs/>
          <w:sz w:val="21"/>
          <w:szCs w:val="21"/>
        </w:rPr>
        <w:t>b</w:t>
      </w:r>
      <w:r w:rsidR="0068632E" w:rsidRPr="0068632E">
        <w:rPr>
          <w:rFonts w:ascii="Times New Roman" w:hAnsi="Times New Roman" w:cs="Times New Roman"/>
          <w:sz w:val="21"/>
          <w:szCs w:val="21"/>
        </w:rPr>
        <w:t>)</w:t>
      </w:r>
      <w:r w:rsidR="00986630">
        <w:rPr>
          <w:rFonts w:ascii="Times New Roman" w:hAnsi="Times New Roman" w:cs="Times New Roman"/>
          <w:sz w:val="21"/>
          <w:szCs w:val="21"/>
        </w:rPr>
        <w:t xml:space="preserve"> </w:t>
      </w:r>
      <w:r w:rsidR="0068632E" w:rsidRPr="0068632E">
        <w:rPr>
          <w:rFonts w:ascii="Times New Roman" w:hAnsi="Times New Roman" w:cs="Times New Roman"/>
          <w:sz w:val="21"/>
          <w:szCs w:val="21"/>
        </w:rPr>
        <w:t>livestock consumption, production</w:t>
      </w:r>
      <w:r w:rsidR="00F630F5">
        <w:rPr>
          <w:rFonts w:ascii="Times New Roman" w:hAnsi="Times New Roman" w:cs="Times New Roman"/>
          <w:sz w:val="21"/>
          <w:szCs w:val="21"/>
        </w:rPr>
        <w:t>,</w:t>
      </w:r>
      <w:r w:rsidR="0068632E" w:rsidRPr="0068632E">
        <w:rPr>
          <w:rFonts w:ascii="Times New Roman" w:hAnsi="Times New Roman" w:cs="Times New Roman"/>
          <w:sz w:val="21"/>
          <w:szCs w:val="21"/>
        </w:rPr>
        <w:t xml:space="preserve"> and net </w:t>
      </w:r>
      <w:r w:rsidR="002D4A48">
        <w:rPr>
          <w:rFonts w:ascii="Times New Roman" w:hAnsi="Times New Roman" w:cs="Times New Roman"/>
          <w:sz w:val="21"/>
          <w:szCs w:val="21"/>
        </w:rPr>
        <w:t>ex</w:t>
      </w:r>
      <w:r w:rsidR="0068632E" w:rsidRPr="0068632E">
        <w:rPr>
          <w:rFonts w:ascii="Times New Roman" w:hAnsi="Times New Roman" w:cs="Times New Roman"/>
          <w:sz w:val="21"/>
          <w:szCs w:val="21"/>
        </w:rPr>
        <w:t>ports</w:t>
      </w:r>
      <w:r w:rsidR="00972F31">
        <w:rPr>
          <w:rFonts w:ascii="Times New Roman" w:hAnsi="Times New Roman" w:cs="Times New Roman"/>
          <w:sz w:val="21"/>
          <w:szCs w:val="21"/>
        </w:rPr>
        <w:t>,</w:t>
      </w:r>
      <w:r w:rsidR="0068632E" w:rsidRPr="0068632E">
        <w:rPr>
          <w:rFonts w:ascii="Times New Roman" w:hAnsi="Times New Roman" w:cs="Times New Roman"/>
          <w:sz w:val="21"/>
          <w:szCs w:val="21"/>
        </w:rPr>
        <w:t xml:space="preserve"> (</w:t>
      </w:r>
      <w:r w:rsidR="0068632E" w:rsidRPr="00532278">
        <w:rPr>
          <w:rFonts w:ascii="Times New Roman" w:hAnsi="Times New Roman" w:cs="Times New Roman"/>
          <w:b/>
          <w:bCs/>
          <w:sz w:val="21"/>
          <w:szCs w:val="21"/>
        </w:rPr>
        <w:t>c</w:t>
      </w:r>
      <w:r w:rsidR="0068632E" w:rsidRPr="0068632E">
        <w:rPr>
          <w:rFonts w:ascii="Times New Roman" w:hAnsi="Times New Roman" w:cs="Times New Roman"/>
          <w:sz w:val="21"/>
          <w:szCs w:val="21"/>
        </w:rPr>
        <w:t xml:space="preserve">) </w:t>
      </w:r>
      <w:r w:rsidR="00972F31">
        <w:rPr>
          <w:rFonts w:ascii="Times New Roman" w:hAnsi="Times New Roman" w:cs="Times New Roman"/>
          <w:sz w:val="21"/>
          <w:szCs w:val="21"/>
        </w:rPr>
        <w:t>nitrogen fertiliser</w:t>
      </w:r>
      <w:r w:rsidR="00972F31" w:rsidRPr="0068632E">
        <w:rPr>
          <w:rFonts w:ascii="Times New Roman" w:hAnsi="Times New Roman" w:cs="Times New Roman"/>
          <w:sz w:val="21"/>
          <w:szCs w:val="21"/>
        </w:rPr>
        <w:t xml:space="preserve"> consumption, production</w:t>
      </w:r>
      <w:r w:rsidR="00F630F5">
        <w:rPr>
          <w:rFonts w:ascii="Times New Roman" w:hAnsi="Times New Roman" w:cs="Times New Roman"/>
          <w:sz w:val="21"/>
          <w:szCs w:val="21"/>
        </w:rPr>
        <w:t>,</w:t>
      </w:r>
      <w:r w:rsidR="00972F31" w:rsidRPr="0068632E">
        <w:rPr>
          <w:rFonts w:ascii="Times New Roman" w:hAnsi="Times New Roman" w:cs="Times New Roman"/>
          <w:sz w:val="21"/>
          <w:szCs w:val="21"/>
        </w:rPr>
        <w:t xml:space="preserve"> and net </w:t>
      </w:r>
      <w:r w:rsidR="00972F31">
        <w:rPr>
          <w:rFonts w:ascii="Times New Roman" w:hAnsi="Times New Roman" w:cs="Times New Roman"/>
          <w:sz w:val="21"/>
          <w:szCs w:val="21"/>
        </w:rPr>
        <w:t>ex</w:t>
      </w:r>
      <w:r w:rsidR="00972F31" w:rsidRPr="0068632E">
        <w:rPr>
          <w:rFonts w:ascii="Times New Roman" w:hAnsi="Times New Roman" w:cs="Times New Roman"/>
          <w:sz w:val="21"/>
          <w:szCs w:val="21"/>
        </w:rPr>
        <w:t>ports</w:t>
      </w:r>
      <w:r w:rsidR="00972F31">
        <w:rPr>
          <w:rFonts w:ascii="Times New Roman" w:hAnsi="Times New Roman" w:cs="Times New Roman"/>
          <w:sz w:val="21"/>
          <w:szCs w:val="21"/>
        </w:rPr>
        <w:t xml:space="preserve">, and </w:t>
      </w:r>
      <w:r w:rsidR="00972F31" w:rsidRPr="0068632E">
        <w:rPr>
          <w:rFonts w:ascii="Times New Roman" w:hAnsi="Times New Roman" w:cs="Times New Roman"/>
          <w:sz w:val="21"/>
          <w:szCs w:val="21"/>
        </w:rPr>
        <w:t>(</w:t>
      </w:r>
      <w:r w:rsidR="00532278">
        <w:rPr>
          <w:rFonts w:ascii="Times New Roman" w:hAnsi="Times New Roman" w:cs="Times New Roman"/>
          <w:b/>
          <w:bCs/>
          <w:sz w:val="21"/>
          <w:szCs w:val="21"/>
        </w:rPr>
        <w:t>d</w:t>
      </w:r>
      <w:r w:rsidR="00972F31" w:rsidRPr="0068632E">
        <w:rPr>
          <w:rFonts w:ascii="Times New Roman" w:hAnsi="Times New Roman" w:cs="Times New Roman"/>
          <w:sz w:val="21"/>
          <w:szCs w:val="21"/>
        </w:rPr>
        <w:t xml:space="preserve">) </w:t>
      </w:r>
      <w:r w:rsidR="00972F31">
        <w:rPr>
          <w:rFonts w:ascii="Times New Roman" w:hAnsi="Times New Roman" w:cs="Times New Roman"/>
          <w:sz w:val="21"/>
          <w:szCs w:val="21"/>
        </w:rPr>
        <w:t>phosphorous fertiliser</w:t>
      </w:r>
      <w:r w:rsidR="00972F31" w:rsidRPr="0068632E">
        <w:rPr>
          <w:rFonts w:ascii="Times New Roman" w:hAnsi="Times New Roman" w:cs="Times New Roman"/>
          <w:sz w:val="21"/>
          <w:szCs w:val="21"/>
        </w:rPr>
        <w:t xml:space="preserve"> consumption, production</w:t>
      </w:r>
      <w:r w:rsidR="00F630F5">
        <w:rPr>
          <w:rFonts w:ascii="Times New Roman" w:hAnsi="Times New Roman" w:cs="Times New Roman"/>
          <w:sz w:val="21"/>
          <w:szCs w:val="21"/>
        </w:rPr>
        <w:t>,</w:t>
      </w:r>
      <w:r w:rsidR="00972F31" w:rsidRPr="0068632E">
        <w:rPr>
          <w:rFonts w:ascii="Times New Roman" w:hAnsi="Times New Roman" w:cs="Times New Roman"/>
          <w:sz w:val="21"/>
          <w:szCs w:val="21"/>
        </w:rPr>
        <w:t xml:space="preserve"> and net </w:t>
      </w:r>
      <w:r w:rsidR="00972F31">
        <w:rPr>
          <w:rFonts w:ascii="Times New Roman" w:hAnsi="Times New Roman" w:cs="Times New Roman"/>
          <w:sz w:val="21"/>
          <w:szCs w:val="21"/>
        </w:rPr>
        <w:t>ex</w:t>
      </w:r>
      <w:r w:rsidR="00972F31" w:rsidRPr="0068632E">
        <w:rPr>
          <w:rFonts w:ascii="Times New Roman" w:hAnsi="Times New Roman" w:cs="Times New Roman"/>
          <w:sz w:val="21"/>
          <w:szCs w:val="21"/>
        </w:rPr>
        <w:t>ports</w:t>
      </w:r>
      <w:r w:rsidR="00972F31">
        <w:rPr>
          <w:rFonts w:ascii="Times New Roman" w:hAnsi="Times New Roman" w:cs="Times New Roman"/>
          <w:sz w:val="21"/>
          <w:szCs w:val="21"/>
        </w:rPr>
        <w:t xml:space="preserve"> </w:t>
      </w:r>
      <w:r w:rsidR="00972F31" w:rsidRPr="0070432C">
        <w:rPr>
          <w:rFonts w:ascii="Times New Roman" w:hAnsi="Times New Roman" w:cs="Times New Roman"/>
          <w:sz w:val="21"/>
          <w:szCs w:val="21"/>
        </w:rPr>
        <w:t>in scenarios with respect to S0</w:t>
      </w:r>
      <w:r w:rsidR="00AC13BD">
        <w:rPr>
          <w:rFonts w:ascii="Times New Roman" w:hAnsi="Times New Roman" w:cs="Times New Roman"/>
          <w:sz w:val="21"/>
          <w:szCs w:val="21"/>
        </w:rPr>
        <w:t xml:space="preserve"> in China</w:t>
      </w:r>
      <w:r w:rsidR="0068632E" w:rsidRPr="0068632E">
        <w:rPr>
          <w:rFonts w:ascii="Times New Roman" w:hAnsi="Times New Roman" w:cs="Times New Roman"/>
          <w:sz w:val="21"/>
          <w:szCs w:val="21"/>
        </w:rPr>
        <w:t xml:space="preserve">. </w:t>
      </w:r>
      <w:r w:rsidR="0068632E" w:rsidRPr="001037DA">
        <w:rPr>
          <w:rFonts w:ascii="Times New Roman" w:hAnsi="Times New Roman" w:cs="Times New Roman"/>
          <w:b/>
          <w:bCs/>
          <w:sz w:val="21"/>
          <w:szCs w:val="21"/>
        </w:rPr>
        <w:t>d–</w:t>
      </w:r>
      <w:r w:rsidR="00972F31" w:rsidRPr="001037DA">
        <w:rPr>
          <w:rFonts w:ascii="Times New Roman" w:hAnsi="Times New Roman" w:cs="Times New Roman"/>
          <w:b/>
          <w:bCs/>
          <w:sz w:val="21"/>
          <w:szCs w:val="21"/>
        </w:rPr>
        <w:t>e</w:t>
      </w:r>
      <w:r w:rsidR="0068632E" w:rsidRPr="001037DA">
        <w:rPr>
          <w:rFonts w:ascii="Times New Roman" w:hAnsi="Times New Roman" w:cs="Times New Roman"/>
          <w:b/>
          <w:bCs/>
          <w:sz w:val="21"/>
          <w:szCs w:val="21"/>
        </w:rPr>
        <w:t>,</w:t>
      </w:r>
      <w:r w:rsidR="0068632E" w:rsidRPr="0068632E">
        <w:rPr>
          <w:rFonts w:ascii="Times New Roman" w:hAnsi="Times New Roman" w:cs="Times New Roman"/>
          <w:sz w:val="21"/>
          <w:szCs w:val="21"/>
        </w:rPr>
        <w:t xml:space="preserve"> </w:t>
      </w:r>
      <w:r w:rsidR="00507C26">
        <w:rPr>
          <w:rFonts w:ascii="Times New Roman" w:hAnsi="Times New Roman" w:cs="Times New Roman"/>
          <w:sz w:val="21"/>
          <w:szCs w:val="21"/>
        </w:rPr>
        <w:t>p</w:t>
      </w:r>
      <w:r w:rsidR="001037DA">
        <w:rPr>
          <w:rFonts w:ascii="Times New Roman" w:hAnsi="Times New Roman" w:cs="Times New Roman"/>
          <w:sz w:val="21"/>
          <w:szCs w:val="21"/>
        </w:rPr>
        <w:t>ercentage</w:t>
      </w:r>
      <w:r w:rsidR="001037DA" w:rsidRPr="0068632E">
        <w:rPr>
          <w:rFonts w:ascii="Times New Roman" w:hAnsi="Times New Roman" w:cs="Times New Roman"/>
          <w:sz w:val="21"/>
          <w:szCs w:val="21"/>
        </w:rPr>
        <w:t xml:space="preserve"> changes</w:t>
      </w:r>
      <w:r w:rsidR="001037DA">
        <w:rPr>
          <w:rFonts w:ascii="Times New Roman" w:hAnsi="Times New Roman" w:cs="Times New Roman"/>
          <w:sz w:val="21"/>
          <w:szCs w:val="21"/>
        </w:rPr>
        <w:t xml:space="preserve"> (%)</w:t>
      </w:r>
      <w:r w:rsidR="001037DA" w:rsidRPr="0068632E">
        <w:rPr>
          <w:rFonts w:ascii="Times New Roman" w:hAnsi="Times New Roman" w:cs="Times New Roman"/>
          <w:sz w:val="21"/>
          <w:szCs w:val="21"/>
        </w:rPr>
        <w:t xml:space="preserve"> in </w:t>
      </w:r>
      <w:r w:rsidR="001037DA">
        <w:rPr>
          <w:rFonts w:ascii="Times New Roman" w:hAnsi="Times New Roman" w:cs="Times New Roman"/>
          <w:sz w:val="21"/>
          <w:szCs w:val="21"/>
        </w:rPr>
        <w:t>self-sufficiency ratios (</w:t>
      </w:r>
      <w:r w:rsidR="0068632E" w:rsidRPr="0068632E">
        <w:rPr>
          <w:rFonts w:ascii="Times New Roman" w:hAnsi="Times New Roman" w:cs="Times New Roman"/>
          <w:sz w:val="21"/>
          <w:szCs w:val="21"/>
        </w:rPr>
        <w:t>SSRs</w:t>
      </w:r>
      <w:r w:rsidR="001037DA">
        <w:rPr>
          <w:rFonts w:ascii="Times New Roman" w:hAnsi="Times New Roman" w:cs="Times New Roman"/>
          <w:sz w:val="21"/>
          <w:szCs w:val="21"/>
        </w:rPr>
        <w:t>) of (</w:t>
      </w:r>
      <w:r w:rsidR="001037DA" w:rsidRPr="00532278">
        <w:rPr>
          <w:rFonts w:ascii="Times New Roman" w:hAnsi="Times New Roman" w:cs="Times New Roman"/>
          <w:b/>
          <w:bCs/>
          <w:sz w:val="21"/>
          <w:szCs w:val="21"/>
        </w:rPr>
        <w:t>d</w:t>
      </w:r>
      <w:r w:rsidR="001037DA">
        <w:rPr>
          <w:rFonts w:ascii="Times New Roman" w:hAnsi="Times New Roman" w:cs="Times New Roman"/>
          <w:sz w:val="21"/>
          <w:szCs w:val="21"/>
        </w:rPr>
        <w:t>) food and (</w:t>
      </w:r>
      <w:r w:rsidR="00532278" w:rsidRPr="00532278">
        <w:rPr>
          <w:rFonts w:ascii="Times New Roman" w:hAnsi="Times New Roman" w:cs="Times New Roman"/>
          <w:b/>
          <w:bCs/>
          <w:sz w:val="21"/>
          <w:szCs w:val="21"/>
        </w:rPr>
        <w:t>e</w:t>
      </w:r>
      <w:r w:rsidR="00532278">
        <w:rPr>
          <w:rFonts w:ascii="Times New Roman" w:hAnsi="Times New Roman" w:cs="Times New Roman"/>
          <w:sz w:val="21"/>
          <w:szCs w:val="21"/>
        </w:rPr>
        <w:t xml:space="preserve">) </w:t>
      </w:r>
      <w:r w:rsidR="001037DA">
        <w:rPr>
          <w:rFonts w:ascii="Times New Roman" w:hAnsi="Times New Roman" w:cs="Times New Roman"/>
          <w:sz w:val="21"/>
          <w:szCs w:val="21"/>
        </w:rPr>
        <w:t>non-food</w:t>
      </w:r>
      <w:r w:rsidR="00532278">
        <w:rPr>
          <w:rFonts w:ascii="Times New Roman" w:hAnsi="Times New Roman" w:cs="Times New Roman"/>
          <w:sz w:val="21"/>
          <w:szCs w:val="21"/>
        </w:rPr>
        <w:t xml:space="preserve">. </w:t>
      </w:r>
      <w:r w:rsidR="00C51F21" w:rsidRPr="00C51F21">
        <w:rPr>
          <w:rFonts w:ascii="Times New Roman" w:hAnsi="Times New Roman" w:cs="Times New Roman"/>
          <w:color w:val="000000" w:themeColor="text1"/>
          <w:sz w:val="21"/>
          <w:szCs w:val="21"/>
        </w:rPr>
        <w:t xml:space="preserve">Definitions of scenarios (S1- ‘Allowing partial use of food waste as feed’; S2- ‘Allowing full use of food waste as feed with </w:t>
      </w:r>
      <w:r w:rsidR="00222236" w:rsidRPr="00222236">
        <w:rPr>
          <w:rFonts w:ascii="Times New Roman" w:hAnsi="Times New Roman" w:cs="Times New Roman"/>
          <w:color w:val="000000" w:themeColor="text1"/>
          <w:sz w:val="21"/>
          <w:szCs w:val="21"/>
        </w:rPr>
        <w:t>economies of scale</w:t>
      </w:r>
      <w:r w:rsidR="00C51F21" w:rsidRPr="00C51F21">
        <w:rPr>
          <w:rFonts w:ascii="Times New Roman" w:hAnsi="Times New Roman" w:cs="Times New Roman"/>
          <w:color w:val="000000" w:themeColor="text1"/>
          <w:sz w:val="21"/>
          <w:szCs w:val="21"/>
        </w:rPr>
        <w:t>’) are described in Table 1</w:t>
      </w:r>
      <w:r w:rsidR="00F30667" w:rsidRPr="00E16131">
        <w:rPr>
          <w:rFonts w:ascii="Times New Roman" w:hAnsi="Times New Roman" w:cs="Times New Roman"/>
          <w:color w:val="000000" w:themeColor="text1"/>
          <w:sz w:val="21"/>
          <w:szCs w:val="21"/>
        </w:rPr>
        <w:t>.</w:t>
      </w:r>
      <w:r w:rsidR="00496DE4" w:rsidRPr="00E16131">
        <w:rPr>
          <w:rFonts w:ascii="Times New Roman" w:hAnsi="Times New Roman" w:cs="Times New Roman"/>
          <w:color w:val="000000" w:themeColor="text1"/>
          <w:sz w:val="21"/>
          <w:szCs w:val="21"/>
        </w:rPr>
        <w:t xml:space="preserve"> </w:t>
      </w:r>
      <w:r w:rsidR="00532278">
        <w:rPr>
          <w:rFonts w:ascii="Times New Roman" w:hAnsi="Times New Roman" w:cs="Times New Roman"/>
          <w:color w:val="000000" w:themeColor="text1"/>
          <w:sz w:val="21"/>
          <w:szCs w:val="21"/>
        </w:rPr>
        <w:t xml:space="preserve"> </w:t>
      </w:r>
    </w:p>
    <w:p w14:paraId="436B50AE" w14:textId="3404C5EB" w:rsidR="0076502C" w:rsidRPr="0070432C" w:rsidRDefault="00FC376E" w:rsidP="004151B1">
      <w:pPr>
        <w:adjustRightInd w:val="0"/>
        <w:snapToGrid w:val="0"/>
        <w:spacing w:line="240" w:lineRule="auto"/>
        <w:jc w:val="center"/>
        <w:rPr>
          <w:rFonts w:ascii="Times New Roman" w:hAnsi="Times New Roman" w:cs="Times New Roman"/>
          <w:sz w:val="21"/>
          <w:szCs w:val="21"/>
        </w:rPr>
      </w:pPr>
      <w:r>
        <w:rPr>
          <w:rFonts w:ascii="Times New Roman" w:hAnsi="Times New Roman" w:cs="Times New Roman"/>
          <w:noProof/>
          <w:sz w:val="21"/>
          <w:szCs w:val="21"/>
        </w:rPr>
        <w:lastRenderedPageBreak/>
        <w:drawing>
          <wp:inline distT="0" distB="0" distL="0" distR="0" wp14:anchorId="737EDC8D" wp14:editId="1546B0DC">
            <wp:extent cx="8831832" cy="28346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8873392" cy="2847941"/>
                    </a:xfrm>
                    <a:prstGeom prst="rect">
                      <a:avLst/>
                    </a:prstGeom>
                    <a:noFill/>
                  </pic:spPr>
                </pic:pic>
              </a:graphicData>
            </a:graphic>
          </wp:inline>
        </w:drawing>
      </w:r>
    </w:p>
    <w:p w14:paraId="070309A4" w14:textId="7CB431CF" w:rsidR="00F30667" w:rsidRPr="00C51F21" w:rsidRDefault="0076502C" w:rsidP="004151B1">
      <w:pPr>
        <w:adjustRightInd w:val="0"/>
        <w:snapToGrid w:val="0"/>
        <w:spacing w:line="240" w:lineRule="auto"/>
        <w:jc w:val="both"/>
        <w:rPr>
          <w:rFonts w:ascii="Times New Roman" w:hAnsi="Times New Roman" w:cs="Times New Roman"/>
          <w:sz w:val="21"/>
          <w:szCs w:val="21"/>
        </w:rPr>
        <w:sectPr w:rsidR="00F30667" w:rsidRPr="00C51F21" w:rsidSect="00403AEC">
          <w:pgSz w:w="16838" w:h="11906" w:orient="landscape"/>
          <w:pgMar w:top="1800" w:right="1440" w:bottom="1800" w:left="1440" w:header="708" w:footer="708" w:gutter="0"/>
          <w:lnNumType w:countBy="1" w:restart="continuous"/>
          <w:cols w:space="708"/>
          <w:docGrid w:linePitch="360"/>
        </w:sectPr>
      </w:pPr>
      <w:r w:rsidRPr="00801C95">
        <w:rPr>
          <w:rFonts w:ascii="Times New Roman" w:hAnsi="Times New Roman" w:cs="Times New Roman"/>
          <w:b/>
          <w:bCs/>
          <w:sz w:val="21"/>
          <w:szCs w:val="21"/>
        </w:rPr>
        <w:t>Fig</w:t>
      </w:r>
      <w:r w:rsidR="00B82AA9" w:rsidRPr="00801C95">
        <w:rPr>
          <w:rFonts w:ascii="Times New Roman" w:hAnsi="Times New Roman" w:cs="Times New Roman"/>
          <w:b/>
          <w:bCs/>
          <w:sz w:val="21"/>
          <w:szCs w:val="21"/>
        </w:rPr>
        <w:t>.</w:t>
      </w:r>
      <w:r w:rsidRPr="00801C95">
        <w:rPr>
          <w:rFonts w:ascii="Times New Roman" w:hAnsi="Times New Roman" w:cs="Times New Roman"/>
          <w:b/>
          <w:bCs/>
          <w:sz w:val="21"/>
          <w:szCs w:val="21"/>
        </w:rPr>
        <w:t xml:space="preserve"> </w:t>
      </w:r>
      <w:r w:rsidRPr="00801C95">
        <w:rPr>
          <w:rFonts w:ascii="Times New Roman" w:hAnsi="Times New Roman" w:cs="Times New Roman"/>
          <w:b/>
          <w:bCs/>
          <w:sz w:val="21"/>
          <w:szCs w:val="21"/>
        </w:rPr>
        <w:fldChar w:fldCharType="begin"/>
      </w:r>
      <w:r w:rsidRPr="00801C95">
        <w:rPr>
          <w:rFonts w:ascii="Times New Roman" w:hAnsi="Times New Roman" w:cs="Times New Roman"/>
          <w:b/>
          <w:bCs/>
          <w:sz w:val="21"/>
          <w:szCs w:val="21"/>
        </w:rPr>
        <w:instrText xml:space="preserve"> SEQ </w:instrText>
      </w:r>
      <w:r w:rsidRPr="00801C95">
        <w:rPr>
          <w:rFonts w:ascii="Times New Roman" w:hAnsi="Times New Roman" w:cs="Times New Roman"/>
          <w:b/>
          <w:bCs/>
          <w:sz w:val="21"/>
          <w:szCs w:val="21"/>
        </w:rPr>
        <w:instrText>图</w:instrText>
      </w:r>
      <w:r w:rsidRPr="00801C95">
        <w:rPr>
          <w:rFonts w:ascii="Times New Roman" w:hAnsi="Times New Roman" w:cs="Times New Roman"/>
          <w:b/>
          <w:bCs/>
          <w:sz w:val="21"/>
          <w:szCs w:val="21"/>
        </w:rPr>
        <w:instrText xml:space="preserve">2- \* ARABIC </w:instrText>
      </w:r>
      <w:r w:rsidRPr="00801C95">
        <w:rPr>
          <w:rFonts w:ascii="Times New Roman" w:hAnsi="Times New Roman" w:cs="Times New Roman"/>
          <w:b/>
          <w:bCs/>
          <w:sz w:val="21"/>
          <w:szCs w:val="21"/>
        </w:rPr>
        <w:fldChar w:fldCharType="separate"/>
      </w:r>
      <w:r w:rsidRPr="00801C95">
        <w:rPr>
          <w:rFonts w:ascii="Times New Roman" w:hAnsi="Times New Roman" w:cs="Times New Roman"/>
          <w:b/>
          <w:bCs/>
          <w:noProof/>
          <w:sz w:val="21"/>
          <w:szCs w:val="21"/>
        </w:rPr>
        <w:t>4</w:t>
      </w:r>
      <w:r w:rsidRPr="00801C95">
        <w:rPr>
          <w:rFonts w:ascii="Times New Roman" w:hAnsi="Times New Roman" w:cs="Times New Roman"/>
          <w:b/>
          <w:bCs/>
          <w:sz w:val="21"/>
          <w:szCs w:val="21"/>
        </w:rPr>
        <w:fldChar w:fldCharType="end"/>
      </w:r>
      <w:r w:rsidR="00B82AA9" w:rsidRPr="00801C95">
        <w:rPr>
          <w:rFonts w:ascii="Times New Roman" w:hAnsi="Times New Roman" w:cs="Times New Roman"/>
          <w:b/>
          <w:bCs/>
          <w:sz w:val="21"/>
          <w:szCs w:val="21"/>
        </w:rPr>
        <w:t xml:space="preserve"> | </w:t>
      </w:r>
      <w:r w:rsidRPr="00801C95">
        <w:rPr>
          <w:rFonts w:ascii="Times New Roman" w:hAnsi="Times New Roman" w:cs="Times New Roman"/>
          <w:b/>
          <w:bCs/>
          <w:sz w:val="21"/>
          <w:szCs w:val="21"/>
        </w:rPr>
        <w:t>Impacts of upcycling food waste in monogastric livestock as feed on emissions in China (CN) and China’s main food and feed trading partners (MTP).</w:t>
      </w:r>
      <w:r w:rsidRPr="0070432C">
        <w:rPr>
          <w:rFonts w:ascii="Times New Roman" w:hAnsi="Times New Roman" w:cs="Times New Roman"/>
          <w:sz w:val="21"/>
          <w:szCs w:val="21"/>
        </w:rPr>
        <w:t xml:space="preserve"> </w:t>
      </w:r>
      <w:r w:rsidR="00801C95">
        <w:rPr>
          <w:rFonts w:ascii="Times New Roman" w:hAnsi="Times New Roman" w:cs="Times New Roman"/>
          <w:sz w:val="21"/>
          <w:szCs w:val="21"/>
        </w:rPr>
        <w:t>Absolute c</w:t>
      </w:r>
      <w:r w:rsidRPr="0070432C">
        <w:rPr>
          <w:rFonts w:ascii="Times New Roman" w:hAnsi="Times New Roman" w:cs="Times New Roman"/>
          <w:sz w:val="21"/>
          <w:szCs w:val="21"/>
        </w:rPr>
        <w:t>hanges in (</w:t>
      </w:r>
      <w:r w:rsidRPr="00972F31">
        <w:rPr>
          <w:rFonts w:ascii="Times New Roman" w:hAnsi="Times New Roman" w:cs="Times New Roman"/>
          <w:b/>
          <w:bCs/>
          <w:sz w:val="21"/>
          <w:szCs w:val="21"/>
        </w:rPr>
        <w:t>a</w:t>
      </w:r>
      <w:r w:rsidRPr="0070432C">
        <w:rPr>
          <w:rFonts w:ascii="Times New Roman" w:hAnsi="Times New Roman" w:cs="Times New Roman"/>
          <w:sz w:val="21"/>
          <w:szCs w:val="21"/>
        </w:rPr>
        <w:t>) emission</w:t>
      </w:r>
      <w:r w:rsidR="0017133B">
        <w:rPr>
          <w:rFonts w:ascii="Times New Roman" w:hAnsi="Times New Roman" w:cs="Times New Roman"/>
          <w:sz w:val="21"/>
          <w:szCs w:val="21"/>
        </w:rPr>
        <w:t>s</w:t>
      </w:r>
      <w:r w:rsidRPr="0070432C">
        <w:rPr>
          <w:rFonts w:ascii="Times New Roman" w:hAnsi="Times New Roman" w:cs="Times New Roman"/>
          <w:sz w:val="21"/>
          <w:szCs w:val="21"/>
        </w:rPr>
        <w:t xml:space="preserve"> of greenhouse gases</w:t>
      </w:r>
      <w:r w:rsidR="00E110EC">
        <w:rPr>
          <w:rFonts w:ascii="Times New Roman" w:hAnsi="Times New Roman" w:cs="Times New Roman"/>
          <w:sz w:val="21"/>
          <w:szCs w:val="21"/>
        </w:rPr>
        <w:t xml:space="preserve"> </w:t>
      </w:r>
      <w:r w:rsidR="00E110EC" w:rsidRPr="0070432C">
        <w:rPr>
          <w:rFonts w:ascii="Times New Roman" w:hAnsi="Times New Roman" w:cs="Times New Roman"/>
          <w:sz w:val="21"/>
          <w:szCs w:val="21"/>
        </w:rPr>
        <w:t>(</w:t>
      </w:r>
      <w:proofErr w:type="spellStart"/>
      <w:r w:rsidR="00E110EC">
        <w:rPr>
          <w:rFonts w:ascii="Times New Roman" w:hAnsi="Times New Roman" w:cs="Times New Roman"/>
          <w:sz w:val="21"/>
          <w:szCs w:val="21"/>
        </w:rPr>
        <w:t>Tg</w:t>
      </w:r>
      <w:proofErr w:type="spellEnd"/>
      <w:r w:rsidR="00E110EC">
        <w:rPr>
          <w:rFonts w:ascii="Times New Roman" w:hAnsi="Times New Roman" w:cs="Times New Roman"/>
          <w:sz w:val="21"/>
          <w:szCs w:val="21"/>
        </w:rPr>
        <w:t xml:space="preserve"> CO</w:t>
      </w:r>
      <w:r w:rsidR="00E110EC" w:rsidRPr="00E110EC">
        <w:rPr>
          <w:rFonts w:ascii="Times New Roman" w:hAnsi="Times New Roman" w:cs="Times New Roman"/>
          <w:sz w:val="21"/>
          <w:szCs w:val="21"/>
          <w:vertAlign w:val="subscript"/>
        </w:rPr>
        <w:t>2</w:t>
      </w:r>
      <w:r w:rsidR="00E110EC">
        <w:rPr>
          <w:rFonts w:ascii="Times New Roman" w:hAnsi="Times New Roman" w:cs="Times New Roman"/>
          <w:sz w:val="21"/>
          <w:szCs w:val="21"/>
        </w:rPr>
        <w:t>-eq</w:t>
      </w:r>
      <w:r w:rsidR="00E110EC" w:rsidRPr="0070432C">
        <w:rPr>
          <w:rFonts w:ascii="Times New Roman" w:hAnsi="Times New Roman" w:cs="Times New Roman"/>
          <w:sz w:val="21"/>
          <w:szCs w:val="21"/>
        </w:rPr>
        <w:t>)</w:t>
      </w:r>
      <w:r w:rsidRPr="0070432C">
        <w:rPr>
          <w:rFonts w:ascii="Times New Roman" w:hAnsi="Times New Roman" w:cs="Times New Roman"/>
          <w:sz w:val="21"/>
          <w:szCs w:val="21"/>
        </w:rPr>
        <w:t>, (</w:t>
      </w:r>
      <w:r w:rsidRPr="00972F31">
        <w:rPr>
          <w:rFonts w:ascii="Times New Roman" w:hAnsi="Times New Roman" w:cs="Times New Roman"/>
          <w:b/>
          <w:bCs/>
          <w:sz w:val="21"/>
          <w:szCs w:val="21"/>
        </w:rPr>
        <w:t>b</w:t>
      </w:r>
      <w:r w:rsidRPr="0070432C">
        <w:rPr>
          <w:rFonts w:ascii="Times New Roman" w:hAnsi="Times New Roman" w:cs="Times New Roman"/>
          <w:sz w:val="21"/>
          <w:szCs w:val="21"/>
        </w:rPr>
        <w:t>) acidification pollutants</w:t>
      </w:r>
      <w:r w:rsidR="00E110EC">
        <w:rPr>
          <w:rFonts w:ascii="Times New Roman" w:hAnsi="Times New Roman" w:cs="Times New Roman"/>
          <w:sz w:val="21"/>
          <w:szCs w:val="21"/>
        </w:rPr>
        <w:t xml:space="preserve"> </w:t>
      </w:r>
      <w:r w:rsidR="00E110EC" w:rsidRPr="0070432C">
        <w:rPr>
          <w:rFonts w:ascii="Times New Roman" w:hAnsi="Times New Roman" w:cs="Times New Roman"/>
          <w:sz w:val="21"/>
          <w:szCs w:val="21"/>
        </w:rPr>
        <w:t>(</w:t>
      </w:r>
      <w:proofErr w:type="spellStart"/>
      <w:r w:rsidR="00E110EC">
        <w:rPr>
          <w:rFonts w:ascii="Times New Roman" w:hAnsi="Times New Roman" w:cs="Times New Roman"/>
          <w:sz w:val="21"/>
          <w:szCs w:val="21"/>
        </w:rPr>
        <w:t>Tg</w:t>
      </w:r>
      <w:proofErr w:type="spellEnd"/>
      <w:r w:rsidR="00E110EC">
        <w:rPr>
          <w:rFonts w:ascii="Times New Roman" w:hAnsi="Times New Roman" w:cs="Times New Roman"/>
          <w:sz w:val="21"/>
          <w:szCs w:val="21"/>
        </w:rPr>
        <w:t xml:space="preserve"> NH</w:t>
      </w:r>
      <w:r w:rsidR="00E110EC" w:rsidRPr="00E110EC">
        <w:rPr>
          <w:rFonts w:ascii="Times New Roman" w:hAnsi="Times New Roman" w:cs="Times New Roman"/>
          <w:sz w:val="21"/>
          <w:szCs w:val="21"/>
          <w:vertAlign w:val="subscript"/>
        </w:rPr>
        <w:t>3</w:t>
      </w:r>
      <w:r w:rsidR="00E110EC">
        <w:rPr>
          <w:rFonts w:ascii="Times New Roman" w:hAnsi="Times New Roman" w:cs="Times New Roman"/>
          <w:sz w:val="21"/>
          <w:szCs w:val="21"/>
        </w:rPr>
        <w:t>-eq</w:t>
      </w:r>
      <w:r w:rsidR="00E110EC" w:rsidRPr="0070432C">
        <w:rPr>
          <w:rFonts w:ascii="Times New Roman" w:hAnsi="Times New Roman" w:cs="Times New Roman"/>
          <w:sz w:val="21"/>
          <w:szCs w:val="21"/>
        </w:rPr>
        <w:t>)</w:t>
      </w:r>
      <w:r w:rsidRPr="0070432C">
        <w:rPr>
          <w:rFonts w:ascii="Times New Roman" w:hAnsi="Times New Roman" w:cs="Times New Roman"/>
          <w:sz w:val="21"/>
          <w:szCs w:val="21"/>
        </w:rPr>
        <w:t>, and (</w:t>
      </w:r>
      <w:r w:rsidRPr="00972F31">
        <w:rPr>
          <w:rFonts w:ascii="Times New Roman" w:hAnsi="Times New Roman" w:cs="Times New Roman"/>
          <w:b/>
          <w:bCs/>
          <w:sz w:val="21"/>
          <w:szCs w:val="21"/>
        </w:rPr>
        <w:t>c</w:t>
      </w:r>
      <w:r w:rsidRPr="0070432C">
        <w:rPr>
          <w:rFonts w:ascii="Times New Roman" w:hAnsi="Times New Roman" w:cs="Times New Roman"/>
          <w:sz w:val="21"/>
          <w:szCs w:val="21"/>
        </w:rPr>
        <w:t>) eutrophication pollutants</w:t>
      </w:r>
      <w:r w:rsidR="00E110EC">
        <w:rPr>
          <w:rFonts w:ascii="Times New Roman" w:hAnsi="Times New Roman" w:cs="Times New Roman"/>
          <w:sz w:val="21"/>
          <w:szCs w:val="21"/>
        </w:rPr>
        <w:t xml:space="preserve"> </w:t>
      </w:r>
      <w:r w:rsidR="00E110EC" w:rsidRPr="0070432C">
        <w:rPr>
          <w:rFonts w:ascii="Times New Roman" w:hAnsi="Times New Roman" w:cs="Times New Roman"/>
          <w:sz w:val="21"/>
          <w:szCs w:val="21"/>
        </w:rPr>
        <w:t>(</w:t>
      </w:r>
      <w:proofErr w:type="spellStart"/>
      <w:r w:rsidR="00E110EC">
        <w:rPr>
          <w:rFonts w:ascii="Times New Roman" w:hAnsi="Times New Roman" w:cs="Times New Roman"/>
          <w:sz w:val="21"/>
          <w:szCs w:val="21"/>
        </w:rPr>
        <w:t>Tg</w:t>
      </w:r>
      <w:proofErr w:type="spellEnd"/>
      <w:r w:rsidR="00E110EC">
        <w:rPr>
          <w:rFonts w:ascii="Times New Roman" w:hAnsi="Times New Roman" w:cs="Times New Roman"/>
          <w:sz w:val="21"/>
          <w:szCs w:val="21"/>
        </w:rPr>
        <w:t xml:space="preserve"> N</w:t>
      </w:r>
      <w:r w:rsidR="009F526B">
        <w:rPr>
          <w:rFonts w:ascii="Times New Roman" w:hAnsi="Times New Roman" w:cs="Times New Roman"/>
          <w:sz w:val="21"/>
          <w:szCs w:val="21"/>
        </w:rPr>
        <w:t>-</w:t>
      </w:r>
      <w:proofErr w:type="spellStart"/>
      <w:r w:rsidR="00E110EC">
        <w:rPr>
          <w:rFonts w:ascii="Times New Roman" w:hAnsi="Times New Roman" w:cs="Times New Roman"/>
          <w:sz w:val="21"/>
          <w:szCs w:val="21"/>
        </w:rPr>
        <w:t>eq</w:t>
      </w:r>
      <w:proofErr w:type="spellEnd"/>
      <w:r w:rsidR="00E110EC" w:rsidRPr="0070432C">
        <w:rPr>
          <w:rFonts w:ascii="Times New Roman" w:hAnsi="Times New Roman" w:cs="Times New Roman"/>
          <w:sz w:val="21"/>
          <w:szCs w:val="21"/>
        </w:rPr>
        <w:t>)</w:t>
      </w:r>
      <w:r w:rsidRPr="0070432C">
        <w:rPr>
          <w:rFonts w:ascii="Times New Roman" w:hAnsi="Times New Roman" w:cs="Times New Roman"/>
          <w:sz w:val="21"/>
          <w:szCs w:val="21"/>
        </w:rPr>
        <w:t xml:space="preserve"> in scenarios with respect to S0.</w:t>
      </w:r>
      <w:r w:rsidR="00F77EF3" w:rsidRPr="00F77EF3">
        <w:t xml:space="preserve"> </w:t>
      </w:r>
      <w:r w:rsidR="00F77EF3">
        <w:rPr>
          <w:rFonts w:ascii="Times New Roman" w:hAnsi="Times New Roman" w:cs="Times New Roman"/>
          <w:sz w:val="21"/>
          <w:szCs w:val="21"/>
        </w:rPr>
        <w:t xml:space="preserve">Here, </w:t>
      </w:r>
      <w:r w:rsidR="00F77EF3" w:rsidRPr="00F77EF3">
        <w:rPr>
          <w:rFonts w:ascii="Times New Roman" w:hAnsi="Times New Roman" w:cs="Times New Roman"/>
          <w:sz w:val="21"/>
          <w:szCs w:val="21"/>
        </w:rPr>
        <w:t>MTP includ</w:t>
      </w:r>
      <w:r w:rsidR="00F77EF3">
        <w:rPr>
          <w:rFonts w:ascii="Times New Roman" w:hAnsi="Times New Roman" w:cs="Times New Roman"/>
          <w:sz w:val="21"/>
          <w:szCs w:val="21"/>
        </w:rPr>
        <w:t>es</w:t>
      </w:r>
      <w:r w:rsidR="00F77EF3" w:rsidRPr="00F77EF3">
        <w:rPr>
          <w:rFonts w:ascii="Times New Roman" w:hAnsi="Times New Roman" w:cs="Times New Roman"/>
          <w:sz w:val="21"/>
          <w:szCs w:val="21"/>
        </w:rPr>
        <w:t xml:space="preserve"> Brazil, the United States, and Canada</w:t>
      </w:r>
      <w:r w:rsidR="00F77EF3">
        <w:rPr>
          <w:rFonts w:ascii="Times New Roman" w:hAnsi="Times New Roman" w:cs="Times New Roman"/>
          <w:sz w:val="21"/>
          <w:szCs w:val="21"/>
        </w:rPr>
        <w:t>.</w:t>
      </w:r>
      <w:r w:rsidR="00F30667">
        <w:rPr>
          <w:rFonts w:ascii="Times New Roman" w:hAnsi="Times New Roman" w:cs="Times New Roman"/>
          <w:sz w:val="21"/>
          <w:szCs w:val="21"/>
        </w:rPr>
        <w:t xml:space="preserve"> </w:t>
      </w:r>
      <w:r w:rsidR="00C51F21" w:rsidRPr="00C51F21">
        <w:rPr>
          <w:rFonts w:ascii="Times New Roman" w:hAnsi="Times New Roman" w:cs="Times New Roman"/>
          <w:sz w:val="21"/>
          <w:szCs w:val="21"/>
        </w:rPr>
        <w:t xml:space="preserve">Definitions of scenarios (S1- ‘Allowing partial use of food waste as feed’; S2- ‘Allowing full use of food waste as feed with </w:t>
      </w:r>
      <w:r w:rsidR="00222236" w:rsidRPr="00222236">
        <w:rPr>
          <w:rFonts w:ascii="Times New Roman" w:hAnsi="Times New Roman" w:cs="Times New Roman"/>
          <w:sz w:val="21"/>
          <w:szCs w:val="21"/>
        </w:rPr>
        <w:t>economies of scale</w:t>
      </w:r>
      <w:r w:rsidR="00C51F21" w:rsidRPr="00C51F21">
        <w:rPr>
          <w:rFonts w:ascii="Times New Roman" w:hAnsi="Times New Roman" w:cs="Times New Roman"/>
          <w:sz w:val="21"/>
          <w:szCs w:val="21"/>
        </w:rPr>
        <w:t xml:space="preserve">’) are described in Table 1. </w:t>
      </w:r>
      <w:r w:rsidR="00AB7CA4">
        <w:rPr>
          <w:rFonts w:ascii="Times New Roman" w:hAnsi="Times New Roman" w:cs="Times New Roman"/>
          <w:sz w:val="21"/>
          <w:szCs w:val="21"/>
        </w:rPr>
        <w:t xml:space="preserve"> </w:t>
      </w:r>
    </w:p>
    <w:p w14:paraId="1A9597AC" w14:textId="7F1FE689" w:rsidR="0076502C" w:rsidRPr="0070432C" w:rsidRDefault="007C1935" w:rsidP="004151B1">
      <w:pPr>
        <w:adjustRightInd w:val="0"/>
        <w:snapToGrid w:val="0"/>
        <w:spacing w:line="240" w:lineRule="auto"/>
        <w:jc w:val="center"/>
        <w:rPr>
          <w:rFonts w:ascii="Times New Roman" w:hAnsi="Times New Roman" w:cs="Times New Roman"/>
          <w:sz w:val="21"/>
          <w:szCs w:val="21"/>
        </w:rPr>
      </w:pPr>
      <w:r>
        <w:rPr>
          <w:rFonts w:ascii="Times New Roman" w:hAnsi="Times New Roman" w:cs="Times New Roman"/>
          <w:noProof/>
          <w:sz w:val="21"/>
          <w:szCs w:val="21"/>
        </w:rPr>
        <w:lastRenderedPageBreak/>
        <w:drawing>
          <wp:inline distT="0" distB="0" distL="0" distR="0" wp14:anchorId="65A0CC2C" wp14:editId="5772DB8D">
            <wp:extent cx="5207592" cy="344061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21139" cy="3449560"/>
                    </a:xfrm>
                    <a:prstGeom prst="rect">
                      <a:avLst/>
                    </a:prstGeom>
                    <a:noFill/>
                  </pic:spPr>
                </pic:pic>
              </a:graphicData>
            </a:graphic>
          </wp:inline>
        </w:drawing>
      </w:r>
    </w:p>
    <w:p w14:paraId="26B9F6EC" w14:textId="11AF3F27" w:rsidR="00F30667" w:rsidRPr="0070432C" w:rsidRDefault="0076502C" w:rsidP="004151B1">
      <w:pPr>
        <w:adjustRightInd w:val="0"/>
        <w:snapToGrid w:val="0"/>
        <w:spacing w:line="240" w:lineRule="auto"/>
        <w:jc w:val="both"/>
        <w:rPr>
          <w:rFonts w:ascii="Times New Roman" w:hAnsi="Times New Roman" w:cs="Times New Roman"/>
          <w:sz w:val="21"/>
          <w:szCs w:val="21"/>
        </w:rPr>
        <w:sectPr w:rsidR="00F30667" w:rsidRPr="0070432C" w:rsidSect="00403AEC">
          <w:pgSz w:w="11906" w:h="16838"/>
          <w:pgMar w:top="1440" w:right="1800" w:bottom="1440" w:left="1800" w:header="708" w:footer="708" w:gutter="0"/>
          <w:lnNumType w:countBy="1" w:restart="continuous"/>
          <w:cols w:space="708"/>
          <w:docGrid w:linePitch="360"/>
        </w:sectPr>
      </w:pPr>
      <w:r w:rsidRPr="00075D48">
        <w:rPr>
          <w:rFonts w:ascii="Times New Roman" w:hAnsi="Times New Roman" w:cs="Times New Roman"/>
          <w:b/>
          <w:bCs/>
          <w:sz w:val="21"/>
          <w:szCs w:val="21"/>
        </w:rPr>
        <w:t>Fig</w:t>
      </w:r>
      <w:r w:rsidR="00B82AA9" w:rsidRPr="00075D48">
        <w:rPr>
          <w:rFonts w:ascii="Times New Roman" w:hAnsi="Times New Roman" w:cs="Times New Roman"/>
          <w:b/>
          <w:bCs/>
          <w:sz w:val="21"/>
          <w:szCs w:val="21"/>
        </w:rPr>
        <w:t>.</w:t>
      </w:r>
      <w:r w:rsidRPr="00075D48">
        <w:rPr>
          <w:rFonts w:ascii="Times New Roman" w:hAnsi="Times New Roman" w:cs="Times New Roman"/>
          <w:b/>
          <w:bCs/>
          <w:sz w:val="21"/>
          <w:szCs w:val="21"/>
        </w:rPr>
        <w:t xml:space="preserve"> </w:t>
      </w:r>
      <w:r w:rsidRPr="00075D48">
        <w:rPr>
          <w:rFonts w:ascii="Times New Roman" w:hAnsi="Times New Roman" w:cs="Times New Roman"/>
          <w:b/>
          <w:bCs/>
          <w:sz w:val="21"/>
          <w:szCs w:val="21"/>
        </w:rPr>
        <w:fldChar w:fldCharType="begin"/>
      </w:r>
      <w:r w:rsidRPr="00075D48">
        <w:rPr>
          <w:rFonts w:ascii="Times New Roman" w:hAnsi="Times New Roman" w:cs="Times New Roman"/>
          <w:b/>
          <w:bCs/>
          <w:sz w:val="21"/>
          <w:szCs w:val="21"/>
        </w:rPr>
        <w:instrText xml:space="preserve"> SEQ </w:instrText>
      </w:r>
      <w:r w:rsidRPr="00075D48">
        <w:rPr>
          <w:rFonts w:ascii="Times New Roman" w:hAnsi="Times New Roman" w:cs="Times New Roman"/>
          <w:b/>
          <w:bCs/>
          <w:sz w:val="21"/>
          <w:szCs w:val="21"/>
        </w:rPr>
        <w:instrText>图</w:instrText>
      </w:r>
      <w:r w:rsidRPr="00075D48">
        <w:rPr>
          <w:rFonts w:ascii="Times New Roman" w:hAnsi="Times New Roman" w:cs="Times New Roman"/>
          <w:b/>
          <w:bCs/>
          <w:sz w:val="21"/>
          <w:szCs w:val="21"/>
        </w:rPr>
        <w:instrText xml:space="preserve">2- \* ARABIC </w:instrText>
      </w:r>
      <w:r w:rsidRPr="00075D48">
        <w:rPr>
          <w:rFonts w:ascii="Times New Roman" w:hAnsi="Times New Roman" w:cs="Times New Roman"/>
          <w:b/>
          <w:bCs/>
          <w:sz w:val="21"/>
          <w:szCs w:val="21"/>
        </w:rPr>
        <w:fldChar w:fldCharType="separate"/>
      </w:r>
      <w:r w:rsidRPr="00075D48">
        <w:rPr>
          <w:rFonts w:ascii="Times New Roman" w:hAnsi="Times New Roman" w:cs="Times New Roman"/>
          <w:b/>
          <w:bCs/>
          <w:noProof/>
          <w:sz w:val="21"/>
          <w:szCs w:val="21"/>
        </w:rPr>
        <w:t>5</w:t>
      </w:r>
      <w:r w:rsidRPr="00075D48">
        <w:rPr>
          <w:rFonts w:ascii="Times New Roman" w:hAnsi="Times New Roman" w:cs="Times New Roman"/>
          <w:b/>
          <w:bCs/>
          <w:sz w:val="21"/>
          <w:szCs w:val="21"/>
        </w:rPr>
        <w:fldChar w:fldCharType="end"/>
      </w:r>
      <w:r w:rsidR="00B82AA9" w:rsidRPr="00075D48">
        <w:rPr>
          <w:rFonts w:ascii="Times New Roman" w:hAnsi="Times New Roman" w:cs="Times New Roman"/>
          <w:b/>
          <w:bCs/>
          <w:sz w:val="21"/>
          <w:szCs w:val="21"/>
        </w:rPr>
        <w:t xml:space="preserve"> | </w:t>
      </w:r>
      <w:r w:rsidRPr="00075D48">
        <w:rPr>
          <w:rFonts w:ascii="Times New Roman" w:hAnsi="Times New Roman" w:cs="Times New Roman"/>
          <w:b/>
          <w:bCs/>
          <w:sz w:val="21"/>
          <w:szCs w:val="21"/>
        </w:rPr>
        <w:t xml:space="preserve">Impacts of upcycling food waste in monogastric livestock as feed on </w:t>
      </w:r>
      <w:r w:rsidR="007E603D">
        <w:rPr>
          <w:rFonts w:ascii="Times New Roman" w:hAnsi="Times New Roman" w:cs="Times New Roman"/>
          <w:b/>
          <w:bCs/>
          <w:sz w:val="21"/>
          <w:szCs w:val="21"/>
        </w:rPr>
        <w:t>domestic sustainability</w:t>
      </w:r>
      <w:r w:rsidR="00AC13BD">
        <w:rPr>
          <w:rFonts w:ascii="Times New Roman" w:hAnsi="Times New Roman" w:cs="Times New Roman"/>
          <w:b/>
          <w:bCs/>
          <w:sz w:val="21"/>
          <w:szCs w:val="21"/>
        </w:rPr>
        <w:t xml:space="preserve"> in China</w:t>
      </w:r>
      <w:r w:rsidRPr="00075D48">
        <w:rPr>
          <w:rFonts w:ascii="Times New Roman" w:hAnsi="Times New Roman" w:cs="Times New Roman"/>
          <w:b/>
          <w:bCs/>
          <w:sz w:val="21"/>
          <w:szCs w:val="21"/>
        </w:rPr>
        <w:t>.</w:t>
      </w:r>
      <w:r w:rsidR="00C95F45">
        <w:rPr>
          <w:rFonts w:ascii="Times New Roman" w:hAnsi="Times New Roman" w:cs="Times New Roman"/>
          <w:sz w:val="21"/>
          <w:szCs w:val="21"/>
        </w:rPr>
        <w:t xml:space="preserve"> </w:t>
      </w:r>
      <w:r w:rsidR="00080D91">
        <w:rPr>
          <w:rFonts w:ascii="Times New Roman" w:hAnsi="Times New Roman" w:cs="Times New Roman"/>
          <w:sz w:val="21"/>
          <w:szCs w:val="21"/>
        </w:rPr>
        <w:t>Percentage c</w:t>
      </w:r>
      <w:r w:rsidR="00080D91" w:rsidRPr="0070432C">
        <w:rPr>
          <w:rFonts w:ascii="Times New Roman" w:hAnsi="Times New Roman" w:cs="Times New Roman"/>
          <w:sz w:val="21"/>
          <w:szCs w:val="21"/>
        </w:rPr>
        <w:t xml:space="preserve">hanges (%) </w:t>
      </w:r>
      <w:r w:rsidR="00080D91">
        <w:rPr>
          <w:rFonts w:ascii="Times New Roman" w:hAnsi="Times New Roman" w:cs="Times New Roman"/>
          <w:sz w:val="21"/>
          <w:szCs w:val="21"/>
        </w:rPr>
        <w:t xml:space="preserve"> of</w:t>
      </w:r>
      <w:r w:rsidR="00292D95">
        <w:rPr>
          <w:rFonts w:ascii="Times New Roman" w:hAnsi="Times New Roman" w:cs="Times New Roman"/>
          <w:sz w:val="21"/>
          <w:szCs w:val="21"/>
        </w:rPr>
        <w:t xml:space="preserve"> food security-related </w:t>
      </w:r>
      <w:r w:rsidR="00080D91">
        <w:rPr>
          <w:rFonts w:ascii="Times New Roman" w:hAnsi="Times New Roman" w:cs="Times New Roman"/>
          <w:sz w:val="21"/>
          <w:szCs w:val="21"/>
        </w:rPr>
        <w:t xml:space="preserve">(i.e., </w:t>
      </w:r>
      <w:r w:rsidR="00F4114D" w:rsidRPr="00F4114D">
        <w:rPr>
          <w:rFonts w:ascii="Times New Roman" w:hAnsi="Times New Roman" w:cs="Times New Roman"/>
          <w:sz w:val="21"/>
          <w:szCs w:val="21"/>
        </w:rPr>
        <w:t xml:space="preserve">daily per capita calorie </w:t>
      </w:r>
      <w:r w:rsidR="00B30362">
        <w:rPr>
          <w:rFonts w:ascii="Times New Roman" w:hAnsi="Times New Roman" w:cs="Times New Roman"/>
          <w:sz w:val="21"/>
          <w:szCs w:val="21"/>
        </w:rPr>
        <w:t>availability</w:t>
      </w:r>
      <w:r w:rsidR="00F4114D" w:rsidRPr="00F4114D">
        <w:rPr>
          <w:rFonts w:ascii="Times New Roman" w:hAnsi="Times New Roman" w:cs="Times New Roman"/>
          <w:sz w:val="21"/>
          <w:szCs w:val="21"/>
        </w:rPr>
        <w:t>,</w:t>
      </w:r>
      <w:r w:rsidR="00F075BF">
        <w:rPr>
          <w:rFonts w:ascii="Times New Roman" w:hAnsi="Times New Roman" w:cs="Times New Roman"/>
          <w:sz w:val="21"/>
          <w:szCs w:val="21"/>
        </w:rPr>
        <w:t xml:space="preserve"> p</w:t>
      </w:r>
      <w:r w:rsidR="003A0759" w:rsidRPr="003A0759">
        <w:rPr>
          <w:rFonts w:ascii="Times New Roman" w:hAnsi="Times New Roman" w:cs="Times New Roman"/>
          <w:sz w:val="21"/>
          <w:szCs w:val="21"/>
        </w:rPr>
        <w:t xml:space="preserve">er capita </w:t>
      </w:r>
      <w:r w:rsidR="00240397">
        <w:rPr>
          <w:rFonts w:ascii="Times New Roman" w:hAnsi="Times New Roman" w:cs="Times New Roman"/>
          <w:sz w:val="21"/>
          <w:szCs w:val="21"/>
        </w:rPr>
        <w:t>affordability</w:t>
      </w:r>
      <w:r w:rsidR="00EE1BFB">
        <w:rPr>
          <w:rFonts w:ascii="Times New Roman" w:hAnsi="Times New Roman" w:cs="Times New Roman"/>
          <w:sz w:val="21"/>
          <w:szCs w:val="21"/>
        </w:rPr>
        <w:t>,</w:t>
      </w:r>
      <w:r w:rsidR="00B30362">
        <w:rPr>
          <w:rFonts w:ascii="Times New Roman" w:hAnsi="Times New Roman" w:cs="Times New Roman"/>
          <w:sz w:val="21"/>
          <w:szCs w:val="21"/>
        </w:rPr>
        <w:t xml:space="preserve"> </w:t>
      </w:r>
      <w:r w:rsidR="00292D95">
        <w:rPr>
          <w:rFonts w:ascii="Times New Roman" w:hAnsi="Times New Roman" w:cs="Times New Roman"/>
          <w:sz w:val="21"/>
          <w:szCs w:val="21"/>
        </w:rPr>
        <w:t xml:space="preserve">and </w:t>
      </w:r>
      <w:r w:rsidR="00F075BF">
        <w:rPr>
          <w:rFonts w:ascii="Times New Roman" w:hAnsi="Times New Roman" w:cs="Times New Roman"/>
          <w:sz w:val="21"/>
          <w:szCs w:val="21"/>
        </w:rPr>
        <w:t>a</w:t>
      </w:r>
      <w:r w:rsidR="003A0759" w:rsidRPr="003A0759">
        <w:rPr>
          <w:rFonts w:ascii="Times New Roman" w:hAnsi="Times New Roman" w:cs="Times New Roman"/>
          <w:sz w:val="21"/>
          <w:szCs w:val="21"/>
        </w:rPr>
        <w:t>verage price of the current diet</w:t>
      </w:r>
      <w:r w:rsidR="00292D95">
        <w:rPr>
          <w:rFonts w:ascii="Times New Roman" w:hAnsi="Times New Roman" w:cs="Times New Roman"/>
          <w:sz w:val="21"/>
          <w:szCs w:val="21"/>
        </w:rPr>
        <w:t xml:space="preserve">) and </w:t>
      </w:r>
      <w:r w:rsidR="00E851EF">
        <w:rPr>
          <w:rFonts w:ascii="Times New Roman" w:hAnsi="Times New Roman" w:cs="Times New Roman"/>
          <w:sz w:val="21"/>
          <w:szCs w:val="21"/>
        </w:rPr>
        <w:t>environment sustainability</w:t>
      </w:r>
      <w:r w:rsidR="00292D95">
        <w:rPr>
          <w:rFonts w:ascii="Times New Roman" w:hAnsi="Times New Roman" w:cs="Times New Roman"/>
          <w:sz w:val="21"/>
          <w:szCs w:val="21"/>
        </w:rPr>
        <w:t>-related (</w:t>
      </w:r>
      <w:r w:rsidR="00F075BF">
        <w:rPr>
          <w:rFonts w:ascii="Times New Roman" w:hAnsi="Times New Roman" w:cs="Times New Roman"/>
          <w:sz w:val="21"/>
          <w:szCs w:val="21"/>
        </w:rPr>
        <w:t>e</w:t>
      </w:r>
      <w:r w:rsidR="00F075BF" w:rsidRPr="00F075BF">
        <w:rPr>
          <w:rFonts w:ascii="Times New Roman" w:hAnsi="Times New Roman" w:cs="Times New Roman"/>
          <w:sz w:val="21"/>
          <w:szCs w:val="21"/>
        </w:rPr>
        <w:t>missions of greenhouse gases</w:t>
      </w:r>
      <w:r w:rsidR="00F4114D" w:rsidRPr="00F4114D">
        <w:rPr>
          <w:rFonts w:ascii="Times New Roman" w:hAnsi="Times New Roman" w:cs="Times New Roman"/>
          <w:sz w:val="21"/>
          <w:szCs w:val="21"/>
        </w:rPr>
        <w:t xml:space="preserve">, </w:t>
      </w:r>
      <w:r w:rsidR="00F075BF" w:rsidRPr="00F075BF">
        <w:rPr>
          <w:rFonts w:ascii="Times New Roman" w:hAnsi="Times New Roman" w:cs="Times New Roman"/>
          <w:sz w:val="21"/>
          <w:szCs w:val="21"/>
        </w:rPr>
        <w:t>acidification pollutants</w:t>
      </w:r>
      <w:r w:rsidR="00F075BF">
        <w:rPr>
          <w:rFonts w:ascii="Times New Roman" w:hAnsi="Times New Roman" w:cs="Times New Roman"/>
          <w:sz w:val="21"/>
          <w:szCs w:val="21"/>
        </w:rPr>
        <w:t>,</w:t>
      </w:r>
      <w:r w:rsidR="00F4114D" w:rsidRPr="00F4114D">
        <w:rPr>
          <w:rFonts w:ascii="Times New Roman" w:hAnsi="Times New Roman" w:cs="Times New Roman"/>
          <w:sz w:val="21"/>
          <w:szCs w:val="21"/>
        </w:rPr>
        <w:t xml:space="preserve"> and </w:t>
      </w:r>
      <w:r w:rsidR="00F075BF" w:rsidRPr="00F075BF">
        <w:rPr>
          <w:rFonts w:ascii="Times New Roman" w:hAnsi="Times New Roman" w:cs="Times New Roman"/>
          <w:sz w:val="21"/>
          <w:szCs w:val="21"/>
        </w:rPr>
        <w:t>eutrophication pollutants</w:t>
      </w:r>
      <w:r w:rsidR="00080D91">
        <w:rPr>
          <w:rFonts w:ascii="Times New Roman" w:hAnsi="Times New Roman" w:cs="Times New Roman"/>
          <w:sz w:val="21"/>
          <w:szCs w:val="21"/>
        </w:rPr>
        <w:t xml:space="preserve">) </w:t>
      </w:r>
      <w:r w:rsidR="00292D95" w:rsidRPr="00F4114D">
        <w:rPr>
          <w:rFonts w:ascii="Times New Roman" w:hAnsi="Times New Roman" w:cs="Times New Roman"/>
          <w:sz w:val="21"/>
          <w:szCs w:val="21"/>
        </w:rPr>
        <w:t>indicators</w:t>
      </w:r>
      <w:r w:rsidR="00292D95">
        <w:rPr>
          <w:rFonts w:ascii="Times New Roman" w:hAnsi="Times New Roman" w:cs="Times New Roman"/>
          <w:sz w:val="21"/>
          <w:szCs w:val="21"/>
        </w:rPr>
        <w:t xml:space="preserve"> </w:t>
      </w:r>
      <w:r w:rsidR="00973838">
        <w:rPr>
          <w:rFonts w:ascii="Times New Roman" w:hAnsi="Times New Roman" w:cs="Times New Roman"/>
          <w:sz w:val="21"/>
          <w:szCs w:val="21"/>
        </w:rPr>
        <w:t>in (</w:t>
      </w:r>
      <w:r w:rsidR="00973838" w:rsidRPr="00972F31">
        <w:rPr>
          <w:rFonts w:ascii="Times New Roman" w:hAnsi="Times New Roman" w:cs="Times New Roman"/>
          <w:b/>
          <w:bCs/>
          <w:sz w:val="21"/>
          <w:szCs w:val="21"/>
        </w:rPr>
        <w:t>a, c</w:t>
      </w:r>
      <w:r w:rsidR="00973838">
        <w:rPr>
          <w:rFonts w:ascii="Times New Roman" w:hAnsi="Times New Roman" w:cs="Times New Roman"/>
          <w:sz w:val="21"/>
          <w:szCs w:val="21"/>
        </w:rPr>
        <w:t xml:space="preserve">) </w:t>
      </w:r>
      <w:r w:rsidR="00080D91">
        <w:rPr>
          <w:rFonts w:ascii="Times New Roman" w:hAnsi="Times New Roman" w:cs="Times New Roman"/>
          <w:sz w:val="21"/>
          <w:szCs w:val="21"/>
        </w:rPr>
        <w:t>scenari</w:t>
      </w:r>
      <w:r w:rsidR="00C95F45">
        <w:rPr>
          <w:rFonts w:ascii="Times New Roman" w:hAnsi="Times New Roman" w:cs="Times New Roman"/>
          <w:sz w:val="21"/>
          <w:szCs w:val="21"/>
        </w:rPr>
        <w:t xml:space="preserve">o </w:t>
      </w:r>
      <w:r w:rsidR="00973838">
        <w:rPr>
          <w:rFonts w:ascii="Times New Roman" w:hAnsi="Times New Roman" w:cs="Times New Roman"/>
          <w:sz w:val="21"/>
          <w:szCs w:val="21"/>
        </w:rPr>
        <w:t>S1 and (</w:t>
      </w:r>
      <w:r w:rsidR="00080D91" w:rsidRPr="00972F31">
        <w:rPr>
          <w:rFonts w:ascii="Times New Roman" w:hAnsi="Times New Roman" w:cs="Times New Roman"/>
          <w:b/>
          <w:bCs/>
          <w:sz w:val="21"/>
          <w:szCs w:val="21"/>
        </w:rPr>
        <w:t>b, d</w:t>
      </w:r>
      <w:r w:rsidR="00973838">
        <w:rPr>
          <w:rFonts w:ascii="Times New Roman" w:hAnsi="Times New Roman" w:cs="Times New Roman"/>
          <w:sz w:val="21"/>
          <w:szCs w:val="21"/>
        </w:rPr>
        <w:t>)</w:t>
      </w:r>
      <w:r w:rsidR="00080D91">
        <w:rPr>
          <w:rFonts w:ascii="Times New Roman" w:hAnsi="Times New Roman" w:cs="Times New Roman"/>
          <w:sz w:val="21"/>
          <w:szCs w:val="21"/>
        </w:rPr>
        <w:t xml:space="preserve"> </w:t>
      </w:r>
      <w:r w:rsidR="00C95F45">
        <w:rPr>
          <w:rFonts w:ascii="Times New Roman" w:hAnsi="Times New Roman" w:cs="Times New Roman"/>
          <w:sz w:val="21"/>
          <w:szCs w:val="21"/>
        </w:rPr>
        <w:t xml:space="preserve">scenario </w:t>
      </w:r>
      <w:r w:rsidR="00080D91">
        <w:rPr>
          <w:rFonts w:ascii="Times New Roman" w:hAnsi="Times New Roman" w:cs="Times New Roman"/>
          <w:sz w:val="21"/>
          <w:szCs w:val="21"/>
        </w:rPr>
        <w:t>S2</w:t>
      </w:r>
      <w:r w:rsidR="00797203">
        <w:rPr>
          <w:rFonts w:ascii="Times New Roman" w:hAnsi="Times New Roman" w:cs="Times New Roman"/>
          <w:sz w:val="21"/>
          <w:szCs w:val="21"/>
        </w:rPr>
        <w:t xml:space="preserve"> with respect to S0</w:t>
      </w:r>
      <w:r w:rsidR="00C95F45">
        <w:rPr>
          <w:rFonts w:ascii="Times New Roman" w:hAnsi="Times New Roman" w:cs="Times New Roman"/>
          <w:sz w:val="21"/>
          <w:szCs w:val="21"/>
        </w:rPr>
        <w:t xml:space="preserve">. </w:t>
      </w:r>
      <w:r w:rsidR="00F30667" w:rsidRPr="006B0175">
        <w:rPr>
          <w:rFonts w:ascii="Times New Roman" w:hAnsi="Times New Roman" w:cs="Times New Roman"/>
          <w:sz w:val="21"/>
          <w:szCs w:val="21"/>
        </w:rPr>
        <w:t xml:space="preserve">Definitions of scenarios (S1- ‘Allowing partial use of food waste </w:t>
      </w:r>
      <w:r w:rsidR="002545C8">
        <w:rPr>
          <w:rFonts w:ascii="Times New Roman" w:hAnsi="Times New Roman" w:cs="Times New Roman"/>
          <w:sz w:val="21"/>
          <w:szCs w:val="21"/>
        </w:rPr>
        <w:t>as feed</w:t>
      </w:r>
      <w:r w:rsidR="00F30667" w:rsidRPr="006B0175">
        <w:rPr>
          <w:rFonts w:ascii="Times New Roman" w:hAnsi="Times New Roman" w:cs="Times New Roman"/>
          <w:sz w:val="21"/>
          <w:szCs w:val="21"/>
        </w:rPr>
        <w:t xml:space="preserve">’; S2- ‘Allowing full use of food waste </w:t>
      </w:r>
      <w:r w:rsidR="002545C8">
        <w:rPr>
          <w:rFonts w:ascii="Times New Roman" w:hAnsi="Times New Roman" w:cs="Times New Roman"/>
          <w:sz w:val="21"/>
          <w:szCs w:val="21"/>
        </w:rPr>
        <w:t xml:space="preserve">as feed with </w:t>
      </w:r>
      <w:r w:rsidR="00222236" w:rsidRPr="00222236">
        <w:rPr>
          <w:rFonts w:ascii="Times New Roman" w:hAnsi="Times New Roman" w:cs="Times New Roman"/>
          <w:sz w:val="21"/>
          <w:szCs w:val="21"/>
        </w:rPr>
        <w:t>economies of scale</w:t>
      </w:r>
      <w:r w:rsidR="00F30667" w:rsidRPr="006B0175">
        <w:rPr>
          <w:rFonts w:ascii="Times New Roman" w:hAnsi="Times New Roman" w:cs="Times New Roman"/>
          <w:sz w:val="21"/>
          <w:szCs w:val="21"/>
        </w:rPr>
        <w:t xml:space="preserve">’) are </w:t>
      </w:r>
      <w:r w:rsidR="00F30667">
        <w:rPr>
          <w:rFonts w:ascii="Times New Roman" w:hAnsi="Times New Roman" w:cs="Times New Roman"/>
          <w:sz w:val="21"/>
          <w:szCs w:val="21"/>
        </w:rPr>
        <w:t>described</w:t>
      </w:r>
      <w:r w:rsidR="00F30667" w:rsidRPr="006B0175">
        <w:rPr>
          <w:rFonts w:ascii="Times New Roman" w:hAnsi="Times New Roman" w:cs="Times New Roman"/>
          <w:sz w:val="21"/>
          <w:szCs w:val="21"/>
        </w:rPr>
        <w:t xml:space="preserve"> in Table 1</w:t>
      </w:r>
      <w:r w:rsidR="00F30667">
        <w:rPr>
          <w:rFonts w:ascii="Times New Roman" w:hAnsi="Times New Roman" w:cs="Times New Roman"/>
          <w:sz w:val="21"/>
          <w:szCs w:val="21"/>
        </w:rPr>
        <w:t>.</w:t>
      </w:r>
      <w:r w:rsidR="00075D48">
        <w:rPr>
          <w:rFonts w:ascii="Times New Roman" w:hAnsi="Times New Roman" w:cs="Times New Roman"/>
          <w:sz w:val="21"/>
          <w:szCs w:val="21"/>
        </w:rPr>
        <w:t xml:space="preserve"> </w:t>
      </w:r>
    </w:p>
    <w:p w14:paraId="02A82EDF" w14:textId="57D1BBA6" w:rsidR="0076502C" w:rsidRPr="0070432C" w:rsidRDefault="0076502C" w:rsidP="004151B1">
      <w:pPr>
        <w:adjustRightInd w:val="0"/>
        <w:snapToGrid w:val="0"/>
        <w:spacing w:after="0" w:line="240" w:lineRule="auto"/>
        <w:jc w:val="both"/>
        <w:rPr>
          <w:rFonts w:ascii="Times New Roman" w:hAnsi="Times New Roman" w:cs="Times New Roman"/>
          <w:sz w:val="21"/>
          <w:szCs w:val="21"/>
        </w:rPr>
      </w:pPr>
      <w:r w:rsidRPr="0070432C">
        <w:rPr>
          <w:rFonts w:ascii="Times New Roman" w:hAnsi="Times New Roman" w:cs="Times New Roman"/>
          <w:b/>
          <w:bCs/>
          <w:sz w:val="21"/>
          <w:szCs w:val="21"/>
        </w:rPr>
        <w:lastRenderedPageBreak/>
        <w:t xml:space="preserve">Table </w:t>
      </w:r>
      <w:r w:rsidR="00854769" w:rsidRPr="0070432C">
        <w:rPr>
          <w:rFonts w:ascii="Times New Roman" w:hAnsi="Times New Roman" w:cs="Times New Roman"/>
          <w:b/>
          <w:bCs/>
          <w:sz w:val="21"/>
          <w:szCs w:val="21"/>
        </w:rPr>
        <w:t>1</w:t>
      </w:r>
      <w:r w:rsidR="00867462">
        <w:rPr>
          <w:rFonts w:ascii="Times New Roman" w:hAnsi="Times New Roman" w:cs="Times New Roman"/>
          <w:b/>
          <w:bCs/>
          <w:sz w:val="21"/>
          <w:szCs w:val="21"/>
        </w:rPr>
        <w:t xml:space="preserve"> </w:t>
      </w:r>
      <w:r w:rsidR="00867462" w:rsidRPr="0070432C">
        <w:rPr>
          <w:rFonts w:ascii="Times New Roman" w:hAnsi="Times New Roman" w:cs="Times New Roman"/>
          <w:b/>
          <w:bCs/>
          <w:sz w:val="21"/>
          <w:szCs w:val="21"/>
        </w:rPr>
        <w:t>|</w:t>
      </w:r>
      <w:r w:rsidR="003C64CE">
        <w:rPr>
          <w:rFonts w:ascii="Times New Roman" w:hAnsi="Times New Roman" w:cs="Times New Roman"/>
          <w:b/>
          <w:bCs/>
          <w:sz w:val="21"/>
          <w:szCs w:val="21"/>
        </w:rPr>
        <w:t xml:space="preserve"> </w:t>
      </w:r>
      <w:r w:rsidRPr="0070432C">
        <w:rPr>
          <w:rFonts w:ascii="Times New Roman" w:hAnsi="Times New Roman" w:cs="Times New Roman"/>
          <w:sz w:val="21"/>
          <w:szCs w:val="21"/>
        </w:rPr>
        <w:t xml:space="preserve">Summary of key assumptions used in the quantification of feed use in scenarios S0, S1, </w:t>
      </w:r>
      <w:r w:rsidR="00A1690B">
        <w:rPr>
          <w:rFonts w:ascii="Times New Roman" w:hAnsi="Times New Roman" w:cs="Times New Roman"/>
          <w:sz w:val="21"/>
          <w:szCs w:val="21"/>
        </w:rPr>
        <w:t xml:space="preserve">and </w:t>
      </w:r>
      <w:r w:rsidRPr="0070432C">
        <w:rPr>
          <w:rFonts w:ascii="Times New Roman" w:hAnsi="Times New Roman" w:cs="Times New Roman"/>
          <w:sz w:val="21"/>
          <w:szCs w:val="21"/>
        </w:rPr>
        <w:t>S2</w:t>
      </w:r>
      <w:r w:rsidR="00ED72C9">
        <w:rPr>
          <w:rFonts w:ascii="Times New Roman" w:hAnsi="Times New Roman" w:cs="Times New Roman"/>
          <w:sz w:val="21"/>
          <w:szCs w:val="21"/>
        </w:rPr>
        <w:t xml:space="preserve"> in China</w:t>
      </w:r>
      <w:r w:rsidRPr="0070432C">
        <w:rPr>
          <w:rFonts w:ascii="Times New Roman" w:hAnsi="Times New Roman" w:cs="Times New Roman"/>
          <w:sz w:val="21"/>
          <w:szCs w:val="21"/>
        </w:rPr>
        <w:t>.</w:t>
      </w:r>
    </w:p>
    <w:tbl>
      <w:tblPr>
        <w:tblW w:w="8464" w:type="dxa"/>
        <w:tblBorders>
          <w:top w:val="single" w:sz="12" w:space="0" w:color="auto"/>
          <w:bottom w:val="single" w:sz="12" w:space="0" w:color="auto"/>
        </w:tblBorders>
        <w:tblLook w:val="0000" w:firstRow="0" w:lastRow="0" w:firstColumn="0" w:lastColumn="0" w:noHBand="0" w:noVBand="0"/>
      </w:tblPr>
      <w:tblGrid>
        <w:gridCol w:w="2677"/>
        <w:gridCol w:w="2734"/>
        <w:gridCol w:w="3053"/>
      </w:tblGrid>
      <w:tr w:rsidR="0076502C" w:rsidRPr="0070432C" w14:paraId="1AA868BA" w14:textId="77777777" w:rsidTr="00FB0A21">
        <w:trPr>
          <w:trHeight w:val="464"/>
        </w:trPr>
        <w:tc>
          <w:tcPr>
            <w:tcW w:w="2677" w:type="dxa"/>
            <w:tcBorders>
              <w:bottom w:val="single" w:sz="4" w:space="0" w:color="auto"/>
            </w:tcBorders>
            <w:shd w:val="clear" w:color="auto" w:fill="auto"/>
            <w:vAlign w:val="center"/>
          </w:tcPr>
          <w:p w14:paraId="091AC98D" w14:textId="77777777" w:rsidR="0076502C" w:rsidRPr="0070432C" w:rsidRDefault="0076502C" w:rsidP="004151B1">
            <w:pPr>
              <w:adjustRightInd w:val="0"/>
              <w:snapToGrid w:val="0"/>
              <w:spacing w:line="240" w:lineRule="auto"/>
              <w:jc w:val="center"/>
              <w:rPr>
                <w:rFonts w:ascii="Times New Roman" w:hAnsi="Times New Roman" w:cs="Times New Roman"/>
                <w:b/>
                <w:bCs/>
                <w:sz w:val="21"/>
                <w:szCs w:val="21"/>
              </w:rPr>
            </w:pPr>
            <w:r w:rsidRPr="0070432C">
              <w:rPr>
                <w:rFonts w:ascii="Times New Roman" w:hAnsi="Times New Roman" w:cs="Times New Roman"/>
                <w:b/>
                <w:bCs/>
                <w:sz w:val="21"/>
                <w:szCs w:val="21"/>
              </w:rPr>
              <w:t xml:space="preserve">Scenarios </w:t>
            </w:r>
            <w:r w:rsidRPr="0070432C">
              <w:rPr>
                <w:rFonts w:ascii="Times New Roman" w:hAnsi="Times New Roman" w:cs="Times New Roman"/>
                <w:b/>
                <w:bCs/>
                <w:sz w:val="21"/>
                <w:szCs w:val="21"/>
                <w:vertAlign w:val="superscript"/>
              </w:rPr>
              <w:t>a</w:t>
            </w:r>
          </w:p>
        </w:tc>
        <w:tc>
          <w:tcPr>
            <w:tcW w:w="2734" w:type="dxa"/>
            <w:tcBorders>
              <w:bottom w:val="single" w:sz="4" w:space="0" w:color="auto"/>
            </w:tcBorders>
            <w:shd w:val="clear" w:color="auto" w:fill="auto"/>
            <w:vAlign w:val="center"/>
          </w:tcPr>
          <w:p w14:paraId="63B2E3F7" w14:textId="77777777" w:rsidR="0076502C" w:rsidRPr="0070432C" w:rsidRDefault="0076502C" w:rsidP="004151B1">
            <w:pPr>
              <w:adjustRightInd w:val="0"/>
              <w:snapToGrid w:val="0"/>
              <w:spacing w:line="240" w:lineRule="auto"/>
              <w:jc w:val="center"/>
              <w:rPr>
                <w:rFonts w:ascii="Times New Roman" w:hAnsi="Times New Roman" w:cs="Times New Roman"/>
                <w:b/>
                <w:bCs/>
                <w:sz w:val="21"/>
                <w:szCs w:val="21"/>
              </w:rPr>
            </w:pPr>
            <w:r w:rsidRPr="0070432C">
              <w:rPr>
                <w:rFonts w:ascii="Times New Roman" w:hAnsi="Times New Roman" w:cs="Times New Roman"/>
                <w:b/>
                <w:bCs/>
                <w:sz w:val="21"/>
                <w:szCs w:val="21"/>
              </w:rPr>
              <w:t xml:space="preserve">Food waste as animal feed in its total supply </w:t>
            </w:r>
            <w:r w:rsidRPr="0070432C">
              <w:rPr>
                <w:rFonts w:ascii="Times New Roman" w:hAnsi="Times New Roman" w:cs="Times New Roman"/>
                <w:b/>
                <w:bCs/>
                <w:sz w:val="21"/>
                <w:szCs w:val="21"/>
                <w:vertAlign w:val="superscript"/>
              </w:rPr>
              <w:t>b</w:t>
            </w:r>
          </w:p>
        </w:tc>
        <w:tc>
          <w:tcPr>
            <w:tcW w:w="3053" w:type="dxa"/>
            <w:tcBorders>
              <w:bottom w:val="single" w:sz="4" w:space="0" w:color="auto"/>
            </w:tcBorders>
            <w:vAlign w:val="center"/>
          </w:tcPr>
          <w:p w14:paraId="60E05EF9" w14:textId="20471856" w:rsidR="0076502C" w:rsidRPr="0070432C" w:rsidRDefault="00A1690B" w:rsidP="004151B1">
            <w:pPr>
              <w:adjustRightInd w:val="0"/>
              <w:snapToGrid w:val="0"/>
              <w:spacing w:line="240" w:lineRule="auto"/>
              <w:jc w:val="center"/>
              <w:rPr>
                <w:rFonts w:ascii="Times New Roman" w:hAnsi="Times New Roman" w:cs="Times New Roman"/>
                <w:b/>
                <w:bCs/>
                <w:sz w:val="21"/>
                <w:szCs w:val="21"/>
              </w:rPr>
            </w:pPr>
            <w:r w:rsidRPr="00A1690B">
              <w:rPr>
                <w:rFonts w:ascii="Times New Roman" w:hAnsi="Times New Roman" w:cs="Times New Roman"/>
                <w:b/>
                <w:bCs/>
                <w:sz w:val="21"/>
                <w:szCs w:val="21"/>
              </w:rPr>
              <w:t>Detailed explanation</w:t>
            </w:r>
            <w:r w:rsidR="00C007D0">
              <w:rPr>
                <w:rFonts w:ascii="Times New Roman" w:hAnsi="Times New Roman" w:cs="Times New Roman"/>
                <w:b/>
                <w:bCs/>
                <w:sz w:val="21"/>
                <w:szCs w:val="21"/>
              </w:rPr>
              <w:t xml:space="preserve"> </w:t>
            </w:r>
            <w:r w:rsidR="00C007D0" w:rsidRPr="00C007D0">
              <w:rPr>
                <w:rFonts w:ascii="Times New Roman" w:hAnsi="Times New Roman" w:cs="Times New Roman"/>
                <w:b/>
                <w:bCs/>
                <w:sz w:val="21"/>
                <w:szCs w:val="21"/>
                <w:vertAlign w:val="superscript"/>
              </w:rPr>
              <w:t>c</w:t>
            </w:r>
          </w:p>
        </w:tc>
      </w:tr>
      <w:tr w:rsidR="0076502C" w:rsidRPr="0070432C" w14:paraId="627C6C92" w14:textId="77777777" w:rsidTr="00FB0A21">
        <w:trPr>
          <w:trHeight w:val="1290"/>
        </w:trPr>
        <w:tc>
          <w:tcPr>
            <w:tcW w:w="2677" w:type="dxa"/>
            <w:tcBorders>
              <w:top w:val="single" w:sz="4" w:space="0" w:color="auto"/>
            </w:tcBorders>
            <w:shd w:val="clear" w:color="auto" w:fill="auto"/>
            <w:vAlign w:val="center"/>
          </w:tcPr>
          <w:p w14:paraId="49C65B1F" w14:textId="77777777" w:rsidR="0076502C" w:rsidRPr="0070432C" w:rsidRDefault="0076502C" w:rsidP="004151B1">
            <w:pPr>
              <w:adjustRightInd w:val="0"/>
              <w:snapToGrid w:val="0"/>
              <w:spacing w:line="240" w:lineRule="auto"/>
              <w:rPr>
                <w:rFonts w:ascii="Times New Roman" w:hAnsi="Times New Roman" w:cs="Times New Roman"/>
                <w:b/>
                <w:bCs/>
                <w:sz w:val="21"/>
                <w:szCs w:val="21"/>
              </w:rPr>
            </w:pPr>
            <w:r w:rsidRPr="0070432C">
              <w:rPr>
                <w:rFonts w:ascii="Times New Roman" w:hAnsi="Times New Roman" w:cs="Times New Roman"/>
                <w:b/>
                <w:bCs/>
                <w:sz w:val="21"/>
                <w:szCs w:val="21"/>
              </w:rPr>
              <w:t>S0: Baseline</w:t>
            </w:r>
          </w:p>
        </w:tc>
        <w:tc>
          <w:tcPr>
            <w:tcW w:w="2734" w:type="dxa"/>
            <w:tcBorders>
              <w:top w:val="single" w:sz="4" w:space="0" w:color="auto"/>
            </w:tcBorders>
            <w:shd w:val="clear" w:color="auto" w:fill="auto"/>
            <w:vAlign w:val="center"/>
          </w:tcPr>
          <w:p w14:paraId="59A28CE7" w14:textId="77777777" w:rsidR="0076502C" w:rsidRPr="0070432C" w:rsidRDefault="0076502C" w:rsidP="004151B1">
            <w:pPr>
              <w:adjustRightInd w:val="0"/>
              <w:snapToGrid w:val="0"/>
              <w:spacing w:line="240" w:lineRule="auto"/>
              <w:rPr>
                <w:rFonts w:ascii="Times New Roman" w:hAnsi="Times New Roman" w:cs="Times New Roman"/>
                <w:bCs/>
                <w:sz w:val="21"/>
                <w:szCs w:val="21"/>
              </w:rPr>
            </w:pPr>
            <w:r w:rsidRPr="0070432C">
              <w:rPr>
                <w:rFonts w:ascii="Times New Roman" w:hAnsi="Times New Roman" w:cs="Times New Roman"/>
                <w:bCs/>
                <w:sz w:val="21"/>
                <w:szCs w:val="21"/>
              </w:rPr>
              <w:t>Food waste: 39%</w:t>
            </w:r>
          </w:p>
          <w:p w14:paraId="4C044F30" w14:textId="77777777" w:rsidR="0076502C" w:rsidRPr="0070432C" w:rsidRDefault="0076502C" w:rsidP="004151B1">
            <w:pPr>
              <w:adjustRightInd w:val="0"/>
              <w:snapToGrid w:val="0"/>
              <w:spacing w:line="240" w:lineRule="auto"/>
              <w:rPr>
                <w:rFonts w:ascii="Times New Roman" w:hAnsi="Times New Roman" w:cs="Times New Roman"/>
                <w:bCs/>
                <w:sz w:val="21"/>
                <w:szCs w:val="21"/>
              </w:rPr>
            </w:pPr>
            <w:r w:rsidRPr="0070432C">
              <w:rPr>
                <w:rFonts w:ascii="Times New Roman" w:hAnsi="Times New Roman" w:cs="Times New Roman"/>
                <w:bCs/>
                <w:sz w:val="21"/>
                <w:szCs w:val="21"/>
              </w:rPr>
              <w:t>By-products: 51%</w:t>
            </w:r>
          </w:p>
        </w:tc>
        <w:tc>
          <w:tcPr>
            <w:tcW w:w="3053" w:type="dxa"/>
            <w:tcBorders>
              <w:top w:val="single" w:sz="4" w:space="0" w:color="auto"/>
            </w:tcBorders>
            <w:vAlign w:val="center"/>
          </w:tcPr>
          <w:p w14:paraId="0B695206" w14:textId="3718FE26" w:rsidR="0076502C" w:rsidRPr="0070432C" w:rsidRDefault="0076502C" w:rsidP="004151B1">
            <w:pPr>
              <w:adjustRightInd w:val="0"/>
              <w:snapToGrid w:val="0"/>
              <w:spacing w:line="240" w:lineRule="auto"/>
              <w:rPr>
                <w:rFonts w:ascii="Times New Roman" w:hAnsi="Times New Roman" w:cs="Times New Roman"/>
                <w:bCs/>
                <w:sz w:val="21"/>
                <w:szCs w:val="21"/>
              </w:rPr>
            </w:pPr>
          </w:p>
        </w:tc>
      </w:tr>
      <w:tr w:rsidR="0076502C" w:rsidRPr="0070432C" w14:paraId="6F6CB18D" w14:textId="77777777" w:rsidTr="00FB0A21">
        <w:trPr>
          <w:trHeight w:val="1208"/>
        </w:trPr>
        <w:tc>
          <w:tcPr>
            <w:tcW w:w="2677" w:type="dxa"/>
            <w:shd w:val="clear" w:color="auto" w:fill="auto"/>
            <w:vAlign w:val="center"/>
          </w:tcPr>
          <w:p w14:paraId="5A5E0650" w14:textId="71E2C709" w:rsidR="0076502C" w:rsidRPr="0070432C" w:rsidRDefault="0076502C" w:rsidP="004151B1">
            <w:pPr>
              <w:adjustRightInd w:val="0"/>
              <w:snapToGrid w:val="0"/>
              <w:spacing w:line="240" w:lineRule="auto"/>
              <w:rPr>
                <w:rFonts w:ascii="Times New Roman" w:hAnsi="Times New Roman" w:cs="Times New Roman"/>
                <w:b/>
                <w:bCs/>
                <w:sz w:val="21"/>
                <w:szCs w:val="21"/>
              </w:rPr>
            </w:pPr>
            <w:r w:rsidRPr="0070432C">
              <w:rPr>
                <w:rFonts w:ascii="Times New Roman" w:hAnsi="Times New Roman" w:cs="Times New Roman"/>
                <w:b/>
                <w:bCs/>
                <w:sz w:val="21"/>
                <w:szCs w:val="21"/>
              </w:rPr>
              <w:t xml:space="preserve">S1: Allowing partial use of food waste </w:t>
            </w:r>
            <w:r w:rsidR="00EC5293">
              <w:rPr>
                <w:rFonts w:ascii="Times New Roman" w:hAnsi="Times New Roman" w:cs="Times New Roman" w:hint="eastAsia"/>
                <w:b/>
                <w:bCs/>
                <w:sz w:val="21"/>
                <w:szCs w:val="21"/>
              </w:rPr>
              <w:t>a</w:t>
            </w:r>
            <w:r w:rsidR="00EC5293">
              <w:rPr>
                <w:rFonts w:ascii="Times New Roman" w:hAnsi="Times New Roman" w:cs="Times New Roman"/>
                <w:b/>
                <w:bCs/>
                <w:sz w:val="21"/>
                <w:szCs w:val="21"/>
              </w:rPr>
              <w:t>s feed</w:t>
            </w:r>
          </w:p>
        </w:tc>
        <w:tc>
          <w:tcPr>
            <w:tcW w:w="2734" w:type="dxa"/>
            <w:shd w:val="clear" w:color="auto" w:fill="auto"/>
            <w:vAlign w:val="center"/>
          </w:tcPr>
          <w:p w14:paraId="64250CC4" w14:textId="77777777" w:rsidR="0076502C" w:rsidRPr="0070432C" w:rsidRDefault="0076502C" w:rsidP="004151B1">
            <w:pPr>
              <w:adjustRightInd w:val="0"/>
              <w:snapToGrid w:val="0"/>
              <w:spacing w:line="240" w:lineRule="auto"/>
              <w:rPr>
                <w:rFonts w:ascii="Times New Roman" w:hAnsi="Times New Roman" w:cs="Times New Roman"/>
                <w:bCs/>
                <w:sz w:val="21"/>
                <w:szCs w:val="21"/>
              </w:rPr>
            </w:pPr>
            <w:r w:rsidRPr="0070432C">
              <w:rPr>
                <w:rFonts w:ascii="Times New Roman" w:hAnsi="Times New Roman" w:cs="Times New Roman"/>
                <w:bCs/>
                <w:sz w:val="21"/>
                <w:szCs w:val="21"/>
              </w:rPr>
              <w:t>Food waste: 54%</w:t>
            </w:r>
          </w:p>
          <w:p w14:paraId="7C67B602" w14:textId="77777777" w:rsidR="0076502C" w:rsidRPr="0070432C" w:rsidRDefault="0076502C" w:rsidP="004151B1">
            <w:pPr>
              <w:adjustRightInd w:val="0"/>
              <w:snapToGrid w:val="0"/>
              <w:spacing w:line="240" w:lineRule="auto"/>
              <w:rPr>
                <w:rFonts w:ascii="Times New Roman" w:hAnsi="Times New Roman" w:cs="Times New Roman"/>
                <w:bCs/>
                <w:sz w:val="21"/>
                <w:szCs w:val="21"/>
              </w:rPr>
            </w:pPr>
            <w:r w:rsidRPr="0070432C">
              <w:rPr>
                <w:rFonts w:ascii="Times New Roman" w:hAnsi="Times New Roman" w:cs="Times New Roman"/>
                <w:bCs/>
                <w:sz w:val="21"/>
                <w:szCs w:val="21"/>
              </w:rPr>
              <w:t>By-products: 100%</w:t>
            </w:r>
          </w:p>
        </w:tc>
        <w:tc>
          <w:tcPr>
            <w:tcW w:w="3053" w:type="dxa"/>
            <w:vAlign w:val="center"/>
          </w:tcPr>
          <w:p w14:paraId="31BE5FC4" w14:textId="352FD237" w:rsidR="0076502C" w:rsidRPr="0070432C" w:rsidRDefault="00A1690B" w:rsidP="004151B1">
            <w:pPr>
              <w:adjustRightInd w:val="0"/>
              <w:snapToGrid w:val="0"/>
              <w:spacing w:line="240" w:lineRule="auto"/>
              <w:rPr>
                <w:rFonts w:ascii="Times New Roman" w:hAnsi="Times New Roman" w:cs="Times New Roman"/>
                <w:bCs/>
                <w:sz w:val="21"/>
                <w:szCs w:val="21"/>
              </w:rPr>
            </w:pPr>
            <w:r w:rsidRPr="00A1690B">
              <w:rPr>
                <w:rFonts w:ascii="Times New Roman" w:hAnsi="Times New Roman" w:cs="Times New Roman"/>
                <w:bCs/>
                <w:sz w:val="21"/>
                <w:szCs w:val="21"/>
              </w:rPr>
              <w:t>Increasing the supply of food waste recycling service and decreasing the supply of food waste collection service to achieve 54% of food waste and 100% by-product waste being recycled as feed for monogastric livestock production.</w:t>
            </w:r>
          </w:p>
        </w:tc>
      </w:tr>
      <w:tr w:rsidR="0076502C" w:rsidRPr="0070432C" w14:paraId="0AE7FB16" w14:textId="77777777" w:rsidTr="00FB0A21">
        <w:trPr>
          <w:trHeight w:val="700"/>
        </w:trPr>
        <w:tc>
          <w:tcPr>
            <w:tcW w:w="2677" w:type="dxa"/>
            <w:shd w:val="clear" w:color="auto" w:fill="auto"/>
            <w:vAlign w:val="center"/>
          </w:tcPr>
          <w:p w14:paraId="19D9EE70" w14:textId="759BD746" w:rsidR="0076502C" w:rsidRPr="0070432C" w:rsidRDefault="0076502C" w:rsidP="004151B1">
            <w:pPr>
              <w:adjustRightInd w:val="0"/>
              <w:snapToGrid w:val="0"/>
              <w:spacing w:line="240" w:lineRule="auto"/>
              <w:rPr>
                <w:rFonts w:ascii="Times New Roman" w:hAnsi="Times New Roman" w:cs="Times New Roman"/>
                <w:b/>
                <w:bCs/>
                <w:sz w:val="21"/>
                <w:szCs w:val="21"/>
                <w:vertAlign w:val="superscript"/>
              </w:rPr>
            </w:pPr>
            <w:r w:rsidRPr="0070432C">
              <w:rPr>
                <w:rFonts w:ascii="Times New Roman" w:hAnsi="Times New Roman" w:cs="Times New Roman"/>
                <w:b/>
                <w:bCs/>
                <w:sz w:val="21"/>
                <w:szCs w:val="21"/>
              </w:rPr>
              <w:t>S</w:t>
            </w:r>
            <w:r w:rsidR="0054148F">
              <w:rPr>
                <w:rFonts w:ascii="Times New Roman" w:hAnsi="Times New Roman" w:cs="Times New Roman"/>
                <w:b/>
                <w:bCs/>
                <w:sz w:val="21"/>
                <w:szCs w:val="21"/>
              </w:rPr>
              <w:t>2</w:t>
            </w:r>
            <w:r w:rsidRPr="0070432C">
              <w:rPr>
                <w:rFonts w:ascii="Times New Roman" w:hAnsi="Times New Roman" w:cs="Times New Roman"/>
                <w:b/>
                <w:bCs/>
                <w:sz w:val="21"/>
                <w:szCs w:val="21"/>
              </w:rPr>
              <w:t xml:space="preserve">: Allowing full use of food waste </w:t>
            </w:r>
            <w:r w:rsidR="00EC5293">
              <w:rPr>
                <w:rFonts w:ascii="Times New Roman" w:hAnsi="Times New Roman" w:cs="Times New Roman"/>
                <w:b/>
                <w:bCs/>
                <w:sz w:val="21"/>
                <w:szCs w:val="21"/>
              </w:rPr>
              <w:t xml:space="preserve">as feed with </w:t>
            </w:r>
            <w:r w:rsidR="00222236" w:rsidRPr="00222236">
              <w:rPr>
                <w:rFonts w:ascii="Times New Roman" w:hAnsi="Times New Roman" w:cs="Times New Roman"/>
                <w:b/>
                <w:bCs/>
                <w:sz w:val="21"/>
                <w:szCs w:val="21"/>
              </w:rPr>
              <w:t>economies of scale</w:t>
            </w:r>
          </w:p>
        </w:tc>
        <w:tc>
          <w:tcPr>
            <w:tcW w:w="2734" w:type="dxa"/>
            <w:shd w:val="clear" w:color="auto" w:fill="auto"/>
            <w:vAlign w:val="center"/>
          </w:tcPr>
          <w:p w14:paraId="589CF3E3" w14:textId="77777777" w:rsidR="0076502C" w:rsidRPr="0070432C" w:rsidRDefault="0076502C" w:rsidP="004151B1">
            <w:pPr>
              <w:adjustRightInd w:val="0"/>
              <w:snapToGrid w:val="0"/>
              <w:spacing w:line="240" w:lineRule="auto"/>
              <w:rPr>
                <w:rFonts w:ascii="Times New Roman" w:hAnsi="Times New Roman" w:cs="Times New Roman"/>
                <w:bCs/>
                <w:sz w:val="21"/>
                <w:szCs w:val="21"/>
              </w:rPr>
            </w:pPr>
            <w:r w:rsidRPr="0070432C">
              <w:rPr>
                <w:rFonts w:ascii="Times New Roman" w:hAnsi="Times New Roman" w:cs="Times New Roman"/>
                <w:bCs/>
                <w:sz w:val="21"/>
                <w:szCs w:val="21"/>
              </w:rPr>
              <w:t>Food waste: 100%</w:t>
            </w:r>
          </w:p>
          <w:p w14:paraId="184523F5" w14:textId="77777777" w:rsidR="0076502C" w:rsidRPr="0070432C" w:rsidRDefault="0076502C" w:rsidP="004151B1">
            <w:pPr>
              <w:adjustRightInd w:val="0"/>
              <w:snapToGrid w:val="0"/>
              <w:spacing w:line="240" w:lineRule="auto"/>
              <w:rPr>
                <w:rFonts w:ascii="Times New Roman" w:hAnsi="Times New Roman" w:cs="Times New Roman"/>
                <w:bCs/>
                <w:sz w:val="21"/>
                <w:szCs w:val="21"/>
              </w:rPr>
            </w:pPr>
            <w:r w:rsidRPr="0070432C">
              <w:rPr>
                <w:rFonts w:ascii="Times New Roman" w:hAnsi="Times New Roman" w:cs="Times New Roman"/>
                <w:bCs/>
                <w:sz w:val="21"/>
                <w:szCs w:val="21"/>
              </w:rPr>
              <w:t>By-products: 100%</w:t>
            </w:r>
          </w:p>
        </w:tc>
        <w:tc>
          <w:tcPr>
            <w:tcW w:w="3053" w:type="dxa"/>
            <w:vAlign w:val="center"/>
          </w:tcPr>
          <w:p w14:paraId="2F813556" w14:textId="5875EB85" w:rsidR="0076502C" w:rsidRPr="0070432C" w:rsidRDefault="00234E14" w:rsidP="00234E14">
            <w:pPr>
              <w:adjustRightInd w:val="0"/>
              <w:snapToGrid w:val="0"/>
              <w:spacing w:line="240" w:lineRule="auto"/>
              <w:rPr>
                <w:rFonts w:ascii="Times New Roman" w:hAnsi="Times New Roman" w:cs="Times New Roman"/>
                <w:bCs/>
                <w:sz w:val="21"/>
                <w:szCs w:val="21"/>
              </w:rPr>
            </w:pPr>
            <w:r w:rsidRPr="00234E14">
              <w:rPr>
                <w:rFonts w:ascii="Times New Roman" w:hAnsi="Times New Roman" w:cs="Times New Roman"/>
                <w:bCs/>
                <w:sz w:val="21"/>
                <w:szCs w:val="21"/>
              </w:rPr>
              <w:t xml:space="preserve">Increasing the supply of food waste recycling service and decreasing the supply of food waste collection service to achieve 100% of food waste and 100% by-product waste being recycled as feed for monogastric livestock production. </w:t>
            </w:r>
          </w:p>
        </w:tc>
      </w:tr>
    </w:tbl>
    <w:p w14:paraId="1072B221" w14:textId="34EE99AB" w:rsidR="00986BBA" w:rsidRDefault="0076502C" w:rsidP="00986BBA">
      <w:pPr>
        <w:adjustRightInd w:val="0"/>
        <w:snapToGrid w:val="0"/>
        <w:spacing w:line="240" w:lineRule="auto"/>
        <w:jc w:val="both"/>
        <w:rPr>
          <w:rFonts w:ascii="Times New Roman" w:hAnsi="Times New Roman" w:cs="Times New Roman"/>
          <w:sz w:val="21"/>
          <w:szCs w:val="21"/>
        </w:rPr>
      </w:pPr>
      <w:proofErr w:type="spellStart"/>
      <w:r w:rsidRPr="0070432C">
        <w:rPr>
          <w:rFonts w:ascii="Times New Roman" w:hAnsi="Times New Roman" w:cs="Times New Roman"/>
          <w:sz w:val="21"/>
          <w:szCs w:val="21"/>
          <w:vertAlign w:val="superscript"/>
        </w:rPr>
        <w:t>a</w:t>
      </w:r>
      <w:proofErr w:type="spellEnd"/>
      <w:r w:rsidRPr="0070432C">
        <w:rPr>
          <w:rFonts w:ascii="Times New Roman" w:hAnsi="Times New Roman" w:cs="Times New Roman"/>
          <w:sz w:val="21"/>
          <w:szCs w:val="21"/>
        </w:rPr>
        <w:t xml:space="preserve"> </w:t>
      </w:r>
      <w:r w:rsidR="00F7215B" w:rsidRPr="00F7215B">
        <w:rPr>
          <w:rFonts w:ascii="Times New Roman" w:hAnsi="Times New Roman" w:cs="Times New Roman"/>
          <w:sz w:val="21"/>
          <w:szCs w:val="21"/>
        </w:rPr>
        <w:t xml:space="preserve">When substituting </w:t>
      </w:r>
      <w:r w:rsidR="008E4167" w:rsidRPr="008E4167">
        <w:rPr>
          <w:rFonts w:ascii="Times New Roman" w:hAnsi="Times New Roman" w:cs="Times New Roman"/>
          <w:sz w:val="21"/>
          <w:szCs w:val="21"/>
        </w:rPr>
        <w:t xml:space="preserve">primary feed (i.e., crops and compound feed) </w:t>
      </w:r>
      <w:r w:rsidR="00F7215B" w:rsidRPr="00F7215B">
        <w:rPr>
          <w:rFonts w:ascii="Times New Roman" w:hAnsi="Times New Roman" w:cs="Times New Roman"/>
          <w:sz w:val="21"/>
          <w:szCs w:val="21"/>
        </w:rPr>
        <w:t xml:space="preserve"> in animal diets with food waste, we maintain the protein and energy supply per </w:t>
      </w:r>
      <w:r w:rsidR="005F2DCA">
        <w:rPr>
          <w:rFonts w:ascii="Times New Roman" w:hAnsi="Times New Roman" w:cs="Times New Roman"/>
          <w:sz w:val="21"/>
          <w:szCs w:val="21"/>
        </w:rPr>
        <w:t>unit</w:t>
      </w:r>
      <w:r w:rsidR="00F7215B" w:rsidRPr="00F7215B">
        <w:rPr>
          <w:rFonts w:ascii="Times New Roman" w:hAnsi="Times New Roman" w:cs="Times New Roman"/>
          <w:sz w:val="21"/>
          <w:szCs w:val="21"/>
        </w:rPr>
        <w:t xml:space="preserve"> of animal output in all scenarios to prevent imbalances between </w:t>
      </w:r>
      <w:r w:rsidR="009A17FF" w:rsidRPr="009A17FF">
        <w:rPr>
          <w:rFonts w:ascii="Times New Roman" w:hAnsi="Times New Roman" w:cs="Times New Roman"/>
          <w:sz w:val="21"/>
          <w:szCs w:val="21"/>
        </w:rPr>
        <w:t>nutritional (protein and energy) supply</w:t>
      </w:r>
      <w:r w:rsidR="00F7215B" w:rsidRPr="00F7215B">
        <w:rPr>
          <w:rFonts w:ascii="Times New Roman" w:hAnsi="Times New Roman" w:cs="Times New Roman"/>
          <w:sz w:val="21"/>
          <w:szCs w:val="21"/>
        </w:rPr>
        <w:t xml:space="preserve"> and livestock requirements</w:t>
      </w:r>
      <w:r w:rsidRPr="0070432C">
        <w:rPr>
          <w:rFonts w:ascii="Times New Roman" w:hAnsi="Times New Roman" w:cs="Times New Roman"/>
          <w:sz w:val="21"/>
          <w:szCs w:val="21"/>
        </w:rPr>
        <w:t xml:space="preserve">. </w:t>
      </w:r>
    </w:p>
    <w:p w14:paraId="54B2BFAB" w14:textId="55A2B3DF" w:rsidR="00986BBA" w:rsidRPr="00733863" w:rsidRDefault="0076502C" w:rsidP="00986BBA">
      <w:pPr>
        <w:adjustRightInd w:val="0"/>
        <w:snapToGrid w:val="0"/>
        <w:spacing w:line="240" w:lineRule="auto"/>
        <w:jc w:val="both"/>
        <w:rPr>
          <w:rFonts w:ascii="Times New Roman" w:hAnsi="Times New Roman" w:cs="Times New Roman"/>
          <w:color w:val="000000" w:themeColor="text1"/>
          <w:sz w:val="21"/>
          <w:szCs w:val="21"/>
        </w:rPr>
      </w:pPr>
      <w:r w:rsidRPr="0070432C">
        <w:rPr>
          <w:rFonts w:ascii="Times New Roman" w:hAnsi="Times New Roman" w:cs="Times New Roman"/>
          <w:sz w:val="21"/>
          <w:szCs w:val="21"/>
          <w:vertAlign w:val="superscript"/>
        </w:rPr>
        <w:t>b</w:t>
      </w:r>
      <w:r w:rsidRPr="0070432C">
        <w:rPr>
          <w:rFonts w:ascii="Times New Roman" w:hAnsi="Times New Roman" w:cs="Times New Roman"/>
          <w:sz w:val="21"/>
          <w:szCs w:val="21"/>
        </w:rPr>
        <w:t xml:space="preserve"> </w:t>
      </w:r>
      <w:r w:rsidR="002D1BA8" w:rsidRPr="00236044">
        <w:rPr>
          <w:rFonts w:ascii="Times New Roman" w:hAnsi="Times New Roman" w:cs="Times New Roman"/>
          <w:color w:val="000000" w:themeColor="text1"/>
          <w:sz w:val="21"/>
          <w:szCs w:val="21"/>
        </w:rPr>
        <w:t xml:space="preserve">In S1, cross-provincial transportation of food </w:t>
      </w:r>
      <w:r w:rsidR="002D1BA8" w:rsidRPr="00733863">
        <w:rPr>
          <w:rFonts w:ascii="Times New Roman" w:hAnsi="Times New Roman" w:cs="Times New Roman"/>
          <w:color w:val="000000" w:themeColor="text1"/>
          <w:sz w:val="21"/>
          <w:szCs w:val="21"/>
        </w:rPr>
        <w:t xml:space="preserve">waste </w:t>
      </w:r>
      <w:r w:rsidR="000C09F5" w:rsidRPr="00733863">
        <w:rPr>
          <w:rFonts w:ascii="Times New Roman" w:hAnsi="Times New Roman" w:cs="Times New Roman"/>
          <w:color w:val="000000" w:themeColor="text1"/>
          <w:sz w:val="21"/>
          <w:szCs w:val="21"/>
        </w:rPr>
        <w:t xml:space="preserve">with high </w:t>
      </w:r>
      <w:r w:rsidR="007B2E2E" w:rsidRPr="00733863">
        <w:rPr>
          <w:rFonts w:ascii="Times New Roman" w:hAnsi="Times New Roman" w:cs="Times New Roman"/>
          <w:color w:val="000000" w:themeColor="text1"/>
          <w:sz w:val="21"/>
          <w:szCs w:val="21"/>
        </w:rPr>
        <w:t xml:space="preserve">moisture content </w:t>
      </w:r>
      <w:r w:rsidR="002D1BA8" w:rsidRPr="00733863">
        <w:rPr>
          <w:rFonts w:ascii="Times New Roman" w:hAnsi="Times New Roman" w:cs="Times New Roman"/>
          <w:color w:val="000000" w:themeColor="text1"/>
          <w:sz w:val="21"/>
          <w:szCs w:val="21"/>
        </w:rPr>
        <w:t xml:space="preserve">was not allowed, which limits the maximum utilisation rate of food waste to 54% in China, according to </w:t>
      </w:r>
      <w:r w:rsidR="002D1BA8" w:rsidRPr="00733863">
        <w:rPr>
          <w:rFonts w:ascii="Times New Roman" w:hAnsi="Times New Roman" w:cs="Times New Roman"/>
          <w:color w:val="000000" w:themeColor="text1"/>
          <w:sz w:val="21"/>
          <w:szCs w:val="21"/>
        </w:rPr>
        <w:fldChar w:fldCharType="begin"/>
      </w:r>
      <w:r w:rsidR="009A2D6A">
        <w:rPr>
          <w:rFonts w:ascii="Times New Roman" w:hAnsi="Times New Roman" w:cs="Times New Roman"/>
          <w:color w:val="000000" w:themeColor="text1"/>
          <w:sz w:val="21"/>
          <w:szCs w:val="21"/>
        </w:rPr>
        <w:instrText xml:space="preserve"> ADDIN EN.CITE &lt;EndNote&gt;&lt;Cite AuthorYear="1"&gt;&lt;Author&gt;Fang&lt;/Author&gt;&lt;Year&gt;2023&lt;/Year&gt;&lt;RecNum&gt;4725&lt;/RecNum&gt;&lt;DisplayText&gt;Fang, et al. &lt;style face="superscript"&gt;10&lt;/style&gt;&lt;/DisplayText&gt;&lt;record&gt;&lt;rec-number&gt;4725&lt;/rec-number&gt;&lt;foreign-keys&gt;&lt;key app="EN" db-id="z0dp59wehvp2fmewp9gp9vtnzavtfr2r0wpv" timestamp="1715948484" guid="97e7a8c8-a96e-48d1-9220-684a3d7d2040"&gt;4725&lt;/key&gt;&lt;/foreign-keys&gt;&lt;ref-type name="Journal Article"&gt;17&lt;/ref-type&gt;&lt;contributors&gt;&lt;authors&gt;&lt;author&gt;Fang, Qunchao&lt;/author&gt;&lt;author&gt;Zhang, Xiaoying&lt;/author&gt;&lt;author&gt;Dai, Guichao&lt;/author&gt;&lt;author&gt;Tong, Bingxin&lt;/author&gt;&lt;author&gt;Wang, Hongliang&lt;/author&gt;&lt;author&gt;Oenema, Oene&lt;/author&gt;&lt;author&gt;van Zanten, Hannah H. E.&lt;/author&gt;&lt;author&gt;Gerber, Pierre&lt;/author&gt;&lt;author&gt;Hou, Yong&lt;/author&gt;&lt;/authors&gt;&lt;/contributors&gt;&lt;titles&gt;&lt;title&gt;Low-opportunity-cost feed can reduce land-use-related environmental impacts by about one-third in China&lt;/title&gt;&lt;secondary-title&gt;Nature Food&lt;/secondary-title&gt;&lt;/titles&gt;&lt;periodical&gt;&lt;full-title&gt;Nature Food&lt;/full-title&gt;&lt;/periodical&gt;&lt;dates&gt;&lt;year&gt;2023&lt;/year&gt;&lt;pub-dates&gt;&lt;date&gt;2023/07/31&lt;/date&gt;&lt;/pub-dates&gt;&lt;/dates&gt;&lt;isbn&gt;2662-1355&lt;/isbn&gt;&lt;urls&gt;&lt;related-urls&gt;&lt;url&gt;https://doi.org/10.1038/s43016-023-00813-x&lt;/url&gt;&lt;/related-urls&gt;&lt;/urls&gt;&lt;electronic-resource-num&gt;10.1038/s43016-023-00813-x&lt;/electronic-resource-num&gt;&lt;/record&gt;&lt;/Cite&gt;&lt;/EndNote&gt;</w:instrText>
      </w:r>
      <w:r w:rsidR="002D1BA8" w:rsidRPr="00733863">
        <w:rPr>
          <w:rFonts w:ascii="Times New Roman" w:hAnsi="Times New Roman" w:cs="Times New Roman"/>
          <w:color w:val="000000" w:themeColor="text1"/>
          <w:sz w:val="21"/>
          <w:szCs w:val="21"/>
        </w:rPr>
        <w:fldChar w:fldCharType="separate"/>
      </w:r>
      <w:r w:rsidR="00CA7550" w:rsidRPr="00733863">
        <w:rPr>
          <w:rFonts w:ascii="Times New Roman" w:hAnsi="Times New Roman" w:cs="Times New Roman"/>
          <w:noProof/>
          <w:color w:val="000000" w:themeColor="text1"/>
          <w:sz w:val="21"/>
          <w:szCs w:val="21"/>
        </w:rPr>
        <w:t xml:space="preserve">Fang, et al. </w:t>
      </w:r>
      <w:r w:rsidR="00CA7550" w:rsidRPr="00733863">
        <w:rPr>
          <w:rFonts w:ascii="Times New Roman" w:hAnsi="Times New Roman" w:cs="Times New Roman"/>
          <w:noProof/>
          <w:color w:val="000000" w:themeColor="text1"/>
          <w:sz w:val="21"/>
          <w:szCs w:val="21"/>
          <w:vertAlign w:val="superscript"/>
        </w:rPr>
        <w:t>10</w:t>
      </w:r>
      <w:r w:rsidR="002D1BA8" w:rsidRPr="00733863">
        <w:rPr>
          <w:rFonts w:ascii="Times New Roman" w:hAnsi="Times New Roman" w:cs="Times New Roman"/>
          <w:color w:val="000000" w:themeColor="text1"/>
          <w:sz w:val="21"/>
          <w:szCs w:val="21"/>
        </w:rPr>
        <w:fldChar w:fldCharType="end"/>
      </w:r>
      <w:r w:rsidR="002D1BA8" w:rsidRPr="00733863">
        <w:rPr>
          <w:rFonts w:ascii="Times New Roman" w:hAnsi="Times New Roman" w:cs="Times New Roman"/>
          <w:color w:val="000000" w:themeColor="text1"/>
          <w:sz w:val="21"/>
          <w:szCs w:val="21"/>
        </w:rPr>
        <w:t>, whereas it was allowed in S2</w:t>
      </w:r>
      <w:r w:rsidR="00986BBA" w:rsidRPr="00733863">
        <w:rPr>
          <w:rFonts w:ascii="Times New Roman" w:hAnsi="Times New Roman" w:cs="Times New Roman"/>
          <w:color w:val="000000" w:themeColor="text1"/>
          <w:sz w:val="21"/>
          <w:szCs w:val="21"/>
        </w:rPr>
        <w:t xml:space="preserve">. </w:t>
      </w:r>
    </w:p>
    <w:p w14:paraId="70132661" w14:textId="30B8CF9F" w:rsidR="003855D8" w:rsidRPr="00166B08" w:rsidRDefault="00C007D0" w:rsidP="007C65C4">
      <w:pPr>
        <w:adjustRightInd w:val="0"/>
        <w:snapToGrid w:val="0"/>
        <w:spacing w:line="240" w:lineRule="auto"/>
        <w:jc w:val="both"/>
        <w:rPr>
          <w:rFonts w:ascii="Times New Roman" w:hAnsi="Times New Roman" w:cs="Times New Roman"/>
          <w:color w:val="000000" w:themeColor="text1"/>
          <w:sz w:val="21"/>
          <w:szCs w:val="21"/>
        </w:rPr>
      </w:pPr>
      <w:r w:rsidRPr="00733863">
        <w:rPr>
          <w:rFonts w:ascii="Times New Roman" w:hAnsi="Times New Roman" w:cs="Times New Roman"/>
          <w:color w:val="000000" w:themeColor="text1"/>
          <w:sz w:val="21"/>
          <w:szCs w:val="21"/>
          <w:vertAlign w:val="superscript"/>
        </w:rPr>
        <w:t>c</w:t>
      </w:r>
      <w:r w:rsidRPr="00733863">
        <w:rPr>
          <w:rFonts w:ascii="Times New Roman" w:hAnsi="Times New Roman" w:cs="Times New Roman"/>
          <w:color w:val="000000" w:themeColor="text1"/>
          <w:sz w:val="21"/>
          <w:szCs w:val="21"/>
        </w:rPr>
        <w:t xml:space="preserve"> </w:t>
      </w:r>
      <w:r w:rsidR="008F3CC8" w:rsidRPr="00733863">
        <w:rPr>
          <w:rFonts w:ascii="Times New Roman" w:hAnsi="Times New Roman" w:cs="Times New Roman"/>
          <w:color w:val="000000" w:themeColor="text1"/>
          <w:sz w:val="21"/>
          <w:szCs w:val="21"/>
        </w:rPr>
        <w:t xml:space="preserve">We increase the supply of food waste recycling service </w:t>
      </w:r>
      <w:r w:rsidR="00CC4A16" w:rsidRPr="00733863">
        <w:rPr>
          <w:rFonts w:ascii="Times New Roman" w:hAnsi="Times New Roman" w:cs="Times New Roman"/>
          <w:color w:val="000000" w:themeColor="text1"/>
          <w:sz w:val="21"/>
          <w:szCs w:val="21"/>
        </w:rPr>
        <w:t xml:space="preserve">by </w:t>
      </w:r>
      <w:r w:rsidR="00C24E6E" w:rsidRPr="00733863">
        <w:rPr>
          <w:rFonts w:ascii="Times New Roman" w:hAnsi="Times New Roman" w:cs="Times New Roman"/>
          <w:color w:val="000000" w:themeColor="text1"/>
          <w:sz w:val="21"/>
          <w:szCs w:val="21"/>
        </w:rPr>
        <w:t xml:space="preserve">exogenously </w:t>
      </w:r>
      <w:r w:rsidR="00CC4A16" w:rsidRPr="00733863">
        <w:rPr>
          <w:rFonts w:ascii="Times New Roman" w:hAnsi="Times New Roman" w:cs="Times New Roman"/>
          <w:color w:val="000000" w:themeColor="text1"/>
          <w:sz w:val="21"/>
          <w:szCs w:val="21"/>
        </w:rPr>
        <w:t>ra</w:t>
      </w:r>
      <w:r w:rsidR="00303C6D" w:rsidRPr="00733863">
        <w:rPr>
          <w:rFonts w:ascii="Times New Roman" w:hAnsi="Times New Roman" w:cs="Times New Roman"/>
          <w:color w:val="000000" w:themeColor="text1"/>
          <w:sz w:val="21"/>
          <w:szCs w:val="21"/>
        </w:rPr>
        <w:t>ising</w:t>
      </w:r>
      <w:r w:rsidR="00CC4A16" w:rsidRPr="00733863">
        <w:rPr>
          <w:rFonts w:ascii="Times New Roman" w:hAnsi="Times New Roman" w:cs="Times New Roman"/>
          <w:color w:val="000000" w:themeColor="text1"/>
          <w:sz w:val="21"/>
          <w:szCs w:val="21"/>
        </w:rPr>
        <w:t xml:space="preserve"> the</w:t>
      </w:r>
      <w:r w:rsidR="008F3CC8" w:rsidRPr="00733863">
        <w:rPr>
          <w:rFonts w:ascii="Times New Roman" w:hAnsi="Times New Roman" w:cs="Times New Roman"/>
          <w:color w:val="000000" w:themeColor="text1"/>
          <w:sz w:val="21"/>
          <w:szCs w:val="21"/>
        </w:rPr>
        <w:t xml:space="preserve"> cost of recycling food waste as feed (54 dollar ton</w:t>
      </w:r>
      <w:r w:rsidR="008F3CC8" w:rsidRPr="00733863">
        <w:rPr>
          <w:rFonts w:ascii="Times New Roman" w:hAnsi="Times New Roman" w:cs="Times New Roman"/>
          <w:color w:val="000000" w:themeColor="text1"/>
          <w:sz w:val="21"/>
          <w:szCs w:val="21"/>
          <w:vertAlign w:val="superscript"/>
        </w:rPr>
        <w:t>-1</w:t>
      </w:r>
      <w:r w:rsidR="008F3CC8" w:rsidRPr="00733863">
        <w:rPr>
          <w:rFonts w:ascii="Times New Roman" w:hAnsi="Times New Roman" w:cs="Times New Roman"/>
          <w:color w:val="000000" w:themeColor="text1"/>
          <w:sz w:val="21"/>
          <w:szCs w:val="21"/>
        </w:rPr>
        <w:t xml:space="preserve">) and decrease the supply of food waste recycling service </w:t>
      </w:r>
      <w:r w:rsidR="00303C6D" w:rsidRPr="00733863">
        <w:rPr>
          <w:rFonts w:ascii="Times New Roman" w:hAnsi="Times New Roman" w:cs="Times New Roman"/>
          <w:color w:val="000000" w:themeColor="text1"/>
          <w:sz w:val="21"/>
          <w:szCs w:val="21"/>
        </w:rPr>
        <w:t xml:space="preserve">by </w:t>
      </w:r>
      <w:r w:rsidR="00C24E6E" w:rsidRPr="00733863">
        <w:rPr>
          <w:rFonts w:ascii="Times New Roman" w:hAnsi="Times New Roman" w:cs="Times New Roman"/>
          <w:color w:val="000000" w:themeColor="text1"/>
          <w:sz w:val="21"/>
          <w:szCs w:val="21"/>
        </w:rPr>
        <w:t xml:space="preserve">exogenously </w:t>
      </w:r>
      <w:r w:rsidR="00303C6D" w:rsidRPr="00733863">
        <w:rPr>
          <w:rFonts w:ascii="Times New Roman" w:hAnsi="Times New Roman" w:cs="Times New Roman"/>
          <w:color w:val="000000" w:themeColor="text1"/>
          <w:sz w:val="21"/>
          <w:szCs w:val="21"/>
        </w:rPr>
        <w:t>lowering</w:t>
      </w:r>
      <w:r w:rsidR="00C24E6E" w:rsidRPr="00733863">
        <w:rPr>
          <w:rFonts w:ascii="Times New Roman" w:hAnsi="Times New Roman" w:cs="Times New Roman"/>
          <w:color w:val="000000" w:themeColor="text1"/>
          <w:sz w:val="21"/>
          <w:szCs w:val="21"/>
        </w:rPr>
        <w:t xml:space="preserve"> the</w:t>
      </w:r>
      <w:r w:rsidR="008F3CC8" w:rsidRPr="00733863">
        <w:rPr>
          <w:rFonts w:ascii="Times New Roman" w:hAnsi="Times New Roman" w:cs="Times New Roman"/>
          <w:color w:val="000000" w:themeColor="text1"/>
          <w:sz w:val="21"/>
          <w:szCs w:val="21"/>
        </w:rPr>
        <w:t xml:space="preserve"> cost of collecting food waste for landfill and incineration (82 dollar t</w:t>
      </w:r>
      <w:r w:rsidR="008F3CC8" w:rsidRPr="00113560">
        <w:rPr>
          <w:rFonts w:ascii="Times New Roman" w:hAnsi="Times New Roman" w:cs="Times New Roman"/>
          <w:color w:val="000000" w:themeColor="text1"/>
          <w:sz w:val="21"/>
          <w:szCs w:val="21"/>
        </w:rPr>
        <w:t>on</w:t>
      </w:r>
      <w:r w:rsidR="008F3CC8" w:rsidRPr="00113560">
        <w:rPr>
          <w:rFonts w:ascii="Times New Roman" w:hAnsi="Times New Roman" w:cs="Times New Roman"/>
          <w:color w:val="000000" w:themeColor="text1"/>
          <w:sz w:val="21"/>
          <w:szCs w:val="21"/>
          <w:vertAlign w:val="superscript"/>
        </w:rPr>
        <w:t>-</w:t>
      </w:r>
      <w:r w:rsidR="008F3CC8" w:rsidRPr="002D1BA8">
        <w:rPr>
          <w:rFonts w:ascii="Times New Roman" w:hAnsi="Times New Roman" w:cs="Times New Roman"/>
          <w:color w:val="000000" w:themeColor="text1"/>
          <w:sz w:val="21"/>
          <w:szCs w:val="21"/>
          <w:vertAlign w:val="superscript"/>
        </w:rPr>
        <w:t>1</w:t>
      </w:r>
      <w:r w:rsidR="008F3CC8" w:rsidRPr="002D1BA8">
        <w:rPr>
          <w:rFonts w:ascii="Times New Roman" w:hAnsi="Times New Roman" w:cs="Times New Roman"/>
          <w:color w:val="000000" w:themeColor="text1"/>
          <w:sz w:val="21"/>
          <w:szCs w:val="21"/>
        </w:rPr>
        <w:t>)</w:t>
      </w:r>
      <w:r w:rsidR="00EE0F5B" w:rsidRPr="002D1BA8">
        <w:rPr>
          <w:rFonts w:ascii="Times New Roman" w:hAnsi="Times New Roman" w:cs="Times New Roman"/>
          <w:color w:val="000000" w:themeColor="text1"/>
          <w:sz w:val="21"/>
          <w:szCs w:val="21"/>
        </w:rPr>
        <w:t xml:space="preserve">. </w:t>
      </w:r>
      <w:r w:rsidR="00ED78ED" w:rsidRPr="002D1BA8">
        <w:rPr>
          <w:rFonts w:ascii="Times New Roman" w:hAnsi="Times New Roman" w:cs="Times New Roman"/>
          <w:color w:val="000000" w:themeColor="text1"/>
          <w:sz w:val="21"/>
          <w:szCs w:val="21"/>
        </w:rPr>
        <w:t xml:space="preserve">Detailed information </w:t>
      </w:r>
      <w:r w:rsidR="005A2C95" w:rsidRPr="002D1BA8">
        <w:rPr>
          <w:rFonts w:ascii="Times New Roman" w:hAnsi="Times New Roman" w:cs="Times New Roman"/>
          <w:color w:val="000000" w:themeColor="text1"/>
          <w:sz w:val="21"/>
          <w:szCs w:val="21"/>
        </w:rPr>
        <w:t>regarding</w:t>
      </w:r>
      <w:r w:rsidR="00050B75" w:rsidRPr="002D1BA8">
        <w:rPr>
          <w:rFonts w:ascii="Times New Roman" w:hAnsi="Times New Roman" w:cs="Times New Roman"/>
          <w:color w:val="000000" w:themeColor="text1"/>
          <w:sz w:val="21"/>
          <w:szCs w:val="21"/>
        </w:rPr>
        <w:t xml:space="preserve"> the </w:t>
      </w:r>
      <w:r w:rsidR="00EE0F5B" w:rsidRPr="002D1BA8">
        <w:rPr>
          <w:rFonts w:ascii="Times New Roman" w:hAnsi="Times New Roman" w:cs="Times New Roman"/>
          <w:color w:val="000000" w:themeColor="text1"/>
          <w:sz w:val="21"/>
          <w:szCs w:val="21"/>
        </w:rPr>
        <w:t>cost</w:t>
      </w:r>
      <w:r w:rsidR="00050B75" w:rsidRPr="002D1BA8">
        <w:rPr>
          <w:rFonts w:ascii="Times New Roman" w:hAnsi="Times New Roman" w:cs="Times New Roman"/>
          <w:color w:val="000000" w:themeColor="text1"/>
          <w:sz w:val="21"/>
          <w:szCs w:val="21"/>
        </w:rPr>
        <w:t xml:space="preserve"> calculation </w:t>
      </w:r>
      <w:r w:rsidR="00ED78ED" w:rsidRPr="002D1BA8">
        <w:rPr>
          <w:rFonts w:ascii="Times New Roman" w:hAnsi="Times New Roman" w:cs="Times New Roman"/>
          <w:color w:val="000000" w:themeColor="text1"/>
          <w:sz w:val="21"/>
          <w:szCs w:val="21"/>
        </w:rPr>
        <w:t xml:space="preserve">is </w:t>
      </w:r>
      <w:r w:rsidR="005A2C95" w:rsidRPr="002D1BA8">
        <w:rPr>
          <w:rFonts w:ascii="Times New Roman" w:hAnsi="Times New Roman" w:cs="Times New Roman"/>
          <w:color w:val="000000" w:themeColor="text1"/>
          <w:sz w:val="21"/>
          <w:szCs w:val="21"/>
        </w:rPr>
        <w:t>provided</w:t>
      </w:r>
      <w:r w:rsidR="00ED78ED" w:rsidRPr="002D1BA8">
        <w:rPr>
          <w:rFonts w:ascii="Times New Roman" w:hAnsi="Times New Roman" w:cs="Times New Roman"/>
          <w:color w:val="000000" w:themeColor="text1"/>
          <w:sz w:val="21"/>
          <w:szCs w:val="21"/>
        </w:rPr>
        <w:t xml:space="preserve"> in</w:t>
      </w:r>
      <w:r w:rsidR="00050B75" w:rsidRPr="002D1BA8">
        <w:rPr>
          <w:rFonts w:ascii="Times New Roman" w:hAnsi="Times New Roman" w:cs="Times New Roman"/>
          <w:color w:val="000000" w:themeColor="text1"/>
          <w:sz w:val="21"/>
          <w:szCs w:val="21"/>
        </w:rPr>
        <w:t xml:space="preserve"> </w:t>
      </w:r>
      <w:r w:rsidR="008A347E" w:rsidRPr="002D1BA8">
        <w:rPr>
          <w:rFonts w:ascii="Times New Roman" w:hAnsi="Times New Roman" w:cs="Times New Roman"/>
          <w:color w:val="000000" w:themeColor="text1"/>
          <w:sz w:val="21"/>
          <w:szCs w:val="21"/>
        </w:rPr>
        <w:t xml:space="preserve">Supplementary </w:t>
      </w:r>
      <w:r w:rsidR="00050B75" w:rsidRPr="002D1BA8">
        <w:rPr>
          <w:rFonts w:ascii="Times New Roman" w:hAnsi="Times New Roman" w:cs="Times New Roman"/>
          <w:color w:val="000000" w:themeColor="text1"/>
          <w:sz w:val="21"/>
          <w:szCs w:val="21"/>
        </w:rPr>
        <w:t>Table A4</w:t>
      </w:r>
      <w:r w:rsidR="00ED78ED" w:rsidRPr="002D1BA8">
        <w:rPr>
          <w:rFonts w:ascii="Times New Roman" w:hAnsi="Times New Roman" w:cs="Times New Roman"/>
          <w:color w:val="000000" w:themeColor="text1"/>
          <w:sz w:val="21"/>
          <w:szCs w:val="21"/>
        </w:rPr>
        <w:t>.</w:t>
      </w:r>
      <w:r w:rsidR="002D1BA8" w:rsidRPr="002D1BA8">
        <w:rPr>
          <w:rFonts w:ascii="Times New Roman" w:hAnsi="Times New Roman" w:cs="Times New Roman"/>
          <w:color w:val="000000" w:themeColor="text1"/>
          <w:sz w:val="21"/>
          <w:szCs w:val="21"/>
        </w:rPr>
        <w:t xml:space="preserve"> Economies of scale in food waste recycling were considered in S2, where a 1% increase in recycled waste resulted in only a 0.078% rise in recycling costs, indicating that increasing the amount of recycled waste might not necessarily incur additional costs, as reported by </w:t>
      </w:r>
      <w:r w:rsidR="002D1BA8" w:rsidRPr="002D1BA8">
        <w:rPr>
          <w:rFonts w:ascii="Times New Roman" w:hAnsi="Times New Roman" w:cs="Times New Roman"/>
          <w:bCs/>
          <w:color w:val="000000" w:themeColor="text1"/>
          <w:sz w:val="21"/>
          <w:szCs w:val="21"/>
        </w:rPr>
        <w:fldChar w:fldCharType="begin">
          <w:fldData xml:space="preserve">PEVuZE5vdGU+PENpdGUgQXV0aG9yWWVhcj0iMSI+PEF1dGhvcj5DaWFsYW5pPC9BdXRob3I+PFll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</w:fldData>
        </w:fldChar>
      </w:r>
      <w:r w:rsidR="009A2D6A">
        <w:rPr>
          <w:rFonts w:ascii="Times New Roman" w:hAnsi="Times New Roman" w:cs="Times New Roman"/>
          <w:bCs/>
          <w:color w:val="000000" w:themeColor="text1"/>
          <w:sz w:val="21"/>
          <w:szCs w:val="21"/>
        </w:rPr>
        <w:instrText xml:space="preserve"> ADDIN EN.CITE </w:instrText>
      </w:r>
      <w:r w:rsidR="009A2D6A">
        <w:rPr>
          <w:rFonts w:ascii="Times New Roman" w:hAnsi="Times New Roman" w:cs="Times New Roman"/>
          <w:bCs/>
          <w:color w:val="000000" w:themeColor="text1"/>
          <w:sz w:val="21"/>
          <w:szCs w:val="21"/>
        </w:rPr>
        <w:fldChar w:fldCharType="begin">
          <w:fldData xml:space="preserve">PEVuZE5vdGU+PENpdGUgQXV0aG9yWWVhcj0iMSI+PEF1dGhvcj5DaWFsYW5pPC9BdXRob3I+PFll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</w:fldData>
        </w:fldChar>
      </w:r>
      <w:r w:rsidR="009A2D6A">
        <w:rPr>
          <w:rFonts w:ascii="Times New Roman" w:hAnsi="Times New Roman" w:cs="Times New Roman"/>
          <w:bCs/>
          <w:color w:val="000000" w:themeColor="text1"/>
          <w:sz w:val="21"/>
          <w:szCs w:val="21"/>
        </w:rPr>
        <w:instrText xml:space="preserve"> ADDIN EN.CITE.DATA </w:instrText>
      </w:r>
      <w:r w:rsidR="009A2D6A">
        <w:rPr>
          <w:rFonts w:ascii="Times New Roman" w:hAnsi="Times New Roman" w:cs="Times New Roman"/>
          <w:bCs/>
          <w:color w:val="000000" w:themeColor="text1"/>
          <w:sz w:val="21"/>
          <w:szCs w:val="21"/>
        </w:rPr>
      </w:r>
      <w:r w:rsidR="009A2D6A">
        <w:rPr>
          <w:rFonts w:ascii="Times New Roman" w:hAnsi="Times New Roman" w:cs="Times New Roman"/>
          <w:bCs/>
          <w:color w:val="000000" w:themeColor="text1"/>
          <w:sz w:val="21"/>
          <w:szCs w:val="21"/>
        </w:rPr>
        <w:fldChar w:fldCharType="end"/>
      </w:r>
      <w:r w:rsidR="002D1BA8" w:rsidRPr="002D1BA8">
        <w:rPr>
          <w:rFonts w:ascii="Times New Roman" w:hAnsi="Times New Roman" w:cs="Times New Roman"/>
          <w:bCs/>
          <w:color w:val="000000" w:themeColor="text1"/>
          <w:sz w:val="21"/>
          <w:szCs w:val="21"/>
        </w:rPr>
      </w:r>
      <w:r w:rsidR="002D1BA8" w:rsidRPr="002D1BA8">
        <w:rPr>
          <w:rFonts w:ascii="Times New Roman" w:hAnsi="Times New Roman" w:cs="Times New Roman"/>
          <w:bCs/>
          <w:color w:val="000000" w:themeColor="text1"/>
          <w:sz w:val="21"/>
          <w:szCs w:val="21"/>
        </w:rPr>
        <w:fldChar w:fldCharType="separate"/>
      </w:r>
      <w:r w:rsidR="00CA7550">
        <w:rPr>
          <w:rFonts w:ascii="Times New Roman" w:hAnsi="Times New Roman" w:cs="Times New Roman"/>
          <w:bCs/>
          <w:noProof/>
          <w:color w:val="000000" w:themeColor="text1"/>
          <w:sz w:val="21"/>
          <w:szCs w:val="21"/>
        </w:rPr>
        <w:t xml:space="preserve">Cialani and Mortazavi </w:t>
      </w:r>
      <w:r w:rsidR="00CA7550" w:rsidRPr="00CA7550">
        <w:rPr>
          <w:rFonts w:ascii="Times New Roman" w:hAnsi="Times New Roman" w:cs="Times New Roman"/>
          <w:bCs/>
          <w:noProof/>
          <w:color w:val="000000" w:themeColor="text1"/>
          <w:sz w:val="21"/>
          <w:szCs w:val="21"/>
          <w:vertAlign w:val="superscript"/>
        </w:rPr>
        <w:t>31</w:t>
      </w:r>
      <w:r w:rsidR="002D1BA8" w:rsidRPr="002D1BA8">
        <w:rPr>
          <w:rFonts w:ascii="Times New Roman" w:hAnsi="Times New Roman" w:cs="Times New Roman"/>
          <w:bCs/>
          <w:color w:val="000000" w:themeColor="text1"/>
          <w:sz w:val="21"/>
          <w:szCs w:val="21"/>
        </w:rPr>
        <w:fldChar w:fldCharType="end"/>
      </w:r>
      <w:r w:rsidR="002D1BA8" w:rsidRPr="002D1BA8">
        <w:rPr>
          <w:rFonts w:ascii="Times New Roman" w:hAnsi="Times New Roman" w:cs="Times New Roman"/>
          <w:bCs/>
          <w:color w:val="000000" w:themeColor="text1"/>
          <w:sz w:val="21"/>
          <w:szCs w:val="21"/>
        </w:rPr>
        <w:t>.</w:t>
      </w:r>
      <w:r w:rsidR="002D1BA8" w:rsidRPr="002D1BA8">
        <w:rPr>
          <w:rFonts w:ascii="Times New Roman" w:hAnsi="Times New Roman" w:cs="Times New Roman"/>
          <w:color w:val="000000" w:themeColor="text1"/>
          <w:sz w:val="21"/>
          <w:szCs w:val="21"/>
        </w:rPr>
        <w:t xml:space="preserve"> This is because, initially, recycling entails high fixed costs, yet as production scales up, marginal costs decrease and stabilise.</w:t>
      </w:r>
    </w:p>
    <w:sectPr w:rsidR="003855D8" w:rsidRPr="00166B08" w:rsidSect="00403AEC">
      <w:pgSz w:w="11906" w:h="16838"/>
      <w:pgMar w:top="1440" w:right="1797" w:bottom="1440" w:left="1797"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A3BC" w14:textId="77777777" w:rsidR="00BD2F26" w:rsidRDefault="00BD2F26" w:rsidP="00333F34">
      <w:pPr>
        <w:spacing w:after="0" w:line="240" w:lineRule="auto"/>
      </w:pPr>
      <w:r>
        <w:separator/>
      </w:r>
    </w:p>
  </w:endnote>
  <w:endnote w:type="continuationSeparator" w:id="0">
    <w:p w14:paraId="10CF9172" w14:textId="77777777" w:rsidR="00BD2F26" w:rsidRDefault="00BD2F26" w:rsidP="00333F34">
      <w:pPr>
        <w:spacing w:after="0" w:line="240" w:lineRule="auto"/>
      </w:pPr>
      <w:r>
        <w:continuationSeparator/>
      </w:r>
    </w:p>
  </w:endnote>
  <w:endnote w:type="continuationNotice" w:id="1">
    <w:p w14:paraId="00887F93" w14:textId="77777777" w:rsidR="00BD2F26" w:rsidRDefault="00BD2F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258075"/>
      <w:docPartObj>
        <w:docPartGallery w:val="Page Numbers (Bottom of Page)"/>
        <w:docPartUnique/>
      </w:docPartObj>
    </w:sdtPr>
    <w:sdtEndPr>
      <w:rPr>
        <w:noProof/>
      </w:rPr>
    </w:sdtEndPr>
    <w:sdtContent>
      <w:p w14:paraId="36DC942F" w14:textId="77777777" w:rsidR="006F75D1" w:rsidRDefault="006F75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DB0C8" w14:textId="77777777" w:rsidR="006F75D1" w:rsidRDefault="006F7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F2D8B" w14:textId="77777777" w:rsidR="00BD2F26" w:rsidRDefault="00BD2F26" w:rsidP="00333F34">
      <w:pPr>
        <w:spacing w:after="0" w:line="240" w:lineRule="auto"/>
      </w:pPr>
      <w:r>
        <w:separator/>
      </w:r>
    </w:p>
  </w:footnote>
  <w:footnote w:type="continuationSeparator" w:id="0">
    <w:p w14:paraId="47809E10" w14:textId="77777777" w:rsidR="00BD2F26" w:rsidRDefault="00BD2F26" w:rsidP="00333F34">
      <w:pPr>
        <w:spacing w:after="0" w:line="240" w:lineRule="auto"/>
      </w:pPr>
      <w:r>
        <w:continuationSeparator/>
      </w:r>
    </w:p>
  </w:footnote>
  <w:footnote w:type="continuationNotice" w:id="1">
    <w:p w14:paraId="2EC57CAB" w14:textId="77777777" w:rsidR="00BD2F26" w:rsidRDefault="00BD2F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202"/>
    <w:multiLevelType w:val="hybridMultilevel"/>
    <w:tmpl w:val="A51CCEB8"/>
    <w:lvl w:ilvl="0" w:tplc="BC08F7E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0027ED"/>
    <w:multiLevelType w:val="hybridMultilevel"/>
    <w:tmpl w:val="8EF489BC"/>
    <w:lvl w:ilvl="0" w:tplc="4E0CBBDC">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9745F1F"/>
    <w:multiLevelType w:val="hybridMultilevel"/>
    <w:tmpl w:val="26B2FA02"/>
    <w:lvl w:ilvl="0" w:tplc="CFFCB16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AA937E3"/>
    <w:multiLevelType w:val="hybridMultilevel"/>
    <w:tmpl w:val="E6F8498C"/>
    <w:lvl w:ilvl="0" w:tplc="B206302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BB96DB2"/>
    <w:multiLevelType w:val="hybridMultilevel"/>
    <w:tmpl w:val="F5F09328"/>
    <w:lvl w:ilvl="0" w:tplc="2C48289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2CA74FD"/>
    <w:multiLevelType w:val="hybridMultilevel"/>
    <w:tmpl w:val="DE2E0996"/>
    <w:lvl w:ilvl="0" w:tplc="5362305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59F395D"/>
    <w:multiLevelType w:val="hybridMultilevel"/>
    <w:tmpl w:val="A20C4B3C"/>
    <w:lvl w:ilvl="0" w:tplc="76A2B03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5F91DA3"/>
    <w:multiLevelType w:val="hybridMultilevel"/>
    <w:tmpl w:val="895AA374"/>
    <w:lvl w:ilvl="0" w:tplc="B762D52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7869125">
    <w:abstractNumId w:val="2"/>
  </w:num>
  <w:num w:numId="2" w16cid:durableId="583223484">
    <w:abstractNumId w:val="4"/>
  </w:num>
  <w:num w:numId="3" w16cid:durableId="1232352214">
    <w:abstractNumId w:val="7"/>
  </w:num>
  <w:num w:numId="4" w16cid:durableId="404186871">
    <w:abstractNumId w:val="0"/>
  </w:num>
  <w:num w:numId="5" w16cid:durableId="344720398">
    <w:abstractNumId w:val="6"/>
  </w:num>
  <w:num w:numId="6" w16cid:durableId="610478191">
    <w:abstractNumId w:val="3"/>
  </w:num>
  <w:num w:numId="7" w16cid:durableId="608124132">
    <w:abstractNumId w:val="5"/>
  </w:num>
  <w:num w:numId="8" w16cid:durableId="120437066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hideSpellingErrors/>
  <w:hideGrammaticalErrors/>
  <w:proofState w:spelling="clean"/>
  <w:defaultTabStop w:val="720"/>
  <w:drawingGridHorizontalSpacing w:val="110"/>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QzMAeyLCwMjJV0lIJTi4sz8/NACowsagEAZIfcLQAAAA=="/>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0dp59wehvp2fmewp9gp9vtnzavtfr2r0wpv&quot;&gt;My EndNote Library&lt;record-ids&gt;&lt;item&gt;19&lt;/item&gt;&lt;item&gt;374&lt;/item&gt;&lt;item&gt;734&lt;/item&gt;&lt;item&gt;751&lt;/item&gt;&lt;item&gt;1001&lt;/item&gt;&lt;item&gt;1052&lt;/item&gt;&lt;item&gt;1100&lt;/item&gt;&lt;item&gt;1105&lt;/item&gt;&lt;item&gt;1164&lt;/item&gt;&lt;item&gt;1167&lt;/item&gt;&lt;item&gt;1168&lt;/item&gt;&lt;item&gt;1173&lt;/item&gt;&lt;item&gt;1175&lt;/item&gt;&lt;item&gt;1176&lt;/item&gt;&lt;item&gt;1178&lt;/item&gt;&lt;item&gt;1179&lt;/item&gt;&lt;item&gt;1218&lt;/item&gt;&lt;item&gt;1259&lt;/item&gt;&lt;item&gt;1270&lt;/item&gt;&lt;item&gt;1350&lt;/item&gt;&lt;item&gt;1352&lt;/item&gt;&lt;item&gt;1353&lt;/item&gt;&lt;item&gt;1354&lt;/item&gt;&lt;item&gt;1355&lt;/item&gt;&lt;item&gt;1363&lt;/item&gt;&lt;item&gt;1368&lt;/item&gt;&lt;item&gt;1370&lt;/item&gt;&lt;item&gt;1400&lt;/item&gt;&lt;item&gt;1417&lt;/item&gt;&lt;item&gt;3156&lt;/item&gt;&lt;item&gt;3232&lt;/item&gt;&lt;item&gt;3461&lt;/item&gt;&lt;item&gt;3462&lt;/item&gt;&lt;item&gt;3465&lt;/item&gt;&lt;item&gt;3550&lt;/item&gt;&lt;item&gt;4274&lt;/item&gt;&lt;item&gt;4683&lt;/item&gt;&lt;item&gt;4722&lt;/item&gt;&lt;item&gt;4725&lt;/item&gt;&lt;item&gt;4734&lt;/item&gt;&lt;item&gt;4738&lt;/item&gt;&lt;item&gt;4740&lt;/item&gt;&lt;item&gt;4743&lt;/item&gt;&lt;item&gt;4764&lt;/item&gt;&lt;item&gt;4765&lt;/item&gt;&lt;item&gt;4766&lt;/item&gt;&lt;item&gt;4770&lt;/item&gt;&lt;item&gt;4774&lt;/item&gt;&lt;item&gt;4776&lt;/item&gt;&lt;item&gt;4787&lt;/item&gt;&lt;item&gt;4790&lt;/item&gt;&lt;item&gt;4801&lt;/item&gt;&lt;item&gt;4802&lt;/item&gt;&lt;item&gt;4809&lt;/item&gt;&lt;item&gt;4810&lt;/item&gt;&lt;item&gt;4811&lt;/item&gt;&lt;item&gt;4816&lt;/item&gt;&lt;item&gt;4818&lt;/item&gt;&lt;item&gt;4819&lt;/item&gt;&lt;item&gt;4822&lt;/item&gt;&lt;item&gt;4823&lt;/item&gt;&lt;item&gt;4830&lt;/item&gt;&lt;item&gt;4831&lt;/item&gt;&lt;item&gt;4832&lt;/item&gt;&lt;item&gt;4833&lt;/item&gt;&lt;item&gt;4834&lt;/item&gt;&lt;item&gt;4835&lt;/item&gt;&lt;item&gt;4836&lt;/item&gt;&lt;item&gt;4846&lt;/item&gt;&lt;item&gt;4847&lt;/item&gt;&lt;item&gt;4848&lt;/item&gt;&lt;item&gt;4849&lt;/item&gt;&lt;item&gt;4850&lt;/item&gt;&lt;item&gt;4851&lt;/item&gt;&lt;item&gt;4852&lt;/item&gt;&lt;item&gt;4853&lt;/item&gt;&lt;item&gt;4854&lt;/item&gt;&lt;item&gt;4855&lt;/item&gt;&lt;item&gt;4856&lt;/item&gt;&lt;item&gt;4873&lt;/item&gt;&lt;/record-ids&gt;&lt;/item&gt;&lt;/Libraries&gt;"/>
  </w:docVars>
  <w:rsids>
    <w:rsidRoot w:val="003B5EE0"/>
    <w:rsid w:val="00000149"/>
    <w:rsid w:val="00000F35"/>
    <w:rsid w:val="00002316"/>
    <w:rsid w:val="00002383"/>
    <w:rsid w:val="000028C5"/>
    <w:rsid w:val="000029AC"/>
    <w:rsid w:val="0000356B"/>
    <w:rsid w:val="000036AD"/>
    <w:rsid w:val="0000400F"/>
    <w:rsid w:val="000046FA"/>
    <w:rsid w:val="00004729"/>
    <w:rsid w:val="00004760"/>
    <w:rsid w:val="000048F1"/>
    <w:rsid w:val="000055C0"/>
    <w:rsid w:val="000057C8"/>
    <w:rsid w:val="00006147"/>
    <w:rsid w:val="000064D7"/>
    <w:rsid w:val="000065F3"/>
    <w:rsid w:val="00006F5D"/>
    <w:rsid w:val="000070FB"/>
    <w:rsid w:val="00007248"/>
    <w:rsid w:val="00007AE8"/>
    <w:rsid w:val="00007DF7"/>
    <w:rsid w:val="000103D1"/>
    <w:rsid w:val="000108EC"/>
    <w:rsid w:val="00010E3A"/>
    <w:rsid w:val="00010E43"/>
    <w:rsid w:val="00011557"/>
    <w:rsid w:val="0001162A"/>
    <w:rsid w:val="00011D82"/>
    <w:rsid w:val="00012697"/>
    <w:rsid w:val="00012DBA"/>
    <w:rsid w:val="00013DA2"/>
    <w:rsid w:val="0001430C"/>
    <w:rsid w:val="00014B7A"/>
    <w:rsid w:val="00014C4D"/>
    <w:rsid w:val="00014E73"/>
    <w:rsid w:val="000151D9"/>
    <w:rsid w:val="00015A33"/>
    <w:rsid w:val="00015AD5"/>
    <w:rsid w:val="00015C60"/>
    <w:rsid w:val="00015DE9"/>
    <w:rsid w:val="0001621A"/>
    <w:rsid w:val="000173C0"/>
    <w:rsid w:val="0001779D"/>
    <w:rsid w:val="00020410"/>
    <w:rsid w:val="0002066A"/>
    <w:rsid w:val="000207FB"/>
    <w:rsid w:val="000209A4"/>
    <w:rsid w:val="00020FEA"/>
    <w:rsid w:val="0002137E"/>
    <w:rsid w:val="00021C9B"/>
    <w:rsid w:val="00021D00"/>
    <w:rsid w:val="00024541"/>
    <w:rsid w:val="00024A95"/>
    <w:rsid w:val="00024B5A"/>
    <w:rsid w:val="00024FFA"/>
    <w:rsid w:val="000254DC"/>
    <w:rsid w:val="00025754"/>
    <w:rsid w:val="0002577D"/>
    <w:rsid w:val="00025C26"/>
    <w:rsid w:val="00025CF8"/>
    <w:rsid w:val="000266AF"/>
    <w:rsid w:val="00026E74"/>
    <w:rsid w:val="00026EF5"/>
    <w:rsid w:val="0002726C"/>
    <w:rsid w:val="000306BA"/>
    <w:rsid w:val="00031133"/>
    <w:rsid w:val="000311CC"/>
    <w:rsid w:val="000314DF"/>
    <w:rsid w:val="000316B0"/>
    <w:rsid w:val="00031BD0"/>
    <w:rsid w:val="00031ED2"/>
    <w:rsid w:val="00031F08"/>
    <w:rsid w:val="00032357"/>
    <w:rsid w:val="00032647"/>
    <w:rsid w:val="00032F90"/>
    <w:rsid w:val="00032FCB"/>
    <w:rsid w:val="000331E6"/>
    <w:rsid w:val="000331F5"/>
    <w:rsid w:val="00033503"/>
    <w:rsid w:val="00033D1D"/>
    <w:rsid w:val="0003473D"/>
    <w:rsid w:val="00035BE6"/>
    <w:rsid w:val="00036CBE"/>
    <w:rsid w:val="000370CE"/>
    <w:rsid w:val="00037AE5"/>
    <w:rsid w:val="00037B7E"/>
    <w:rsid w:val="00040DA5"/>
    <w:rsid w:val="00040F52"/>
    <w:rsid w:val="0004123D"/>
    <w:rsid w:val="000417A2"/>
    <w:rsid w:val="00041822"/>
    <w:rsid w:val="00041BD9"/>
    <w:rsid w:val="00041C97"/>
    <w:rsid w:val="000421B0"/>
    <w:rsid w:val="00042345"/>
    <w:rsid w:val="000425DF"/>
    <w:rsid w:val="00042F14"/>
    <w:rsid w:val="00043180"/>
    <w:rsid w:val="00043C78"/>
    <w:rsid w:val="0004407F"/>
    <w:rsid w:val="00044DFE"/>
    <w:rsid w:val="0004533D"/>
    <w:rsid w:val="00045A47"/>
    <w:rsid w:val="000462D7"/>
    <w:rsid w:val="000465FE"/>
    <w:rsid w:val="0004665F"/>
    <w:rsid w:val="00046C31"/>
    <w:rsid w:val="00050483"/>
    <w:rsid w:val="00050905"/>
    <w:rsid w:val="00050B75"/>
    <w:rsid w:val="00050DE6"/>
    <w:rsid w:val="0005138D"/>
    <w:rsid w:val="000515DC"/>
    <w:rsid w:val="0005168D"/>
    <w:rsid w:val="00051A23"/>
    <w:rsid w:val="0005253C"/>
    <w:rsid w:val="0005309A"/>
    <w:rsid w:val="00053721"/>
    <w:rsid w:val="00053E00"/>
    <w:rsid w:val="00053EB8"/>
    <w:rsid w:val="00054269"/>
    <w:rsid w:val="00054A46"/>
    <w:rsid w:val="00054AD7"/>
    <w:rsid w:val="00054FF0"/>
    <w:rsid w:val="0005501F"/>
    <w:rsid w:val="000559A8"/>
    <w:rsid w:val="00055FBF"/>
    <w:rsid w:val="000560F3"/>
    <w:rsid w:val="00056813"/>
    <w:rsid w:val="00056C96"/>
    <w:rsid w:val="000570E6"/>
    <w:rsid w:val="000578CA"/>
    <w:rsid w:val="000600F5"/>
    <w:rsid w:val="00060106"/>
    <w:rsid w:val="00060138"/>
    <w:rsid w:val="0006065B"/>
    <w:rsid w:val="00061397"/>
    <w:rsid w:val="00061589"/>
    <w:rsid w:val="00061873"/>
    <w:rsid w:val="00061ABA"/>
    <w:rsid w:val="00061B42"/>
    <w:rsid w:val="00062080"/>
    <w:rsid w:val="0006366C"/>
    <w:rsid w:val="000636FD"/>
    <w:rsid w:val="00063715"/>
    <w:rsid w:val="00063742"/>
    <w:rsid w:val="00063D0E"/>
    <w:rsid w:val="00064769"/>
    <w:rsid w:val="0006498A"/>
    <w:rsid w:val="00064BDB"/>
    <w:rsid w:val="00064D98"/>
    <w:rsid w:val="000650B8"/>
    <w:rsid w:val="0006578E"/>
    <w:rsid w:val="00065B04"/>
    <w:rsid w:val="0006674C"/>
    <w:rsid w:val="00067012"/>
    <w:rsid w:val="00067050"/>
    <w:rsid w:val="000674DD"/>
    <w:rsid w:val="000675A7"/>
    <w:rsid w:val="00067BAA"/>
    <w:rsid w:val="00070DD8"/>
    <w:rsid w:val="000715E5"/>
    <w:rsid w:val="0007206C"/>
    <w:rsid w:val="00072577"/>
    <w:rsid w:val="00072C8E"/>
    <w:rsid w:val="0007336E"/>
    <w:rsid w:val="00074EAF"/>
    <w:rsid w:val="000750BC"/>
    <w:rsid w:val="000755CF"/>
    <w:rsid w:val="00075ABA"/>
    <w:rsid w:val="00075D48"/>
    <w:rsid w:val="00076176"/>
    <w:rsid w:val="0007785C"/>
    <w:rsid w:val="000778FE"/>
    <w:rsid w:val="0008037C"/>
    <w:rsid w:val="00080D91"/>
    <w:rsid w:val="00081B86"/>
    <w:rsid w:val="00081F4B"/>
    <w:rsid w:val="00082091"/>
    <w:rsid w:val="0008212F"/>
    <w:rsid w:val="0008259F"/>
    <w:rsid w:val="00082791"/>
    <w:rsid w:val="00083304"/>
    <w:rsid w:val="00083438"/>
    <w:rsid w:val="00083D44"/>
    <w:rsid w:val="00083DE8"/>
    <w:rsid w:val="00083E62"/>
    <w:rsid w:val="00084F43"/>
    <w:rsid w:val="00085401"/>
    <w:rsid w:val="00085CEC"/>
    <w:rsid w:val="00085FE8"/>
    <w:rsid w:val="00086AE9"/>
    <w:rsid w:val="00086F8A"/>
    <w:rsid w:val="00087194"/>
    <w:rsid w:val="00087203"/>
    <w:rsid w:val="00087344"/>
    <w:rsid w:val="00087481"/>
    <w:rsid w:val="00087631"/>
    <w:rsid w:val="00090182"/>
    <w:rsid w:val="00090E93"/>
    <w:rsid w:val="000910C1"/>
    <w:rsid w:val="00091142"/>
    <w:rsid w:val="0009130A"/>
    <w:rsid w:val="000913A2"/>
    <w:rsid w:val="0009145C"/>
    <w:rsid w:val="0009161D"/>
    <w:rsid w:val="00091C09"/>
    <w:rsid w:val="00092FA4"/>
    <w:rsid w:val="00094A8F"/>
    <w:rsid w:val="00094AAC"/>
    <w:rsid w:val="00094DD9"/>
    <w:rsid w:val="00095037"/>
    <w:rsid w:val="00095294"/>
    <w:rsid w:val="000953D3"/>
    <w:rsid w:val="00095B91"/>
    <w:rsid w:val="00095C64"/>
    <w:rsid w:val="00096937"/>
    <w:rsid w:val="00097A06"/>
    <w:rsid w:val="000A0843"/>
    <w:rsid w:val="000A089D"/>
    <w:rsid w:val="000A0C85"/>
    <w:rsid w:val="000A0CD1"/>
    <w:rsid w:val="000A10BD"/>
    <w:rsid w:val="000A13AA"/>
    <w:rsid w:val="000A1444"/>
    <w:rsid w:val="000A1981"/>
    <w:rsid w:val="000A210D"/>
    <w:rsid w:val="000A2E7B"/>
    <w:rsid w:val="000A2EE0"/>
    <w:rsid w:val="000A3160"/>
    <w:rsid w:val="000A31C6"/>
    <w:rsid w:val="000A376B"/>
    <w:rsid w:val="000A383B"/>
    <w:rsid w:val="000A4581"/>
    <w:rsid w:val="000A45A2"/>
    <w:rsid w:val="000A4C0E"/>
    <w:rsid w:val="000A4D60"/>
    <w:rsid w:val="000A51A4"/>
    <w:rsid w:val="000A574F"/>
    <w:rsid w:val="000A5AAB"/>
    <w:rsid w:val="000A5CA4"/>
    <w:rsid w:val="000A5E8E"/>
    <w:rsid w:val="000A6281"/>
    <w:rsid w:val="000A6DD5"/>
    <w:rsid w:val="000A70DF"/>
    <w:rsid w:val="000A7DFB"/>
    <w:rsid w:val="000B0375"/>
    <w:rsid w:val="000B06FA"/>
    <w:rsid w:val="000B0C17"/>
    <w:rsid w:val="000B157B"/>
    <w:rsid w:val="000B1D58"/>
    <w:rsid w:val="000B22AB"/>
    <w:rsid w:val="000B292E"/>
    <w:rsid w:val="000B33D5"/>
    <w:rsid w:val="000B39EF"/>
    <w:rsid w:val="000B3AB9"/>
    <w:rsid w:val="000B3C59"/>
    <w:rsid w:val="000B3D69"/>
    <w:rsid w:val="000B57E3"/>
    <w:rsid w:val="000B5A48"/>
    <w:rsid w:val="000B6242"/>
    <w:rsid w:val="000B69C1"/>
    <w:rsid w:val="000B7040"/>
    <w:rsid w:val="000B70C6"/>
    <w:rsid w:val="000B77AF"/>
    <w:rsid w:val="000B7BAE"/>
    <w:rsid w:val="000B7D01"/>
    <w:rsid w:val="000B7F28"/>
    <w:rsid w:val="000C0288"/>
    <w:rsid w:val="000C07ED"/>
    <w:rsid w:val="000C09A7"/>
    <w:rsid w:val="000C09F5"/>
    <w:rsid w:val="000C132E"/>
    <w:rsid w:val="000C1854"/>
    <w:rsid w:val="000C1CE2"/>
    <w:rsid w:val="000C1D03"/>
    <w:rsid w:val="000C20CE"/>
    <w:rsid w:val="000C230B"/>
    <w:rsid w:val="000C2D11"/>
    <w:rsid w:val="000C301C"/>
    <w:rsid w:val="000C3158"/>
    <w:rsid w:val="000C3B2D"/>
    <w:rsid w:val="000C3B58"/>
    <w:rsid w:val="000C4189"/>
    <w:rsid w:val="000C43BF"/>
    <w:rsid w:val="000C45F5"/>
    <w:rsid w:val="000C4FC0"/>
    <w:rsid w:val="000C5956"/>
    <w:rsid w:val="000C5C9C"/>
    <w:rsid w:val="000C647A"/>
    <w:rsid w:val="000C64F0"/>
    <w:rsid w:val="000C6858"/>
    <w:rsid w:val="000C7184"/>
    <w:rsid w:val="000C7FE0"/>
    <w:rsid w:val="000D0520"/>
    <w:rsid w:val="000D09A3"/>
    <w:rsid w:val="000D0ABB"/>
    <w:rsid w:val="000D0C77"/>
    <w:rsid w:val="000D0ED8"/>
    <w:rsid w:val="000D1AC8"/>
    <w:rsid w:val="000D2233"/>
    <w:rsid w:val="000D27D2"/>
    <w:rsid w:val="000D2A70"/>
    <w:rsid w:val="000D3A33"/>
    <w:rsid w:val="000D3B2F"/>
    <w:rsid w:val="000D3C89"/>
    <w:rsid w:val="000D3ECB"/>
    <w:rsid w:val="000D415C"/>
    <w:rsid w:val="000D59B6"/>
    <w:rsid w:val="000D5CE0"/>
    <w:rsid w:val="000D69E7"/>
    <w:rsid w:val="000D74B0"/>
    <w:rsid w:val="000D755B"/>
    <w:rsid w:val="000D797F"/>
    <w:rsid w:val="000E004A"/>
    <w:rsid w:val="000E0211"/>
    <w:rsid w:val="000E044A"/>
    <w:rsid w:val="000E0D03"/>
    <w:rsid w:val="000E12EE"/>
    <w:rsid w:val="000E227D"/>
    <w:rsid w:val="000E2348"/>
    <w:rsid w:val="000E2809"/>
    <w:rsid w:val="000E280A"/>
    <w:rsid w:val="000E2BDE"/>
    <w:rsid w:val="000E2C50"/>
    <w:rsid w:val="000E2E13"/>
    <w:rsid w:val="000E3B4D"/>
    <w:rsid w:val="000E3B73"/>
    <w:rsid w:val="000E412C"/>
    <w:rsid w:val="000E44CF"/>
    <w:rsid w:val="000E4A60"/>
    <w:rsid w:val="000E4AE6"/>
    <w:rsid w:val="000E4C2C"/>
    <w:rsid w:val="000E5960"/>
    <w:rsid w:val="000E5B51"/>
    <w:rsid w:val="000E5D77"/>
    <w:rsid w:val="000E6105"/>
    <w:rsid w:val="000E6166"/>
    <w:rsid w:val="000E643B"/>
    <w:rsid w:val="000E65FF"/>
    <w:rsid w:val="000E6631"/>
    <w:rsid w:val="000E66CE"/>
    <w:rsid w:val="000E6A30"/>
    <w:rsid w:val="000E6A5E"/>
    <w:rsid w:val="000E74BA"/>
    <w:rsid w:val="000E7681"/>
    <w:rsid w:val="000E7BB0"/>
    <w:rsid w:val="000F0158"/>
    <w:rsid w:val="000F01D3"/>
    <w:rsid w:val="000F193E"/>
    <w:rsid w:val="000F275B"/>
    <w:rsid w:val="000F2D3C"/>
    <w:rsid w:val="000F2DB2"/>
    <w:rsid w:val="000F2ED0"/>
    <w:rsid w:val="000F2FE7"/>
    <w:rsid w:val="000F3502"/>
    <w:rsid w:val="000F402F"/>
    <w:rsid w:val="000F4769"/>
    <w:rsid w:val="000F4EDB"/>
    <w:rsid w:val="000F4FC4"/>
    <w:rsid w:val="000F5274"/>
    <w:rsid w:val="000F5938"/>
    <w:rsid w:val="000F5BB8"/>
    <w:rsid w:val="000F5C59"/>
    <w:rsid w:val="000F5E18"/>
    <w:rsid w:val="000F77E0"/>
    <w:rsid w:val="000F7A8A"/>
    <w:rsid w:val="000F7C8D"/>
    <w:rsid w:val="000F7CA2"/>
    <w:rsid w:val="000F7D19"/>
    <w:rsid w:val="00100A11"/>
    <w:rsid w:val="00101238"/>
    <w:rsid w:val="00102AA8"/>
    <w:rsid w:val="00102BB8"/>
    <w:rsid w:val="00102DAC"/>
    <w:rsid w:val="001037DA"/>
    <w:rsid w:val="00103CB8"/>
    <w:rsid w:val="001047CD"/>
    <w:rsid w:val="00104C2C"/>
    <w:rsid w:val="00104FD0"/>
    <w:rsid w:val="00105202"/>
    <w:rsid w:val="0010551B"/>
    <w:rsid w:val="001057E7"/>
    <w:rsid w:val="00105F5D"/>
    <w:rsid w:val="001067D9"/>
    <w:rsid w:val="0010699E"/>
    <w:rsid w:val="00106A12"/>
    <w:rsid w:val="00106BAA"/>
    <w:rsid w:val="00106D99"/>
    <w:rsid w:val="00106E80"/>
    <w:rsid w:val="00106F5B"/>
    <w:rsid w:val="0010780B"/>
    <w:rsid w:val="00110053"/>
    <w:rsid w:val="001101D5"/>
    <w:rsid w:val="00110AC5"/>
    <w:rsid w:val="00110B55"/>
    <w:rsid w:val="0011188E"/>
    <w:rsid w:val="001119FB"/>
    <w:rsid w:val="00111BE7"/>
    <w:rsid w:val="00111D48"/>
    <w:rsid w:val="00111F97"/>
    <w:rsid w:val="001120E3"/>
    <w:rsid w:val="0011234A"/>
    <w:rsid w:val="0011284B"/>
    <w:rsid w:val="001129BC"/>
    <w:rsid w:val="00113219"/>
    <w:rsid w:val="00113560"/>
    <w:rsid w:val="0011413B"/>
    <w:rsid w:val="001143BC"/>
    <w:rsid w:val="001143D7"/>
    <w:rsid w:val="0011461B"/>
    <w:rsid w:val="00114692"/>
    <w:rsid w:val="00114D44"/>
    <w:rsid w:val="001151AB"/>
    <w:rsid w:val="00115707"/>
    <w:rsid w:val="0011622E"/>
    <w:rsid w:val="00116297"/>
    <w:rsid w:val="00116384"/>
    <w:rsid w:val="00116F75"/>
    <w:rsid w:val="00117395"/>
    <w:rsid w:val="0011778C"/>
    <w:rsid w:val="0011789C"/>
    <w:rsid w:val="001179DE"/>
    <w:rsid w:val="00117B8B"/>
    <w:rsid w:val="001204F1"/>
    <w:rsid w:val="0012063C"/>
    <w:rsid w:val="00120A36"/>
    <w:rsid w:val="00120E0E"/>
    <w:rsid w:val="0012105B"/>
    <w:rsid w:val="001211D5"/>
    <w:rsid w:val="001213F3"/>
    <w:rsid w:val="001218F2"/>
    <w:rsid w:val="00122132"/>
    <w:rsid w:val="0012225F"/>
    <w:rsid w:val="001230AF"/>
    <w:rsid w:val="00123300"/>
    <w:rsid w:val="001243F8"/>
    <w:rsid w:val="00124FDB"/>
    <w:rsid w:val="0012628C"/>
    <w:rsid w:val="001262F2"/>
    <w:rsid w:val="00126CA3"/>
    <w:rsid w:val="00126D9C"/>
    <w:rsid w:val="001270C5"/>
    <w:rsid w:val="0012792F"/>
    <w:rsid w:val="0012796A"/>
    <w:rsid w:val="00127AC4"/>
    <w:rsid w:val="00127BE8"/>
    <w:rsid w:val="0013039C"/>
    <w:rsid w:val="001303A7"/>
    <w:rsid w:val="001313AE"/>
    <w:rsid w:val="001318BE"/>
    <w:rsid w:val="001326A5"/>
    <w:rsid w:val="00132742"/>
    <w:rsid w:val="00132B1B"/>
    <w:rsid w:val="00132F8A"/>
    <w:rsid w:val="001330F5"/>
    <w:rsid w:val="00133775"/>
    <w:rsid w:val="00133A3F"/>
    <w:rsid w:val="00133D56"/>
    <w:rsid w:val="0013401B"/>
    <w:rsid w:val="00134184"/>
    <w:rsid w:val="00134221"/>
    <w:rsid w:val="001345FB"/>
    <w:rsid w:val="00134B84"/>
    <w:rsid w:val="00134C73"/>
    <w:rsid w:val="00134DDF"/>
    <w:rsid w:val="001358C1"/>
    <w:rsid w:val="001360C8"/>
    <w:rsid w:val="00136299"/>
    <w:rsid w:val="001367DD"/>
    <w:rsid w:val="00136DDD"/>
    <w:rsid w:val="00136E6B"/>
    <w:rsid w:val="0013761F"/>
    <w:rsid w:val="001378E2"/>
    <w:rsid w:val="0014006E"/>
    <w:rsid w:val="0014048D"/>
    <w:rsid w:val="00140F6C"/>
    <w:rsid w:val="00141864"/>
    <w:rsid w:val="001418C5"/>
    <w:rsid w:val="00141FD9"/>
    <w:rsid w:val="00142AD5"/>
    <w:rsid w:val="00142F44"/>
    <w:rsid w:val="00143502"/>
    <w:rsid w:val="0014377B"/>
    <w:rsid w:val="00143B44"/>
    <w:rsid w:val="00143BA9"/>
    <w:rsid w:val="00143DC9"/>
    <w:rsid w:val="00144034"/>
    <w:rsid w:val="00144690"/>
    <w:rsid w:val="00144731"/>
    <w:rsid w:val="00145049"/>
    <w:rsid w:val="00145646"/>
    <w:rsid w:val="00145716"/>
    <w:rsid w:val="00145789"/>
    <w:rsid w:val="00145E22"/>
    <w:rsid w:val="00146733"/>
    <w:rsid w:val="00146DBC"/>
    <w:rsid w:val="00146DC1"/>
    <w:rsid w:val="00147477"/>
    <w:rsid w:val="00147776"/>
    <w:rsid w:val="001477C4"/>
    <w:rsid w:val="001479AD"/>
    <w:rsid w:val="00147EB1"/>
    <w:rsid w:val="00150050"/>
    <w:rsid w:val="001500C0"/>
    <w:rsid w:val="00150397"/>
    <w:rsid w:val="001508AD"/>
    <w:rsid w:val="00150BC5"/>
    <w:rsid w:val="00151113"/>
    <w:rsid w:val="00151793"/>
    <w:rsid w:val="0015186A"/>
    <w:rsid w:val="00151E2A"/>
    <w:rsid w:val="00151E59"/>
    <w:rsid w:val="00153550"/>
    <w:rsid w:val="001545D8"/>
    <w:rsid w:val="0015477D"/>
    <w:rsid w:val="00154E5B"/>
    <w:rsid w:val="00154F80"/>
    <w:rsid w:val="00155052"/>
    <w:rsid w:val="001566C1"/>
    <w:rsid w:val="00156E1A"/>
    <w:rsid w:val="00157929"/>
    <w:rsid w:val="00157CAF"/>
    <w:rsid w:val="00160890"/>
    <w:rsid w:val="00160A0A"/>
    <w:rsid w:val="00160A52"/>
    <w:rsid w:val="00160D2C"/>
    <w:rsid w:val="00160D54"/>
    <w:rsid w:val="00160DA3"/>
    <w:rsid w:val="00161612"/>
    <w:rsid w:val="001616AC"/>
    <w:rsid w:val="001628D5"/>
    <w:rsid w:val="00163228"/>
    <w:rsid w:val="00163354"/>
    <w:rsid w:val="00163591"/>
    <w:rsid w:val="00163995"/>
    <w:rsid w:val="00163D35"/>
    <w:rsid w:val="00164150"/>
    <w:rsid w:val="001642E1"/>
    <w:rsid w:val="001653EB"/>
    <w:rsid w:val="001654A3"/>
    <w:rsid w:val="001657E1"/>
    <w:rsid w:val="00165832"/>
    <w:rsid w:val="00166052"/>
    <w:rsid w:val="00166197"/>
    <w:rsid w:val="001662ED"/>
    <w:rsid w:val="00166B08"/>
    <w:rsid w:val="00166E81"/>
    <w:rsid w:val="00166ECB"/>
    <w:rsid w:val="00166F0B"/>
    <w:rsid w:val="00167445"/>
    <w:rsid w:val="001674ED"/>
    <w:rsid w:val="00170343"/>
    <w:rsid w:val="001705CE"/>
    <w:rsid w:val="0017062D"/>
    <w:rsid w:val="00170875"/>
    <w:rsid w:val="00170FDD"/>
    <w:rsid w:val="00171248"/>
    <w:rsid w:val="0017133B"/>
    <w:rsid w:val="00171EFA"/>
    <w:rsid w:val="00171FA2"/>
    <w:rsid w:val="00172255"/>
    <w:rsid w:val="001726EC"/>
    <w:rsid w:val="0017291B"/>
    <w:rsid w:val="00172DCD"/>
    <w:rsid w:val="00172EAF"/>
    <w:rsid w:val="001731AC"/>
    <w:rsid w:val="001731C8"/>
    <w:rsid w:val="00173651"/>
    <w:rsid w:val="001737B1"/>
    <w:rsid w:val="00173E24"/>
    <w:rsid w:val="00174222"/>
    <w:rsid w:val="00174F32"/>
    <w:rsid w:val="00174FFF"/>
    <w:rsid w:val="001750CD"/>
    <w:rsid w:val="001752ED"/>
    <w:rsid w:val="0017597D"/>
    <w:rsid w:val="001759D2"/>
    <w:rsid w:val="00175DD9"/>
    <w:rsid w:val="0017603D"/>
    <w:rsid w:val="00176124"/>
    <w:rsid w:val="00176553"/>
    <w:rsid w:val="001766E2"/>
    <w:rsid w:val="001769FB"/>
    <w:rsid w:val="00176C52"/>
    <w:rsid w:val="00176CA4"/>
    <w:rsid w:val="00177598"/>
    <w:rsid w:val="001777F3"/>
    <w:rsid w:val="00177D15"/>
    <w:rsid w:val="00180300"/>
    <w:rsid w:val="00180581"/>
    <w:rsid w:val="00180C94"/>
    <w:rsid w:val="0018182A"/>
    <w:rsid w:val="001824B1"/>
    <w:rsid w:val="001828B8"/>
    <w:rsid w:val="001828F1"/>
    <w:rsid w:val="00182998"/>
    <w:rsid w:val="001829CF"/>
    <w:rsid w:val="00182AAF"/>
    <w:rsid w:val="00182DEE"/>
    <w:rsid w:val="00183763"/>
    <w:rsid w:val="001838F0"/>
    <w:rsid w:val="00183979"/>
    <w:rsid w:val="00183F4B"/>
    <w:rsid w:val="00184136"/>
    <w:rsid w:val="00184A56"/>
    <w:rsid w:val="00184F7A"/>
    <w:rsid w:val="00185505"/>
    <w:rsid w:val="00186527"/>
    <w:rsid w:val="00187019"/>
    <w:rsid w:val="0018708E"/>
    <w:rsid w:val="001870C7"/>
    <w:rsid w:val="00187C73"/>
    <w:rsid w:val="001901FA"/>
    <w:rsid w:val="001902D6"/>
    <w:rsid w:val="001908B6"/>
    <w:rsid w:val="00190C39"/>
    <w:rsid w:val="00191ABE"/>
    <w:rsid w:val="00192289"/>
    <w:rsid w:val="00192459"/>
    <w:rsid w:val="00192562"/>
    <w:rsid w:val="001928F1"/>
    <w:rsid w:val="00192A47"/>
    <w:rsid w:val="00192D3F"/>
    <w:rsid w:val="00192E5F"/>
    <w:rsid w:val="00192EB0"/>
    <w:rsid w:val="001931DF"/>
    <w:rsid w:val="00193AA1"/>
    <w:rsid w:val="00193D68"/>
    <w:rsid w:val="00194515"/>
    <w:rsid w:val="0019471A"/>
    <w:rsid w:val="0019488C"/>
    <w:rsid w:val="00194AB1"/>
    <w:rsid w:val="00194D36"/>
    <w:rsid w:val="00194E21"/>
    <w:rsid w:val="00195012"/>
    <w:rsid w:val="00195797"/>
    <w:rsid w:val="00195AD2"/>
    <w:rsid w:val="00196E21"/>
    <w:rsid w:val="001970AC"/>
    <w:rsid w:val="00197D75"/>
    <w:rsid w:val="001A07DF"/>
    <w:rsid w:val="001A08CB"/>
    <w:rsid w:val="001A2A0B"/>
    <w:rsid w:val="001A2AC6"/>
    <w:rsid w:val="001A32F9"/>
    <w:rsid w:val="001A4089"/>
    <w:rsid w:val="001A409F"/>
    <w:rsid w:val="001A4572"/>
    <w:rsid w:val="001A4B49"/>
    <w:rsid w:val="001A60A1"/>
    <w:rsid w:val="001A7843"/>
    <w:rsid w:val="001B02EA"/>
    <w:rsid w:val="001B03A4"/>
    <w:rsid w:val="001B041F"/>
    <w:rsid w:val="001B0936"/>
    <w:rsid w:val="001B0FFB"/>
    <w:rsid w:val="001B10E7"/>
    <w:rsid w:val="001B1309"/>
    <w:rsid w:val="001B1EEF"/>
    <w:rsid w:val="001B28C8"/>
    <w:rsid w:val="001B2D9E"/>
    <w:rsid w:val="001B45BB"/>
    <w:rsid w:val="001B4E29"/>
    <w:rsid w:val="001B4E35"/>
    <w:rsid w:val="001B58D9"/>
    <w:rsid w:val="001B5CB6"/>
    <w:rsid w:val="001B60DA"/>
    <w:rsid w:val="001B6CAF"/>
    <w:rsid w:val="001B7691"/>
    <w:rsid w:val="001C00FD"/>
    <w:rsid w:val="001C05DD"/>
    <w:rsid w:val="001C068B"/>
    <w:rsid w:val="001C0F4D"/>
    <w:rsid w:val="001C114E"/>
    <w:rsid w:val="001C1670"/>
    <w:rsid w:val="001C2D29"/>
    <w:rsid w:val="001C3423"/>
    <w:rsid w:val="001C49F1"/>
    <w:rsid w:val="001C4F9A"/>
    <w:rsid w:val="001C52EB"/>
    <w:rsid w:val="001C5ADF"/>
    <w:rsid w:val="001C5CE8"/>
    <w:rsid w:val="001C6329"/>
    <w:rsid w:val="001C7941"/>
    <w:rsid w:val="001C79BA"/>
    <w:rsid w:val="001C79F5"/>
    <w:rsid w:val="001C7EE7"/>
    <w:rsid w:val="001C7F47"/>
    <w:rsid w:val="001D0EBA"/>
    <w:rsid w:val="001D117D"/>
    <w:rsid w:val="001D11FF"/>
    <w:rsid w:val="001D1655"/>
    <w:rsid w:val="001D175B"/>
    <w:rsid w:val="001D199F"/>
    <w:rsid w:val="001D1AE7"/>
    <w:rsid w:val="001D4137"/>
    <w:rsid w:val="001D43CE"/>
    <w:rsid w:val="001D49BF"/>
    <w:rsid w:val="001D4C8C"/>
    <w:rsid w:val="001D5D0F"/>
    <w:rsid w:val="001D5E49"/>
    <w:rsid w:val="001D5F25"/>
    <w:rsid w:val="001D628F"/>
    <w:rsid w:val="001D6538"/>
    <w:rsid w:val="001D660F"/>
    <w:rsid w:val="001D7357"/>
    <w:rsid w:val="001D78B5"/>
    <w:rsid w:val="001E0970"/>
    <w:rsid w:val="001E1A97"/>
    <w:rsid w:val="001E1DA1"/>
    <w:rsid w:val="001E2456"/>
    <w:rsid w:val="001E2BE5"/>
    <w:rsid w:val="001E3A5F"/>
    <w:rsid w:val="001E3D5F"/>
    <w:rsid w:val="001E4292"/>
    <w:rsid w:val="001E485B"/>
    <w:rsid w:val="001E54CC"/>
    <w:rsid w:val="001E5617"/>
    <w:rsid w:val="001E5AAA"/>
    <w:rsid w:val="001E6681"/>
    <w:rsid w:val="001E69CC"/>
    <w:rsid w:val="001E6D47"/>
    <w:rsid w:val="001E6E24"/>
    <w:rsid w:val="001E72AB"/>
    <w:rsid w:val="001E7706"/>
    <w:rsid w:val="001E7A8B"/>
    <w:rsid w:val="001E7F8F"/>
    <w:rsid w:val="001F069A"/>
    <w:rsid w:val="001F0880"/>
    <w:rsid w:val="001F0EE6"/>
    <w:rsid w:val="001F1096"/>
    <w:rsid w:val="001F1BD2"/>
    <w:rsid w:val="001F20BB"/>
    <w:rsid w:val="001F2287"/>
    <w:rsid w:val="001F2460"/>
    <w:rsid w:val="001F3466"/>
    <w:rsid w:val="001F41A4"/>
    <w:rsid w:val="001F5B06"/>
    <w:rsid w:val="001F5B4E"/>
    <w:rsid w:val="001F5D61"/>
    <w:rsid w:val="001F5F0E"/>
    <w:rsid w:val="001F6240"/>
    <w:rsid w:val="001F711E"/>
    <w:rsid w:val="001F7381"/>
    <w:rsid w:val="001F744F"/>
    <w:rsid w:val="001F7D85"/>
    <w:rsid w:val="00200693"/>
    <w:rsid w:val="002006B2"/>
    <w:rsid w:val="00200790"/>
    <w:rsid w:val="0020080D"/>
    <w:rsid w:val="00201219"/>
    <w:rsid w:val="002018C0"/>
    <w:rsid w:val="00201CC0"/>
    <w:rsid w:val="002020BD"/>
    <w:rsid w:val="00202B5F"/>
    <w:rsid w:val="00202E66"/>
    <w:rsid w:val="00202F61"/>
    <w:rsid w:val="0020367C"/>
    <w:rsid w:val="002036D4"/>
    <w:rsid w:val="00203783"/>
    <w:rsid w:val="002038BA"/>
    <w:rsid w:val="002040EE"/>
    <w:rsid w:val="0020498D"/>
    <w:rsid w:val="00204AF3"/>
    <w:rsid w:val="00205952"/>
    <w:rsid w:val="002059A8"/>
    <w:rsid w:val="00205DB7"/>
    <w:rsid w:val="00206112"/>
    <w:rsid w:val="002062C4"/>
    <w:rsid w:val="00206B23"/>
    <w:rsid w:val="00206C64"/>
    <w:rsid w:val="00206C78"/>
    <w:rsid w:val="002073A7"/>
    <w:rsid w:val="002077A2"/>
    <w:rsid w:val="002079EA"/>
    <w:rsid w:val="00207F15"/>
    <w:rsid w:val="00207F5F"/>
    <w:rsid w:val="00212896"/>
    <w:rsid w:val="00212A36"/>
    <w:rsid w:val="00212A73"/>
    <w:rsid w:val="00212D09"/>
    <w:rsid w:val="00213333"/>
    <w:rsid w:val="00214EFE"/>
    <w:rsid w:val="00215344"/>
    <w:rsid w:val="0021549C"/>
    <w:rsid w:val="0021558A"/>
    <w:rsid w:val="002157DE"/>
    <w:rsid w:val="0021701B"/>
    <w:rsid w:val="0021777F"/>
    <w:rsid w:val="002178C3"/>
    <w:rsid w:val="0022016F"/>
    <w:rsid w:val="00220B8D"/>
    <w:rsid w:val="002216AB"/>
    <w:rsid w:val="00221FAD"/>
    <w:rsid w:val="00222236"/>
    <w:rsid w:val="00222385"/>
    <w:rsid w:val="0022251A"/>
    <w:rsid w:val="00222D15"/>
    <w:rsid w:val="0022318A"/>
    <w:rsid w:val="002231F8"/>
    <w:rsid w:val="00223AF5"/>
    <w:rsid w:val="00223C40"/>
    <w:rsid w:val="002245A9"/>
    <w:rsid w:val="0022477D"/>
    <w:rsid w:val="00224CDC"/>
    <w:rsid w:val="00224F33"/>
    <w:rsid w:val="00225272"/>
    <w:rsid w:val="00225C8F"/>
    <w:rsid w:val="002271A9"/>
    <w:rsid w:val="002279E9"/>
    <w:rsid w:val="00230823"/>
    <w:rsid w:val="00230AA7"/>
    <w:rsid w:val="002310CE"/>
    <w:rsid w:val="0023154E"/>
    <w:rsid w:val="00231753"/>
    <w:rsid w:val="00231A57"/>
    <w:rsid w:val="00231C40"/>
    <w:rsid w:val="00231DE6"/>
    <w:rsid w:val="00231F6A"/>
    <w:rsid w:val="00232BC6"/>
    <w:rsid w:val="0023308D"/>
    <w:rsid w:val="0023334D"/>
    <w:rsid w:val="002336DB"/>
    <w:rsid w:val="00233983"/>
    <w:rsid w:val="00233A52"/>
    <w:rsid w:val="002342E8"/>
    <w:rsid w:val="0023483F"/>
    <w:rsid w:val="00234BED"/>
    <w:rsid w:val="00234E14"/>
    <w:rsid w:val="00235009"/>
    <w:rsid w:val="00236044"/>
    <w:rsid w:val="002360CA"/>
    <w:rsid w:val="00236C5E"/>
    <w:rsid w:val="0023722A"/>
    <w:rsid w:val="00237AA5"/>
    <w:rsid w:val="00237F53"/>
    <w:rsid w:val="00237FA2"/>
    <w:rsid w:val="0024013B"/>
    <w:rsid w:val="00240397"/>
    <w:rsid w:val="00240419"/>
    <w:rsid w:val="00240479"/>
    <w:rsid w:val="00240947"/>
    <w:rsid w:val="00240FC9"/>
    <w:rsid w:val="0024116E"/>
    <w:rsid w:val="002418F2"/>
    <w:rsid w:val="0024234B"/>
    <w:rsid w:val="00242393"/>
    <w:rsid w:val="0024249B"/>
    <w:rsid w:val="00242D0A"/>
    <w:rsid w:val="00242F36"/>
    <w:rsid w:val="002432E4"/>
    <w:rsid w:val="00243628"/>
    <w:rsid w:val="00243FD6"/>
    <w:rsid w:val="0024426B"/>
    <w:rsid w:val="00244311"/>
    <w:rsid w:val="00244E46"/>
    <w:rsid w:val="00244FD2"/>
    <w:rsid w:val="002452A5"/>
    <w:rsid w:val="00245354"/>
    <w:rsid w:val="002453E8"/>
    <w:rsid w:val="00246886"/>
    <w:rsid w:val="00246C2E"/>
    <w:rsid w:val="00246F4D"/>
    <w:rsid w:val="00247671"/>
    <w:rsid w:val="0024793A"/>
    <w:rsid w:val="00247E0C"/>
    <w:rsid w:val="00250411"/>
    <w:rsid w:val="002509D5"/>
    <w:rsid w:val="00250AF5"/>
    <w:rsid w:val="00250BA9"/>
    <w:rsid w:val="00251DAA"/>
    <w:rsid w:val="00251E36"/>
    <w:rsid w:val="00251FC6"/>
    <w:rsid w:val="00252464"/>
    <w:rsid w:val="00252BD3"/>
    <w:rsid w:val="00253300"/>
    <w:rsid w:val="002533D1"/>
    <w:rsid w:val="00253799"/>
    <w:rsid w:val="002538BF"/>
    <w:rsid w:val="002539A4"/>
    <w:rsid w:val="00253E20"/>
    <w:rsid w:val="002542B8"/>
    <w:rsid w:val="002544D2"/>
    <w:rsid w:val="002545C8"/>
    <w:rsid w:val="00254EEF"/>
    <w:rsid w:val="00255397"/>
    <w:rsid w:val="00255A11"/>
    <w:rsid w:val="00255C6D"/>
    <w:rsid w:val="00256322"/>
    <w:rsid w:val="002566AA"/>
    <w:rsid w:val="00256AF5"/>
    <w:rsid w:val="002576CD"/>
    <w:rsid w:val="00261203"/>
    <w:rsid w:val="00261216"/>
    <w:rsid w:val="0026145E"/>
    <w:rsid w:val="0026173C"/>
    <w:rsid w:val="0026208D"/>
    <w:rsid w:val="00262969"/>
    <w:rsid w:val="00262B8B"/>
    <w:rsid w:val="00263541"/>
    <w:rsid w:val="00263A9E"/>
    <w:rsid w:val="00263DCF"/>
    <w:rsid w:val="002644D3"/>
    <w:rsid w:val="0026496E"/>
    <w:rsid w:val="00264BEA"/>
    <w:rsid w:val="00265322"/>
    <w:rsid w:val="002658CD"/>
    <w:rsid w:val="00265B68"/>
    <w:rsid w:val="0026662F"/>
    <w:rsid w:val="00266BFB"/>
    <w:rsid w:val="00266DF7"/>
    <w:rsid w:val="00266FB1"/>
    <w:rsid w:val="0026708C"/>
    <w:rsid w:val="002674F2"/>
    <w:rsid w:val="00267AA4"/>
    <w:rsid w:val="002705E7"/>
    <w:rsid w:val="00270B60"/>
    <w:rsid w:val="00271290"/>
    <w:rsid w:val="002721FB"/>
    <w:rsid w:val="00272DDC"/>
    <w:rsid w:val="0027392C"/>
    <w:rsid w:val="00273B8C"/>
    <w:rsid w:val="00274468"/>
    <w:rsid w:val="00274C5A"/>
    <w:rsid w:val="002750E5"/>
    <w:rsid w:val="002759D7"/>
    <w:rsid w:val="00275E53"/>
    <w:rsid w:val="0027625B"/>
    <w:rsid w:val="00276486"/>
    <w:rsid w:val="00280460"/>
    <w:rsid w:val="00280BB1"/>
    <w:rsid w:val="00280D18"/>
    <w:rsid w:val="00280DEB"/>
    <w:rsid w:val="002819AC"/>
    <w:rsid w:val="00281C75"/>
    <w:rsid w:val="00281E9B"/>
    <w:rsid w:val="002822E6"/>
    <w:rsid w:val="0028282A"/>
    <w:rsid w:val="00282BFA"/>
    <w:rsid w:val="0028315C"/>
    <w:rsid w:val="00283992"/>
    <w:rsid w:val="00283ACD"/>
    <w:rsid w:val="00283C63"/>
    <w:rsid w:val="00283DE9"/>
    <w:rsid w:val="00283E8E"/>
    <w:rsid w:val="00284000"/>
    <w:rsid w:val="00284DBC"/>
    <w:rsid w:val="002854A3"/>
    <w:rsid w:val="0028575B"/>
    <w:rsid w:val="0028650E"/>
    <w:rsid w:val="0028658D"/>
    <w:rsid w:val="0028662F"/>
    <w:rsid w:val="00286847"/>
    <w:rsid w:val="00287516"/>
    <w:rsid w:val="00287FA5"/>
    <w:rsid w:val="00291410"/>
    <w:rsid w:val="0029170F"/>
    <w:rsid w:val="00291838"/>
    <w:rsid w:val="00291839"/>
    <w:rsid w:val="00291D09"/>
    <w:rsid w:val="00292B92"/>
    <w:rsid w:val="00292D95"/>
    <w:rsid w:val="00293E89"/>
    <w:rsid w:val="00294DDE"/>
    <w:rsid w:val="00295590"/>
    <w:rsid w:val="002959A4"/>
    <w:rsid w:val="002960C6"/>
    <w:rsid w:val="002965CD"/>
    <w:rsid w:val="00296DA6"/>
    <w:rsid w:val="00296FC4"/>
    <w:rsid w:val="002972E1"/>
    <w:rsid w:val="002A05B3"/>
    <w:rsid w:val="002A0603"/>
    <w:rsid w:val="002A121B"/>
    <w:rsid w:val="002A152A"/>
    <w:rsid w:val="002A1C70"/>
    <w:rsid w:val="002A2609"/>
    <w:rsid w:val="002A28C6"/>
    <w:rsid w:val="002A2E61"/>
    <w:rsid w:val="002A321C"/>
    <w:rsid w:val="002A3F86"/>
    <w:rsid w:val="002A4787"/>
    <w:rsid w:val="002A5594"/>
    <w:rsid w:val="002A5682"/>
    <w:rsid w:val="002A5D22"/>
    <w:rsid w:val="002A66C5"/>
    <w:rsid w:val="002A7308"/>
    <w:rsid w:val="002A7667"/>
    <w:rsid w:val="002B05A5"/>
    <w:rsid w:val="002B05CA"/>
    <w:rsid w:val="002B0CCC"/>
    <w:rsid w:val="002B0EC3"/>
    <w:rsid w:val="002B174C"/>
    <w:rsid w:val="002B1757"/>
    <w:rsid w:val="002B28AD"/>
    <w:rsid w:val="002B2E8A"/>
    <w:rsid w:val="002B2ECE"/>
    <w:rsid w:val="002B36E2"/>
    <w:rsid w:val="002B3AB9"/>
    <w:rsid w:val="002B5523"/>
    <w:rsid w:val="002B5A32"/>
    <w:rsid w:val="002B5BA0"/>
    <w:rsid w:val="002B5EAC"/>
    <w:rsid w:val="002B659C"/>
    <w:rsid w:val="002B6E24"/>
    <w:rsid w:val="002B6F11"/>
    <w:rsid w:val="002B713F"/>
    <w:rsid w:val="002B7558"/>
    <w:rsid w:val="002B75CF"/>
    <w:rsid w:val="002B7A73"/>
    <w:rsid w:val="002B7AD2"/>
    <w:rsid w:val="002C0A6A"/>
    <w:rsid w:val="002C1303"/>
    <w:rsid w:val="002C1345"/>
    <w:rsid w:val="002C218C"/>
    <w:rsid w:val="002C25F6"/>
    <w:rsid w:val="002C3497"/>
    <w:rsid w:val="002C3893"/>
    <w:rsid w:val="002C3961"/>
    <w:rsid w:val="002C3E4A"/>
    <w:rsid w:val="002C4E29"/>
    <w:rsid w:val="002C4F6B"/>
    <w:rsid w:val="002C573C"/>
    <w:rsid w:val="002C5A04"/>
    <w:rsid w:val="002C5C40"/>
    <w:rsid w:val="002C695C"/>
    <w:rsid w:val="002C7957"/>
    <w:rsid w:val="002C7E18"/>
    <w:rsid w:val="002D1411"/>
    <w:rsid w:val="002D1525"/>
    <w:rsid w:val="002D177F"/>
    <w:rsid w:val="002D1836"/>
    <w:rsid w:val="002D1BA8"/>
    <w:rsid w:val="002D28CB"/>
    <w:rsid w:val="002D2FDC"/>
    <w:rsid w:val="002D3AF7"/>
    <w:rsid w:val="002D4A48"/>
    <w:rsid w:val="002D4D63"/>
    <w:rsid w:val="002D5149"/>
    <w:rsid w:val="002D5658"/>
    <w:rsid w:val="002D56F4"/>
    <w:rsid w:val="002D577B"/>
    <w:rsid w:val="002D598F"/>
    <w:rsid w:val="002D5BE7"/>
    <w:rsid w:val="002D6524"/>
    <w:rsid w:val="002D6802"/>
    <w:rsid w:val="002E0FC6"/>
    <w:rsid w:val="002E1504"/>
    <w:rsid w:val="002E193A"/>
    <w:rsid w:val="002E1B5E"/>
    <w:rsid w:val="002E2004"/>
    <w:rsid w:val="002E3125"/>
    <w:rsid w:val="002E3780"/>
    <w:rsid w:val="002E4AF2"/>
    <w:rsid w:val="002E4CD3"/>
    <w:rsid w:val="002E4CF2"/>
    <w:rsid w:val="002E4E15"/>
    <w:rsid w:val="002E5822"/>
    <w:rsid w:val="002E58D0"/>
    <w:rsid w:val="002E5E49"/>
    <w:rsid w:val="002E5F83"/>
    <w:rsid w:val="002E6887"/>
    <w:rsid w:val="002E688E"/>
    <w:rsid w:val="002E7210"/>
    <w:rsid w:val="002E7F53"/>
    <w:rsid w:val="002F1F02"/>
    <w:rsid w:val="002F2528"/>
    <w:rsid w:val="002F26F8"/>
    <w:rsid w:val="002F3283"/>
    <w:rsid w:val="002F4041"/>
    <w:rsid w:val="002F44B2"/>
    <w:rsid w:val="002F45CF"/>
    <w:rsid w:val="002F49A9"/>
    <w:rsid w:val="002F4E51"/>
    <w:rsid w:val="002F4FA4"/>
    <w:rsid w:val="002F513E"/>
    <w:rsid w:val="002F5915"/>
    <w:rsid w:val="002F59BF"/>
    <w:rsid w:val="002F5BB1"/>
    <w:rsid w:val="002F5D58"/>
    <w:rsid w:val="002F5F9A"/>
    <w:rsid w:val="002F6328"/>
    <w:rsid w:val="002F636C"/>
    <w:rsid w:val="002F6766"/>
    <w:rsid w:val="002F774C"/>
    <w:rsid w:val="002F7CEF"/>
    <w:rsid w:val="002F7ED5"/>
    <w:rsid w:val="003000E9"/>
    <w:rsid w:val="00300E68"/>
    <w:rsid w:val="003014A0"/>
    <w:rsid w:val="003029FC"/>
    <w:rsid w:val="00302ADF"/>
    <w:rsid w:val="00302D28"/>
    <w:rsid w:val="00302D59"/>
    <w:rsid w:val="0030306A"/>
    <w:rsid w:val="00303430"/>
    <w:rsid w:val="003037A0"/>
    <w:rsid w:val="003038BB"/>
    <w:rsid w:val="00303B71"/>
    <w:rsid w:val="00303C6D"/>
    <w:rsid w:val="00303D67"/>
    <w:rsid w:val="0030446C"/>
    <w:rsid w:val="0030484E"/>
    <w:rsid w:val="003049FF"/>
    <w:rsid w:val="00304A91"/>
    <w:rsid w:val="00304C80"/>
    <w:rsid w:val="0030511C"/>
    <w:rsid w:val="00305335"/>
    <w:rsid w:val="0030571B"/>
    <w:rsid w:val="0030674C"/>
    <w:rsid w:val="00306A25"/>
    <w:rsid w:val="003072A8"/>
    <w:rsid w:val="003078C0"/>
    <w:rsid w:val="00310180"/>
    <w:rsid w:val="00310230"/>
    <w:rsid w:val="00310245"/>
    <w:rsid w:val="00310301"/>
    <w:rsid w:val="00310403"/>
    <w:rsid w:val="0031092E"/>
    <w:rsid w:val="00311A45"/>
    <w:rsid w:val="00312039"/>
    <w:rsid w:val="00312760"/>
    <w:rsid w:val="00312C26"/>
    <w:rsid w:val="00312E89"/>
    <w:rsid w:val="00312F84"/>
    <w:rsid w:val="00313444"/>
    <w:rsid w:val="00313C11"/>
    <w:rsid w:val="00313C2F"/>
    <w:rsid w:val="003141B3"/>
    <w:rsid w:val="003148D6"/>
    <w:rsid w:val="00314F61"/>
    <w:rsid w:val="00315078"/>
    <w:rsid w:val="003152D9"/>
    <w:rsid w:val="00315A16"/>
    <w:rsid w:val="00316A7E"/>
    <w:rsid w:val="00316B0B"/>
    <w:rsid w:val="003174D7"/>
    <w:rsid w:val="00317581"/>
    <w:rsid w:val="00320DA9"/>
    <w:rsid w:val="003214DC"/>
    <w:rsid w:val="0032158B"/>
    <w:rsid w:val="0032185F"/>
    <w:rsid w:val="0032271F"/>
    <w:rsid w:val="00322B60"/>
    <w:rsid w:val="0032320D"/>
    <w:rsid w:val="00323A2E"/>
    <w:rsid w:val="00323C3D"/>
    <w:rsid w:val="00323C5D"/>
    <w:rsid w:val="00323CF3"/>
    <w:rsid w:val="003245E6"/>
    <w:rsid w:val="00324A53"/>
    <w:rsid w:val="00324D8B"/>
    <w:rsid w:val="003255EA"/>
    <w:rsid w:val="00325EF0"/>
    <w:rsid w:val="00326A98"/>
    <w:rsid w:val="00326CD0"/>
    <w:rsid w:val="00326D33"/>
    <w:rsid w:val="0032705B"/>
    <w:rsid w:val="00327122"/>
    <w:rsid w:val="00327AE0"/>
    <w:rsid w:val="00327E3C"/>
    <w:rsid w:val="003303E0"/>
    <w:rsid w:val="003312A1"/>
    <w:rsid w:val="003313D3"/>
    <w:rsid w:val="003319FE"/>
    <w:rsid w:val="00331C6D"/>
    <w:rsid w:val="00331D3A"/>
    <w:rsid w:val="00331F93"/>
    <w:rsid w:val="003321E2"/>
    <w:rsid w:val="003323F1"/>
    <w:rsid w:val="00333140"/>
    <w:rsid w:val="003332C7"/>
    <w:rsid w:val="00333D29"/>
    <w:rsid w:val="00333F34"/>
    <w:rsid w:val="00334344"/>
    <w:rsid w:val="003347A6"/>
    <w:rsid w:val="00334F9A"/>
    <w:rsid w:val="003357C5"/>
    <w:rsid w:val="00336243"/>
    <w:rsid w:val="003366BF"/>
    <w:rsid w:val="0033694E"/>
    <w:rsid w:val="003371E1"/>
    <w:rsid w:val="003374FB"/>
    <w:rsid w:val="003375E2"/>
    <w:rsid w:val="0033767D"/>
    <w:rsid w:val="00337F7C"/>
    <w:rsid w:val="0034014B"/>
    <w:rsid w:val="003406F7"/>
    <w:rsid w:val="0034098C"/>
    <w:rsid w:val="00340E7D"/>
    <w:rsid w:val="00341A72"/>
    <w:rsid w:val="00341C84"/>
    <w:rsid w:val="00342288"/>
    <w:rsid w:val="003428D3"/>
    <w:rsid w:val="003431CC"/>
    <w:rsid w:val="003431E6"/>
    <w:rsid w:val="003431EE"/>
    <w:rsid w:val="0034320E"/>
    <w:rsid w:val="00343333"/>
    <w:rsid w:val="00343645"/>
    <w:rsid w:val="00343B47"/>
    <w:rsid w:val="00344785"/>
    <w:rsid w:val="00344943"/>
    <w:rsid w:val="00345244"/>
    <w:rsid w:val="003455C5"/>
    <w:rsid w:val="00345886"/>
    <w:rsid w:val="003458AA"/>
    <w:rsid w:val="00345B83"/>
    <w:rsid w:val="00345CED"/>
    <w:rsid w:val="00346350"/>
    <w:rsid w:val="003463F6"/>
    <w:rsid w:val="0034645D"/>
    <w:rsid w:val="00346977"/>
    <w:rsid w:val="00347961"/>
    <w:rsid w:val="00347B56"/>
    <w:rsid w:val="00350576"/>
    <w:rsid w:val="00350F8A"/>
    <w:rsid w:val="00350FF5"/>
    <w:rsid w:val="00351255"/>
    <w:rsid w:val="003515D3"/>
    <w:rsid w:val="0035170A"/>
    <w:rsid w:val="00352636"/>
    <w:rsid w:val="00352B62"/>
    <w:rsid w:val="00352E2D"/>
    <w:rsid w:val="00353178"/>
    <w:rsid w:val="0035405D"/>
    <w:rsid w:val="003543A8"/>
    <w:rsid w:val="003545D7"/>
    <w:rsid w:val="00354F06"/>
    <w:rsid w:val="003551DA"/>
    <w:rsid w:val="0035580F"/>
    <w:rsid w:val="00355BC7"/>
    <w:rsid w:val="00356036"/>
    <w:rsid w:val="00356527"/>
    <w:rsid w:val="003566EE"/>
    <w:rsid w:val="00356DFD"/>
    <w:rsid w:val="00356E67"/>
    <w:rsid w:val="003575D6"/>
    <w:rsid w:val="0035788A"/>
    <w:rsid w:val="00357A65"/>
    <w:rsid w:val="00357AD8"/>
    <w:rsid w:val="00357F4E"/>
    <w:rsid w:val="003600A3"/>
    <w:rsid w:val="003606E7"/>
    <w:rsid w:val="00360784"/>
    <w:rsid w:val="003610D7"/>
    <w:rsid w:val="003617A9"/>
    <w:rsid w:val="0036222B"/>
    <w:rsid w:val="00362AD5"/>
    <w:rsid w:val="003631AA"/>
    <w:rsid w:val="00363503"/>
    <w:rsid w:val="003637A9"/>
    <w:rsid w:val="00363C1D"/>
    <w:rsid w:val="0036467D"/>
    <w:rsid w:val="00364A98"/>
    <w:rsid w:val="00364B40"/>
    <w:rsid w:val="0036502A"/>
    <w:rsid w:val="003655A8"/>
    <w:rsid w:val="00365A25"/>
    <w:rsid w:val="00365B04"/>
    <w:rsid w:val="003660AE"/>
    <w:rsid w:val="003665DE"/>
    <w:rsid w:val="00366EB0"/>
    <w:rsid w:val="0036796E"/>
    <w:rsid w:val="00367BD1"/>
    <w:rsid w:val="00370572"/>
    <w:rsid w:val="00371566"/>
    <w:rsid w:val="00371B2E"/>
    <w:rsid w:val="0037201F"/>
    <w:rsid w:val="003724BD"/>
    <w:rsid w:val="00372774"/>
    <w:rsid w:val="00373413"/>
    <w:rsid w:val="00373683"/>
    <w:rsid w:val="00373794"/>
    <w:rsid w:val="003738A7"/>
    <w:rsid w:val="003738F4"/>
    <w:rsid w:val="003739B6"/>
    <w:rsid w:val="00373B7E"/>
    <w:rsid w:val="003745BD"/>
    <w:rsid w:val="003749D4"/>
    <w:rsid w:val="00374D10"/>
    <w:rsid w:val="00374E5A"/>
    <w:rsid w:val="00375542"/>
    <w:rsid w:val="00375910"/>
    <w:rsid w:val="00375B7F"/>
    <w:rsid w:val="00375CC5"/>
    <w:rsid w:val="00376A1E"/>
    <w:rsid w:val="0037714C"/>
    <w:rsid w:val="00377873"/>
    <w:rsid w:val="00380D0D"/>
    <w:rsid w:val="003814CB"/>
    <w:rsid w:val="00381970"/>
    <w:rsid w:val="00381F8F"/>
    <w:rsid w:val="00382E4A"/>
    <w:rsid w:val="00382E92"/>
    <w:rsid w:val="003832B4"/>
    <w:rsid w:val="003838C9"/>
    <w:rsid w:val="0038401F"/>
    <w:rsid w:val="003842F8"/>
    <w:rsid w:val="00384815"/>
    <w:rsid w:val="0038498D"/>
    <w:rsid w:val="003855D8"/>
    <w:rsid w:val="003857BE"/>
    <w:rsid w:val="00385A1C"/>
    <w:rsid w:val="003865AA"/>
    <w:rsid w:val="00386A8A"/>
    <w:rsid w:val="00386FAD"/>
    <w:rsid w:val="0038722D"/>
    <w:rsid w:val="003873D2"/>
    <w:rsid w:val="003873F8"/>
    <w:rsid w:val="00387715"/>
    <w:rsid w:val="003877ED"/>
    <w:rsid w:val="00387825"/>
    <w:rsid w:val="003879E5"/>
    <w:rsid w:val="00387AA4"/>
    <w:rsid w:val="00387CD9"/>
    <w:rsid w:val="00391466"/>
    <w:rsid w:val="003916CF"/>
    <w:rsid w:val="00391DA0"/>
    <w:rsid w:val="00391EC0"/>
    <w:rsid w:val="00391FF5"/>
    <w:rsid w:val="003925D5"/>
    <w:rsid w:val="00392902"/>
    <w:rsid w:val="00393D48"/>
    <w:rsid w:val="00394771"/>
    <w:rsid w:val="00394B73"/>
    <w:rsid w:val="0039521B"/>
    <w:rsid w:val="00395875"/>
    <w:rsid w:val="00395ADD"/>
    <w:rsid w:val="0039641C"/>
    <w:rsid w:val="00396F3C"/>
    <w:rsid w:val="003971D8"/>
    <w:rsid w:val="003976C2"/>
    <w:rsid w:val="00397FAA"/>
    <w:rsid w:val="003A00BE"/>
    <w:rsid w:val="003A072F"/>
    <w:rsid w:val="003A0759"/>
    <w:rsid w:val="003A08EB"/>
    <w:rsid w:val="003A0AEF"/>
    <w:rsid w:val="003A0B1F"/>
    <w:rsid w:val="003A0F90"/>
    <w:rsid w:val="003A177D"/>
    <w:rsid w:val="003A1A69"/>
    <w:rsid w:val="003A1B36"/>
    <w:rsid w:val="003A1FF5"/>
    <w:rsid w:val="003A20AB"/>
    <w:rsid w:val="003A2D73"/>
    <w:rsid w:val="003A3412"/>
    <w:rsid w:val="003A3AA9"/>
    <w:rsid w:val="003A3CC2"/>
    <w:rsid w:val="003A46B2"/>
    <w:rsid w:val="003A4B5B"/>
    <w:rsid w:val="003A51DF"/>
    <w:rsid w:val="003A57C4"/>
    <w:rsid w:val="003A667C"/>
    <w:rsid w:val="003B031C"/>
    <w:rsid w:val="003B05CE"/>
    <w:rsid w:val="003B0ECA"/>
    <w:rsid w:val="003B1374"/>
    <w:rsid w:val="003B18FD"/>
    <w:rsid w:val="003B245D"/>
    <w:rsid w:val="003B2A0B"/>
    <w:rsid w:val="003B4131"/>
    <w:rsid w:val="003B4800"/>
    <w:rsid w:val="003B4AEF"/>
    <w:rsid w:val="003B527F"/>
    <w:rsid w:val="003B5B1C"/>
    <w:rsid w:val="003B5EE0"/>
    <w:rsid w:val="003B604A"/>
    <w:rsid w:val="003B6C3D"/>
    <w:rsid w:val="003B6C4B"/>
    <w:rsid w:val="003B6E1D"/>
    <w:rsid w:val="003B6F20"/>
    <w:rsid w:val="003B7617"/>
    <w:rsid w:val="003C11C5"/>
    <w:rsid w:val="003C2609"/>
    <w:rsid w:val="003C33E7"/>
    <w:rsid w:val="003C3970"/>
    <w:rsid w:val="003C3CB3"/>
    <w:rsid w:val="003C46F7"/>
    <w:rsid w:val="003C5948"/>
    <w:rsid w:val="003C5CB2"/>
    <w:rsid w:val="003C64CE"/>
    <w:rsid w:val="003C6DA4"/>
    <w:rsid w:val="003C7308"/>
    <w:rsid w:val="003C73AC"/>
    <w:rsid w:val="003C7A5B"/>
    <w:rsid w:val="003C7C62"/>
    <w:rsid w:val="003C7F99"/>
    <w:rsid w:val="003D0DD5"/>
    <w:rsid w:val="003D0F23"/>
    <w:rsid w:val="003D11A3"/>
    <w:rsid w:val="003D1D22"/>
    <w:rsid w:val="003D1F20"/>
    <w:rsid w:val="003D255B"/>
    <w:rsid w:val="003D3934"/>
    <w:rsid w:val="003D3E5D"/>
    <w:rsid w:val="003D402F"/>
    <w:rsid w:val="003D4972"/>
    <w:rsid w:val="003D4AB7"/>
    <w:rsid w:val="003D5DD8"/>
    <w:rsid w:val="003D5E16"/>
    <w:rsid w:val="003D652A"/>
    <w:rsid w:val="003D6733"/>
    <w:rsid w:val="003D69DC"/>
    <w:rsid w:val="003D6D84"/>
    <w:rsid w:val="003D75B1"/>
    <w:rsid w:val="003D7682"/>
    <w:rsid w:val="003D76A7"/>
    <w:rsid w:val="003D77AB"/>
    <w:rsid w:val="003D7CA2"/>
    <w:rsid w:val="003D7E14"/>
    <w:rsid w:val="003D7E2E"/>
    <w:rsid w:val="003E0C42"/>
    <w:rsid w:val="003E1238"/>
    <w:rsid w:val="003E1736"/>
    <w:rsid w:val="003E1C2E"/>
    <w:rsid w:val="003E21FC"/>
    <w:rsid w:val="003E231B"/>
    <w:rsid w:val="003E2B6B"/>
    <w:rsid w:val="003E3615"/>
    <w:rsid w:val="003E38E4"/>
    <w:rsid w:val="003E45C2"/>
    <w:rsid w:val="003E4736"/>
    <w:rsid w:val="003E4E08"/>
    <w:rsid w:val="003E4F56"/>
    <w:rsid w:val="003E57E1"/>
    <w:rsid w:val="003E5BC7"/>
    <w:rsid w:val="003E5F76"/>
    <w:rsid w:val="003E60FB"/>
    <w:rsid w:val="003E65B6"/>
    <w:rsid w:val="003E6CD8"/>
    <w:rsid w:val="003E7B14"/>
    <w:rsid w:val="003E7D4F"/>
    <w:rsid w:val="003F01E2"/>
    <w:rsid w:val="003F0666"/>
    <w:rsid w:val="003F0870"/>
    <w:rsid w:val="003F0B82"/>
    <w:rsid w:val="003F0F03"/>
    <w:rsid w:val="003F109B"/>
    <w:rsid w:val="003F13C0"/>
    <w:rsid w:val="003F163D"/>
    <w:rsid w:val="003F2562"/>
    <w:rsid w:val="003F3187"/>
    <w:rsid w:val="003F3492"/>
    <w:rsid w:val="003F434E"/>
    <w:rsid w:val="003F48B9"/>
    <w:rsid w:val="003F4AA9"/>
    <w:rsid w:val="003F4EDA"/>
    <w:rsid w:val="003F52D3"/>
    <w:rsid w:val="003F5848"/>
    <w:rsid w:val="003F58F5"/>
    <w:rsid w:val="003F64F6"/>
    <w:rsid w:val="003F6D42"/>
    <w:rsid w:val="003F6DCB"/>
    <w:rsid w:val="003F7205"/>
    <w:rsid w:val="003F7F18"/>
    <w:rsid w:val="00400033"/>
    <w:rsid w:val="00400320"/>
    <w:rsid w:val="00400431"/>
    <w:rsid w:val="00400457"/>
    <w:rsid w:val="00400965"/>
    <w:rsid w:val="00400C5C"/>
    <w:rsid w:val="00400C76"/>
    <w:rsid w:val="00400E29"/>
    <w:rsid w:val="004015B2"/>
    <w:rsid w:val="00401A59"/>
    <w:rsid w:val="00401A9B"/>
    <w:rsid w:val="004029CF"/>
    <w:rsid w:val="00402F4D"/>
    <w:rsid w:val="0040371F"/>
    <w:rsid w:val="00403857"/>
    <w:rsid w:val="00403AEC"/>
    <w:rsid w:val="0040415A"/>
    <w:rsid w:val="00404548"/>
    <w:rsid w:val="0040479F"/>
    <w:rsid w:val="004054EA"/>
    <w:rsid w:val="00407090"/>
    <w:rsid w:val="00410542"/>
    <w:rsid w:val="0041055E"/>
    <w:rsid w:val="004116F6"/>
    <w:rsid w:val="00411767"/>
    <w:rsid w:val="0041253E"/>
    <w:rsid w:val="00412868"/>
    <w:rsid w:val="00413047"/>
    <w:rsid w:val="004133F8"/>
    <w:rsid w:val="00413574"/>
    <w:rsid w:val="00413CB1"/>
    <w:rsid w:val="004140CF"/>
    <w:rsid w:val="00414219"/>
    <w:rsid w:val="00414E2C"/>
    <w:rsid w:val="004151B1"/>
    <w:rsid w:val="00415366"/>
    <w:rsid w:val="0041542D"/>
    <w:rsid w:val="0041603A"/>
    <w:rsid w:val="004166E4"/>
    <w:rsid w:val="004169F7"/>
    <w:rsid w:val="004173E0"/>
    <w:rsid w:val="00417E9F"/>
    <w:rsid w:val="004202C7"/>
    <w:rsid w:val="00420426"/>
    <w:rsid w:val="00420774"/>
    <w:rsid w:val="00420F3C"/>
    <w:rsid w:val="00421D14"/>
    <w:rsid w:val="00421D3F"/>
    <w:rsid w:val="00421D95"/>
    <w:rsid w:val="004224A8"/>
    <w:rsid w:val="00422697"/>
    <w:rsid w:val="004229BD"/>
    <w:rsid w:val="00422A5D"/>
    <w:rsid w:val="00422B3D"/>
    <w:rsid w:val="00422D5B"/>
    <w:rsid w:val="00423977"/>
    <w:rsid w:val="00423F38"/>
    <w:rsid w:val="0042429A"/>
    <w:rsid w:val="00424E6E"/>
    <w:rsid w:val="0042512C"/>
    <w:rsid w:val="00425682"/>
    <w:rsid w:val="0042608B"/>
    <w:rsid w:val="00426159"/>
    <w:rsid w:val="00426DA2"/>
    <w:rsid w:val="00427564"/>
    <w:rsid w:val="0043048A"/>
    <w:rsid w:val="004307B4"/>
    <w:rsid w:val="00430AE6"/>
    <w:rsid w:val="00430D2E"/>
    <w:rsid w:val="00430F72"/>
    <w:rsid w:val="00431275"/>
    <w:rsid w:val="00431396"/>
    <w:rsid w:val="004319E4"/>
    <w:rsid w:val="00431DA8"/>
    <w:rsid w:val="00431E12"/>
    <w:rsid w:val="00432753"/>
    <w:rsid w:val="00432E1B"/>
    <w:rsid w:val="00432EF6"/>
    <w:rsid w:val="00433CE1"/>
    <w:rsid w:val="004340B8"/>
    <w:rsid w:val="00434639"/>
    <w:rsid w:val="0043468D"/>
    <w:rsid w:val="00434802"/>
    <w:rsid w:val="0043518D"/>
    <w:rsid w:val="0043592E"/>
    <w:rsid w:val="00435AB0"/>
    <w:rsid w:val="00435B12"/>
    <w:rsid w:val="004360FC"/>
    <w:rsid w:val="004362B3"/>
    <w:rsid w:val="0043674F"/>
    <w:rsid w:val="0043723B"/>
    <w:rsid w:val="00437DBC"/>
    <w:rsid w:val="00440357"/>
    <w:rsid w:val="00440C57"/>
    <w:rsid w:val="004413D8"/>
    <w:rsid w:val="004422FC"/>
    <w:rsid w:val="00442D2F"/>
    <w:rsid w:val="00443E83"/>
    <w:rsid w:val="0044443F"/>
    <w:rsid w:val="00444509"/>
    <w:rsid w:val="004446ED"/>
    <w:rsid w:val="004449B7"/>
    <w:rsid w:val="00444A6E"/>
    <w:rsid w:val="00444C66"/>
    <w:rsid w:val="00445357"/>
    <w:rsid w:val="0044551D"/>
    <w:rsid w:val="00445D55"/>
    <w:rsid w:val="004464A0"/>
    <w:rsid w:val="004472E2"/>
    <w:rsid w:val="00447427"/>
    <w:rsid w:val="0044754B"/>
    <w:rsid w:val="00447A8E"/>
    <w:rsid w:val="00447BFE"/>
    <w:rsid w:val="00447CD2"/>
    <w:rsid w:val="00450062"/>
    <w:rsid w:val="004500A7"/>
    <w:rsid w:val="00450189"/>
    <w:rsid w:val="00450196"/>
    <w:rsid w:val="0045040B"/>
    <w:rsid w:val="004507A9"/>
    <w:rsid w:val="0045097C"/>
    <w:rsid w:val="00450BCB"/>
    <w:rsid w:val="004517FC"/>
    <w:rsid w:val="00451E9D"/>
    <w:rsid w:val="00452531"/>
    <w:rsid w:val="00452978"/>
    <w:rsid w:val="00452D47"/>
    <w:rsid w:val="00452FA5"/>
    <w:rsid w:val="0045437A"/>
    <w:rsid w:val="00455572"/>
    <w:rsid w:val="00455C9A"/>
    <w:rsid w:val="00455DC8"/>
    <w:rsid w:val="00455FC2"/>
    <w:rsid w:val="004562E3"/>
    <w:rsid w:val="004563B1"/>
    <w:rsid w:val="00456695"/>
    <w:rsid w:val="004566EA"/>
    <w:rsid w:val="00456B1B"/>
    <w:rsid w:val="0045763C"/>
    <w:rsid w:val="00457A48"/>
    <w:rsid w:val="00457A6E"/>
    <w:rsid w:val="00460E73"/>
    <w:rsid w:val="00460EA3"/>
    <w:rsid w:val="00461B8F"/>
    <w:rsid w:val="0046259D"/>
    <w:rsid w:val="00462C5E"/>
    <w:rsid w:val="00462D85"/>
    <w:rsid w:val="004632BB"/>
    <w:rsid w:val="004639B6"/>
    <w:rsid w:val="00463B67"/>
    <w:rsid w:val="004643DB"/>
    <w:rsid w:val="00464489"/>
    <w:rsid w:val="004645EC"/>
    <w:rsid w:val="00464649"/>
    <w:rsid w:val="004649C0"/>
    <w:rsid w:val="00465618"/>
    <w:rsid w:val="004658F4"/>
    <w:rsid w:val="00466754"/>
    <w:rsid w:val="00466A23"/>
    <w:rsid w:val="0046779C"/>
    <w:rsid w:val="00467D9A"/>
    <w:rsid w:val="00467DFC"/>
    <w:rsid w:val="00470275"/>
    <w:rsid w:val="0047043A"/>
    <w:rsid w:val="00470667"/>
    <w:rsid w:val="00470CEB"/>
    <w:rsid w:val="00472635"/>
    <w:rsid w:val="00472865"/>
    <w:rsid w:val="00473121"/>
    <w:rsid w:val="00473D98"/>
    <w:rsid w:val="00473EC7"/>
    <w:rsid w:val="00474A87"/>
    <w:rsid w:val="00474D58"/>
    <w:rsid w:val="00475326"/>
    <w:rsid w:val="0047534A"/>
    <w:rsid w:val="0047534F"/>
    <w:rsid w:val="00475425"/>
    <w:rsid w:val="00475548"/>
    <w:rsid w:val="00475A0A"/>
    <w:rsid w:val="00475C32"/>
    <w:rsid w:val="00476495"/>
    <w:rsid w:val="004764E8"/>
    <w:rsid w:val="004766F7"/>
    <w:rsid w:val="0047683C"/>
    <w:rsid w:val="00476ADC"/>
    <w:rsid w:val="004801BC"/>
    <w:rsid w:val="00480697"/>
    <w:rsid w:val="00480B8C"/>
    <w:rsid w:val="00480EA0"/>
    <w:rsid w:val="00480FB2"/>
    <w:rsid w:val="004813BA"/>
    <w:rsid w:val="00481B2D"/>
    <w:rsid w:val="00482B78"/>
    <w:rsid w:val="00482CD9"/>
    <w:rsid w:val="00482FA8"/>
    <w:rsid w:val="004831E3"/>
    <w:rsid w:val="00483F47"/>
    <w:rsid w:val="00483F8F"/>
    <w:rsid w:val="0048482A"/>
    <w:rsid w:val="00484C39"/>
    <w:rsid w:val="00484C48"/>
    <w:rsid w:val="00484E36"/>
    <w:rsid w:val="00485522"/>
    <w:rsid w:val="00485AC3"/>
    <w:rsid w:val="00485C79"/>
    <w:rsid w:val="004860D3"/>
    <w:rsid w:val="00486B2F"/>
    <w:rsid w:val="00486F9B"/>
    <w:rsid w:val="00486F9D"/>
    <w:rsid w:val="00487134"/>
    <w:rsid w:val="004877EC"/>
    <w:rsid w:val="00487A3A"/>
    <w:rsid w:val="004908C4"/>
    <w:rsid w:val="00490B66"/>
    <w:rsid w:val="00490B72"/>
    <w:rsid w:val="0049122E"/>
    <w:rsid w:val="00491536"/>
    <w:rsid w:val="00491C4A"/>
    <w:rsid w:val="00491D62"/>
    <w:rsid w:val="00492B31"/>
    <w:rsid w:val="00492E10"/>
    <w:rsid w:val="0049328D"/>
    <w:rsid w:val="00493DC2"/>
    <w:rsid w:val="004941C2"/>
    <w:rsid w:val="004944EE"/>
    <w:rsid w:val="00494558"/>
    <w:rsid w:val="004955F5"/>
    <w:rsid w:val="004963D8"/>
    <w:rsid w:val="00496451"/>
    <w:rsid w:val="00496816"/>
    <w:rsid w:val="00496DE4"/>
    <w:rsid w:val="00497128"/>
    <w:rsid w:val="004978C7"/>
    <w:rsid w:val="00497EE9"/>
    <w:rsid w:val="004A07E3"/>
    <w:rsid w:val="004A10D4"/>
    <w:rsid w:val="004A1191"/>
    <w:rsid w:val="004A1277"/>
    <w:rsid w:val="004A12D1"/>
    <w:rsid w:val="004A2151"/>
    <w:rsid w:val="004A2950"/>
    <w:rsid w:val="004A2CD1"/>
    <w:rsid w:val="004A4E2B"/>
    <w:rsid w:val="004A4EDD"/>
    <w:rsid w:val="004A5046"/>
    <w:rsid w:val="004A5162"/>
    <w:rsid w:val="004A53EB"/>
    <w:rsid w:val="004A556E"/>
    <w:rsid w:val="004A59C0"/>
    <w:rsid w:val="004A5BFB"/>
    <w:rsid w:val="004A5C94"/>
    <w:rsid w:val="004A6807"/>
    <w:rsid w:val="004A6AA6"/>
    <w:rsid w:val="004A6D07"/>
    <w:rsid w:val="004A7543"/>
    <w:rsid w:val="004A7577"/>
    <w:rsid w:val="004A792A"/>
    <w:rsid w:val="004B0351"/>
    <w:rsid w:val="004B0969"/>
    <w:rsid w:val="004B0C92"/>
    <w:rsid w:val="004B1A91"/>
    <w:rsid w:val="004B1CF3"/>
    <w:rsid w:val="004B204F"/>
    <w:rsid w:val="004B21C6"/>
    <w:rsid w:val="004B2620"/>
    <w:rsid w:val="004B2872"/>
    <w:rsid w:val="004B3359"/>
    <w:rsid w:val="004B34DD"/>
    <w:rsid w:val="004B3E85"/>
    <w:rsid w:val="004B465A"/>
    <w:rsid w:val="004B4807"/>
    <w:rsid w:val="004B55D8"/>
    <w:rsid w:val="004B5A26"/>
    <w:rsid w:val="004B5D41"/>
    <w:rsid w:val="004B5F3D"/>
    <w:rsid w:val="004B66CD"/>
    <w:rsid w:val="004B6AB5"/>
    <w:rsid w:val="004B7052"/>
    <w:rsid w:val="004B7325"/>
    <w:rsid w:val="004B795F"/>
    <w:rsid w:val="004B7CEF"/>
    <w:rsid w:val="004C0DC1"/>
    <w:rsid w:val="004C126D"/>
    <w:rsid w:val="004C1AC9"/>
    <w:rsid w:val="004C1C61"/>
    <w:rsid w:val="004C1D45"/>
    <w:rsid w:val="004C1ECF"/>
    <w:rsid w:val="004C371B"/>
    <w:rsid w:val="004C3FFD"/>
    <w:rsid w:val="004C4202"/>
    <w:rsid w:val="004C422D"/>
    <w:rsid w:val="004C4C28"/>
    <w:rsid w:val="004C4D37"/>
    <w:rsid w:val="004C61C5"/>
    <w:rsid w:val="004C68D3"/>
    <w:rsid w:val="004C6D33"/>
    <w:rsid w:val="004C6E28"/>
    <w:rsid w:val="004C6EA0"/>
    <w:rsid w:val="004C719B"/>
    <w:rsid w:val="004C7D96"/>
    <w:rsid w:val="004D0001"/>
    <w:rsid w:val="004D0170"/>
    <w:rsid w:val="004D04DD"/>
    <w:rsid w:val="004D0743"/>
    <w:rsid w:val="004D0863"/>
    <w:rsid w:val="004D0971"/>
    <w:rsid w:val="004D0CAA"/>
    <w:rsid w:val="004D0E3B"/>
    <w:rsid w:val="004D109C"/>
    <w:rsid w:val="004D1454"/>
    <w:rsid w:val="004D1498"/>
    <w:rsid w:val="004D24CA"/>
    <w:rsid w:val="004D28A7"/>
    <w:rsid w:val="004D28F1"/>
    <w:rsid w:val="004D2950"/>
    <w:rsid w:val="004D2A24"/>
    <w:rsid w:val="004D2CAD"/>
    <w:rsid w:val="004D36FF"/>
    <w:rsid w:val="004D38E4"/>
    <w:rsid w:val="004D3A3A"/>
    <w:rsid w:val="004D429B"/>
    <w:rsid w:val="004D4F65"/>
    <w:rsid w:val="004D4FDC"/>
    <w:rsid w:val="004D5079"/>
    <w:rsid w:val="004D60C5"/>
    <w:rsid w:val="004D73E3"/>
    <w:rsid w:val="004E010A"/>
    <w:rsid w:val="004E09D9"/>
    <w:rsid w:val="004E0FE5"/>
    <w:rsid w:val="004E18C3"/>
    <w:rsid w:val="004E1D53"/>
    <w:rsid w:val="004E1FC9"/>
    <w:rsid w:val="004E2064"/>
    <w:rsid w:val="004E2652"/>
    <w:rsid w:val="004E26C1"/>
    <w:rsid w:val="004E2B02"/>
    <w:rsid w:val="004E3345"/>
    <w:rsid w:val="004E36EB"/>
    <w:rsid w:val="004E376A"/>
    <w:rsid w:val="004E3AB7"/>
    <w:rsid w:val="004E3E47"/>
    <w:rsid w:val="004E45C4"/>
    <w:rsid w:val="004E4F13"/>
    <w:rsid w:val="004E587C"/>
    <w:rsid w:val="004E5AF5"/>
    <w:rsid w:val="004E5C24"/>
    <w:rsid w:val="004E5EF5"/>
    <w:rsid w:val="004E6716"/>
    <w:rsid w:val="004E6860"/>
    <w:rsid w:val="004E6ED1"/>
    <w:rsid w:val="004E7AD0"/>
    <w:rsid w:val="004F018D"/>
    <w:rsid w:val="004F064D"/>
    <w:rsid w:val="004F0661"/>
    <w:rsid w:val="004F0833"/>
    <w:rsid w:val="004F08A2"/>
    <w:rsid w:val="004F0C91"/>
    <w:rsid w:val="004F17C3"/>
    <w:rsid w:val="004F1C3A"/>
    <w:rsid w:val="004F25E2"/>
    <w:rsid w:val="004F2CF1"/>
    <w:rsid w:val="004F3497"/>
    <w:rsid w:val="004F37B3"/>
    <w:rsid w:val="004F3F6A"/>
    <w:rsid w:val="004F4278"/>
    <w:rsid w:val="004F480B"/>
    <w:rsid w:val="004F48EA"/>
    <w:rsid w:val="004F4FB6"/>
    <w:rsid w:val="004F556D"/>
    <w:rsid w:val="004F5A22"/>
    <w:rsid w:val="004F5F77"/>
    <w:rsid w:val="004F6703"/>
    <w:rsid w:val="004F670B"/>
    <w:rsid w:val="004F6B39"/>
    <w:rsid w:val="004F6DB3"/>
    <w:rsid w:val="004F6EEF"/>
    <w:rsid w:val="004F797C"/>
    <w:rsid w:val="004F7DF1"/>
    <w:rsid w:val="004F7FE2"/>
    <w:rsid w:val="005001E2"/>
    <w:rsid w:val="00500CD7"/>
    <w:rsid w:val="00501153"/>
    <w:rsid w:val="005011FC"/>
    <w:rsid w:val="00501B17"/>
    <w:rsid w:val="00502197"/>
    <w:rsid w:val="0050224D"/>
    <w:rsid w:val="005024CF"/>
    <w:rsid w:val="0050250B"/>
    <w:rsid w:val="0050253D"/>
    <w:rsid w:val="005031E5"/>
    <w:rsid w:val="00503A40"/>
    <w:rsid w:val="00503ABE"/>
    <w:rsid w:val="00503CA8"/>
    <w:rsid w:val="00503F31"/>
    <w:rsid w:val="00503FDE"/>
    <w:rsid w:val="005043F1"/>
    <w:rsid w:val="0050441B"/>
    <w:rsid w:val="00505018"/>
    <w:rsid w:val="0050579C"/>
    <w:rsid w:val="00505CFD"/>
    <w:rsid w:val="005065A5"/>
    <w:rsid w:val="00506FDF"/>
    <w:rsid w:val="005073B0"/>
    <w:rsid w:val="00507718"/>
    <w:rsid w:val="0050778D"/>
    <w:rsid w:val="0050795C"/>
    <w:rsid w:val="00507B87"/>
    <w:rsid w:val="00507C26"/>
    <w:rsid w:val="00507D16"/>
    <w:rsid w:val="005101EE"/>
    <w:rsid w:val="005106B8"/>
    <w:rsid w:val="00510F58"/>
    <w:rsid w:val="005113C7"/>
    <w:rsid w:val="005118A5"/>
    <w:rsid w:val="00512088"/>
    <w:rsid w:val="005128AA"/>
    <w:rsid w:val="005128C7"/>
    <w:rsid w:val="00512BAA"/>
    <w:rsid w:val="005140AB"/>
    <w:rsid w:val="0051475C"/>
    <w:rsid w:val="005154C4"/>
    <w:rsid w:val="00515887"/>
    <w:rsid w:val="0051593D"/>
    <w:rsid w:val="00515ADC"/>
    <w:rsid w:val="00515EB2"/>
    <w:rsid w:val="00515EF8"/>
    <w:rsid w:val="005161B4"/>
    <w:rsid w:val="0051742C"/>
    <w:rsid w:val="0051786B"/>
    <w:rsid w:val="00517F16"/>
    <w:rsid w:val="00520B59"/>
    <w:rsid w:val="00520E16"/>
    <w:rsid w:val="00521377"/>
    <w:rsid w:val="005223FC"/>
    <w:rsid w:val="00522694"/>
    <w:rsid w:val="005235AF"/>
    <w:rsid w:val="005243AA"/>
    <w:rsid w:val="00524518"/>
    <w:rsid w:val="00525023"/>
    <w:rsid w:val="00525530"/>
    <w:rsid w:val="00525D89"/>
    <w:rsid w:val="00526112"/>
    <w:rsid w:val="00526292"/>
    <w:rsid w:val="00526BED"/>
    <w:rsid w:val="00527632"/>
    <w:rsid w:val="00527D87"/>
    <w:rsid w:val="00527F2E"/>
    <w:rsid w:val="00530308"/>
    <w:rsid w:val="00530C33"/>
    <w:rsid w:val="00530CE0"/>
    <w:rsid w:val="00530D1A"/>
    <w:rsid w:val="00530FDA"/>
    <w:rsid w:val="00531A79"/>
    <w:rsid w:val="00531C00"/>
    <w:rsid w:val="00531C20"/>
    <w:rsid w:val="00532278"/>
    <w:rsid w:val="00533797"/>
    <w:rsid w:val="00533DE1"/>
    <w:rsid w:val="00533FA1"/>
    <w:rsid w:val="00534839"/>
    <w:rsid w:val="00534C62"/>
    <w:rsid w:val="00534CC7"/>
    <w:rsid w:val="00534D63"/>
    <w:rsid w:val="00534E58"/>
    <w:rsid w:val="005359FA"/>
    <w:rsid w:val="00535D68"/>
    <w:rsid w:val="00535E47"/>
    <w:rsid w:val="005364AA"/>
    <w:rsid w:val="0053688F"/>
    <w:rsid w:val="00536959"/>
    <w:rsid w:val="0053745D"/>
    <w:rsid w:val="00537BA3"/>
    <w:rsid w:val="00537DC6"/>
    <w:rsid w:val="005403DC"/>
    <w:rsid w:val="005405F6"/>
    <w:rsid w:val="005411AF"/>
    <w:rsid w:val="00541323"/>
    <w:rsid w:val="0054148F"/>
    <w:rsid w:val="00541591"/>
    <w:rsid w:val="00541CC8"/>
    <w:rsid w:val="00541D92"/>
    <w:rsid w:val="00541DBC"/>
    <w:rsid w:val="00542863"/>
    <w:rsid w:val="00542B74"/>
    <w:rsid w:val="0054369D"/>
    <w:rsid w:val="00543880"/>
    <w:rsid w:val="00543B03"/>
    <w:rsid w:val="00543FAC"/>
    <w:rsid w:val="005444FB"/>
    <w:rsid w:val="00544500"/>
    <w:rsid w:val="005447E9"/>
    <w:rsid w:val="0054647F"/>
    <w:rsid w:val="0054654F"/>
    <w:rsid w:val="00546563"/>
    <w:rsid w:val="00546B2A"/>
    <w:rsid w:val="00546F88"/>
    <w:rsid w:val="00546FA0"/>
    <w:rsid w:val="0054764C"/>
    <w:rsid w:val="005507A5"/>
    <w:rsid w:val="00550807"/>
    <w:rsid w:val="005508FE"/>
    <w:rsid w:val="00550F08"/>
    <w:rsid w:val="0055105D"/>
    <w:rsid w:val="005515F1"/>
    <w:rsid w:val="005516A1"/>
    <w:rsid w:val="0055260E"/>
    <w:rsid w:val="00552ACD"/>
    <w:rsid w:val="00552B8E"/>
    <w:rsid w:val="00552DC6"/>
    <w:rsid w:val="005543EA"/>
    <w:rsid w:val="005545FF"/>
    <w:rsid w:val="00555627"/>
    <w:rsid w:val="0055563E"/>
    <w:rsid w:val="005559FA"/>
    <w:rsid w:val="00555A95"/>
    <w:rsid w:val="00555EFD"/>
    <w:rsid w:val="00556030"/>
    <w:rsid w:val="0055617B"/>
    <w:rsid w:val="00556344"/>
    <w:rsid w:val="0055641B"/>
    <w:rsid w:val="00556439"/>
    <w:rsid w:val="00556754"/>
    <w:rsid w:val="00557E52"/>
    <w:rsid w:val="00557FD0"/>
    <w:rsid w:val="00560A92"/>
    <w:rsid w:val="00561745"/>
    <w:rsid w:val="00561A3C"/>
    <w:rsid w:val="00561E45"/>
    <w:rsid w:val="00561EF0"/>
    <w:rsid w:val="005621AA"/>
    <w:rsid w:val="00563C91"/>
    <w:rsid w:val="00563EE1"/>
    <w:rsid w:val="00564434"/>
    <w:rsid w:val="005644B7"/>
    <w:rsid w:val="005646E7"/>
    <w:rsid w:val="005655EF"/>
    <w:rsid w:val="00565DB1"/>
    <w:rsid w:val="00566033"/>
    <w:rsid w:val="005660A9"/>
    <w:rsid w:val="00566238"/>
    <w:rsid w:val="005668E2"/>
    <w:rsid w:val="00566B01"/>
    <w:rsid w:val="005670D3"/>
    <w:rsid w:val="0056726F"/>
    <w:rsid w:val="00567DFF"/>
    <w:rsid w:val="00567F69"/>
    <w:rsid w:val="0057092F"/>
    <w:rsid w:val="00571A61"/>
    <w:rsid w:val="00571CA1"/>
    <w:rsid w:val="00572246"/>
    <w:rsid w:val="005726C0"/>
    <w:rsid w:val="005735DB"/>
    <w:rsid w:val="005736CD"/>
    <w:rsid w:val="00573D30"/>
    <w:rsid w:val="005742FE"/>
    <w:rsid w:val="0057476C"/>
    <w:rsid w:val="0057498D"/>
    <w:rsid w:val="005758DD"/>
    <w:rsid w:val="00575B69"/>
    <w:rsid w:val="00575D28"/>
    <w:rsid w:val="00576479"/>
    <w:rsid w:val="00576896"/>
    <w:rsid w:val="005769B2"/>
    <w:rsid w:val="00577480"/>
    <w:rsid w:val="00577913"/>
    <w:rsid w:val="00577D96"/>
    <w:rsid w:val="00577EE5"/>
    <w:rsid w:val="00580611"/>
    <w:rsid w:val="00580721"/>
    <w:rsid w:val="00581224"/>
    <w:rsid w:val="0058129C"/>
    <w:rsid w:val="00581860"/>
    <w:rsid w:val="00582389"/>
    <w:rsid w:val="005826F0"/>
    <w:rsid w:val="005832B7"/>
    <w:rsid w:val="00583548"/>
    <w:rsid w:val="005840D5"/>
    <w:rsid w:val="0058472A"/>
    <w:rsid w:val="0058488D"/>
    <w:rsid w:val="0058540B"/>
    <w:rsid w:val="00585581"/>
    <w:rsid w:val="00585E35"/>
    <w:rsid w:val="00587AA1"/>
    <w:rsid w:val="005902CF"/>
    <w:rsid w:val="00591694"/>
    <w:rsid w:val="00591928"/>
    <w:rsid w:val="00591C0C"/>
    <w:rsid w:val="00591E2B"/>
    <w:rsid w:val="0059280D"/>
    <w:rsid w:val="00592B9D"/>
    <w:rsid w:val="00592E50"/>
    <w:rsid w:val="005936FD"/>
    <w:rsid w:val="00593834"/>
    <w:rsid w:val="00594013"/>
    <w:rsid w:val="005949A9"/>
    <w:rsid w:val="00594BCF"/>
    <w:rsid w:val="00595037"/>
    <w:rsid w:val="00595EB1"/>
    <w:rsid w:val="00596D7D"/>
    <w:rsid w:val="005970A4"/>
    <w:rsid w:val="005A0177"/>
    <w:rsid w:val="005A2C8C"/>
    <w:rsid w:val="005A2C95"/>
    <w:rsid w:val="005A2D9A"/>
    <w:rsid w:val="005A3399"/>
    <w:rsid w:val="005A3778"/>
    <w:rsid w:val="005A39CB"/>
    <w:rsid w:val="005A3A4C"/>
    <w:rsid w:val="005A3C10"/>
    <w:rsid w:val="005A3E8B"/>
    <w:rsid w:val="005A4535"/>
    <w:rsid w:val="005A47E1"/>
    <w:rsid w:val="005A4B35"/>
    <w:rsid w:val="005A4C7F"/>
    <w:rsid w:val="005A4F67"/>
    <w:rsid w:val="005A54CE"/>
    <w:rsid w:val="005A5AC8"/>
    <w:rsid w:val="005A6146"/>
    <w:rsid w:val="005A6A1A"/>
    <w:rsid w:val="005B033B"/>
    <w:rsid w:val="005B1339"/>
    <w:rsid w:val="005B1FB7"/>
    <w:rsid w:val="005B2062"/>
    <w:rsid w:val="005B24BE"/>
    <w:rsid w:val="005B2661"/>
    <w:rsid w:val="005B2B49"/>
    <w:rsid w:val="005B43EA"/>
    <w:rsid w:val="005B4B70"/>
    <w:rsid w:val="005B4E37"/>
    <w:rsid w:val="005B4F3B"/>
    <w:rsid w:val="005B52DC"/>
    <w:rsid w:val="005B5CFD"/>
    <w:rsid w:val="005B6306"/>
    <w:rsid w:val="005B6A19"/>
    <w:rsid w:val="005B7481"/>
    <w:rsid w:val="005B7601"/>
    <w:rsid w:val="005C05C2"/>
    <w:rsid w:val="005C074B"/>
    <w:rsid w:val="005C0950"/>
    <w:rsid w:val="005C0A8A"/>
    <w:rsid w:val="005C0AE1"/>
    <w:rsid w:val="005C1204"/>
    <w:rsid w:val="005C151C"/>
    <w:rsid w:val="005C1C82"/>
    <w:rsid w:val="005C24EE"/>
    <w:rsid w:val="005C2587"/>
    <w:rsid w:val="005C28DF"/>
    <w:rsid w:val="005C2AD2"/>
    <w:rsid w:val="005C2B25"/>
    <w:rsid w:val="005C309B"/>
    <w:rsid w:val="005C3648"/>
    <w:rsid w:val="005C3728"/>
    <w:rsid w:val="005C38D3"/>
    <w:rsid w:val="005C3AD8"/>
    <w:rsid w:val="005C3BDD"/>
    <w:rsid w:val="005C4321"/>
    <w:rsid w:val="005C4ED5"/>
    <w:rsid w:val="005C53E0"/>
    <w:rsid w:val="005C53F9"/>
    <w:rsid w:val="005C54DF"/>
    <w:rsid w:val="005C55DC"/>
    <w:rsid w:val="005C5637"/>
    <w:rsid w:val="005C5A57"/>
    <w:rsid w:val="005C5CA1"/>
    <w:rsid w:val="005C6AEB"/>
    <w:rsid w:val="005C6D6D"/>
    <w:rsid w:val="005C6EAB"/>
    <w:rsid w:val="005C7307"/>
    <w:rsid w:val="005D048F"/>
    <w:rsid w:val="005D0A1C"/>
    <w:rsid w:val="005D1327"/>
    <w:rsid w:val="005D1376"/>
    <w:rsid w:val="005D1A90"/>
    <w:rsid w:val="005D1EB8"/>
    <w:rsid w:val="005D257F"/>
    <w:rsid w:val="005D289A"/>
    <w:rsid w:val="005D399A"/>
    <w:rsid w:val="005D3A20"/>
    <w:rsid w:val="005D3BBD"/>
    <w:rsid w:val="005D3F87"/>
    <w:rsid w:val="005D4022"/>
    <w:rsid w:val="005D406F"/>
    <w:rsid w:val="005D4623"/>
    <w:rsid w:val="005D488B"/>
    <w:rsid w:val="005D6928"/>
    <w:rsid w:val="005E02BA"/>
    <w:rsid w:val="005E04BE"/>
    <w:rsid w:val="005E0940"/>
    <w:rsid w:val="005E0AD8"/>
    <w:rsid w:val="005E13DE"/>
    <w:rsid w:val="005E2508"/>
    <w:rsid w:val="005E2515"/>
    <w:rsid w:val="005E2755"/>
    <w:rsid w:val="005E28F5"/>
    <w:rsid w:val="005E2B8C"/>
    <w:rsid w:val="005E324D"/>
    <w:rsid w:val="005E375D"/>
    <w:rsid w:val="005E3ECA"/>
    <w:rsid w:val="005E427F"/>
    <w:rsid w:val="005E4935"/>
    <w:rsid w:val="005E583C"/>
    <w:rsid w:val="005E6D75"/>
    <w:rsid w:val="005E6EF0"/>
    <w:rsid w:val="005E74CB"/>
    <w:rsid w:val="005E74E6"/>
    <w:rsid w:val="005E7CEB"/>
    <w:rsid w:val="005F0175"/>
    <w:rsid w:val="005F0AFB"/>
    <w:rsid w:val="005F0E99"/>
    <w:rsid w:val="005F1162"/>
    <w:rsid w:val="005F14FA"/>
    <w:rsid w:val="005F1668"/>
    <w:rsid w:val="005F1ACA"/>
    <w:rsid w:val="005F23BD"/>
    <w:rsid w:val="005F2B49"/>
    <w:rsid w:val="005F2BC1"/>
    <w:rsid w:val="005F2C60"/>
    <w:rsid w:val="005F2DCA"/>
    <w:rsid w:val="005F2E68"/>
    <w:rsid w:val="005F31F8"/>
    <w:rsid w:val="005F31FE"/>
    <w:rsid w:val="005F3698"/>
    <w:rsid w:val="005F45BF"/>
    <w:rsid w:val="005F460F"/>
    <w:rsid w:val="005F558D"/>
    <w:rsid w:val="005F55E4"/>
    <w:rsid w:val="005F5874"/>
    <w:rsid w:val="005F6831"/>
    <w:rsid w:val="005F74B1"/>
    <w:rsid w:val="006000E6"/>
    <w:rsid w:val="006001E8"/>
    <w:rsid w:val="0060047E"/>
    <w:rsid w:val="006007B0"/>
    <w:rsid w:val="00600A4A"/>
    <w:rsid w:val="00600A51"/>
    <w:rsid w:val="00601060"/>
    <w:rsid w:val="006010FB"/>
    <w:rsid w:val="00601849"/>
    <w:rsid w:val="00601CAD"/>
    <w:rsid w:val="00601F50"/>
    <w:rsid w:val="00602D6D"/>
    <w:rsid w:val="006035E7"/>
    <w:rsid w:val="0060365F"/>
    <w:rsid w:val="006036A7"/>
    <w:rsid w:val="00603D60"/>
    <w:rsid w:val="00604888"/>
    <w:rsid w:val="00604B93"/>
    <w:rsid w:val="00604C8B"/>
    <w:rsid w:val="00604D51"/>
    <w:rsid w:val="00604D6B"/>
    <w:rsid w:val="00605298"/>
    <w:rsid w:val="00605C7A"/>
    <w:rsid w:val="006060AE"/>
    <w:rsid w:val="006062E6"/>
    <w:rsid w:val="00606ECE"/>
    <w:rsid w:val="006071FB"/>
    <w:rsid w:val="00607C84"/>
    <w:rsid w:val="00607E38"/>
    <w:rsid w:val="006100D1"/>
    <w:rsid w:val="00610372"/>
    <w:rsid w:val="0061085C"/>
    <w:rsid w:val="00610B3C"/>
    <w:rsid w:val="00610D33"/>
    <w:rsid w:val="0061170A"/>
    <w:rsid w:val="00611A2C"/>
    <w:rsid w:val="00611A3E"/>
    <w:rsid w:val="00611B10"/>
    <w:rsid w:val="00611FFB"/>
    <w:rsid w:val="00612403"/>
    <w:rsid w:val="0061244C"/>
    <w:rsid w:val="006134CB"/>
    <w:rsid w:val="0061361E"/>
    <w:rsid w:val="00613719"/>
    <w:rsid w:val="00613D35"/>
    <w:rsid w:val="00614944"/>
    <w:rsid w:val="00614B1C"/>
    <w:rsid w:val="00614E80"/>
    <w:rsid w:val="0061554E"/>
    <w:rsid w:val="00615D09"/>
    <w:rsid w:val="006162C7"/>
    <w:rsid w:val="0061669A"/>
    <w:rsid w:val="00616A58"/>
    <w:rsid w:val="00617CA7"/>
    <w:rsid w:val="00617DF8"/>
    <w:rsid w:val="00620B0E"/>
    <w:rsid w:val="0062110F"/>
    <w:rsid w:val="0062175C"/>
    <w:rsid w:val="0062283B"/>
    <w:rsid w:val="006239D5"/>
    <w:rsid w:val="00623AEA"/>
    <w:rsid w:val="00623DB3"/>
    <w:rsid w:val="006240B0"/>
    <w:rsid w:val="006243F2"/>
    <w:rsid w:val="00624FDE"/>
    <w:rsid w:val="00625299"/>
    <w:rsid w:val="0062541C"/>
    <w:rsid w:val="0062574A"/>
    <w:rsid w:val="00625A77"/>
    <w:rsid w:val="00625C2E"/>
    <w:rsid w:val="00625E71"/>
    <w:rsid w:val="00625F5C"/>
    <w:rsid w:val="0062645B"/>
    <w:rsid w:val="00626496"/>
    <w:rsid w:val="0062654A"/>
    <w:rsid w:val="00627E19"/>
    <w:rsid w:val="006304C3"/>
    <w:rsid w:val="00630566"/>
    <w:rsid w:val="00630687"/>
    <w:rsid w:val="00630715"/>
    <w:rsid w:val="00630AC2"/>
    <w:rsid w:val="00630BF1"/>
    <w:rsid w:val="00630C5D"/>
    <w:rsid w:val="00630D96"/>
    <w:rsid w:val="00631758"/>
    <w:rsid w:val="00631AAE"/>
    <w:rsid w:val="006324F1"/>
    <w:rsid w:val="00633589"/>
    <w:rsid w:val="00633697"/>
    <w:rsid w:val="006337B7"/>
    <w:rsid w:val="00633CF6"/>
    <w:rsid w:val="0063408E"/>
    <w:rsid w:val="006345CD"/>
    <w:rsid w:val="00634793"/>
    <w:rsid w:val="00634DE3"/>
    <w:rsid w:val="00635659"/>
    <w:rsid w:val="00635AB2"/>
    <w:rsid w:val="00635B98"/>
    <w:rsid w:val="00636A8F"/>
    <w:rsid w:val="00636DC3"/>
    <w:rsid w:val="00636E6B"/>
    <w:rsid w:val="00637685"/>
    <w:rsid w:val="006379E9"/>
    <w:rsid w:val="00637C0D"/>
    <w:rsid w:val="00640427"/>
    <w:rsid w:val="00640491"/>
    <w:rsid w:val="00640730"/>
    <w:rsid w:val="0064077F"/>
    <w:rsid w:val="00640912"/>
    <w:rsid w:val="006409F2"/>
    <w:rsid w:val="0064146A"/>
    <w:rsid w:val="00641BCA"/>
    <w:rsid w:val="006428A9"/>
    <w:rsid w:val="00642F72"/>
    <w:rsid w:val="006431FB"/>
    <w:rsid w:val="00643239"/>
    <w:rsid w:val="00643CAE"/>
    <w:rsid w:val="00643DB6"/>
    <w:rsid w:val="006441BE"/>
    <w:rsid w:val="006442F3"/>
    <w:rsid w:val="00644723"/>
    <w:rsid w:val="00644DC4"/>
    <w:rsid w:val="00644E54"/>
    <w:rsid w:val="00646716"/>
    <w:rsid w:val="0064710B"/>
    <w:rsid w:val="00647537"/>
    <w:rsid w:val="006478D8"/>
    <w:rsid w:val="006479E5"/>
    <w:rsid w:val="00647B36"/>
    <w:rsid w:val="00647C40"/>
    <w:rsid w:val="00650131"/>
    <w:rsid w:val="00650325"/>
    <w:rsid w:val="006505D1"/>
    <w:rsid w:val="006510A4"/>
    <w:rsid w:val="006511CA"/>
    <w:rsid w:val="00652196"/>
    <w:rsid w:val="00652417"/>
    <w:rsid w:val="00652CCB"/>
    <w:rsid w:val="0065304A"/>
    <w:rsid w:val="00653B30"/>
    <w:rsid w:val="00653BE0"/>
    <w:rsid w:val="00653E8D"/>
    <w:rsid w:val="00654196"/>
    <w:rsid w:val="00654485"/>
    <w:rsid w:val="0065496C"/>
    <w:rsid w:val="00654A1B"/>
    <w:rsid w:val="00654B6F"/>
    <w:rsid w:val="00654FFE"/>
    <w:rsid w:val="0065509A"/>
    <w:rsid w:val="00655BB9"/>
    <w:rsid w:val="006565BE"/>
    <w:rsid w:val="00656748"/>
    <w:rsid w:val="00656BA5"/>
    <w:rsid w:val="00656BC3"/>
    <w:rsid w:val="00656E5B"/>
    <w:rsid w:val="00656EAA"/>
    <w:rsid w:val="006574F5"/>
    <w:rsid w:val="00657944"/>
    <w:rsid w:val="006605CA"/>
    <w:rsid w:val="0066079B"/>
    <w:rsid w:val="00660F5F"/>
    <w:rsid w:val="00661F2E"/>
    <w:rsid w:val="006620ED"/>
    <w:rsid w:val="00662E65"/>
    <w:rsid w:val="006630A9"/>
    <w:rsid w:val="006631A1"/>
    <w:rsid w:val="00663CCB"/>
    <w:rsid w:val="00663FE0"/>
    <w:rsid w:val="006640BA"/>
    <w:rsid w:val="006641A7"/>
    <w:rsid w:val="00664382"/>
    <w:rsid w:val="00664CCC"/>
    <w:rsid w:val="0066509E"/>
    <w:rsid w:val="006650B2"/>
    <w:rsid w:val="00665DA3"/>
    <w:rsid w:val="0066691D"/>
    <w:rsid w:val="006707DE"/>
    <w:rsid w:val="00670ABD"/>
    <w:rsid w:val="00670B7D"/>
    <w:rsid w:val="00670C52"/>
    <w:rsid w:val="00670D5D"/>
    <w:rsid w:val="00670DB9"/>
    <w:rsid w:val="006716E1"/>
    <w:rsid w:val="006717A2"/>
    <w:rsid w:val="00671A7B"/>
    <w:rsid w:val="0067243D"/>
    <w:rsid w:val="00672C19"/>
    <w:rsid w:val="00673434"/>
    <w:rsid w:val="006738B7"/>
    <w:rsid w:val="00673D3B"/>
    <w:rsid w:val="006747F1"/>
    <w:rsid w:val="00674F08"/>
    <w:rsid w:val="00675195"/>
    <w:rsid w:val="00675B05"/>
    <w:rsid w:val="00675EB4"/>
    <w:rsid w:val="006760AB"/>
    <w:rsid w:val="00676158"/>
    <w:rsid w:val="0067624A"/>
    <w:rsid w:val="0067629F"/>
    <w:rsid w:val="0067646E"/>
    <w:rsid w:val="00676FCA"/>
    <w:rsid w:val="00677516"/>
    <w:rsid w:val="00677EE3"/>
    <w:rsid w:val="006805EA"/>
    <w:rsid w:val="00680938"/>
    <w:rsid w:val="006812A1"/>
    <w:rsid w:val="00681A9D"/>
    <w:rsid w:val="00681DCC"/>
    <w:rsid w:val="0068274C"/>
    <w:rsid w:val="0068278E"/>
    <w:rsid w:val="00683259"/>
    <w:rsid w:val="006833F8"/>
    <w:rsid w:val="006838E9"/>
    <w:rsid w:val="00683EEA"/>
    <w:rsid w:val="00683FED"/>
    <w:rsid w:val="00685346"/>
    <w:rsid w:val="00685863"/>
    <w:rsid w:val="00685EF2"/>
    <w:rsid w:val="00685F7C"/>
    <w:rsid w:val="006860A3"/>
    <w:rsid w:val="0068632E"/>
    <w:rsid w:val="006866C9"/>
    <w:rsid w:val="00686D79"/>
    <w:rsid w:val="00687359"/>
    <w:rsid w:val="0068784E"/>
    <w:rsid w:val="00687A39"/>
    <w:rsid w:val="00690434"/>
    <w:rsid w:val="00690CC4"/>
    <w:rsid w:val="00690CFE"/>
    <w:rsid w:val="00691589"/>
    <w:rsid w:val="006923E7"/>
    <w:rsid w:val="00692451"/>
    <w:rsid w:val="00692464"/>
    <w:rsid w:val="0069271C"/>
    <w:rsid w:val="00692732"/>
    <w:rsid w:val="0069274D"/>
    <w:rsid w:val="00692CDE"/>
    <w:rsid w:val="006946E4"/>
    <w:rsid w:val="006947BF"/>
    <w:rsid w:val="0069491F"/>
    <w:rsid w:val="00694F40"/>
    <w:rsid w:val="0069553F"/>
    <w:rsid w:val="00695DEB"/>
    <w:rsid w:val="00695EFF"/>
    <w:rsid w:val="00695F1B"/>
    <w:rsid w:val="006962EF"/>
    <w:rsid w:val="006963B9"/>
    <w:rsid w:val="006A0330"/>
    <w:rsid w:val="006A07DE"/>
    <w:rsid w:val="006A08CD"/>
    <w:rsid w:val="006A0E53"/>
    <w:rsid w:val="006A1734"/>
    <w:rsid w:val="006A1CEA"/>
    <w:rsid w:val="006A1DE0"/>
    <w:rsid w:val="006A2947"/>
    <w:rsid w:val="006A2EEA"/>
    <w:rsid w:val="006A30C9"/>
    <w:rsid w:val="006A31E0"/>
    <w:rsid w:val="006A3267"/>
    <w:rsid w:val="006A340B"/>
    <w:rsid w:val="006A3427"/>
    <w:rsid w:val="006A3995"/>
    <w:rsid w:val="006A434F"/>
    <w:rsid w:val="006A4E9E"/>
    <w:rsid w:val="006A4F76"/>
    <w:rsid w:val="006A5743"/>
    <w:rsid w:val="006A5FB8"/>
    <w:rsid w:val="006A6307"/>
    <w:rsid w:val="006A7424"/>
    <w:rsid w:val="006A76AD"/>
    <w:rsid w:val="006A7755"/>
    <w:rsid w:val="006A7C0A"/>
    <w:rsid w:val="006B00DB"/>
    <w:rsid w:val="006B0175"/>
    <w:rsid w:val="006B0A84"/>
    <w:rsid w:val="006B0AD4"/>
    <w:rsid w:val="006B1CA4"/>
    <w:rsid w:val="006B24CC"/>
    <w:rsid w:val="006B2E47"/>
    <w:rsid w:val="006B331D"/>
    <w:rsid w:val="006B3973"/>
    <w:rsid w:val="006B39EC"/>
    <w:rsid w:val="006B3DEC"/>
    <w:rsid w:val="006B4749"/>
    <w:rsid w:val="006B6077"/>
    <w:rsid w:val="006B66CF"/>
    <w:rsid w:val="006B6876"/>
    <w:rsid w:val="006B6A60"/>
    <w:rsid w:val="006B6AEE"/>
    <w:rsid w:val="006B70B4"/>
    <w:rsid w:val="006B717C"/>
    <w:rsid w:val="006B75C5"/>
    <w:rsid w:val="006B77B7"/>
    <w:rsid w:val="006B7AC5"/>
    <w:rsid w:val="006B7FB8"/>
    <w:rsid w:val="006C05CD"/>
    <w:rsid w:val="006C0AF1"/>
    <w:rsid w:val="006C0D31"/>
    <w:rsid w:val="006C112A"/>
    <w:rsid w:val="006C1670"/>
    <w:rsid w:val="006C1922"/>
    <w:rsid w:val="006C1EFC"/>
    <w:rsid w:val="006C262A"/>
    <w:rsid w:val="006C2970"/>
    <w:rsid w:val="006C2B18"/>
    <w:rsid w:val="006C39DC"/>
    <w:rsid w:val="006C3EBF"/>
    <w:rsid w:val="006C4996"/>
    <w:rsid w:val="006C4F5D"/>
    <w:rsid w:val="006C4F7C"/>
    <w:rsid w:val="006C5421"/>
    <w:rsid w:val="006C5450"/>
    <w:rsid w:val="006C564D"/>
    <w:rsid w:val="006C627E"/>
    <w:rsid w:val="006C64FD"/>
    <w:rsid w:val="006C724D"/>
    <w:rsid w:val="006C7353"/>
    <w:rsid w:val="006D04F1"/>
    <w:rsid w:val="006D1300"/>
    <w:rsid w:val="006D131B"/>
    <w:rsid w:val="006D1623"/>
    <w:rsid w:val="006D198D"/>
    <w:rsid w:val="006D20C0"/>
    <w:rsid w:val="006D235D"/>
    <w:rsid w:val="006D2CFC"/>
    <w:rsid w:val="006D35B1"/>
    <w:rsid w:val="006D3D90"/>
    <w:rsid w:val="006D408D"/>
    <w:rsid w:val="006D4233"/>
    <w:rsid w:val="006D442D"/>
    <w:rsid w:val="006D450B"/>
    <w:rsid w:val="006D4BDA"/>
    <w:rsid w:val="006D5115"/>
    <w:rsid w:val="006D54E8"/>
    <w:rsid w:val="006D56ED"/>
    <w:rsid w:val="006D5906"/>
    <w:rsid w:val="006D5D70"/>
    <w:rsid w:val="006D5E5A"/>
    <w:rsid w:val="006D658E"/>
    <w:rsid w:val="006D6BF6"/>
    <w:rsid w:val="006D751E"/>
    <w:rsid w:val="006D7535"/>
    <w:rsid w:val="006D772D"/>
    <w:rsid w:val="006D77B6"/>
    <w:rsid w:val="006D7AF9"/>
    <w:rsid w:val="006D7D39"/>
    <w:rsid w:val="006D7F39"/>
    <w:rsid w:val="006E04FA"/>
    <w:rsid w:val="006E0690"/>
    <w:rsid w:val="006E075E"/>
    <w:rsid w:val="006E154E"/>
    <w:rsid w:val="006E27B2"/>
    <w:rsid w:val="006E2B20"/>
    <w:rsid w:val="006E36B3"/>
    <w:rsid w:val="006E394F"/>
    <w:rsid w:val="006E3C69"/>
    <w:rsid w:val="006E458D"/>
    <w:rsid w:val="006E4983"/>
    <w:rsid w:val="006E55B9"/>
    <w:rsid w:val="006E5C55"/>
    <w:rsid w:val="006E61D6"/>
    <w:rsid w:val="006E6243"/>
    <w:rsid w:val="006E6386"/>
    <w:rsid w:val="006E6D3A"/>
    <w:rsid w:val="006E6EDF"/>
    <w:rsid w:val="006E703D"/>
    <w:rsid w:val="006E751E"/>
    <w:rsid w:val="006E7687"/>
    <w:rsid w:val="006E7930"/>
    <w:rsid w:val="006E79D5"/>
    <w:rsid w:val="006E7E91"/>
    <w:rsid w:val="006F054E"/>
    <w:rsid w:val="006F122B"/>
    <w:rsid w:val="006F123B"/>
    <w:rsid w:val="006F2378"/>
    <w:rsid w:val="006F287A"/>
    <w:rsid w:val="006F2A43"/>
    <w:rsid w:val="006F3994"/>
    <w:rsid w:val="006F3AEC"/>
    <w:rsid w:val="006F3AF6"/>
    <w:rsid w:val="006F3F5D"/>
    <w:rsid w:val="006F403A"/>
    <w:rsid w:val="006F4145"/>
    <w:rsid w:val="006F4360"/>
    <w:rsid w:val="006F4989"/>
    <w:rsid w:val="006F4E04"/>
    <w:rsid w:val="006F50B8"/>
    <w:rsid w:val="006F5452"/>
    <w:rsid w:val="006F562D"/>
    <w:rsid w:val="006F56BC"/>
    <w:rsid w:val="006F57B9"/>
    <w:rsid w:val="006F58CE"/>
    <w:rsid w:val="006F5CFE"/>
    <w:rsid w:val="006F5F14"/>
    <w:rsid w:val="006F62E5"/>
    <w:rsid w:val="006F6BB1"/>
    <w:rsid w:val="006F73A2"/>
    <w:rsid w:val="006F75D1"/>
    <w:rsid w:val="006F7646"/>
    <w:rsid w:val="00700B92"/>
    <w:rsid w:val="0070103C"/>
    <w:rsid w:val="0070114D"/>
    <w:rsid w:val="0070128C"/>
    <w:rsid w:val="0070134B"/>
    <w:rsid w:val="00701487"/>
    <w:rsid w:val="007019D7"/>
    <w:rsid w:val="00701C0F"/>
    <w:rsid w:val="00701C47"/>
    <w:rsid w:val="007030C8"/>
    <w:rsid w:val="007038F7"/>
    <w:rsid w:val="00703937"/>
    <w:rsid w:val="00703A26"/>
    <w:rsid w:val="00703ACF"/>
    <w:rsid w:val="0070432C"/>
    <w:rsid w:val="00704991"/>
    <w:rsid w:val="00705700"/>
    <w:rsid w:val="0070573F"/>
    <w:rsid w:val="007059A0"/>
    <w:rsid w:val="007059E4"/>
    <w:rsid w:val="00706B40"/>
    <w:rsid w:val="00706FA9"/>
    <w:rsid w:val="0070766E"/>
    <w:rsid w:val="00707E94"/>
    <w:rsid w:val="00710402"/>
    <w:rsid w:val="007106D4"/>
    <w:rsid w:val="00710A28"/>
    <w:rsid w:val="00710F5E"/>
    <w:rsid w:val="00711488"/>
    <w:rsid w:val="00711551"/>
    <w:rsid w:val="0071172A"/>
    <w:rsid w:val="00712612"/>
    <w:rsid w:val="007126F1"/>
    <w:rsid w:val="007129BF"/>
    <w:rsid w:val="00712B5F"/>
    <w:rsid w:val="00712F70"/>
    <w:rsid w:val="00712FC5"/>
    <w:rsid w:val="00713118"/>
    <w:rsid w:val="0071313C"/>
    <w:rsid w:val="00713999"/>
    <w:rsid w:val="00713D77"/>
    <w:rsid w:val="00713D8B"/>
    <w:rsid w:val="007141D8"/>
    <w:rsid w:val="00714CD6"/>
    <w:rsid w:val="00714D14"/>
    <w:rsid w:val="00714DDE"/>
    <w:rsid w:val="007152A8"/>
    <w:rsid w:val="00715B86"/>
    <w:rsid w:val="00716027"/>
    <w:rsid w:val="00716355"/>
    <w:rsid w:val="00716956"/>
    <w:rsid w:val="00716B91"/>
    <w:rsid w:val="00717331"/>
    <w:rsid w:val="00717DF9"/>
    <w:rsid w:val="007210A7"/>
    <w:rsid w:val="00721B17"/>
    <w:rsid w:val="00722149"/>
    <w:rsid w:val="00722784"/>
    <w:rsid w:val="00722821"/>
    <w:rsid w:val="007228CF"/>
    <w:rsid w:val="00722EF1"/>
    <w:rsid w:val="00723172"/>
    <w:rsid w:val="007231B5"/>
    <w:rsid w:val="00723565"/>
    <w:rsid w:val="007238B5"/>
    <w:rsid w:val="00723D81"/>
    <w:rsid w:val="00723ED2"/>
    <w:rsid w:val="00724120"/>
    <w:rsid w:val="007247C0"/>
    <w:rsid w:val="00725527"/>
    <w:rsid w:val="007255EA"/>
    <w:rsid w:val="0072585E"/>
    <w:rsid w:val="00725A6A"/>
    <w:rsid w:val="00725AD4"/>
    <w:rsid w:val="00725B57"/>
    <w:rsid w:val="00725CFF"/>
    <w:rsid w:val="00725DEB"/>
    <w:rsid w:val="00726026"/>
    <w:rsid w:val="007266C6"/>
    <w:rsid w:val="00726CCD"/>
    <w:rsid w:val="0072734A"/>
    <w:rsid w:val="0072770A"/>
    <w:rsid w:val="00730608"/>
    <w:rsid w:val="00730D38"/>
    <w:rsid w:val="00730E3C"/>
    <w:rsid w:val="00730E54"/>
    <w:rsid w:val="007310FB"/>
    <w:rsid w:val="007313A5"/>
    <w:rsid w:val="0073208F"/>
    <w:rsid w:val="00732348"/>
    <w:rsid w:val="0073263C"/>
    <w:rsid w:val="00733863"/>
    <w:rsid w:val="00734676"/>
    <w:rsid w:val="00734752"/>
    <w:rsid w:val="00734A0F"/>
    <w:rsid w:val="00734D8A"/>
    <w:rsid w:val="007353DF"/>
    <w:rsid w:val="007354FF"/>
    <w:rsid w:val="00736BE9"/>
    <w:rsid w:val="00736C4B"/>
    <w:rsid w:val="00736FD0"/>
    <w:rsid w:val="007373A7"/>
    <w:rsid w:val="00737C36"/>
    <w:rsid w:val="00737D5C"/>
    <w:rsid w:val="007403AA"/>
    <w:rsid w:val="00740758"/>
    <w:rsid w:val="00740DF5"/>
    <w:rsid w:val="00740ED8"/>
    <w:rsid w:val="0074109D"/>
    <w:rsid w:val="00741853"/>
    <w:rsid w:val="00741865"/>
    <w:rsid w:val="00741934"/>
    <w:rsid w:val="00741E99"/>
    <w:rsid w:val="007429E0"/>
    <w:rsid w:val="00742B35"/>
    <w:rsid w:val="0074337A"/>
    <w:rsid w:val="00743CC1"/>
    <w:rsid w:val="00743F5A"/>
    <w:rsid w:val="0074485A"/>
    <w:rsid w:val="00744AD7"/>
    <w:rsid w:val="00744BBC"/>
    <w:rsid w:val="00744CF1"/>
    <w:rsid w:val="00744D30"/>
    <w:rsid w:val="00744D56"/>
    <w:rsid w:val="0074500F"/>
    <w:rsid w:val="00745CEC"/>
    <w:rsid w:val="00745F82"/>
    <w:rsid w:val="00746173"/>
    <w:rsid w:val="0074630A"/>
    <w:rsid w:val="007473C5"/>
    <w:rsid w:val="00747BFD"/>
    <w:rsid w:val="00750093"/>
    <w:rsid w:val="0075022B"/>
    <w:rsid w:val="007505E2"/>
    <w:rsid w:val="007517CF"/>
    <w:rsid w:val="007526FA"/>
    <w:rsid w:val="0075321E"/>
    <w:rsid w:val="00753939"/>
    <w:rsid w:val="00754241"/>
    <w:rsid w:val="0075437F"/>
    <w:rsid w:val="0075439D"/>
    <w:rsid w:val="007544CF"/>
    <w:rsid w:val="00754CEF"/>
    <w:rsid w:val="00755013"/>
    <w:rsid w:val="0075541C"/>
    <w:rsid w:val="0075548E"/>
    <w:rsid w:val="00755E04"/>
    <w:rsid w:val="00755FC8"/>
    <w:rsid w:val="00756438"/>
    <w:rsid w:val="007570BD"/>
    <w:rsid w:val="00757381"/>
    <w:rsid w:val="00757945"/>
    <w:rsid w:val="00757D7D"/>
    <w:rsid w:val="00757E72"/>
    <w:rsid w:val="00757FFB"/>
    <w:rsid w:val="007605F9"/>
    <w:rsid w:val="00760F69"/>
    <w:rsid w:val="007610A0"/>
    <w:rsid w:val="0076114F"/>
    <w:rsid w:val="0076233C"/>
    <w:rsid w:val="00762471"/>
    <w:rsid w:val="00762524"/>
    <w:rsid w:val="00762CBA"/>
    <w:rsid w:val="00762DBD"/>
    <w:rsid w:val="0076320C"/>
    <w:rsid w:val="0076403C"/>
    <w:rsid w:val="00764453"/>
    <w:rsid w:val="00764E7A"/>
    <w:rsid w:val="0076502C"/>
    <w:rsid w:val="007652A3"/>
    <w:rsid w:val="00765748"/>
    <w:rsid w:val="00765B88"/>
    <w:rsid w:val="00765C4B"/>
    <w:rsid w:val="007662A5"/>
    <w:rsid w:val="00766786"/>
    <w:rsid w:val="007679C3"/>
    <w:rsid w:val="00767FD0"/>
    <w:rsid w:val="00770395"/>
    <w:rsid w:val="0077048A"/>
    <w:rsid w:val="00770553"/>
    <w:rsid w:val="00770F36"/>
    <w:rsid w:val="007712C8"/>
    <w:rsid w:val="007713B2"/>
    <w:rsid w:val="00771744"/>
    <w:rsid w:val="00771D2E"/>
    <w:rsid w:val="00771D72"/>
    <w:rsid w:val="00772013"/>
    <w:rsid w:val="00772053"/>
    <w:rsid w:val="00772E3D"/>
    <w:rsid w:val="00772E7C"/>
    <w:rsid w:val="007734DF"/>
    <w:rsid w:val="0077389E"/>
    <w:rsid w:val="007741C7"/>
    <w:rsid w:val="007749D6"/>
    <w:rsid w:val="00774A51"/>
    <w:rsid w:val="00775060"/>
    <w:rsid w:val="007751AB"/>
    <w:rsid w:val="007751B7"/>
    <w:rsid w:val="007761D4"/>
    <w:rsid w:val="007768E1"/>
    <w:rsid w:val="00776AD2"/>
    <w:rsid w:val="00776AF6"/>
    <w:rsid w:val="00776E32"/>
    <w:rsid w:val="007779AD"/>
    <w:rsid w:val="00777A06"/>
    <w:rsid w:val="00777DBB"/>
    <w:rsid w:val="007802B8"/>
    <w:rsid w:val="007805F8"/>
    <w:rsid w:val="0078075C"/>
    <w:rsid w:val="00780DED"/>
    <w:rsid w:val="00780F7A"/>
    <w:rsid w:val="00781AF1"/>
    <w:rsid w:val="00781B2B"/>
    <w:rsid w:val="00782F5F"/>
    <w:rsid w:val="00784329"/>
    <w:rsid w:val="007844ED"/>
    <w:rsid w:val="00784B23"/>
    <w:rsid w:val="00785126"/>
    <w:rsid w:val="0078584A"/>
    <w:rsid w:val="00785F03"/>
    <w:rsid w:val="0078677E"/>
    <w:rsid w:val="00787063"/>
    <w:rsid w:val="007871EE"/>
    <w:rsid w:val="00787BB6"/>
    <w:rsid w:val="007900FB"/>
    <w:rsid w:val="00790114"/>
    <w:rsid w:val="00790DE4"/>
    <w:rsid w:val="00791EE9"/>
    <w:rsid w:val="0079209E"/>
    <w:rsid w:val="00792714"/>
    <w:rsid w:val="007930F3"/>
    <w:rsid w:val="00793EF0"/>
    <w:rsid w:val="0079489A"/>
    <w:rsid w:val="007949D3"/>
    <w:rsid w:val="007949E7"/>
    <w:rsid w:val="00794F70"/>
    <w:rsid w:val="0079510A"/>
    <w:rsid w:val="00795E1C"/>
    <w:rsid w:val="00795E21"/>
    <w:rsid w:val="00795FB9"/>
    <w:rsid w:val="00797203"/>
    <w:rsid w:val="0079722A"/>
    <w:rsid w:val="007975C4"/>
    <w:rsid w:val="00797707"/>
    <w:rsid w:val="007A014D"/>
    <w:rsid w:val="007A03CA"/>
    <w:rsid w:val="007A05B6"/>
    <w:rsid w:val="007A06CB"/>
    <w:rsid w:val="007A094E"/>
    <w:rsid w:val="007A0E5D"/>
    <w:rsid w:val="007A0F78"/>
    <w:rsid w:val="007A1679"/>
    <w:rsid w:val="007A1AD0"/>
    <w:rsid w:val="007A22C8"/>
    <w:rsid w:val="007A290C"/>
    <w:rsid w:val="007A2D35"/>
    <w:rsid w:val="007A2EEF"/>
    <w:rsid w:val="007A30E4"/>
    <w:rsid w:val="007A3ABA"/>
    <w:rsid w:val="007A3C27"/>
    <w:rsid w:val="007A3F8F"/>
    <w:rsid w:val="007A4066"/>
    <w:rsid w:val="007A42EF"/>
    <w:rsid w:val="007A49CD"/>
    <w:rsid w:val="007A4F7E"/>
    <w:rsid w:val="007A5A68"/>
    <w:rsid w:val="007A5A84"/>
    <w:rsid w:val="007A5CB4"/>
    <w:rsid w:val="007A5FBC"/>
    <w:rsid w:val="007A6770"/>
    <w:rsid w:val="007A67AA"/>
    <w:rsid w:val="007A6945"/>
    <w:rsid w:val="007A6F08"/>
    <w:rsid w:val="007A722E"/>
    <w:rsid w:val="007A7231"/>
    <w:rsid w:val="007A7321"/>
    <w:rsid w:val="007A73CD"/>
    <w:rsid w:val="007A7643"/>
    <w:rsid w:val="007A7A4E"/>
    <w:rsid w:val="007B02F8"/>
    <w:rsid w:val="007B0545"/>
    <w:rsid w:val="007B065C"/>
    <w:rsid w:val="007B0F1A"/>
    <w:rsid w:val="007B13B5"/>
    <w:rsid w:val="007B16A6"/>
    <w:rsid w:val="007B1700"/>
    <w:rsid w:val="007B2564"/>
    <w:rsid w:val="007B2E2E"/>
    <w:rsid w:val="007B369A"/>
    <w:rsid w:val="007B399D"/>
    <w:rsid w:val="007B3DDD"/>
    <w:rsid w:val="007B3F85"/>
    <w:rsid w:val="007B4157"/>
    <w:rsid w:val="007B445A"/>
    <w:rsid w:val="007B4B3C"/>
    <w:rsid w:val="007B4B79"/>
    <w:rsid w:val="007B5457"/>
    <w:rsid w:val="007B6012"/>
    <w:rsid w:val="007B6243"/>
    <w:rsid w:val="007B633C"/>
    <w:rsid w:val="007B6523"/>
    <w:rsid w:val="007B6D12"/>
    <w:rsid w:val="007C0A67"/>
    <w:rsid w:val="007C0B6A"/>
    <w:rsid w:val="007C0F57"/>
    <w:rsid w:val="007C1935"/>
    <w:rsid w:val="007C218B"/>
    <w:rsid w:val="007C25DD"/>
    <w:rsid w:val="007C2860"/>
    <w:rsid w:val="007C28BC"/>
    <w:rsid w:val="007C2950"/>
    <w:rsid w:val="007C2C9A"/>
    <w:rsid w:val="007C381C"/>
    <w:rsid w:val="007C39C3"/>
    <w:rsid w:val="007C3E46"/>
    <w:rsid w:val="007C4521"/>
    <w:rsid w:val="007C5252"/>
    <w:rsid w:val="007C64BE"/>
    <w:rsid w:val="007C65C4"/>
    <w:rsid w:val="007C6794"/>
    <w:rsid w:val="007C7C34"/>
    <w:rsid w:val="007C7EBB"/>
    <w:rsid w:val="007D064D"/>
    <w:rsid w:val="007D14BA"/>
    <w:rsid w:val="007D154F"/>
    <w:rsid w:val="007D163C"/>
    <w:rsid w:val="007D1D77"/>
    <w:rsid w:val="007D1F2C"/>
    <w:rsid w:val="007D24B8"/>
    <w:rsid w:val="007D2B24"/>
    <w:rsid w:val="007D3024"/>
    <w:rsid w:val="007D347A"/>
    <w:rsid w:val="007D3E0F"/>
    <w:rsid w:val="007D407A"/>
    <w:rsid w:val="007D4194"/>
    <w:rsid w:val="007D423D"/>
    <w:rsid w:val="007D443A"/>
    <w:rsid w:val="007D4897"/>
    <w:rsid w:val="007D56EA"/>
    <w:rsid w:val="007D59D8"/>
    <w:rsid w:val="007D59DF"/>
    <w:rsid w:val="007D5B3F"/>
    <w:rsid w:val="007D5D32"/>
    <w:rsid w:val="007D5EEA"/>
    <w:rsid w:val="007D66C0"/>
    <w:rsid w:val="007D69C3"/>
    <w:rsid w:val="007D6E4D"/>
    <w:rsid w:val="007D7A69"/>
    <w:rsid w:val="007D7D70"/>
    <w:rsid w:val="007E0990"/>
    <w:rsid w:val="007E1DB4"/>
    <w:rsid w:val="007E241D"/>
    <w:rsid w:val="007E27F9"/>
    <w:rsid w:val="007E3265"/>
    <w:rsid w:val="007E36C0"/>
    <w:rsid w:val="007E38BF"/>
    <w:rsid w:val="007E3E05"/>
    <w:rsid w:val="007E3EBE"/>
    <w:rsid w:val="007E413A"/>
    <w:rsid w:val="007E4FE1"/>
    <w:rsid w:val="007E58AE"/>
    <w:rsid w:val="007E603D"/>
    <w:rsid w:val="007E69A4"/>
    <w:rsid w:val="007E709F"/>
    <w:rsid w:val="007E75C3"/>
    <w:rsid w:val="007E7A5E"/>
    <w:rsid w:val="007F00B6"/>
    <w:rsid w:val="007F01BC"/>
    <w:rsid w:val="007F0455"/>
    <w:rsid w:val="007F04B4"/>
    <w:rsid w:val="007F0676"/>
    <w:rsid w:val="007F1322"/>
    <w:rsid w:val="007F2323"/>
    <w:rsid w:val="007F2CBC"/>
    <w:rsid w:val="007F2F09"/>
    <w:rsid w:val="007F2F2C"/>
    <w:rsid w:val="007F351C"/>
    <w:rsid w:val="007F3E66"/>
    <w:rsid w:val="007F4430"/>
    <w:rsid w:val="007F4918"/>
    <w:rsid w:val="007F50C6"/>
    <w:rsid w:val="007F5887"/>
    <w:rsid w:val="007F5CD9"/>
    <w:rsid w:val="007F5D9F"/>
    <w:rsid w:val="007F5DB9"/>
    <w:rsid w:val="007F5DBE"/>
    <w:rsid w:val="007F6062"/>
    <w:rsid w:val="007F69C7"/>
    <w:rsid w:val="007F7D41"/>
    <w:rsid w:val="008009D4"/>
    <w:rsid w:val="00800B66"/>
    <w:rsid w:val="00800F2E"/>
    <w:rsid w:val="00801686"/>
    <w:rsid w:val="00801C95"/>
    <w:rsid w:val="00802270"/>
    <w:rsid w:val="0080255C"/>
    <w:rsid w:val="008025BA"/>
    <w:rsid w:val="00802905"/>
    <w:rsid w:val="00802FA7"/>
    <w:rsid w:val="0080316F"/>
    <w:rsid w:val="00803C74"/>
    <w:rsid w:val="00803E33"/>
    <w:rsid w:val="00803F78"/>
    <w:rsid w:val="00804759"/>
    <w:rsid w:val="00804DC7"/>
    <w:rsid w:val="00804EBA"/>
    <w:rsid w:val="0080576D"/>
    <w:rsid w:val="0080589D"/>
    <w:rsid w:val="00805945"/>
    <w:rsid w:val="00805BF6"/>
    <w:rsid w:val="00805FF3"/>
    <w:rsid w:val="008062E6"/>
    <w:rsid w:val="008064B4"/>
    <w:rsid w:val="008065E2"/>
    <w:rsid w:val="00806AC7"/>
    <w:rsid w:val="00806ADE"/>
    <w:rsid w:val="00806AEF"/>
    <w:rsid w:val="00806B86"/>
    <w:rsid w:val="00806E60"/>
    <w:rsid w:val="008072E6"/>
    <w:rsid w:val="008075C4"/>
    <w:rsid w:val="008076EF"/>
    <w:rsid w:val="0080776E"/>
    <w:rsid w:val="00807D8B"/>
    <w:rsid w:val="00810A8D"/>
    <w:rsid w:val="00810C08"/>
    <w:rsid w:val="00810C20"/>
    <w:rsid w:val="008112A1"/>
    <w:rsid w:val="00811744"/>
    <w:rsid w:val="00812988"/>
    <w:rsid w:val="00812EAF"/>
    <w:rsid w:val="00813EE5"/>
    <w:rsid w:val="00814526"/>
    <w:rsid w:val="008152CC"/>
    <w:rsid w:val="00815AE6"/>
    <w:rsid w:val="00815E76"/>
    <w:rsid w:val="00816633"/>
    <w:rsid w:val="00816AC3"/>
    <w:rsid w:val="00816D3A"/>
    <w:rsid w:val="0081752D"/>
    <w:rsid w:val="008175D5"/>
    <w:rsid w:val="00817B9C"/>
    <w:rsid w:val="00817E42"/>
    <w:rsid w:val="00820632"/>
    <w:rsid w:val="008206CA"/>
    <w:rsid w:val="008210BC"/>
    <w:rsid w:val="008211D2"/>
    <w:rsid w:val="00821404"/>
    <w:rsid w:val="0082147A"/>
    <w:rsid w:val="008215A6"/>
    <w:rsid w:val="008216BC"/>
    <w:rsid w:val="0082176D"/>
    <w:rsid w:val="0082196C"/>
    <w:rsid w:val="00821FA5"/>
    <w:rsid w:val="00822D55"/>
    <w:rsid w:val="00823116"/>
    <w:rsid w:val="00823195"/>
    <w:rsid w:val="00823B76"/>
    <w:rsid w:val="00823D99"/>
    <w:rsid w:val="00823E35"/>
    <w:rsid w:val="00824956"/>
    <w:rsid w:val="00824CA3"/>
    <w:rsid w:val="00825249"/>
    <w:rsid w:val="008253F6"/>
    <w:rsid w:val="0082572B"/>
    <w:rsid w:val="00825918"/>
    <w:rsid w:val="008264EB"/>
    <w:rsid w:val="0083034A"/>
    <w:rsid w:val="008303B7"/>
    <w:rsid w:val="008305FF"/>
    <w:rsid w:val="00830667"/>
    <w:rsid w:val="00830F66"/>
    <w:rsid w:val="008313E1"/>
    <w:rsid w:val="00831710"/>
    <w:rsid w:val="00831A63"/>
    <w:rsid w:val="0083211D"/>
    <w:rsid w:val="00832750"/>
    <w:rsid w:val="008330CF"/>
    <w:rsid w:val="008330EE"/>
    <w:rsid w:val="0083357D"/>
    <w:rsid w:val="008335B3"/>
    <w:rsid w:val="008339D1"/>
    <w:rsid w:val="00834A09"/>
    <w:rsid w:val="00835488"/>
    <w:rsid w:val="00836C75"/>
    <w:rsid w:val="008370F4"/>
    <w:rsid w:val="0083711B"/>
    <w:rsid w:val="008371EC"/>
    <w:rsid w:val="00837A5C"/>
    <w:rsid w:val="00840328"/>
    <w:rsid w:val="00840A1C"/>
    <w:rsid w:val="00840D19"/>
    <w:rsid w:val="0084206B"/>
    <w:rsid w:val="00842103"/>
    <w:rsid w:val="008430C7"/>
    <w:rsid w:val="008437AC"/>
    <w:rsid w:val="008439C0"/>
    <w:rsid w:val="00844064"/>
    <w:rsid w:val="00844CFB"/>
    <w:rsid w:val="00844FB7"/>
    <w:rsid w:val="00845103"/>
    <w:rsid w:val="008453DF"/>
    <w:rsid w:val="008456CF"/>
    <w:rsid w:val="00845A4C"/>
    <w:rsid w:val="00845CCD"/>
    <w:rsid w:val="00846A3E"/>
    <w:rsid w:val="00847A17"/>
    <w:rsid w:val="0085075E"/>
    <w:rsid w:val="00850F63"/>
    <w:rsid w:val="008518BB"/>
    <w:rsid w:val="00851CE6"/>
    <w:rsid w:val="00851F57"/>
    <w:rsid w:val="0085204B"/>
    <w:rsid w:val="00852800"/>
    <w:rsid w:val="008533C7"/>
    <w:rsid w:val="008541EE"/>
    <w:rsid w:val="0085450E"/>
    <w:rsid w:val="00854769"/>
    <w:rsid w:val="00854B8F"/>
    <w:rsid w:val="008557DF"/>
    <w:rsid w:val="00855E08"/>
    <w:rsid w:val="008564A0"/>
    <w:rsid w:val="00856599"/>
    <w:rsid w:val="008570DD"/>
    <w:rsid w:val="00857A2B"/>
    <w:rsid w:val="008601CB"/>
    <w:rsid w:val="008604D9"/>
    <w:rsid w:val="00861230"/>
    <w:rsid w:val="00861AF4"/>
    <w:rsid w:val="008622F4"/>
    <w:rsid w:val="00863734"/>
    <w:rsid w:val="00863CB4"/>
    <w:rsid w:val="00863E93"/>
    <w:rsid w:val="00863EB7"/>
    <w:rsid w:val="00863EFB"/>
    <w:rsid w:val="00864DC5"/>
    <w:rsid w:val="00864DFE"/>
    <w:rsid w:val="008654B6"/>
    <w:rsid w:val="00866C52"/>
    <w:rsid w:val="00866DFA"/>
    <w:rsid w:val="00867462"/>
    <w:rsid w:val="008675C3"/>
    <w:rsid w:val="00867A74"/>
    <w:rsid w:val="00867AB6"/>
    <w:rsid w:val="00870FD9"/>
    <w:rsid w:val="00871268"/>
    <w:rsid w:val="00871BF7"/>
    <w:rsid w:val="00872649"/>
    <w:rsid w:val="00875079"/>
    <w:rsid w:val="008756E3"/>
    <w:rsid w:val="0087593B"/>
    <w:rsid w:val="00875EF8"/>
    <w:rsid w:val="00875EFC"/>
    <w:rsid w:val="00876340"/>
    <w:rsid w:val="00876C33"/>
    <w:rsid w:val="00877036"/>
    <w:rsid w:val="0087708E"/>
    <w:rsid w:val="008770D7"/>
    <w:rsid w:val="0087767C"/>
    <w:rsid w:val="008807E4"/>
    <w:rsid w:val="00881362"/>
    <w:rsid w:val="00881FC6"/>
    <w:rsid w:val="008823ED"/>
    <w:rsid w:val="00882682"/>
    <w:rsid w:val="0088298B"/>
    <w:rsid w:val="0088299B"/>
    <w:rsid w:val="00882B82"/>
    <w:rsid w:val="00882DFE"/>
    <w:rsid w:val="00882E1E"/>
    <w:rsid w:val="00883C61"/>
    <w:rsid w:val="0088426B"/>
    <w:rsid w:val="0088432C"/>
    <w:rsid w:val="00884498"/>
    <w:rsid w:val="00884C45"/>
    <w:rsid w:val="00884D82"/>
    <w:rsid w:val="008855CF"/>
    <w:rsid w:val="00886372"/>
    <w:rsid w:val="008863BA"/>
    <w:rsid w:val="00886484"/>
    <w:rsid w:val="00887E6C"/>
    <w:rsid w:val="008902DA"/>
    <w:rsid w:val="00890368"/>
    <w:rsid w:val="0089055D"/>
    <w:rsid w:val="008905CB"/>
    <w:rsid w:val="008909EA"/>
    <w:rsid w:val="00890DC4"/>
    <w:rsid w:val="00890F7B"/>
    <w:rsid w:val="00891940"/>
    <w:rsid w:val="00891BD5"/>
    <w:rsid w:val="00891F34"/>
    <w:rsid w:val="008921F1"/>
    <w:rsid w:val="0089261E"/>
    <w:rsid w:val="00893900"/>
    <w:rsid w:val="00894232"/>
    <w:rsid w:val="008945D8"/>
    <w:rsid w:val="00894614"/>
    <w:rsid w:val="00894739"/>
    <w:rsid w:val="00894E01"/>
    <w:rsid w:val="0089556E"/>
    <w:rsid w:val="0089649E"/>
    <w:rsid w:val="008965E1"/>
    <w:rsid w:val="00896993"/>
    <w:rsid w:val="008971EF"/>
    <w:rsid w:val="008974D7"/>
    <w:rsid w:val="00897594"/>
    <w:rsid w:val="00897883"/>
    <w:rsid w:val="00897C7D"/>
    <w:rsid w:val="008A067C"/>
    <w:rsid w:val="008A0814"/>
    <w:rsid w:val="008A1043"/>
    <w:rsid w:val="008A129C"/>
    <w:rsid w:val="008A170D"/>
    <w:rsid w:val="008A252B"/>
    <w:rsid w:val="008A2653"/>
    <w:rsid w:val="008A2B5E"/>
    <w:rsid w:val="008A2E22"/>
    <w:rsid w:val="008A2FA1"/>
    <w:rsid w:val="008A347E"/>
    <w:rsid w:val="008A3C81"/>
    <w:rsid w:val="008A3DE3"/>
    <w:rsid w:val="008A4CBB"/>
    <w:rsid w:val="008A4DDC"/>
    <w:rsid w:val="008A52B4"/>
    <w:rsid w:val="008A53EE"/>
    <w:rsid w:val="008A547F"/>
    <w:rsid w:val="008A5602"/>
    <w:rsid w:val="008A5CDD"/>
    <w:rsid w:val="008A6320"/>
    <w:rsid w:val="008A677E"/>
    <w:rsid w:val="008A70B3"/>
    <w:rsid w:val="008A75C9"/>
    <w:rsid w:val="008A7834"/>
    <w:rsid w:val="008A7B73"/>
    <w:rsid w:val="008A7B7F"/>
    <w:rsid w:val="008B083F"/>
    <w:rsid w:val="008B0A83"/>
    <w:rsid w:val="008B1591"/>
    <w:rsid w:val="008B1892"/>
    <w:rsid w:val="008B1B9E"/>
    <w:rsid w:val="008B1E25"/>
    <w:rsid w:val="008B214C"/>
    <w:rsid w:val="008B30DD"/>
    <w:rsid w:val="008B35C8"/>
    <w:rsid w:val="008B4215"/>
    <w:rsid w:val="008B4613"/>
    <w:rsid w:val="008B47F2"/>
    <w:rsid w:val="008B4BD2"/>
    <w:rsid w:val="008B5211"/>
    <w:rsid w:val="008B533D"/>
    <w:rsid w:val="008B556D"/>
    <w:rsid w:val="008B6D43"/>
    <w:rsid w:val="008B6D59"/>
    <w:rsid w:val="008B6F28"/>
    <w:rsid w:val="008B7B16"/>
    <w:rsid w:val="008B7D44"/>
    <w:rsid w:val="008C0168"/>
    <w:rsid w:val="008C04C0"/>
    <w:rsid w:val="008C1689"/>
    <w:rsid w:val="008C1D8A"/>
    <w:rsid w:val="008C1FB6"/>
    <w:rsid w:val="008C22E4"/>
    <w:rsid w:val="008C27B6"/>
    <w:rsid w:val="008C2981"/>
    <w:rsid w:val="008C2CB6"/>
    <w:rsid w:val="008C3310"/>
    <w:rsid w:val="008C4E28"/>
    <w:rsid w:val="008C5130"/>
    <w:rsid w:val="008C5D48"/>
    <w:rsid w:val="008C60F9"/>
    <w:rsid w:val="008C6428"/>
    <w:rsid w:val="008C6D24"/>
    <w:rsid w:val="008C7706"/>
    <w:rsid w:val="008C7EE1"/>
    <w:rsid w:val="008D026C"/>
    <w:rsid w:val="008D08DD"/>
    <w:rsid w:val="008D093A"/>
    <w:rsid w:val="008D1896"/>
    <w:rsid w:val="008D2085"/>
    <w:rsid w:val="008D21E8"/>
    <w:rsid w:val="008D23A2"/>
    <w:rsid w:val="008D258A"/>
    <w:rsid w:val="008D2ADD"/>
    <w:rsid w:val="008D2D56"/>
    <w:rsid w:val="008D2F95"/>
    <w:rsid w:val="008D2FD0"/>
    <w:rsid w:val="008D3F06"/>
    <w:rsid w:val="008D3FF3"/>
    <w:rsid w:val="008D422B"/>
    <w:rsid w:val="008D4648"/>
    <w:rsid w:val="008D4697"/>
    <w:rsid w:val="008D4B7D"/>
    <w:rsid w:val="008D5ADF"/>
    <w:rsid w:val="008D6218"/>
    <w:rsid w:val="008D63AD"/>
    <w:rsid w:val="008D776C"/>
    <w:rsid w:val="008D7EC1"/>
    <w:rsid w:val="008E0401"/>
    <w:rsid w:val="008E0698"/>
    <w:rsid w:val="008E1406"/>
    <w:rsid w:val="008E1E6B"/>
    <w:rsid w:val="008E2143"/>
    <w:rsid w:val="008E267D"/>
    <w:rsid w:val="008E27F0"/>
    <w:rsid w:val="008E3884"/>
    <w:rsid w:val="008E3C43"/>
    <w:rsid w:val="008E4167"/>
    <w:rsid w:val="008E42C1"/>
    <w:rsid w:val="008E4857"/>
    <w:rsid w:val="008E4F40"/>
    <w:rsid w:val="008E5BD1"/>
    <w:rsid w:val="008E68E7"/>
    <w:rsid w:val="008E6EFB"/>
    <w:rsid w:val="008E704A"/>
    <w:rsid w:val="008E75F0"/>
    <w:rsid w:val="008E78E5"/>
    <w:rsid w:val="008E7F10"/>
    <w:rsid w:val="008F0016"/>
    <w:rsid w:val="008F008C"/>
    <w:rsid w:val="008F0847"/>
    <w:rsid w:val="008F0933"/>
    <w:rsid w:val="008F0B3B"/>
    <w:rsid w:val="008F1D2A"/>
    <w:rsid w:val="008F2248"/>
    <w:rsid w:val="008F2A5F"/>
    <w:rsid w:val="008F2EC4"/>
    <w:rsid w:val="008F308D"/>
    <w:rsid w:val="008F3323"/>
    <w:rsid w:val="008F3735"/>
    <w:rsid w:val="008F3CC8"/>
    <w:rsid w:val="008F3DD8"/>
    <w:rsid w:val="008F4158"/>
    <w:rsid w:val="008F45D4"/>
    <w:rsid w:val="008F4BEF"/>
    <w:rsid w:val="008F4D7A"/>
    <w:rsid w:val="008F568E"/>
    <w:rsid w:val="008F5921"/>
    <w:rsid w:val="008F5B8C"/>
    <w:rsid w:val="008F60AA"/>
    <w:rsid w:val="008F68CD"/>
    <w:rsid w:val="008F7394"/>
    <w:rsid w:val="008F7611"/>
    <w:rsid w:val="008F780F"/>
    <w:rsid w:val="008F78AF"/>
    <w:rsid w:val="008F7983"/>
    <w:rsid w:val="00900018"/>
    <w:rsid w:val="009003FE"/>
    <w:rsid w:val="00900E0F"/>
    <w:rsid w:val="00900FCB"/>
    <w:rsid w:val="00901144"/>
    <w:rsid w:val="0090268C"/>
    <w:rsid w:val="00902CE8"/>
    <w:rsid w:val="00904413"/>
    <w:rsid w:val="00904766"/>
    <w:rsid w:val="009049DD"/>
    <w:rsid w:val="00904A16"/>
    <w:rsid w:val="00904E37"/>
    <w:rsid w:val="00905413"/>
    <w:rsid w:val="00905488"/>
    <w:rsid w:val="009064F6"/>
    <w:rsid w:val="00906CC9"/>
    <w:rsid w:val="00906EA8"/>
    <w:rsid w:val="00907355"/>
    <w:rsid w:val="00907FBB"/>
    <w:rsid w:val="009102DA"/>
    <w:rsid w:val="0091097C"/>
    <w:rsid w:val="00911008"/>
    <w:rsid w:val="009121D2"/>
    <w:rsid w:val="0091262B"/>
    <w:rsid w:val="0091271A"/>
    <w:rsid w:val="0091283E"/>
    <w:rsid w:val="00912895"/>
    <w:rsid w:val="009139C8"/>
    <w:rsid w:val="00913E02"/>
    <w:rsid w:val="00914BB2"/>
    <w:rsid w:val="0091523B"/>
    <w:rsid w:val="009153C2"/>
    <w:rsid w:val="00915665"/>
    <w:rsid w:val="00915FF2"/>
    <w:rsid w:val="0091631A"/>
    <w:rsid w:val="00916C9E"/>
    <w:rsid w:val="00916CF7"/>
    <w:rsid w:val="0091768D"/>
    <w:rsid w:val="0091792B"/>
    <w:rsid w:val="00917E65"/>
    <w:rsid w:val="009202D7"/>
    <w:rsid w:val="0092089E"/>
    <w:rsid w:val="00920956"/>
    <w:rsid w:val="00920A3E"/>
    <w:rsid w:val="00920FB0"/>
    <w:rsid w:val="009211B2"/>
    <w:rsid w:val="00921482"/>
    <w:rsid w:val="009216FA"/>
    <w:rsid w:val="00921AEF"/>
    <w:rsid w:val="00921B02"/>
    <w:rsid w:val="00921C6D"/>
    <w:rsid w:val="00922EA3"/>
    <w:rsid w:val="009230A6"/>
    <w:rsid w:val="009232E4"/>
    <w:rsid w:val="00923800"/>
    <w:rsid w:val="00923D3A"/>
    <w:rsid w:val="00924001"/>
    <w:rsid w:val="00924074"/>
    <w:rsid w:val="00924081"/>
    <w:rsid w:val="00924238"/>
    <w:rsid w:val="009247BB"/>
    <w:rsid w:val="00924D63"/>
    <w:rsid w:val="009251FC"/>
    <w:rsid w:val="009252DD"/>
    <w:rsid w:val="0092540B"/>
    <w:rsid w:val="00925B04"/>
    <w:rsid w:val="00926364"/>
    <w:rsid w:val="0092669B"/>
    <w:rsid w:val="0092699F"/>
    <w:rsid w:val="00927302"/>
    <w:rsid w:val="00927539"/>
    <w:rsid w:val="00927667"/>
    <w:rsid w:val="00927E50"/>
    <w:rsid w:val="009306B0"/>
    <w:rsid w:val="00931E32"/>
    <w:rsid w:val="00932305"/>
    <w:rsid w:val="00932E04"/>
    <w:rsid w:val="00933060"/>
    <w:rsid w:val="0093438F"/>
    <w:rsid w:val="00934790"/>
    <w:rsid w:val="00934FEA"/>
    <w:rsid w:val="009354C0"/>
    <w:rsid w:val="00935709"/>
    <w:rsid w:val="009360DD"/>
    <w:rsid w:val="00936D7E"/>
    <w:rsid w:val="0093771D"/>
    <w:rsid w:val="00937A44"/>
    <w:rsid w:val="00940075"/>
    <w:rsid w:val="0094010D"/>
    <w:rsid w:val="00940340"/>
    <w:rsid w:val="00940410"/>
    <w:rsid w:val="009405E2"/>
    <w:rsid w:val="00940645"/>
    <w:rsid w:val="0094092A"/>
    <w:rsid w:val="00940A6A"/>
    <w:rsid w:val="00940C68"/>
    <w:rsid w:val="00940C9E"/>
    <w:rsid w:val="00941A98"/>
    <w:rsid w:val="00942425"/>
    <w:rsid w:val="00942609"/>
    <w:rsid w:val="0094288F"/>
    <w:rsid w:val="009428C7"/>
    <w:rsid w:val="00942F41"/>
    <w:rsid w:val="00943E82"/>
    <w:rsid w:val="00944395"/>
    <w:rsid w:val="00945957"/>
    <w:rsid w:val="0094663E"/>
    <w:rsid w:val="009468A1"/>
    <w:rsid w:val="00946D10"/>
    <w:rsid w:val="00946F27"/>
    <w:rsid w:val="0094761A"/>
    <w:rsid w:val="0095049D"/>
    <w:rsid w:val="009508BD"/>
    <w:rsid w:val="00950BCD"/>
    <w:rsid w:val="00950FD8"/>
    <w:rsid w:val="00951C48"/>
    <w:rsid w:val="00951E1B"/>
    <w:rsid w:val="0095270E"/>
    <w:rsid w:val="00952D81"/>
    <w:rsid w:val="0095347B"/>
    <w:rsid w:val="009537E3"/>
    <w:rsid w:val="00953E14"/>
    <w:rsid w:val="00954749"/>
    <w:rsid w:val="009549DB"/>
    <w:rsid w:val="00954C36"/>
    <w:rsid w:val="00954F36"/>
    <w:rsid w:val="00955619"/>
    <w:rsid w:val="00956100"/>
    <w:rsid w:val="00956669"/>
    <w:rsid w:val="00956D13"/>
    <w:rsid w:val="009572D4"/>
    <w:rsid w:val="00957653"/>
    <w:rsid w:val="00957A60"/>
    <w:rsid w:val="00957F05"/>
    <w:rsid w:val="00957F1E"/>
    <w:rsid w:val="009601D6"/>
    <w:rsid w:val="00960926"/>
    <w:rsid w:val="00961326"/>
    <w:rsid w:val="009617B3"/>
    <w:rsid w:val="00961DBC"/>
    <w:rsid w:val="0096231F"/>
    <w:rsid w:val="009623C6"/>
    <w:rsid w:val="009629F8"/>
    <w:rsid w:val="0096336D"/>
    <w:rsid w:val="0096343F"/>
    <w:rsid w:val="0096382E"/>
    <w:rsid w:val="00963CAE"/>
    <w:rsid w:val="00963CD3"/>
    <w:rsid w:val="00963D1D"/>
    <w:rsid w:val="00963FD8"/>
    <w:rsid w:val="009645C1"/>
    <w:rsid w:val="00964D72"/>
    <w:rsid w:val="00964DF6"/>
    <w:rsid w:val="00965308"/>
    <w:rsid w:val="00965361"/>
    <w:rsid w:val="009658BE"/>
    <w:rsid w:val="009659BD"/>
    <w:rsid w:val="00965D87"/>
    <w:rsid w:val="009661DE"/>
    <w:rsid w:val="00966456"/>
    <w:rsid w:val="00966755"/>
    <w:rsid w:val="009674D1"/>
    <w:rsid w:val="00967B53"/>
    <w:rsid w:val="00967D2E"/>
    <w:rsid w:val="00970592"/>
    <w:rsid w:val="00970610"/>
    <w:rsid w:val="00970AE8"/>
    <w:rsid w:val="009710E5"/>
    <w:rsid w:val="00971290"/>
    <w:rsid w:val="009719E1"/>
    <w:rsid w:val="00972DA7"/>
    <w:rsid w:val="00972DC3"/>
    <w:rsid w:val="00972EB4"/>
    <w:rsid w:val="00972F31"/>
    <w:rsid w:val="00973420"/>
    <w:rsid w:val="0097362D"/>
    <w:rsid w:val="009737A8"/>
    <w:rsid w:val="00973838"/>
    <w:rsid w:val="0097407B"/>
    <w:rsid w:val="0097412B"/>
    <w:rsid w:val="009744A5"/>
    <w:rsid w:val="00974624"/>
    <w:rsid w:val="00974C20"/>
    <w:rsid w:val="00975164"/>
    <w:rsid w:val="009754B0"/>
    <w:rsid w:val="0097588C"/>
    <w:rsid w:val="0097664D"/>
    <w:rsid w:val="009767D5"/>
    <w:rsid w:val="00976909"/>
    <w:rsid w:val="00976958"/>
    <w:rsid w:val="00977121"/>
    <w:rsid w:val="0097758B"/>
    <w:rsid w:val="00977B79"/>
    <w:rsid w:val="00977EBB"/>
    <w:rsid w:val="009800E0"/>
    <w:rsid w:val="009808EA"/>
    <w:rsid w:val="009815AC"/>
    <w:rsid w:val="009815E7"/>
    <w:rsid w:val="00981AFD"/>
    <w:rsid w:val="00981F03"/>
    <w:rsid w:val="0098301C"/>
    <w:rsid w:val="00983074"/>
    <w:rsid w:val="00984235"/>
    <w:rsid w:val="009853B4"/>
    <w:rsid w:val="009854CE"/>
    <w:rsid w:val="009859F4"/>
    <w:rsid w:val="00986630"/>
    <w:rsid w:val="00986BBA"/>
    <w:rsid w:val="0098706B"/>
    <w:rsid w:val="0098753C"/>
    <w:rsid w:val="009876EF"/>
    <w:rsid w:val="009877A9"/>
    <w:rsid w:val="009878C2"/>
    <w:rsid w:val="00987F5C"/>
    <w:rsid w:val="00987FBE"/>
    <w:rsid w:val="009908A8"/>
    <w:rsid w:val="00990C8C"/>
    <w:rsid w:val="00990CC6"/>
    <w:rsid w:val="00991A49"/>
    <w:rsid w:val="00991F8F"/>
    <w:rsid w:val="00992E80"/>
    <w:rsid w:val="00992FA9"/>
    <w:rsid w:val="0099330B"/>
    <w:rsid w:val="009935B3"/>
    <w:rsid w:val="00994794"/>
    <w:rsid w:val="00994C6D"/>
    <w:rsid w:val="00994D54"/>
    <w:rsid w:val="00995329"/>
    <w:rsid w:val="00996249"/>
    <w:rsid w:val="00996758"/>
    <w:rsid w:val="00997423"/>
    <w:rsid w:val="00997699"/>
    <w:rsid w:val="00997C33"/>
    <w:rsid w:val="009A0014"/>
    <w:rsid w:val="009A002D"/>
    <w:rsid w:val="009A0080"/>
    <w:rsid w:val="009A00EB"/>
    <w:rsid w:val="009A03A3"/>
    <w:rsid w:val="009A0458"/>
    <w:rsid w:val="009A07CD"/>
    <w:rsid w:val="009A0D4B"/>
    <w:rsid w:val="009A0EDA"/>
    <w:rsid w:val="009A1490"/>
    <w:rsid w:val="009A1531"/>
    <w:rsid w:val="009A17FF"/>
    <w:rsid w:val="009A2D6A"/>
    <w:rsid w:val="009A32A1"/>
    <w:rsid w:val="009A3452"/>
    <w:rsid w:val="009A34A9"/>
    <w:rsid w:val="009A3AEB"/>
    <w:rsid w:val="009A3C7C"/>
    <w:rsid w:val="009A3EF6"/>
    <w:rsid w:val="009A469B"/>
    <w:rsid w:val="009A47BE"/>
    <w:rsid w:val="009A4E7E"/>
    <w:rsid w:val="009A5A43"/>
    <w:rsid w:val="009A5ACC"/>
    <w:rsid w:val="009A5BF8"/>
    <w:rsid w:val="009A6EC7"/>
    <w:rsid w:val="009A725B"/>
    <w:rsid w:val="009A7CCE"/>
    <w:rsid w:val="009B01F4"/>
    <w:rsid w:val="009B0420"/>
    <w:rsid w:val="009B097A"/>
    <w:rsid w:val="009B0A06"/>
    <w:rsid w:val="009B1B84"/>
    <w:rsid w:val="009B1E31"/>
    <w:rsid w:val="009B2A4A"/>
    <w:rsid w:val="009B2BEB"/>
    <w:rsid w:val="009B363B"/>
    <w:rsid w:val="009B38D2"/>
    <w:rsid w:val="009B4353"/>
    <w:rsid w:val="009B4DF7"/>
    <w:rsid w:val="009B4F2E"/>
    <w:rsid w:val="009B50A8"/>
    <w:rsid w:val="009B51C9"/>
    <w:rsid w:val="009B5247"/>
    <w:rsid w:val="009B69D1"/>
    <w:rsid w:val="009B6A7E"/>
    <w:rsid w:val="009B6D83"/>
    <w:rsid w:val="009B79EC"/>
    <w:rsid w:val="009B7D45"/>
    <w:rsid w:val="009B7EBB"/>
    <w:rsid w:val="009C0D3B"/>
    <w:rsid w:val="009C0DCF"/>
    <w:rsid w:val="009C0FEB"/>
    <w:rsid w:val="009C1047"/>
    <w:rsid w:val="009C1213"/>
    <w:rsid w:val="009C1D47"/>
    <w:rsid w:val="009C26B6"/>
    <w:rsid w:val="009C3C21"/>
    <w:rsid w:val="009C4258"/>
    <w:rsid w:val="009C442E"/>
    <w:rsid w:val="009C460E"/>
    <w:rsid w:val="009C4691"/>
    <w:rsid w:val="009C5319"/>
    <w:rsid w:val="009C5AD6"/>
    <w:rsid w:val="009C6939"/>
    <w:rsid w:val="009C6D11"/>
    <w:rsid w:val="009C770F"/>
    <w:rsid w:val="009C780B"/>
    <w:rsid w:val="009C7DEE"/>
    <w:rsid w:val="009D022F"/>
    <w:rsid w:val="009D02FB"/>
    <w:rsid w:val="009D174B"/>
    <w:rsid w:val="009D198D"/>
    <w:rsid w:val="009D19BB"/>
    <w:rsid w:val="009D1CDF"/>
    <w:rsid w:val="009D1D19"/>
    <w:rsid w:val="009D1EA9"/>
    <w:rsid w:val="009D23A9"/>
    <w:rsid w:val="009D23EC"/>
    <w:rsid w:val="009D2FB0"/>
    <w:rsid w:val="009D3034"/>
    <w:rsid w:val="009D37C0"/>
    <w:rsid w:val="009D3C05"/>
    <w:rsid w:val="009D42C5"/>
    <w:rsid w:val="009D4610"/>
    <w:rsid w:val="009D4A74"/>
    <w:rsid w:val="009D522F"/>
    <w:rsid w:val="009D54D1"/>
    <w:rsid w:val="009D56EE"/>
    <w:rsid w:val="009D5738"/>
    <w:rsid w:val="009D58F0"/>
    <w:rsid w:val="009D58FC"/>
    <w:rsid w:val="009D5B85"/>
    <w:rsid w:val="009D64F3"/>
    <w:rsid w:val="009D6D48"/>
    <w:rsid w:val="009D7025"/>
    <w:rsid w:val="009E009C"/>
    <w:rsid w:val="009E02D8"/>
    <w:rsid w:val="009E04D2"/>
    <w:rsid w:val="009E09DD"/>
    <w:rsid w:val="009E17E8"/>
    <w:rsid w:val="009E1FCD"/>
    <w:rsid w:val="009E3500"/>
    <w:rsid w:val="009E40E4"/>
    <w:rsid w:val="009E42EB"/>
    <w:rsid w:val="009E4418"/>
    <w:rsid w:val="009E4CB5"/>
    <w:rsid w:val="009E50E2"/>
    <w:rsid w:val="009E5104"/>
    <w:rsid w:val="009E5938"/>
    <w:rsid w:val="009E62A0"/>
    <w:rsid w:val="009E6FE7"/>
    <w:rsid w:val="009E7190"/>
    <w:rsid w:val="009E75C9"/>
    <w:rsid w:val="009E7893"/>
    <w:rsid w:val="009F112A"/>
    <w:rsid w:val="009F1612"/>
    <w:rsid w:val="009F1A20"/>
    <w:rsid w:val="009F2122"/>
    <w:rsid w:val="009F23AC"/>
    <w:rsid w:val="009F2461"/>
    <w:rsid w:val="009F2781"/>
    <w:rsid w:val="009F3235"/>
    <w:rsid w:val="009F36B6"/>
    <w:rsid w:val="009F4437"/>
    <w:rsid w:val="009F44D1"/>
    <w:rsid w:val="009F5032"/>
    <w:rsid w:val="009F526B"/>
    <w:rsid w:val="009F58D9"/>
    <w:rsid w:val="009F607A"/>
    <w:rsid w:val="009F616D"/>
    <w:rsid w:val="009F66B2"/>
    <w:rsid w:val="009F6B8D"/>
    <w:rsid w:val="009F6EA1"/>
    <w:rsid w:val="009F6FC5"/>
    <w:rsid w:val="009F719B"/>
    <w:rsid w:val="009F7FBC"/>
    <w:rsid w:val="00A00C15"/>
    <w:rsid w:val="00A00C48"/>
    <w:rsid w:val="00A01428"/>
    <w:rsid w:val="00A018E6"/>
    <w:rsid w:val="00A02F99"/>
    <w:rsid w:val="00A0306F"/>
    <w:rsid w:val="00A03871"/>
    <w:rsid w:val="00A03AC7"/>
    <w:rsid w:val="00A040B7"/>
    <w:rsid w:val="00A0450A"/>
    <w:rsid w:val="00A04D67"/>
    <w:rsid w:val="00A04DAB"/>
    <w:rsid w:val="00A055CA"/>
    <w:rsid w:val="00A05681"/>
    <w:rsid w:val="00A056A8"/>
    <w:rsid w:val="00A05C1A"/>
    <w:rsid w:val="00A05E03"/>
    <w:rsid w:val="00A05FAA"/>
    <w:rsid w:val="00A061DE"/>
    <w:rsid w:val="00A06222"/>
    <w:rsid w:val="00A06FBF"/>
    <w:rsid w:val="00A0730C"/>
    <w:rsid w:val="00A1039E"/>
    <w:rsid w:val="00A11219"/>
    <w:rsid w:val="00A1171F"/>
    <w:rsid w:val="00A11D76"/>
    <w:rsid w:val="00A124CA"/>
    <w:rsid w:val="00A12994"/>
    <w:rsid w:val="00A12FE7"/>
    <w:rsid w:val="00A1305A"/>
    <w:rsid w:val="00A141F5"/>
    <w:rsid w:val="00A1433E"/>
    <w:rsid w:val="00A15ED1"/>
    <w:rsid w:val="00A16589"/>
    <w:rsid w:val="00A1690B"/>
    <w:rsid w:val="00A16AF3"/>
    <w:rsid w:val="00A16B2F"/>
    <w:rsid w:val="00A16C7C"/>
    <w:rsid w:val="00A16E2C"/>
    <w:rsid w:val="00A170EB"/>
    <w:rsid w:val="00A1754E"/>
    <w:rsid w:val="00A1758F"/>
    <w:rsid w:val="00A176EC"/>
    <w:rsid w:val="00A1782C"/>
    <w:rsid w:val="00A17A1A"/>
    <w:rsid w:val="00A17C26"/>
    <w:rsid w:val="00A2010A"/>
    <w:rsid w:val="00A20659"/>
    <w:rsid w:val="00A20FE6"/>
    <w:rsid w:val="00A21185"/>
    <w:rsid w:val="00A211B4"/>
    <w:rsid w:val="00A2154E"/>
    <w:rsid w:val="00A21648"/>
    <w:rsid w:val="00A23425"/>
    <w:rsid w:val="00A23CE4"/>
    <w:rsid w:val="00A247A4"/>
    <w:rsid w:val="00A2494D"/>
    <w:rsid w:val="00A24B4A"/>
    <w:rsid w:val="00A24C87"/>
    <w:rsid w:val="00A25043"/>
    <w:rsid w:val="00A25837"/>
    <w:rsid w:val="00A26664"/>
    <w:rsid w:val="00A27A00"/>
    <w:rsid w:val="00A27B09"/>
    <w:rsid w:val="00A27E73"/>
    <w:rsid w:val="00A31474"/>
    <w:rsid w:val="00A320B2"/>
    <w:rsid w:val="00A32126"/>
    <w:rsid w:val="00A32C68"/>
    <w:rsid w:val="00A33187"/>
    <w:rsid w:val="00A332DF"/>
    <w:rsid w:val="00A33C7B"/>
    <w:rsid w:val="00A34114"/>
    <w:rsid w:val="00A343C2"/>
    <w:rsid w:val="00A34435"/>
    <w:rsid w:val="00A344F9"/>
    <w:rsid w:val="00A3457B"/>
    <w:rsid w:val="00A3466D"/>
    <w:rsid w:val="00A34EF5"/>
    <w:rsid w:val="00A34FC6"/>
    <w:rsid w:val="00A35147"/>
    <w:rsid w:val="00A35660"/>
    <w:rsid w:val="00A35854"/>
    <w:rsid w:val="00A359D7"/>
    <w:rsid w:val="00A35AAD"/>
    <w:rsid w:val="00A3694F"/>
    <w:rsid w:val="00A36D6F"/>
    <w:rsid w:val="00A375A2"/>
    <w:rsid w:val="00A37CCC"/>
    <w:rsid w:val="00A4109D"/>
    <w:rsid w:val="00A415D1"/>
    <w:rsid w:val="00A41992"/>
    <w:rsid w:val="00A41C33"/>
    <w:rsid w:val="00A41F79"/>
    <w:rsid w:val="00A42053"/>
    <w:rsid w:val="00A4225E"/>
    <w:rsid w:val="00A42845"/>
    <w:rsid w:val="00A44A7A"/>
    <w:rsid w:val="00A44A88"/>
    <w:rsid w:val="00A45025"/>
    <w:rsid w:val="00A4517F"/>
    <w:rsid w:val="00A452C8"/>
    <w:rsid w:val="00A452F1"/>
    <w:rsid w:val="00A45373"/>
    <w:rsid w:val="00A45E20"/>
    <w:rsid w:val="00A4667D"/>
    <w:rsid w:val="00A466DC"/>
    <w:rsid w:val="00A468B9"/>
    <w:rsid w:val="00A46AF1"/>
    <w:rsid w:val="00A46D9F"/>
    <w:rsid w:val="00A472DD"/>
    <w:rsid w:val="00A4783E"/>
    <w:rsid w:val="00A47CAA"/>
    <w:rsid w:val="00A50446"/>
    <w:rsid w:val="00A5070C"/>
    <w:rsid w:val="00A50719"/>
    <w:rsid w:val="00A51134"/>
    <w:rsid w:val="00A51445"/>
    <w:rsid w:val="00A51A1F"/>
    <w:rsid w:val="00A520ED"/>
    <w:rsid w:val="00A52A2D"/>
    <w:rsid w:val="00A52C16"/>
    <w:rsid w:val="00A533D0"/>
    <w:rsid w:val="00A53A67"/>
    <w:rsid w:val="00A54C31"/>
    <w:rsid w:val="00A55056"/>
    <w:rsid w:val="00A55807"/>
    <w:rsid w:val="00A55ABD"/>
    <w:rsid w:val="00A5643B"/>
    <w:rsid w:val="00A566B2"/>
    <w:rsid w:val="00A56DCE"/>
    <w:rsid w:val="00A57270"/>
    <w:rsid w:val="00A57A1E"/>
    <w:rsid w:val="00A57C19"/>
    <w:rsid w:val="00A57D2F"/>
    <w:rsid w:val="00A57D9B"/>
    <w:rsid w:val="00A57E33"/>
    <w:rsid w:val="00A6063F"/>
    <w:rsid w:val="00A60BCD"/>
    <w:rsid w:val="00A6225A"/>
    <w:rsid w:val="00A62985"/>
    <w:rsid w:val="00A63646"/>
    <w:rsid w:val="00A63EB9"/>
    <w:rsid w:val="00A645BB"/>
    <w:rsid w:val="00A6490B"/>
    <w:rsid w:val="00A6499A"/>
    <w:rsid w:val="00A64F20"/>
    <w:rsid w:val="00A6594C"/>
    <w:rsid w:val="00A6597B"/>
    <w:rsid w:val="00A65CCC"/>
    <w:rsid w:val="00A65FE4"/>
    <w:rsid w:val="00A66289"/>
    <w:rsid w:val="00A66E48"/>
    <w:rsid w:val="00A6764E"/>
    <w:rsid w:val="00A67A5B"/>
    <w:rsid w:val="00A67BCE"/>
    <w:rsid w:val="00A67F9D"/>
    <w:rsid w:val="00A709BF"/>
    <w:rsid w:val="00A70A91"/>
    <w:rsid w:val="00A7109E"/>
    <w:rsid w:val="00A71166"/>
    <w:rsid w:val="00A7161D"/>
    <w:rsid w:val="00A718F5"/>
    <w:rsid w:val="00A71C1D"/>
    <w:rsid w:val="00A72019"/>
    <w:rsid w:val="00A72236"/>
    <w:rsid w:val="00A72BBD"/>
    <w:rsid w:val="00A73220"/>
    <w:rsid w:val="00A73630"/>
    <w:rsid w:val="00A73C79"/>
    <w:rsid w:val="00A73F2B"/>
    <w:rsid w:val="00A75551"/>
    <w:rsid w:val="00A764E2"/>
    <w:rsid w:val="00A76564"/>
    <w:rsid w:val="00A766DA"/>
    <w:rsid w:val="00A7757C"/>
    <w:rsid w:val="00A775B8"/>
    <w:rsid w:val="00A7784E"/>
    <w:rsid w:val="00A77D78"/>
    <w:rsid w:val="00A77D8A"/>
    <w:rsid w:val="00A801F6"/>
    <w:rsid w:val="00A8024B"/>
    <w:rsid w:val="00A80410"/>
    <w:rsid w:val="00A80DAF"/>
    <w:rsid w:val="00A82387"/>
    <w:rsid w:val="00A84F90"/>
    <w:rsid w:val="00A85610"/>
    <w:rsid w:val="00A8631A"/>
    <w:rsid w:val="00A87879"/>
    <w:rsid w:val="00A90836"/>
    <w:rsid w:val="00A909DC"/>
    <w:rsid w:val="00A90D2B"/>
    <w:rsid w:val="00A90E0D"/>
    <w:rsid w:val="00A90F3A"/>
    <w:rsid w:val="00A918F1"/>
    <w:rsid w:val="00A91C2F"/>
    <w:rsid w:val="00A91D9F"/>
    <w:rsid w:val="00A91E93"/>
    <w:rsid w:val="00A925BD"/>
    <w:rsid w:val="00A92DAE"/>
    <w:rsid w:val="00A93440"/>
    <w:rsid w:val="00A93684"/>
    <w:rsid w:val="00A93CCA"/>
    <w:rsid w:val="00A93F17"/>
    <w:rsid w:val="00A93F71"/>
    <w:rsid w:val="00A942E7"/>
    <w:rsid w:val="00A94369"/>
    <w:rsid w:val="00A94583"/>
    <w:rsid w:val="00A945AB"/>
    <w:rsid w:val="00A94876"/>
    <w:rsid w:val="00A94C9A"/>
    <w:rsid w:val="00A9598A"/>
    <w:rsid w:val="00A95B87"/>
    <w:rsid w:val="00A95F6B"/>
    <w:rsid w:val="00A961D7"/>
    <w:rsid w:val="00A967BB"/>
    <w:rsid w:val="00A96F6E"/>
    <w:rsid w:val="00A974C2"/>
    <w:rsid w:val="00A97DB3"/>
    <w:rsid w:val="00A97DD4"/>
    <w:rsid w:val="00AA0696"/>
    <w:rsid w:val="00AA0753"/>
    <w:rsid w:val="00AA0DF2"/>
    <w:rsid w:val="00AA193D"/>
    <w:rsid w:val="00AA1CDD"/>
    <w:rsid w:val="00AA1DFB"/>
    <w:rsid w:val="00AA25A0"/>
    <w:rsid w:val="00AA28F0"/>
    <w:rsid w:val="00AA326B"/>
    <w:rsid w:val="00AA3902"/>
    <w:rsid w:val="00AA437A"/>
    <w:rsid w:val="00AA43D0"/>
    <w:rsid w:val="00AA4480"/>
    <w:rsid w:val="00AA44AA"/>
    <w:rsid w:val="00AA462D"/>
    <w:rsid w:val="00AA4F76"/>
    <w:rsid w:val="00AA65A2"/>
    <w:rsid w:val="00AA6706"/>
    <w:rsid w:val="00AA6C4C"/>
    <w:rsid w:val="00AA753B"/>
    <w:rsid w:val="00AB0CDF"/>
    <w:rsid w:val="00AB19D0"/>
    <w:rsid w:val="00AB1D4C"/>
    <w:rsid w:val="00AB1FD7"/>
    <w:rsid w:val="00AB204A"/>
    <w:rsid w:val="00AB289B"/>
    <w:rsid w:val="00AB2B92"/>
    <w:rsid w:val="00AB2FCA"/>
    <w:rsid w:val="00AB304B"/>
    <w:rsid w:val="00AB312D"/>
    <w:rsid w:val="00AB3CE8"/>
    <w:rsid w:val="00AB4910"/>
    <w:rsid w:val="00AB4CD1"/>
    <w:rsid w:val="00AB4DA1"/>
    <w:rsid w:val="00AB4E38"/>
    <w:rsid w:val="00AB513E"/>
    <w:rsid w:val="00AB5312"/>
    <w:rsid w:val="00AB5D2C"/>
    <w:rsid w:val="00AB6231"/>
    <w:rsid w:val="00AB7804"/>
    <w:rsid w:val="00AB7CA4"/>
    <w:rsid w:val="00AC0827"/>
    <w:rsid w:val="00AC090F"/>
    <w:rsid w:val="00AC0B94"/>
    <w:rsid w:val="00AC13BD"/>
    <w:rsid w:val="00AC208D"/>
    <w:rsid w:val="00AC2804"/>
    <w:rsid w:val="00AC2AA5"/>
    <w:rsid w:val="00AC2E74"/>
    <w:rsid w:val="00AC3517"/>
    <w:rsid w:val="00AC3B91"/>
    <w:rsid w:val="00AC4B14"/>
    <w:rsid w:val="00AC4D03"/>
    <w:rsid w:val="00AC51CD"/>
    <w:rsid w:val="00AC5313"/>
    <w:rsid w:val="00AC57C5"/>
    <w:rsid w:val="00AC5C58"/>
    <w:rsid w:val="00AC6F06"/>
    <w:rsid w:val="00AC765D"/>
    <w:rsid w:val="00AC76DE"/>
    <w:rsid w:val="00AC777C"/>
    <w:rsid w:val="00AC79D0"/>
    <w:rsid w:val="00AC7F2F"/>
    <w:rsid w:val="00AD0075"/>
    <w:rsid w:val="00AD04E9"/>
    <w:rsid w:val="00AD0C78"/>
    <w:rsid w:val="00AD107A"/>
    <w:rsid w:val="00AD11E4"/>
    <w:rsid w:val="00AD191C"/>
    <w:rsid w:val="00AD1F79"/>
    <w:rsid w:val="00AD1FBF"/>
    <w:rsid w:val="00AD203A"/>
    <w:rsid w:val="00AD319D"/>
    <w:rsid w:val="00AD3BAB"/>
    <w:rsid w:val="00AD3D58"/>
    <w:rsid w:val="00AD4997"/>
    <w:rsid w:val="00AD4DFF"/>
    <w:rsid w:val="00AD55E6"/>
    <w:rsid w:val="00AD5B6D"/>
    <w:rsid w:val="00AD5B71"/>
    <w:rsid w:val="00AD62A3"/>
    <w:rsid w:val="00AD6A1B"/>
    <w:rsid w:val="00AD6D1C"/>
    <w:rsid w:val="00AD7131"/>
    <w:rsid w:val="00AD713B"/>
    <w:rsid w:val="00AD71E5"/>
    <w:rsid w:val="00AD7460"/>
    <w:rsid w:val="00AD7AAE"/>
    <w:rsid w:val="00AE0715"/>
    <w:rsid w:val="00AE07C1"/>
    <w:rsid w:val="00AE0B28"/>
    <w:rsid w:val="00AE1534"/>
    <w:rsid w:val="00AE15EA"/>
    <w:rsid w:val="00AE19EA"/>
    <w:rsid w:val="00AE1A0C"/>
    <w:rsid w:val="00AE1C2E"/>
    <w:rsid w:val="00AE226E"/>
    <w:rsid w:val="00AE243A"/>
    <w:rsid w:val="00AE30E1"/>
    <w:rsid w:val="00AE3748"/>
    <w:rsid w:val="00AE3E0D"/>
    <w:rsid w:val="00AE3F1E"/>
    <w:rsid w:val="00AE4266"/>
    <w:rsid w:val="00AE4D46"/>
    <w:rsid w:val="00AE4E88"/>
    <w:rsid w:val="00AE5069"/>
    <w:rsid w:val="00AE53B2"/>
    <w:rsid w:val="00AE5493"/>
    <w:rsid w:val="00AE5897"/>
    <w:rsid w:val="00AE5A9C"/>
    <w:rsid w:val="00AE6A7A"/>
    <w:rsid w:val="00AE6C25"/>
    <w:rsid w:val="00AE7AEB"/>
    <w:rsid w:val="00AF059A"/>
    <w:rsid w:val="00AF0600"/>
    <w:rsid w:val="00AF08A2"/>
    <w:rsid w:val="00AF0AF6"/>
    <w:rsid w:val="00AF0C80"/>
    <w:rsid w:val="00AF0EF0"/>
    <w:rsid w:val="00AF1009"/>
    <w:rsid w:val="00AF167B"/>
    <w:rsid w:val="00AF1EE4"/>
    <w:rsid w:val="00AF2444"/>
    <w:rsid w:val="00AF2A10"/>
    <w:rsid w:val="00AF2B11"/>
    <w:rsid w:val="00AF3149"/>
    <w:rsid w:val="00AF3288"/>
    <w:rsid w:val="00AF3944"/>
    <w:rsid w:val="00AF39DF"/>
    <w:rsid w:val="00AF3CD9"/>
    <w:rsid w:val="00AF47B4"/>
    <w:rsid w:val="00AF48F1"/>
    <w:rsid w:val="00AF4926"/>
    <w:rsid w:val="00AF4B0A"/>
    <w:rsid w:val="00AF4C59"/>
    <w:rsid w:val="00AF525F"/>
    <w:rsid w:val="00AF541D"/>
    <w:rsid w:val="00AF561D"/>
    <w:rsid w:val="00AF7470"/>
    <w:rsid w:val="00B0051C"/>
    <w:rsid w:val="00B00577"/>
    <w:rsid w:val="00B00B35"/>
    <w:rsid w:val="00B016FF"/>
    <w:rsid w:val="00B01B20"/>
    <w:rsid w:val="00B01FC4"/>
    <w:rsid w:val="00B02A93"/>
    <w:rsid w:val="00B03585"/>
    <w:rsid w:val="00B036FE"/>
    <w:rsid w:val="00B0371D"/>
    <w:rsid w:val="00B03ADB"/>
    <w:rsid w:val="00B0447B"/>
    <w:rsid w:val="00B0467E"/>
    <w:rsid w:val="00B04994"/>
    <w:rsid w:val="00B0499B"/>
    <w:rsid w:val="00B04CF1"/>
    <w:rsid w:val="00B052AE"/>
    <w:rsid w:val="00B053A0"/>
    <w:rsid w:val="00B0597B"/>
    <w:rsid w:val="00B05FD6"/>
    <w:rsid w:val="00B0722D"/>
    <w:rsid w:val="00B075D1"/>
    <w:rsid w:val="00B07728"/>
    <w:rsid w:val="00B07775"/>
    <w:rsid w:val="00B10473"/>
    <w:rsid w:val="00B115F6"/>
    <w:rsid w:val="00B1184F"/>
    <w:rsid w:val="00B118DE"/>
    <w:rsid w:val="00B11DA1"/>
    <w:rsid w:val="00B12F23"/>
    <w:rsid w:val="00B13A7D"/>
    <w:rsid w:val="00B1463F"/>
    <w:rsid w:val="00B14725"/>
    <w:rsid w:val="00B14BBB"/>
    <w:rsid w:val="00B15246"/>
    <w:rsid w:val="00B15821"/>
    <w:rsid w:val="00B16BB1"/>
    <w:rsid w:val="00B171EA"/>
    <w:rsid w:val="00B1757E"/>
    <w:rsid w:val="00B17E7B"/>
    <w:rsid w:val="00B2045F"/>
    <w:rsid w:val="00B21363"/>
    <w:rsid w:val="00B222B9"/>
    <w:rsid w:val="00B2252F"/>
    <w:rsid w:val="00B22F79"/>
    <w:rsid w:val="00B23350"/>
    <w:rsid w:val="00B23391"/>
    <w:rsid w:val="00B2388E"/>
    <w:rsid w:val="00B23B2B"/>
    <w:rsid w:val="00B2443F"/>
    <w:rsid w:val="00B2505D"/>
    <w:rsid w:val="00B25BE8"/>
    <w:rsid w:val="00B26093"/>
    <w:rsid w:val="00B2662E"/>
    <w:rsid w:val="00B26E31"/>
    <w:rsid w:val="00B26F83"/>
    <w:rsid w:val="00B27FBF"/>
    <w:rsid w:val="00B30362"/>
    <w:rsid w:val="00B30B8F"/>
    <w:rsid w:val="00B30CC7"/>
    <w:rsid w:val="00B3121C"/>
    <w:rsid w:val="00B316E7"/>
    <w:rsid w:val="00B3207D"/>
    <w:rsid w:val="00B32405"/>
    <w:rsid w:val="00B324F3"/>
    <w:rsid w:val="00B33647"/>
    <w:rsid w:val="00B33F04"/>
    <w:rsid w:val="00B33F8F"/>
    <w:rsid w:val="00B345EF"/>
    <w:rsid w:val="00B349D5"/>
    <w:rsid w:val="00B35286"/>
    <w:rsid w:val="00B35553"/>
    <w:rsid w:val="00B35DA7"/>
    <w:rsid w:val="00B35F7D"/>
    <w:rsid w:val="00B3615F"/>
    <w:rsid w:val="00B37509"/>
    <w:rsid w:val="00B37D0D"/>
    <w:rsid w:val="00B37FF3"/>
    <w:rsid w:val="00B4034C"/>
    <w:rsid w:val="00B40412"/>
    <w:rsid w:val="00B408BC"/>
    <w:rsid w:val="00B408D2"/>
    <w:rsid w:val="00B40BBF"/>
    <w:rsid w:val="00B40C9C"/>
    <w:rsid w:val="00B410CC"/>
    <w:rsid w:val="00B42177"/>
    <w:rsid w:val="00B4272A"/>
    <w:rsid w:val="00B42DD9"/>
    <w:rsid w:val="00B4300C"/>
    <w:rsid w:val="00B4320E"/>
    <w:rsid w:val="00B43434"/>
    <w:rsid w:val="00B43E5F"/>
    <w:rsid w:val="00B4482B"/>
    <w:rsid w:val="00B44E13"/>
    <w:rsid w:val="00B460C8"/>
    <w:rsid w:val="00B464AE"/>
    <w:rsid w:val="00B46692"/>
    <w:rsid w:val="00B46DA0"/>
    <w:rsid w:val="00B47B69"/>
    <w:rsid w:val="00B47BA5"/>
    <w:rsid w:val="00B5008A"/>
    <w:rsid w:val="00B50BA6"/>
    <w:rsid w:val="00B511CB"/>
    <w:rsid w:val="00B51588"/>
    <w:rsid w:val="00B52859"/>
    <w:rsid w:val="00B52F8D"/>
    <w:rsid w:val="00B53CA2"/>
    <w:rsid w:val="00B541E6"/>
    <w:rsid w:val="00B54B58"/>
    <w:rsid w:val="00B5509B"/>
    <w:rsid w:val="00B55128"/>
    <w:rsid w:val="00B559FB"/>
    <w:rsid w:val="00B55A11"/>
    <w:rsid w:val="00B55F4C"/>
    <w:rsid w:val="00B5631D"/>
    <w:rsid w:val="00B56D1B"/>
    <w:rsid w:val="00B56D8E"/>
    <w:rsid w:val="00B5709C"/>
    <w:rsid w:val="00B575AA"/>
    <w:rsid w:val="00B5770B"/>
    <w:rsid w:val="00B57AD5"/>
    <w:rsid w:val="00B57B17"/>
    <w:rsid w:val="00B60032"/>
    <w:rsid w:val="00B60444"/>
    <w:rsid w:val="00B60C41"/>
    <w:rsid w:val="00B61040"/>
    <w:rsid w:val="00B61B0F"/>
    <w:rsid w:val="00B61B73"/>
    <w:rsid w:val="00B62800"/>
    <w:rsid w:val="00B62CAB"/>
    <w:rsid w:val="00B63026"/>
    <w:rsid w:val="00B6337A"/>
    <w:rsid w:val="00B635D0"/>
    <w:rsid w:val="00B63F92"/>
    <w:rsid w:val="00B643EB"/>
    <w:rsid w:val="00B6442F"/>
    <w:rsid w:val="00B64B95"/>
    <w:rsid w:val="00B65046"/>
    <w:rsid w:val="00B65101"/>
    <w:rsid w:val="00B65745"/>
    <w:rsid w:val="00B658AD"/>
    <w:rsid w:val="00B65E3B"/>
    <w:rsid w:val="00B65E95"/>
    <w:rsid w:val="00B6694B"/>
    <w:rsid w:val="00B66F58"/>
    <w:rsid w:val="00B67A2C"/>
    <w:rsid w:val="00B67CAC"/>
    <w:rsid w:val="00B67F37"/>
    <w:rsid w:val="00B67F9B"/>
    <w:rsid w:val="00B70510"/>
    <w:rsid w:val="00B708D1"/>
    <w:rsid w:val="00B712D3"/>
    <w:rsid w:val="00B71879"/>
    <w:rsid w:val="00B72224"/>
    <w:rsid w:val="00B725B9"/>
    <w:rsid w:val="00B72CA1"/>
    <w:rsid w:val="00B73660"/>
    <w:rsid w:val="00B741C8"/>
    <w:rsid w:val="00B74443"/>
    <w:rsid w:val="00B7463F"/>
    <w:rsid w:val="00B758D7"/>
    <w:rsid w:val="00B768FA"/>
    <w:rsid w:val="00B76A8C"/>
    <w:rsid w:val="00B81C84"/>
    <w:rsid w:val="00B82AA9"/>
    <w:rsid w:val="00B830B7"/>
    <w:rsid w:val="00B8361D"/>
    <w:rsid w:val="00B836DC"/>
    <w:rsid w:val="00B83825"/>
    <w:rsid w:val="00B83943"/>
    <w:rsid w:val="00B842BB"/>
    <w:rsid w:val="00B84B77"/>
    <w:rsid w:val="00B84EF4"/>
    <w:rsid w:val="00B84F5B"/>
    <w:rsid w:val="00B85142"/>
    <w:rsid w:val="00B85160"/>
    <w:rsid w:val="00B856A5"/>
    <w:rsid w:val="00B85F37"/>
    <w:rsid w:val="00B86E61"/>
    <w:rsid w:val="00B87349"/>
    <w:rsid w:val="00B87905"/>
    <w:rsid w:val="00B90150"/>
    <w:rsid w:val="00B90152"/>
    <w:rsid w:val="00B90312"/>
    <w:rsid w:val="00B90398"/>
    <w:rsid w:val="00B9055D"/>
    <w:rsid w:val="00B915D6"/>
    <w:rsid w:val="00B91BD0"/>
    <w:rsid w:val="00B9211C"/>
    <w:rsid w:val="00B92420"/>
    <w:rsid w:val="00B9276A"/>
    <w:rsid w:val="00B9289C"/>
    <w:rsid w:val="00B93571"/>
    <w:rsid w:val="00B93BBB"/>
    <w:rsid w:val="00B93D4A"/>
    <w:rsid w:val="00B94845"/>
    <w:rsid w:val="00B94E26"/>
    <w:rsid w:val="00B95012"/>
    <w:rsid w:val="00B95771"/>
    <w:rsid w:val="00B96279"/>
    <w:rsid w:val="00B962DC"/>
    <w:rsid w:val="00B96381"/>
    <w:rsid w:val="00B966E5"/>
    <w:rsid w:val="00B97CA6"/>
    <w:rsid w:val="00BA0229"/>
    <w:rsid w:val="00BA031C"/>
    <w:rsid w:val="00BA071B"/>
    <w:rsid w:val="00BA0C7B"/>
    <w:rsid w:val="00BA0D28"/>
    <w:rsid w:val="00BA0EAF"/>
    <w:rsid w:val="00BA1463"/>
    <w:rsid w:val="00BA1512"/>
    <w:rsid w:val="00BA15EA"/>
    <w:rsid w:val="00BA16B5"/>
    <w:rsid w:val="00BA1819"/>
    <w:rsid w:val="00BA1E70"/>
    <w:rsid w:val="00BA2503"/>
    <w:rsid w:val="00BA2B2A"/>
    <w:rsid w:val="00BA2B3A"/>
    <w:rsid w:val="00BA2E3B"/>
    <w:rsid w:val="00BA2EB8"/>
    <w:rsid w:val="00BA30D7"/>
    <w:rsid w:val="00BA33CB"/>
    <w:rsid w:val="00BA3C98"/>
    <w:rsid w:val="00BA41F0"/>
    <w:rsid w:val="00BA4655"/>
    <w:rsid w:val="00BA497A"/>
    <w:rsid w:val="00BA525D"/>
    <w:rsid w:val="00BA58AA"/>
    <w:rsid w:val="00BA5C3C"/>
    <w:rsid w:val="00BA62AC"/>
    <w:rsid w:val="00BA654B"/>
    <w:rsid w:val="00BA655D"/>
    <w:rsid w:val="00BA683B"/>
    <w:rsid w:val="00BA697E"/>
    <w:rsid w:val="00BA6A6B"/>
    <w:rsid w:val="00BA6DF9"/>
    <w:rsid w:val="00BA7EFD"/>
    <w:rsid w:val="00BB0032"/>
    <w:rsid w:val="00BB013D"/>
    <w:rsid w:val="00BB01F0"/>
    <w:rsid w:val="00BB01F3"/>
    <w:rsid w:val="00BB1339"/>
    <w:rsid w:val="00BB15FB"/>
    <w:rsid w:val="00BB1723"/>
    <w:rsid w:val="00BB19D0"/>
    <w:rsid w:val="00BB1F2E"/>
    <w:rsid w:val="00BB27EE"/>
    <w:rsid w:val="00BB322C"/>
    <w:rsid w:val="00BB34A1"/>
    <w:rsid w:val="00BB38E6"/>
    <w:rsid w:val="00BB3ECB"/>
    <w:rsid w:val="00BB448A"/>
    <w:rsid w:val="00BB4946"/>
    <w:rsid w:val="00BB535F"/>
    <w:rsid w:val="00BB564F"/>
    <w:rsid w:val="00BB579C"/>
    <w:rsid w:val="00BB6079"/>
    <w:rsid w:val="00BB63C3"/>
    <w:rsid w:val="00BB6F72"/>
    <w:rsid w:val="00BB76AB"/>
    <w:rsid w:val="00BB7C5D"/>
    <w:rsid w:val="00BC03DB"/>
    <w:rsid w:val="00BC050B"/>
    <w:rsid w:val="00BC0CEB"/>
    <w:rsid w:val="00BC1067"/>
    <w:rsid w:val="00BC16F6"/>
    <w:rsid w:val="00BC18B2"/>
    <w:rsid w:val="00BC29B9"/>
    <w:rsid w:val="00BC2AC8"/>
    <w:rsid w:val="00BC2FC4"/>
    <w:rsid w:val="00BC38FE"/>
    <w:rsid w:val="00BC4B78"/>
    <w:rsid w:val="00BC54B2"/>
    <w:rsid w:val="00BC55EF"/>
    <w:rsid w:val="00BC5F0D"/>
    <w:rsid w:val="00BC5F2F"/>
    <w:rsid w:val="00BC5FCE"/>
    <w:rsid w:val="00BC61B8"/>
    <w:rsid w:val="00BC68FF"/>
    <w:rsid w:val="00BC69FC"/>
    <w:rsid w:val="00BC6D4C"/>
    <w:rsid w:val="00BC792D"/>
    <w:rsid w:val="00BC79E8"/>
    <w:rsid w:val="00BD05D8"/>
    <w:rsid w:val="00BD100B"/>
    <w:rsid w:val="00BD14F6"/>
    <w:rsid w:val="00BD2CC0"/>
    <w:rsid w:val="00BD2F26"/>
    <w:rsid w:val="00BD3356"/>
    <w:rsid w:val="00BD517F"/>
    <w:rsid w:val="00BD52EB"/>
    <w:rsid w:val="00BD5AF9"/>
    <w:rsid w:val="00BD5B1A"/>
    <w:rsid w:val="00BD5EAA"/>
    <w:rsid w:val="00BD671B"/>
    <w:rsid w:val="00BD68BC"/>
    <w:rsid w:val="00BD6D3B"/>
    <w:rsid w:val="00BD7077"/>
    <w:rsid w:val="00BD76D4"/>
    <w:rsid w:val="00BD7867"/>
    <w:rsid w:val="00BD7AF2"/>
    <w:rsid w:val="00BE0A62"/>
    <w:rsid w:val="00BE1111"/>
    <w:rsid w:val="00BE2246"/>
    <w:rsid w:val="00BE2943"/>
    <w:rsid w:val="00BE2C0A"/>
    <w:rsid w:val="00BE2D2B"/>
    <w:rsid w:val="00BE2DF1"/>
    <w:rsid w:val="00BE2E44"/>
    <w:rsid w:val="00BE305D"/>
    <w:rsid w:val="00BE3A2E"/>
    <w:rsid w:val="00BE3D69"/>
    <w:rsid w:val="00BE3E93"/>
    <w:rsid w:val="00BE4208"/>
    <w:rsid w:val="00BE435F"/>
    <w:rsid w:val="00BE58B5"/>
    <w:rsid w:val="00BE5B95"/>
    <w:rsid w:val="00BE5BE6"/>
    <w:rsid w:val="00BE5E96"/>
    <w:rsid w:val="00BE6061"/>
    <w:rsid w:val="00BE629A"/>
    <w:rsid w:val="00BE6519"/>
    <w:rsid w:val="00BE6994"/>
    <w:rsid w:val="00BE74F5"/>
    <w:rsid w:val="00BE7AEC"/>
    <w:rsid w:val="00BE7F74"/>
    <w:rsid w:val="00BF0371"/>
    <w:rsid w:val="00BF0C06"/>
    <w:rsid w:val="00BF0C1C"/>
    <w:rsid w:val="00BF0D37"/>
    <w:rsid w:val="00BF0D78"/>
    <w:rsid w:val="00BF0EDC"/>
    <w:rsid w:val="00BF0EE0"/>
    <w:rsid w:val="00BF108B"/>
    <w:rsid w:val="00BF159B"/>
    <w:rsid w:val="00BF1705"/>
    <w:rsid w:val="00BF25DB"/>
    <w:rsid w:val="00BF2D1B"/>
    <w:rsid w:val="00BF3117"/>
    <w:rsid w:val="00BF31CC"/>
    <w:rsid w:val="00BF3858"/>
    <w:rsid w:val="00BF3FA2"/>
    <w:rsid w:val="00BF4094"/>
    <w:rsid w:val="00BF45B5"/>
    <w:rsid w:val="00BF4B20"/>
    <w:rsid w:val="00BF525D"/>
    <w:rsid w:val="00BF546E"/>
    <w:rsid w:val="00BF5A43"/>
    <w:rsid w:val="00BF5B88"/>
    <w:rsid w:val="00BF5F19"/>
    <w:rsid w:val="00BF613B"/>
    <w:rsid w:val="00BF6562"/>
    <w:rsid w:val="00BF68FF"/>
    <w:rsid w:val="00BF6986"/>
    <w:rsid w:val="00BF6E23"/>
    <w:rsid w:val="00BF75FB"/>
    <w:rsid w:val="00BF76AF"/>
    <w:rsid w:val="00C007D0"/>
    <w:rsid w:val="00C00803"/>
    <w:rsid w:val="00C00986"/>
    <w:rsid w:val="00C010F7"/>
    <w:rsid w:val="00C01156"/>
    <w:rsid w:val="00C01172"/>
    <w:rsid w:val="00C01B8F"/>
    <w:rsid w:val="00C01FCA"/>
    <w:rsid w:val="00C02708"/>
    <w:rsid w:val="00C02D84"/>
    <w:rsid w:val="00C02D97"/>
    <w:rsid w:val="00C0382F"/>
    <w:rsid w:val="00C03BC0"/>
    <w:rsid w:val="00C03BE1"/>
    <w:rsid w:val="00C03F87"/>
    <w:rsid w:val="00C0426A"/>
    <w:rsid w:val="00C046FE"/>
    <w:rsid w:val="00C047AF"/>
    <w:rsid w:val="00C049BF"/>
    <w:rsid w:val="00C04B69"/>
    <w:rsid w:val="00C04DBE"/>
    <w:rsid w:val="00C05E46"/>
    <w:rsid w:val="00C0657F"/>
    <w:rsid w:val="00C06DB1"/>
    <w:rsid w:val="00C07264"/>
    <w:rsid w:val="00C10144"/>
    <w:rsid w:val="00C11921"/>
    <w:rsid w:val="00C11D33"/>
    <w:rsid w:val="00C121E7"/>
    <w:rsid w:val="00C12395"/>
    <w:rsid w:val="00C12657"/>
    <w:rsid w:val="00C12801"/>
    <w:rsid w:val="00C1286A"/>
    <w:rsid w:val="00C12D65"/>
    <w:rsid w:val="00C134EE"/>
    <w:rsid w:val="00C13A6A"/>
    <w:rsid w:val="00C13D06"/>
    <w:rsid w:val="00C13DE0"/>
    <w:rsid w:val="00C140D0"/>
    <w:rsid w:val="00C14194"/>
    <w:rsid w:val="00C1438A"/>
    <w:rsid w:val="00C14445"/>
    <w:rsid w:val="00C14604"/>
    <w:rsid w:val="00C14CCD"/>
    <w:rsid w:val="00C159EA"/>
    <w:rsid w:val="00C15CBE"/>
    <w:rsid w:val="00C15D3C"/>
    <w:rsid w:val="00C15E15"/>
    <w:rsid w:val="00C16A10"/>
    <w:rsid w:val="00C16E4F"/>
    <w:rsid w:val="00C17322"/>
    <w:rsid w:val="00C17780"/>
    <w:rsid w:val="00C20866"/>
    <w:rsid w:val="00C210C7"/>
    <w:rsid w:val="00C211B6"/>
    <w:rsid w:val="00C214B6"/>
    <w:rsid w:val="00C21685"/>
    <w:rsid w:val="00C2208B"/>
    <w:rsid w:val="00C221CC"/>
    <w:rsid w:val="00C2251E"/>
    <w:rsid w:val="00C227B1"/>
    <w:rsid w:val="00C228A2"/>
    <w:rsid w:val="00C233EC"/>
    <w:rsid w:val="00C236DA"/>
    <w:rsid w:val="00C23C89"/>
    <w:rsid w:val="00C23CCC"/>
    <w:rsid w:val="00C23D5A"/>
    <w:rsid w:val="00C24227"/>
    <w:rsid w:val="00C24E6E"/>
    <w:rsid w:val="00C255D4"/>
    <w:rsid w:val="00C256AC"/>
    <w:rsid w:val="00C258AB"/>
    <w:rsid w:val="00C25E2E"/>
    <w:rsid w:val="00C2640A"/>
    <w:rsid w:val="00C26E9D"/>
    <w:rsid w:val="00C27128"/>
    <w:rsid w:val="00C27354"/>
    <w:rsid w:val="00C303EB"/>
    <w:rsid w:val="00C304FF"/>
    <w:rsid w:val="00C30537"/>
    <w:rsid w:val="00C30E4B"/>
    <w:rsid w:val="00C3127D"/>
    <w:rsid w:val="00C312C2"/>
    <w:rsid w:val="00C31CC2"/>
    <w:rsid w:val="00C321C6"/>
    <w:rsid w:val="00C32264"/>
    <w:rsid w:val="00C3263F"/>
    <w:rsid w:val="00C332BC"/>
    <w:rsid w:val="00C340C1"/>
    <w:rsid w:val="00C3429A"/>
    <w:rsid w:val="00C34845"/>
    <w:rsid w:val="00C34B95"/>
    <w:rsid w:val="00C34BC6"/>
    <w:rsid w:val="00C34E0F"/>
    <w:rsid w:val="00C3500A"/>
    <w:rsid w:val="00C352E5"/>
    <w:rsid w:val="00C359FB"/>
    <w:rsid w:val="00C35ADF"/>
    <w:rsid w:val="00C35FA3"/>
    <w:rsid w:val="00C37457"/>
    <w:rsid w:val="00C37567"/>
    <w:rsid w:val="00C375B7"/>
    <w:rsid w:val="00C378DF"/>
    <w:rsid w:val="00C37979"/>
    <w:rsid w:val="00C4002C"/>
    <w:rsid w:val="00C40201"/>
    <w:rsid w:val="00C4150D"/>
    <w:rsid w:val="00C415BD"/>
    <w:rsid w:val="00C416EE"/>
    <w:rsid w:val="00C418BD"/>
    <w:rsid w:val="00C4196F"/>
    <w:rsid w:val="00C42453"/>
    <w:rsid w:val="00C42D14"/>
    <w:rsid w:val="00C42EF4"/>
    <w:rsid w:val="00C439DA"/>
    <w:rsid w:val="00C44151"/>
    <w:rsid w:val="00C4428E"/>
    <w:rsid w:val="00C45185"/>
    <w:rsid w:val="00C456A5"/>
    <w:rsid w:val="00C45BC6"/>
    <w:rsid w:val="00C4613B"/>
    <w:rsid w:val="00C466D7"/>
    <w:rsid w:val="00C46B14"/>
    <w:rsid w:val="00C47CE9"/>
    <w:rsid w:val="00C47DBB"/>
    <w:rsid w:val="00C50144"/>
    <w:rsid w:val="00C50622"/>
    <w:rsid w:val="00C5092F"/>
    <w:rsid w:val="00C50940"/>
    <w:rsid w:val="00C50CCC"/>
    <w:rsid w:val="00C5126D"/>
    <w:rsid w:val="00C51A16"/>
    <w:rsid w:val="00C51F21"/>
    <w:rsid w:val="00C5267D"/>
    <w:rsid w:val="00C529F4"/>
    <w:rsid w:val="00C52F12"/>
    <w:rsid w:val="00C52FE7"/>
    <w:rsid w:val="00C535D6"/>
    <w:rsid w:val="00C53E0C"/>
    <w:rsid w:val="00C5421C"/>
    <w:rsid w:val="00C542A3"/>
    <w:rsid w:val="00C55699"/>
    <w:rsid w:val="00C557F4"/>
    <w:rsid w:val="00C55A17"/>
    <w:rsid w:val="00C55B56"/>
    <w:rsid w:val="00C560C6"/>
    <w:rsid w:val="00C56953"/>
    <w:rsid w:val="00C569F1"/>
    <w:rsid w:val="00C570C3"/>
    <w:rsid w:val="00C57236"/>
    <w:rsid w:val="00C57749"/>
    <w:rsid w:val="00C57A58"/>
    <w:rsid w:val="00C57B62"/>
    <w:rsid w:val="00C60060"/>
    <w:rsid w:val="00C60C4C"/>
    <w:rsid w:val="00C622B5"/>
    <w:rsid w:val="00C626B0"/>
    <w:rsid w:val="00C627A2"/>
    <w:rsid w:val="00C62BDA"/>
    <w:rsid w:val="00C62CF4"/>
    <w:rsid w:val="00C62F1C"/>
    <w:rsid w:val="00C6410C"/>
    <w:rsid w:val="00C64255"/>
    <w:rsid w:val="00C6550E"/>
    <w:rsid w:val="00C65E38"/>
    <w:rsid w:val="00C6628E"/>
    <w:rsid w:val="00C6659E"/>
    <w:rsid w:val="00C6691B"/>
    <w:rsid w:val="00C66A01"/>
    <w:rsid w:val="00C67484"/>
    <w:rsid w:val="00C70811"/>
    <w:rsid w:val="00C7137F"/>
    <w:rsid w:val="00C717EA"/>
    <w:rsid w:val="00C7225D"/>
    <w:rsid w:val="00C723E9"/>
    <w:rsid w:val="00C72A4F"/>
    <w:rsid w:val="00C730B0"/>
    <w:rsid w:val="00C730EE"/>
    <w:rsid w:val="00C7377C"/>
    <w:rsid w:val="00C741D1"/>
    <w:rsid w:val="00C74301"/>
    <w:rsid w:val="00C744CB"/>
    <w:rsid w:val="00C744FA"/>
    <w:rsid w:val="00C745EC"/>
    <w:rsid w:val="00C74AB4"/>
    <w:rsid w:val="00C74ADD"/>
    <w:rsid w:val="00C75A83"/>
    <w:rsid w:val="00C762C2"/>
    <w:rsid w:val="00C76F74"/>
    <w:rsid w:val="00C77018"/>
    <w:rsid w:val="00C77610"/>
    <w:rsid w:val="00C779CC"/>
    <w:rsid w:val="00C77D3D"/>
    <w:rsid w:val="00C77F5D"/>
    <w:rsid w:val="00C80671"/>
    <w:rsid w:val="00C81077"/>
    <w:rsid w:val="00C81195"/>
    <w:rsid w:val="00C813D3"/>
    <w:rsid w:val="00C81845"/>
    <w:rsid w:val="00C81F65"/>
    <w:rsid w:val="00C8259A"/>
    <w:rsid w:val="00C8261F"/>
    <w:rsid w:val="00C82707"/>
    <w:rsid w:val="00C83047"/>
    <w:rsid w:val="00C832B9"/>
    <w:rsid w:val="00C8345E"/>
    <w:rsid w:val="00C84618"/>
    <w:rsid w:val="00C85122"/>
    <w:rsid w:val="00C8542A"/>
    <w:rsid w:val="00C86475"/>
    <w:rsid w:val="00C869A9"/>
    <w:rsid w:val="00C86D86"/>
    <w:rsid w:val="00C86E00"/>
    <w:rsid w:val="00C8723E"/>
    <w:rsid w:val="00C876E1"/>
    <w:rsid w:val="00C87752"/>
    <w:rsid w:val="00C8788D"/>
    <w:rsid w:val="00C900B4"/>
    <w:rsid w:val="00C907AA"/>
    <w:rsid w:val="00C90938"/>
    <w:rsid w:val="00C90B5C"/>
    <w:rsid w:val="00C91092"/>
    <w:rsid w:val="00C91380"/>
    <w:rsid w:val="00C919E7"/>
    <w:rsid w:val="00C91C0F"/>
    <w:rsid w:val="00C91F65"/>
    <w:rsid w:val="00C9205C"/>
    <w:rsid w:val="00C9216D"/>
    <w:rsid w:val="00C9254C"/>
    <w:rsid w:val="00C92AD0"/>
    <w:rsid w:val="00C93871"/>
    <w:rsid w:val="00C939B6"/>
    <w:rsid w:val="00C93FAB"/>
    <w:rsid w:val="00C94F2C"/>
    <w:rsid w:val="00C957A1"/>
    <w:rsid w:val="00C95EFF"/>
    <w:rsid w:val="00C95F45"/>
    <w:rsid w:val="00C96715"/>
    <w:rsid w:val="00C9673C"/>
    <w:rsid w:val="00C97913"/>
    <w:rsid w:val="00C97B8A"/>
    <w:rsid w:val="00C97C14"/>
    <w:rsid w:val="00CA166A"/>
    <w:rsid w:val="00CA1739"/>
    <w:rsid w:val="00CA1752"/>
    <w:rsid w:val="00CA1800"/>
    <w:rsid w:val="00CA1974"/>
    <w:rsid w:val="00CA1DA4"/>
    <w:rsid w:val="00CA3559"/>
    <w:rsid w:val="00CA3A09"/>
    <w:rsid w:val="00CA3BE4"/>
    <w:rsid w:val="00CA43F0"/>
    <w:rsid w:val="00CA4470"/>
    <w:rsid w:val="00CA44AD"/>
    <w:rsid w:val="00CA4665"/>
    <w:rsid w:val="00CA4764"/>
    <w:rsid w:val="00CA47D9"/>
    <w:rsid w:val="00CA5300"/>
    <w:rsid w:val="00CA5873"/>
    <w:rsid w:val="00CA6064"/>
    <w:rsid w:val="00CA705A"/>
    <w:rsid w:val="00CA7550"/>
    <w:rsid w:val="00CA758A"/>
    <w:rsid w:val="00CA7A31"/>
    <w:rsid w:val="00CA7AC4"/>
    <w:rsid w:val="00CB002E"/>
    <w:rsid w:val="00CB00E1"/>
    <w:rsid w:val="00CB047D"/>
    <w:rsid w:val="00CB05AE"/>
    <w:rsid w:val="00CB08E7"/>
    <w:rsid w:val="00CB096C"/>
    <w:rsid w:val="00CB1526"/>
    <w:rsid w:val="00CB18D7"/>
    <w:rsid w:val="00CB1C65"/>
    <w:rsid w:val="00CB1CBD"/>
    <w:rsid w:val="00CB1E51"/>
    <w:rsid w:val="00CB2323"/>
    <w:rsid w:val="00CB2400"/>
    <w:rsid w:val="00CB251F"/>
    <w:rsid w:val="00CB28CA"/>
    <w:rsid w:val="00CB29D0"/>
    <w:rsid w:val="00CB2FD1"/>
    <w:rsid w:val="00CB3667"/>
    <w:rsid w:val="00CB3CCB"/>
    <w:rsid w:val="00CB3E93"/>
    <w:rsid w:val="00CB4442"/>
    <w:rsid w:val="00CB465D"/>
    <w:rsid w:val="00CB50E6"/>
    <w:rsid w:val="00CB55A3"/>
    <w:rsid w:val="00CB5713"/>
    <w:rsid w:val="00CB5D10"/>
    <w:rsid w:val="00CB6015"/>
    <w:rsid w:val="00CB64A5"/>
    <w:rsid w:val="00CB659E"/>
    <w:rsid w:val="00CB6846"/>
    <w:rsid w:val="00CB6C12"/>
    <w:rsid w:val="00CB6F84"/>
    <w:rsid w:val="00CB753B"/>
    <w:rsid w:val="00CB7692"/>
    <w:rsid w:val="00CB77B1"/>
    <w:rsid w:val="00CB7A8B"/>
    <w:rsid w:val="00CB7DEA"/>
    <w:rsid w:val="00CC0007"/>
    <w:rsid w:val="00CC02BB"/>
    <w:rsid w:val="00CC075D"/>
    <w:rsid w:val="00CC08BA"/>
    <w:rsid w:val="00CC0BE5"/>
    <w:rsid w:val="00CC118D"/>
    <w:rsid w:val="00CC1295"/>
    <w:rsid w:val="00CC1483"/>
    <w:rsid w:val="00CC1A79"/>
    <w:rsid w:val="00CC1C64"/>
    <w:rsid w:val="00CC255B"/>
    <w:rsid w:val="00CC2A3B"/>
    <w:rsid w:val="00CC3056"/>
    <w:rsid w:val="00CC3059"/>
    <w:rsid w:val="00CC35EB"/>
    <w:rsid w:val="00CC4217"/>
    <w:rsid w:val="00CC456A"/>
    <w:rsid w:val="00CC461F"/>
    <w:rsid w:val="00CC4A16"/>
    <w:rsid w:val="00CC51F2"/>
    <w:rsid w:val="00CC5F9F"/>
    <w:rsid w:val="00CC5FD0"/>
    <w:rsid w:val="00CC6548"/>
    <w:rsid w:val="00CC68DB"/>
    <w:rsid w:val="00CC6A9F"/>
    <w:rsid w:val="00CC6D9C"/>
    <w:rsid w:val="00CC7237"/>
    <w:rsid w:val="00CC7402"/>
    <w:rsid w:val="00CC7593"/>
    <w:rsid w:val="00CC785F"/>
    <w:rsid w:val="00CC78AA"/>
    <w:rsid w:val="00CC7A77"/>
    <w:rsid w:val="00CC7FE3"/>
    <w:rsid w:val="00CD0333"/>
    <w:rsid w:val="00CD04DB"/>
    <w:rsid w:val="00CD0F1D"/>
    <w:rsid w:val="00CD1492"/>
    <w:rsid w:val="00CD14D9"/>
    <w:rsid w:val="00CD1890"/>
    <w:rsid w:val="00CD1A41"/>
    <w:rsid w:val="00CD1BAB"/>
    <w:rsid w:val="00CD227F"/>
    <w:rsid w:val="00CD2AD8"/>
    <w:rsid w:val="00CD2B88"/>
    <w:rsid w:val="00CD2F12"/>
    <w:rsid w:val="00CD39F2"/>
    <w:rsid w:val="00CD3AFF"/>
    <w:rsid w:val="00CD4364"/>
    <w:rsid w:val="00CD4E46"/>
    <w:rsid w:val="00CD5987"/>
    <w:rsid w:val="00CD664D"/>
    <w:rsid w:val="00CD6A81"/>
    <w:rsid w:val="00CD6F3F"/>
    <w:rsid w:val="00CD74B1"/>
    <w:rsid w:val="00CD79AA"/>
    <w:rsid w:val="00CD7F95"/>
    <w:rsid w:val="00CE048E"/>
    <w:rsid w:val="00CE0560"/>
    <w:rsid w:val="00CE07C5"/>
    <w:rsid w:val="00CE0E1F"/>
    <w:rsid w:val="00CE1015"/>
    <w:rsid w:val="00CE1376"/>
    <w:rsid w:val="00CE13CE"/>
    <w:rsid w:val="00CE2350"/>
    <w:rsid w:val="00CE23F1"/>
    <w:rsid w:val="00CE326E"/>
    <w:rsid w:val="00CE3296"/>
    <w:rsid w:val="00CE3443"/>
    <w:rsid w:val="00CE3BCD"/>
    <w:rsid w:val="00CE412D"/>
    <w:rsid w:val="00CE42C3"/>
    <w:rsid w:val="00CE42EB"/>
    <w:rsid w:val="00CE43EC"/>
    <w:rsid w:val="00CE451F"/>
    <w:rsid w:val="00CE4F5B"/>
    <w:rsid w:val="00CE53F7"/>
    <w:rsid w:val="00CE5B31"/>
    <w:rsid w:val="00CE5D85"/>
    <w:rsid w:val="00CE60AB"/>
    <w:rsid w:val="00CE6B1E"/>
    <w:rsid w:val="00CE6BAF"/>
    <w:rsid w:val="00CE6CE2"/>
    <w:rsid w:val="00CE74DE"/>
    <w:rsid w:val="00CF01F6"/>
    <w:rsid w:val="00CF0220"/>
    <w:rsid w:val="00CF055F"/>
    <w:rsid w:val="00CF07DD"/>
    <w:rsid w:val="00CF092F"/>
    <w:rsid w:val="00CF0C79"/>
    <w:rsid w:val="00CF13F8"/>
    <w:rsid w:val="00CF151A"/>
    <w:rsid w:val="00CF17B3"/>
    <w:rsid w:val="00CF20A0"/>
    <w:rsid w:val="00CF2252"/>
    <w:rsid w:val="00CF27B6"/>
    <w:rsid w:val="00CF2871"/>
    <w:rsid w:val="00CF46EF"/>
    <w:rsid w:val="00CF4B1E"/>
    <w:rsid w:val="00CF5215"/>
    <w:rsid w:val="00CF57D4"/>
    <w:rsid w:val="00CF57DF"/>
    <w:rsid w:val="00CF5ED7"/>
    <w:rsid w:val="00CF5F9D"/>
    <w:rsid w:val="00CF62B0"/>
    <w:rsid w:val="00CF6435"/>
    <w:rsid w:val="00CF65BB"/>
    <w:rsid w:val="00CF65F9"/>
    <w:rsid w:val="00CF67F0"/>
    <w:rsid w:val="00CF6877"/>
    <w:rsid w:val="00CF6905"/>
    <w:rsid w:val="00CF6D5D"/>
    <w:rsid w:val="00CF6F29"/>
    <w:rsid w:val="00CF7360"/>
    <w:rsid w:val="00CF74AD"/>
    <w:rsid w:val="00CF7763"/>
    <w:rsid w:val="00D00031"/>
    <w:rsid w:val="00D00A97"/>
    <w:rsid w:val="00D00D3D"/>
    <w:rsid w:val="00D0138D"/>
    <w:rsid w:val="00D01EC3"/>
    <w:rsid w:val="00D02225"/>
    <w:rsid w:val="00D02836"/>
    <w:rsid w:val="00D028ED"/>
    <w:rsid w:val="00D032F9"/>
    <w:rsid w:val="00D0358D"/>
    <w:rsid w:val="00D03B16"/>
    <w:rsid w:val="00D03E15"/>
    <w:rsid w:val="00D04028"/>
    <w:rsid w:val="00D0410F"/>
    <w:rsid w:val="00D04160"/>
    <w:rsid w:val="00D047CD"/>
    <w:rsid w:val="00D047EE"/>
    <w:rsid w:val="00D04EFB"/>
    <w:rsid w:val="00D051B7"/>
    <w:rsid w:val="00D05D37"/>
    <w:rsid w:val="00D05F56"/>
    <w:rsid w:val="00D06533"/>
    <w:rsid w:val="00D06721"/>
    <w:rsid w:val="00D0673B"/>
    <w:rsid w:val="00D06F56"/>
    <w:rsid w:val="00D0745C"/>
    <w:rsid w:val="00D10090"/>
    <w:rsid w:val="00D106B7"/>
    <w:rsid w:val="00D10D0F"/>
    <w:rsid w:val="00D11708"/>
    <w:rsid w:val="00D11788"/>
    <w:rsid w:val="00D1181A"/>
    <w:rsid w:val="00D12546"/>
    <w:rsid w:val="00D1291C"/>
    <w:rsid w:val="00D12934"/>
    <w:rsid w:val="00D13365"/>
    <w:rsid w:val="00D1340B"/>
    <w:rsid w:val="00D13755"/>
    <w:rsid w:val="00D14508"/>
    <w:rsid w:val="00D157E5"/>
    <w:rsid w:val="00D176E2"/>
    <w:rsid w:val="00D17ED0"/>
    <w:rsid w:val="00D20086"/>
    <w:rsid w:val="00D208B2"/>
    <w:rsid w:val="00D21100"/>
    <w:rsid w:val="00D21334"/>
    <w:rsid w:val="00D21397"/>
    <w:rsid w:val="00D21672"/>
    <w:rsid w:val="00D218C7"/>
    <w:rsid w:val="00D22054"/>
    <w:rsid w:val="00D2223E"/>
    <w:rsid w:val="00D22473"/>
    <w:rsid w:val="00D238C3"/>
    <w:rsid w:val="00D24045"/>
    <w:rsid w:val="00D244DB"/>
    <w:rsid w:val="00D246E6"/>
    <w:rsid w:val="00D246F6"/>
    <w:rsid w:val="00D24737"/>
    <w:rsid w:val="00D2475C"/>
    <w:rsid w:val="00D25115"/>
    <w:rsid w:val="00D26E87"/>
    <w:rsid w:val="00D271EF"/>
    <w:rsid w:val="00D27664"/>
    <w:rsid w:val="00D277F5"/>
    <w:rsid w:val="00D303A5"/>
    <w:rsid w:val="00D3048C"/>
    <w:rsid w:val="00D3058C"/>
    <w:rsid w:val="00D30763"/>
    <w:rsid w:val="00D30A1B"/>
    <w:rsid w:val="00D30AF8"/>
    <w:rsid w:val="00D30F92"/>
    <w:rsid w:val="00D31436"/>
    <w:rsid w:val="00D316B0"/>
    <w:rsid w:val="00D31872"/>
    <w:rsid w:val="00D31B10"/>
    <w:rsid w:val="00D31CCF"/>
    <w:rsid w:val="00D322D5"/>
    <w:rsid w:val="00D32968"/>
    <w:rsid w:val="00D32F36"/>
    <w:rsid w:val="00D33912"/>
    <w:rsid w:val="00D343F9"/>
    <w:rsid w:val="00D34529"/>
    <w:rsid w:val="00D345AD"/>
    <w:rsid w:val="00D34F1D"/>
    <w:rsid w:val="00D35299"/>
    <w:rsid w:val="00D35D0E"/>
    <w:rsid w:val="00D36B42"/>
    <w:rsid w:val="00D36C4F"/>
    <w:rsid w:val="00D36CE1"/>
    <w:rsid w:val="00D36F73"/>
    <w:rsid w:val="00D37A03"/>
    <w:rsid w:val="00D41713"/>
    <w:rsid w:val="00D417C1"/>
    <w:rsid w:val="00D41EC8"/>
    <w:rsid w:val="00D423EE"/>
    <w:rsid w:val="00D4241D"/>
    <w:rsid w:val="00D4244A"/>
    <w:rsid w:val="00D42702"/>
    <w:rsid w:val="00D43C8E"/>
    <w:rsid w:val="00D442C7"/>
    <w:rsid w:val="00D44345"/>
    <w:rsid w:val="00D44464"/>
    <w:rsid w:val="00D444AC"/>
    <w:rsid w:val="00D448EB"/>
    <w:rsid w:val="00D4495D"/>
    <w:rsid w:val="00D45235"/>
    <w:rsid w:val="00D45441"/>
    <w:rsid w:val="00D458CA"/>
    <w:rsid w:val="00D45BB7"/>
    <w:rsid w:val="00D45BC2"/>
    <w:rsid w:val="00D45BF5"/>
    <w:rsid w:val="00D466AA"/>
    <w:rsid w:val="00D47029"/>
    <w:rsid w:val="00D47237"/>
    <w:rsid w:val="00D479F3"/>
    <w:rsid w:val="00D47F58"/>
    <w:rsid w:val="00D50071"/>
    <w:rsid w:val="00D50CF3"/>
    <w:rsid w:val="00D514B5"/>
    <w:rsid w:val="00D51A2C"/>
    <w:rsid w:val="00D51F4F"/>
    <w:rsid w:val="00D52206"/>
    <w:rsid w:val="00D523EF"/>
    <w:rsid w:val="00D5272B"/>
    <w:rsid w:val="00D5274E"/>
    <w:rsid w:val="00D53122"/>
    <w:rsid w:val="00D537DF"/>
    <w:rsid w:val="00D53878"/>
    <w:rsid w:val="00D53AFE"/>
    <w:rsid w:val="00D53D59"/>
    <w:rsid w:val="00D5533B"/>
    <w:rsid w:val="00D5537F"/>
    <w:rsid w:val="00D5684D"/>
    <w:rsid w:val="00D56AAD"/>
    <w:rsid w:val="00D56C3A"/>
    <w:rsid w:val="00D56DB6"/>
    <w:rsid w:val="00D5730F"/>
    <w:rsid w:val="00D57E11"/>
    <w:rsid w:val="00D57E19"/>
    <w:rsid w:val="00D6028B"/>
    <w:rsid w:val="00D602B1"/>
    <w:rsid w:val="00D61124"/>
    <w:rsid w:val="00D613BB"/>
    <w:rsid w:val="00D620C3"/>
    <w:rsid w:val="00D625E3"/>
    <w:rsid w:val="00D62A57"/>
    <w:rsid w:val="00D62EBE"/>
    <w:rsid w:val="00D636C3"/>
    <w:rsid w:val="00D6394E"/>
    <w:rsid w:val="00D63A92"/>
    <w:rsid w:val="00D63BFB"/>
    <w:rsid w:val="00D643D5"/>
    <w:rsid w:val="00D654FC"/>
    <w:rsid w:val="00D65735"/>
    <w:rsid w:val="00D658BD"/>
    <w:rsid w:val="00D65A2B"/>
    <w:rsid w:val="00D66246"/>
    <w:rsid w:val="00D6679D"/>
    <w:rsid w:val="00D66EBB"/>
    <w:rsid w:val="00D66EC9"/>
    <w:rsid w:val="00D66F32"/>
    <w:rsid w:val="00D66F8E"/>
    <w:rsid w:val="00D67461"/>
    <w:rsid w:val="00D67481"/>
    <w:rsid w:val="00D706D3"/>
    <w:rsid w:val="00D70879"/>
    <w:rsid w:val="00D70B72"/>
    <w:rsid w:val="00D71581"/>
    <w:rsid w:val="00D72FD7"/>
    <w:rsid w:val="00D73075"/>
    <w:rsid w:val="00D736DF"/>
    <w:rsid w:val="00D73ACF"/>
    <w:rsid w:val="00D73AEC"/>
    <w:rsid w:val="00D73E12"/>
    <w:rsid w:val="00D73F78"/>
    <w:rsid w:val="00D74215"/>
    <w:rsid w:val="00D74D26"/>
    <w:rsid w:val="00D74E9A"/>
    <w:rsid w:val="00D7536E"/>
    <w:rsid w:val="00D754AC"/>
    <w:rsid w:val="00D7570E"/>
    <w:rsid w:val="00D75B28"/>
    <w:rsid w:val="00D75BDF"/>
    <w:rsid w:val="00D764F2"/>
    <w:rsid w:val="00D769B7"/>
    <w:rsid w:val="00D77484"/>
    <w:rsid w:val="00D77953"/>
    <w:rsid w:val="00D800C9"/>
    <w:rsid w:val="00D8044C"/>
    <w:rsid w:val="00D80999"/>
    <w:rsid w:val="00D80AC6"/>
    <w:rsid w:val="00D81AF1"/>
    <w:rsid w:val="00D81E8C"/>
    <w:rsid w:val="00D81F5B"/>
    <w:rsid w:val="00D82EB5"/>
    <w:rsid w:val="00D831AC"/>
    <w:rsid w:val="00D83660"/>
    <w:rsid w:val="00D836AB"/>
    <w:rsid w:val="00D836FD"/>
    <w:rsid w:val="00D83FB5"/>
    <w:rsid w:val="00D8403F"/>
    <w:rsid w:val="00D842F5"/>
    <w:rsid w:val="00D84448"/>
    <w:rsid w:val="00D8454F"/>
    <w:rsid w:val="00D84A78"/>
    <w:rsid w:val="00D84E25"/>
    <w:rsid w:val="00D85433"/>
    <w:rsid w:val="00D861B6"/>
    <w:rsid w:val="00D865C7"/>
    <w:rsid w:val="00D867B3"/>
    <w:rsid w:val="00D86986"/>
    <w:rsid w:val="00D87201"/>
    <w:rsid w:val="00D901E4"/>
    <w:rsid w:val="00D902AC"/>
    <w:rsid w:val="00D902D2"/>
    <w:rsid w:val="00D90C89"/>
    <w:rsid w:val="00D92868"/>
    <w:rsid w:val="00D92A09"/>
    <w:rsid w:val="00D934B5"/>
    <w:rsid w:val="00D9427C"/>
    <w:rsid w:val="00D943D4"/>
    <w:rsid w:val="00D9495B"/>
    <w:rsid w:val="00D94A5C"/>
    <w:rsid w:val="00D95204"/>
    <w:rsid w:val="00D95A58"/>
    <w:rsid w:val="00D95C94"/>
    <w:rsid w:val="00D967D7"/>
    <w:rsid w:val="00D96C18"/>
    <w:rsid w:val="00D96F4C"/>
    <w:rsid w:val="00D97215"/>
    <w:rsid w:val="00D97C08"/>
    <w:rsid w:val="00D97E15"/>
    <w:rsid w:val="00DA06CE"/>
    <w:rsid w:val="00DA09D1"/>
    <w:rsid w:val="00DA0AEE"/>
    <w:rsid w:val="00DA0CD6"/>
    <w:rsid w:val="00DA1049"/>
    <w:rsid w:val="00DA14A5"/>
    <w:rsid w:val="00DA18E2"/>
    <w:rsid w:val="00DA24E8"/>
    <w:rsid w:val="00DA28FE"/>
    <w:rsid w:val="00DA2B15"/>
    <w:rsid w:val="00DA2FA2"/>
    <w:rsid w:val="00DA30CF"/>
    <w:rsid w:val="00DA3112"/>
    <w:rsid w:val="00DA32AE"/>
    <w:rsid w:val="00DA4073"/>
    <w:rsid w:val="00DA445A"/>
    <w:rsid w:val="00DA4DC9"/>
    <w:rsid w:val="00DA4E96"/>
    <w:rsid w:val="00DA57D7"/>
    <w:rsid w:val="00DA606D"/>
    <w:rsid w:val="00DA64DA"/>
    <w:rsid w:val="00DA653F"/>
    <w:rsid w:val="00DA6AA2"/>
    <w:rsid w:val="00DA6ED7"/>
    <w:rsid w:val="00DA708E"/>
    <w:rsid w:val="00DA79BC"/>
    <w:rsid w:val="00DA7B4F"/>
    <w:rsid w:val="00DA7B8C"/>
    <w:rsid w:val="00DB069C"/>
    <w:rsid w:val="00DB0746"/>
    <w:rsid w:val="00DB16A2"/>
    <w:rsid w:val="00DB175D"/>
    <w:rsid w:val="00DB1EA6"/>
    <w:rsid w:val="00DB296A"/>
    <w:rsid w:val="00DB2B09"/>
    <w:rsid w:val="00DB2F68"/>
    <w:rsid w:val="00DB2FBB"/>
    <w:rsid w:val="00DB3674"/>
    <w:rsid w:val="00DB3EA2"/>
    <w:rsid w:val="00DB4327"/>
    <w:rsid w:val="00DB441D"/>
    <w:rsid w:val="00DB4BFA"/>
    <w:rsid w:val="00DB511C"/>
    <w:rsid w:val="00DB5480"/>
    <w:rsid w:val="00DB55DC"/>
    <w:rsid w:val="00DB57A8"/>
    <w:rsid w:val="00DB59BA"/>
    <w:rsid w:val="00DB6898"/>
    <w:rsid w:val="00DB68F1"/>
    <w:rsid w:val="00DB6C34"/>
    <w:rsid w:val="00DB77FD"/>
    <w:rsid w:val="00DC03A1"/>
    <w:rsid w:val="00DC28E3"/>
    <w:rsid w:val="00DC2C0F"/>
    <w:rsid w:val="00DC2C38"/>
    <w:rsid w:val="00DC3482"/>
    <w:rsid w:val="00DC38FD"/>
    <w:rsid w:val="00DC431D"/>
    <w:rsid w:val="00DC4694"/>
    <w:rsid w:val="00DC47B5"/>
    <w:rsid w:val="00DC49FB"/>
    <w:rsid w:val="00DC4A9E"/>
    <w:rsid w:val="00DC51FC"/>
    <w:rsid w:val="00DC55F8"/>
    <w:rsid w:val="00DC6091"/>
    <w:rsid w:val="00DC6107"/>
    <w:rsid w:val="00DC6137"/>
    <w:rsid w:val="00DC6694"/>
    <w:rsid w:val="00DC67D1"/>
    <w:rsid w:val="00DC6942"/>
    <w:rsid w:val="00DC6ADC"/>
    <w:rsid w:val="00DC6F21"/>
    <w:rsid w:val="00DC6FD6"/>
    <w:rsid w:val="00DC7217"/>
    <w:rsid w:val="00DC765C"/>
    <w:rsid w:val="00DD09C1"/>
    <w:rsid w:val="00DD0B06"/>
    <w:rsid w:val="00DD0DB7"/>
    <w:rsid w:val="00DD10D5"/>
    <w:rsid w:val="00DD119A"/>
    <w:rsid w:val="00DD2AE1"/>
    <w:rsid w:val="00DD323A"/>
    <w:rsid w:val="00DD3855"/>
    <w:rsid w:val="00DD3AF0"/>
    <w:rsid w:val="00DD3B39"/>
    <w:rsid w:val="00DD4034"/>
    <w:rsid w:val="00DD448D"/>
    <w:rsid w:val="00DD45B5"/>
    <w:rsid w:val="00DD4897"/>
    <w:rsid w:val="00DD4AE1"/>
    <w:rsid w:val="00DD4C93"/>
    <w:rsid w:val="00DD4CD1"/>
    <w:rsid w:val="00DD4F3F"/>
    <w:rsid w:val="00DD5192"/>
    <w:rsid w:val="00DD580C"/>
    <w:rsid w:val="00DD5C4A"/>
    <w:rsid w:val="00DD6271"/>
    <w:rsid w:val="00DD68A7"/>
    <w:rsid w:val="00DD6A40"/>
    <w:rsid w:val="00DD6AF2"/>
    <w:rsid w:val="00DD79A2"/>
    <w:rsid w:val="00DD7D9F"/>
    <w:rsid w:val="00DE055D"/>
    <w:rsid w:val="00DE0CB9"/>
    <w:rsid w:val="00DE1C37"/>
    <w:rsid w:val="00DE1FBE"/>
    <w:rsid w:val="00DE2652"/>
    <w:rsid w:val="00DE3376"/>
    <w:rsid w:val="00DE3443"/>
    <w:rsid w:val="00DE391C"/>
    <w:rsid w:val="00DE3E9B"/>
    <w:rsid w:val="00DE47EB"/>
    <w:rsid w:val="00DE4868"/>
    <w:rsid w:val="00DE497A"/>
    <w:rsid w:val="00DE4EAB"/>
    <w:rsid w:val="00DE5462"/>
    <w:rsid w:val="00DE560E"/>
    <w:rsid w:val="00DE5706"/>
    <w:rsid w:val="00DE5960"/>
    <w:rsid w:val="00DE5B90"/>
    <w:rsid w:val="00DE629A"/>
    <w:rsid w:val="00DE6C10"/>
    <w:rsid w:val="00DE6F17"/>
    <w:rsid w:val="00DE7865"/>
    <w:rsid w:val="00DE7A40"/>
    <w:rsid w:val="00DF002B"/>
    <w:rsid w:val="00DF0411"/>
    <w:rsid w:val="00DF0835"/>
    <w:rsid w:val="00DF1889"/>
    <w:rsid w:val="00DF212C"/>
    <w:rsid w:val="00DF4483"/>
    <w:rsid w:val="00DF44F0"/>
    <w:rsid w:val="00DF49DE"/>
    <w:rsid w:val="00DF4D84"/>
    <w:rsid w:val="00DF5689"/>
    <w:rsid w:val="00DF5E44"/>
    <w:rsid w:val="00DF6DE8"/>
    <w:rsid w:val="00DF6E3E"/>
    <w:rsid w:val="00DF76DC"/>
    <w:rsid w:val="00E00361"/>
    <w:rsid w:val="00E00489"/>
    <w:rsid w:val="00E008F1"/>
    <w:rsid w:val="00E009EB"/>
    <w:rsid w:val="00E00A20"/>
    <w:rsid w:val="00E00DC3"/>
    <w:rsid w:val="00E00F99"/>
    <w:rsid w:val="00E01758"/>
    <w:rsid w:val="00E01A22"/>
    <w:rsid w:val="00E01A9C"/>
    <w:rsid w:val="00E01CB8"/>
    <w:rsid w:val="00E02409"/>
    <w:rsid w:val="00E03239"/>
    <w:rsid w:val="00E03583"/>
    <w:rsid w:val="00E0389F"/>
    <w:rsid w:val="00E04BEE"/>
    <w:rsid w:val="00E050FA"/>
    <w:rsid w:val="00E05109"/>
    <w:rsid w:val="00E05551"/>
    <w:rsid w:val="00E05560"/>
    <w:rsid w:val="00E06B36"/>
    <w:rsid w:val="00E0717D"/>
    <w:rsid w:val="00E07BAD"/>
    <w:rsid w:val="00E07BCE"/>
    <w:rsid w:val="00E107C8"/>
    <w:rsid w:val="00E110EC"/>
    <w:rsid w:val="00E11C90"/>
    <w:rsid w:val="00E11FBF"/>
    <w:rsid w:val="00E11FDA"/>
    <w:rsid w:val="00E12650"/>
    <w:rsid w:val="00E13C55"/>
    <w:rsid w:val="00E1432A"/>
    <w:rsid w:val="00E14527"/>
    <w:rsid w:val="00E14A5E"/>
    <w:rsid w:val="00E15C13"/>
    <w:rsid w:val="00E15C3E"/>
    <w:rsid w:val="00E15C97"/>
    <w:rsid w:val="00E16131"/>
    <w:rsid w:val="00E16360"/>
    <w:rsid w:val="00E170F6"/>
    <w:rsid w:val="00E17562"/>
    <w:rsid w:val="00E17813"/>
    <w:rsid w:val="00E17B2D"/>
    <w:rsid w:val="00E17D38"/>
    <w:rsid w:val="00E20574"/>
    <w:rsid w:val="00E2067D"/>
    <w:rsid w:val="00E2076D"/>
    <w:rsid w:val="00E20E87"/>
    <w:rsid w:val="00E21A5E"/>
    <w:rsid w:val="00E22ECE"/>
    <w:rsid w:val="00E24888"/>
    <w:rsid w:val="00E248A6"/>
    <w:rsid w:val="00E25049"/>
    <w:rsid w:val="00E25081"/>
    <w:rsid w:val="00E262D6"/>
    <w:rsid w:val="00E266FB"/>
    <w:rsid w:val="00E267E9"/>
    <w:rsid w:val="00E26AD7"/>
    <w:rsid w:val="00E26C7E"/>
    <w:rsid w:val="00E27782"/>
    <w:rsid w:val="00E300B0"/>
    <w:rsid w:val="00E3068A"/>
    <w:rsid w:val="00E30EF1"/>
    <w:rsid w:val="00E312B9"/>
    <w:rsid w:val="00E316FF"/>
    <w:rsid w:val="00E317C2"/>
    <w:rsid w:val="00E31DAB"/>
    <w:rsid w:val="00E3257E"/>
    <w:rsid w:val="00E32ABF"/>
    <w:rsid w:val="00E32F66"/>
    <w:rsid w:val="00E33917"/>
    <w:rsid w:val="00E33C46"/>
    <w:rsid w:val="00E347E7"/>
    <w:rsid w:val="00E34B9E"/>
    <w:rsid w:val="00E35270"/>
    <w:rsid w:val="00E36496"/>
    <w:rsid w:val="00E36950"/>
    <w:rsid w:val="00E36E85"/>
    <w:rsid w:val="00E37C45"/>
    <w:rsid w:val="00E37E29"/>
    <w:rsid w:val="00E37E99"/>
    <w:rsid w:val="00E4077B"/>
    <w:rsid w:val="00E408AB"/>
    <w:rsid w:val="00E40CF9"/>
    <w:rsid w:val="00E41914"/>
    <w:rsid w:val="00E41A66"/>
    <w:rsid w:val="00E41E3A"/>
    <w:rsid w:val="00E41F74"/>
    <w:rsid w:val="00E42050"/>
    <w:rsid w:val="00E428A1"/>
    <w:rsid w:val="00E42E3A"/>
    <w:rsid w:val="00E43C7B"/>
    <w:rsid w:val="00E43D60"/>
    <w:rsid w:val="00E43F05"/>
    <w:rsid w:val="00E44C8A"/>
    <w:rsid w:val="00E4575F"/>
    <w:rsid w:val="00E4619A"/>
    <w:rsid w:val="00E46B2E"/>
    <w:rsid w:val="00E46D51"/>
    <w:rsid w:val="00E46F50"/>
    <w:rsid w:val="00E475AA"/>
    <w:rsid w:val="00E47914"/>
    <w:rsid w:val="00E47AB9"/>
    <w:rsid w:val="00E50127"/>
    <w:rsid w:val="00E506DB"/>
    <w:rsid w:val="00E5139B"/>
    <w:rsid w:val="00E513E8"/>
    <w:rsid w:val="00E5145B"/>
    <w:rsid w:val="00E51D0B"/>
    <w:rsid w:val="00E51FAB"/>
    <w:rsid w:val="00E520C2"/>
    <w:rsid w:val="00E526EA"/>
    <w:rsid w:val="00E53E06"/>
    <w:rsid w:val="00E53F67"/>
    <w:rsid w:val="00E541BC"/>
    <w:rsid w:val="00E541D9"/>
    <w:rsid w:val="00E54C62"/>
    <w:rsid w:val="00E55069"/>
    <w:rsid w:val="00E55407"/>
    <w:rsid w:val="00E55515"/>
    <w:rsid w:val="00E55F77"/>
    <w:rsid w:val="00E5706E"/>
    <w:rsid w:val="00E57CB4"/>
    <w:rsid w:val="00E60318"/>
    <w:rsid w:val="00E60671"/>
    <w:rsid w:val="00E60850"/>
    <w:rsid w:val="00E60B6E"/>
    <w:rsid w:val="00E6164B"/>
    <w:rsid w:val="00E61889"/>
    <w:rsid w:val="00E61928"/>
    <w:rsid w:val="00E61C51"/>
    <w:rsid w:val="00E621E2"/>
    <w:rsid w:val="00E62295"/>
    <w:rsid w:val="00E62300"/>
    <w:rsid w:val="00E62B9E"/>
    <w:rsid w:val="00E6380B"/>
    <w:rsid w:val="00E639F2"/>
    <w:rsid w:val="00E63D76"/>
    <w:rsid w:val="00E63E1C"/>
    <w:rsid w:val="00E64490"/>
    <w:rsid w:val="00E647BF"/>
    <w:rsid w:val="00E64896"/>
    <w:rsid w:val="00E64C0C"/>
    <w:rsid w:val="00E651BF"/>
    <w:rsid w:val="00E65473"/>
    <w:rsid w:val="00E65A48"/>
    <w:rsid w:val="00E65B0E"/>
    <w:rsid w:val="00E65FA9"/>
    <w:rsid w:val="00E66A55"/>
    <w:rsid w:val="00E66AC9"/>
    <w:rsid w:val="00E67234"/>
    <w:rsid w:val="00E673A1"/>
    <w:rsid w:val="00E67F68"/>
    <w:rsid w:val="00E7038E"/>
    <w:rsid w:val="00E704AD"/>
    <w:rsid w:val="00E70763"/>
    <w:rsid w:val="00E7082F"/>
    <w:rsid w:val="00E70C6B"/>
    <w:rsid w:val="00E71022"/>
    <w:rsid w:val="00E71124"/>
    <w:rsid w:val="00E71819"/>
    <w:rsid w:val="00E71A9B"/>
    <w:rsid w:val="00E7205B"/>
    <w:rsid w:val="00E72A9B"/>
    <w:rsid w:val="00E72F9B"/>
    <w:rsid w:val="00E7345A"/>
    <w:rsid w:val="00E73493"/>
    <w:rsid w:val="00E73B11"/>
    <w:rsid w:val="00E73D41"/>
    <w:rsid w:val="00E740EB"/>
    <w:rsid w:val="00E74EFC"/>
    <w:rsid w:val="00E75054"/>
    <w:rsid w:val="00E75AEE"/>
    <w:rsid w:val="00E76183"/>
    <w:rsid w:val="00E7619F"/>
    <w:rsid w:val="00E76423"/>
    <w:rsid w:val="00E770A6"/>
    <w:rsid w:val="00E7725A"/>
    <w:rsid w:val="00E77888"/>
    <w:rsid w:val="00E77989"/>
    <w:rsid w:val="00E77B86"/>
    <w:rsid w:val="00E80E9B"/>
    <w:rsid w:val="00E80F4B"/>
    <w:rsid w:val="00E8128A"/>
    <w:rsid w:val="00E8131D"/>
    <w:rsid w:val="00E816E3"/>
    <w:rsid w:val="00E81BC2"/>
    <w:rsid w:val="00E83405"/>
    <w:rsid w:val="00E83B49"/>
    <w:rsid w:val="00E83DAA"/>
    <w:rsid w:val="00E84417"/>
    <w:rsid w:val="00E84FAD"/>
    <w:rsid w:val="00E850E2"/>
    <w:rsid w:val="00E851EF"/>
    <w:rsid w:val="00E85314"/>
    <w:rsid w:val="00E8580B"/>
    <w:rsid w:val="00E85E94"/>
    <w:rsid w:val="00E86E4F"/>
    <w:rsid w:val="00E87241"/>
    <w:rsid w:val="00E8777F"/>
    <w:rsid w:val="00E87BFE"/>
    <w:rsid w:val="00E87C48"/>
    <w:rsid w:val="00E87EFE"/>
    <w:rsid w:val="00E90011"/>
    <w:rsid w:val="00E90983"/>
    <w:rsid w:val="00E91662"/>
    <w:rsid w:val="00E91B7C"/>
    <w:rsid w:val="00E91E52"/>
    <w:rsid w:val="00E92998"/>
    <w:rsid w:val="00E9337B"/>
    <w:rsid w:val="00E93FCF"/>
    <w:rsid w:val="00E95029"/>
    <w:rsid w:val="00E95078"/>
    <w:rsid w:val="00E9559E"/>
    <w:rsid w:val="00E95986"/>
    <w:rsid w:val="00E95C4A"/>
    <w:rsid w:val="00E96470"/>
    <w:rsid w:val="00E9666E"/>
    <w:rsid w:val="00E96C3B"/>
    <w:rsid w:val="00E96D10"/>
    <w:rsid w:val="00E970C0"/>
    <w:rsid w:val="00E97F02"/>
    <w:rsid w:val="00EA0B60"/>
    <w:rsid w:val="00EA122B"/>
    <w:rsid w:val="00EA126C"/>
    <w:rsid w:val="00EA1273"/>
    <w:rsid w:val="00EA133F"/>
    <w:rsid w:val="00EA1882"/>
    <w:rsid w:val="00EA247F"/>
    <w:rsid w:val="00EA27D7"/>
    <w:rsid w:val="00EA2C1A"/>
    <w:rsid w:val="00EA31C0"/>
    <w:rsid w:val="00EA31E6"/>
    <w:rsid w:val="00EA3278"/>
    <w:rsid w:val="00EA39CD"/>
    <w:rsid w:val="00EA3A61"/>
    <w:rsid w:val="00EA3ACE"/>
    <w:rsid w:val="00EA3DA3"/>
    <w:rsid w:val="00EA40F0"/>
    <w:rsid w:val="00EA41EC"/>
    <w:rsid w:val="00EA4DB1"/>
    <w:rsid w:val="00EA4E01"/>
    <w:rsid w:val="00EA5010"/>
    <w:rsid w:val="00EA5034"/>
    <w:rsid w:val="00EA5052"/>
    <w:rsid w:val="00EA52D1"/>
    <w:rsid w:val="00EA6DC7"/>
    <w:rsid w:val="00EA6FBA"/>
    <w:rsid w:val="00EA7808"/>
    <w:rsid w:val="00EB0C24"/>
    <w:rsid w:val="00EB14A0"/>
    <w:rsid w:val="00EB1E79"/>
    <w:rsid w:val="00EB203E"/>
    <w:rsid w:val="00EB3A94"/>
    <w:rsid w:val="00EB3EC0"/>
    <w:rsid w:val="00EB41CD"/>
    <w:rsid w:val="00EB422C"/>
    <w:rsid w:val="00EB46D7"/>
    <w:rsid w:val="00EB4B3C"/>
    <w:rsid w:val="00EB5370"/>
    <w:rsid w:val="00EB5377"/>
    <w:rsid w:val="00EB54C1"/>
    <w:rsid w:val="00EB5C1A"/>
    <w:rsid w:val="00EB6CEA"/>
    <w:rsid w:val="00EB6DD1"/>
    <w:rsid w:val="00EB706A"/>
    <w:rsid w:val="00EB70BE"/>
    <w:rsid w:val="00EB7EC3"/>
    <w:rsid w:val="00EC07CC"/>
    <w:rsid w:val="00EC0946"/>
    <w:rsid w:val="00EC0B12"/>
    <w:rsid w:val="00EC0E6E"/>
    <w:rsid w:val="00EC10D2"/>
    <w:rsid w:val="00EC117C"/>
    <w:rsid w:val="00EC11C1"/>
    <w:rsid w:val="00EC122D"/>
    <w:rsid w:val="00EC14F9"/>
    <w:rsid w:val="00EC1B15"/>
    <w:rsid w:val="00EC23BC"/>
    <w:rsid w:val="00EC265F"/>
    <w:rsid w:val="00EC2A2B"/>
    <w:rsid w:val="00EC34B8"/>
    <w:rsid w:val="00EC3F6B"/>
    <w:rsid w:val="00EC4355"/>
    <w:rsid w:val="00EC4456"/>
    <w:rsid w:val="00EC461B"/>
    <w:rsid w:val="00EC4AC0"/>
    <w:rsid w:val="00EC4F0E"/>
    <w:rsid w:val="00EC5293"/>
    <w:rsid w:val="00EC594B"/>
    <w:rsid w:val="00EC6341"/>
    <w:rsid w:val="00EC6373"/>
    <w:rsid w:val="00EC7172"/>
    <w:rsid w:val="00EC7388"/>
    <w:rsid w:val="00EC7D56"/>
    <w:rsid w:val="00ED000B"/>
    <w:rsid w:val="00ED008C"/>
    <w:rsid w:val="00ED027C"/>
    <w:rsid w:val="00ED07FF"/>
    <w:rsid w:val="00ED0B8B"/>
    <w:rsid w:val="00ED10A1"/>
    <w:rsid w:val="00ED10D4"/>
    <w:rsid w:val="00ED1365"/>
    <w:rsid w:val="00ED14B1"/>
    <w:rsid w:val="00ED1FE1"/>
    <w:rsid w:val="00ED25B2"/>
    <w:rsid w:val="00ED2BBD"/>
    <w:rsid w:val="00ED33A1"/>
    <w:rsid w:val="00ED3605"/>
    <w:rsid w:val="00ED3934"/>
    <w:rsid w:val="00ED49E4"/>
    <w:rsid w:val="00ED4C1F"/>
    <w:rsid w:val="00ED54E9"/>
    <w:rsid w:val="00ED6918"/>
    <w:rsid w:val="00ED6BC9"/>
    <w:rsid w:val="00ED6F21"/>
    <w:rsid w:val="00ED72C9"/>
    <w:rsid w:val="00ED72EC"/>
    <w:rsid w:val="00ED760A"/>
    <w:rsid w:val="00ED7820"/>
    <w:rsid w:val="00ED78ED"/>
    <w:rsid w:val="00ED7E64"/>
    <w:rsid w:val="00EE0484"/>
    <w:rsid w:val="00EE0687"/>
    <w:rsid w:val="00EE0B29"/>
    <w:rsid w:val="00EE0C2A"/>
    <w:rsid w:val="00EE0F5B"/>
    <w:rsid w:val="00EE117A"/>
    <w:rsid w:val="00EE1845"/>
    <w:rsid w:val="00EE191A"/>
    <w:rsid w:val="00EE1A2F"/>
    <w:rsid w:val="00EE1BFB"/>
    <w:rsid w:val="00EE2850"/>
    <w:rsid w:val="00EE2B2E"/>
    <w:rsid w:val="00EE3863"/>
    <w:rsid w:val="00EE3FD9"/>
    <w:rsid w:val="00EE40D6"/>
    <w:rsid w:val="00EE4B5E"/>
    <w:rsid w:val="00EE4B7C"/>
    <w:rsid w:val="00EE4C93"/>
    <w:rsid w:val="00EE51FD"/>
    <w:rsid w:val="00EE5358"/>
    <w:rsid w:val="00EE61A3"/>
    <w:rsid w:val="00EE6B52"/>
    <w:rsid w:val="00EE6EF0"/>
    <w:rsid w:val="00EE72B6"/>
    <w:rsid w:val="00EE7ACE"/>
    <w:rsid w:val="00EE7DBA"/>
    <w:rsid w:val="00EE7F75"/>
    <w:rsid w:val="00EF04E2"/>
    <w:rsid w:val="00EF202F"/>
    <w:rsid w:val="00EF208F"/>
    <w:rsid w:val="00EF210C"/>
    <w:rsid w:val="00EF21E0"/>
    <w:rsid w:val="00EF223D"/>
    <w:rsid w:val="00EF2639"/>
    <w:rsid w:val="00EF2857"/>
    <w:rsid w:val="00EF2AAA"/>
    <w:rsid w:val="00EF352D"/>
    <w:rsid w:val="00EF3FC4"/>
    <w:rsid w:val="00EF41E2"/>
    <w:rsid w:val="00EF4888"/>
    <w:rsid w:val="00EF552E"/>
    <w:rsid w:val="00EF57C6"/>
    <w:rsid w:val="00EF5D59"/>
    <w:rsid w:val="00EF5E35"/>
    <w:rsid w:val="00EF626E"/>
    <w:rsid w:val="00EF686B"/>
    <w:rsid w:val="00EF69DA"/>
    <w:rsid w:val="00EF708B"/>
    <w:rsid w:val="00EF717D"/>
    <w:rsid w:val="00EF7B21"/>
    <w:rsid w:val="00EF7E81"/>
    <w:rsid w:val="00F00522"/>
    <w:rsid w:val="00F00C56"/>
    <w:rsid w:val="00F010B9"/>
    <w:rsid w:val="00F012A8"/>
    <w:rsid w:val="00F01979"/>
    <w:rsid w:val="00F02122"/>
    <w:rsid w:val="00F02355"/>
    <w:rsid w:val="00F02BA3"/>
    <w:rsid w:val="00F02FDE"/>
    <w:rsid w:val="00F03769"/>
    <w:rsid w:val="00F03F85"/>
    <w:rsid w:val="00F05A1C"/>
    <w:rsid w:val="00F06211"/>
    <w:rsid w:val="00F0624B"/>
    <w:rsid w:val="00F062AB"/>
    <w:rsid w:val="00F06B78"/>
    <w:rsid w:val="00F06DED"/>
    <w:rsid w:val="00F06F09"/>
    <w:rsid w:val="00F075BF"/>
    <w:rsid w:val="00F100FF"/>
    <w:rsid w:val="00F109BB"/>
    <w:rsid w:val="00F113D5"/>
    <w:rsid w:val="00F11518"/>
    <w:rsid w:val="00F1168E"/>
    <w:rsid w:val="00F11E0E"/>
    <w:rsid w:val="00F120D1"/>
    <w:rsid w:val="00F131AD"/>
    <w:rsid w:val="00F134B9"/>
    <w:rsid w:val="00F13570"/>
    <w:rsid w:val="00F13A82"/>
    <w:rsid w:val="00F13ED3"/>
    <w:rsid w:val="00F14E0F"/>
    <w:rsid w:val="00F1520D"/>
    <w:rsid w:val="00F165AC"/>
    <w:rsid w:val="00F1666B"/>
    <w:rsid w:val="00F16A02"/>
    <w:rsid w:val="00F16D4E"/>
    <w:rsid w:val="00F171E5"/>
    <w:rsid w:val="00F174ED"/>
    <w:rsid w:val="00F206AA"/>
    <w:rsid w:val="00F20A00"/>
    <w:rsid w:val="00F20A40"/>
    <w:rsid w:val="00F21270"/>
    <w:rsid w:val="00F2152D"/>
    <w:rsid w:val="00F21972"/>
    <w:rsid w:val="00F224CB"/>
    <w:rsid w:val="00F225D6"/>
    <w:rsid w:val="00F22718"/>
    <w:rsid w:val="00F22852"/>
    <w:rsid w:val="00F22CCE"/>
    <w:rsid w:val="00F22F5B"/>
    <w:rsid w:val="00F23BB2"/>
    <w:rsid w:val="00F24590"/>
    <w:rsid w:val="00F245C2"/>
    <w:rsid w:val="00F251CF"/>
    <w:rsid w:val="00F25786"/>
    <w:rsid w:val="00F26464"/>
    <w:rsid w:val="00F26A9B"/>
    <w:rsid w:val="00F26E57"/>
    <w:rsid w:val="00F2767E"/>
    <w:rsid w:val="00F276B3"/>
    <w:rsid w:val="00F279C4"/>
    <w:rsid w:val="00F27E23"/>
    <w:rsid w:val="00F30667"/>
    <w:rsid w:val="00F30722"/>
    <w:rsid w:val="00F30F96"/>
    <w:rsid w:val="00F310B8"/>
    <w:rsid w:val="00F31C9E"/>
    <w:rsid w:val="00F31D45"/>
    <w:rsid w:val="00F31EAE"/>
    <w:rsid w:val="00F31FAE"/>
    <w:rsid w:val="00F321D1"/>
    <w:rsid w:val="00F32C02"/>
    <w:rsid w:val="00F32EBD"/>
    <w:rsid w:val="00F32ECF"/>
    <w:rsid w:val="00F3323B"/>
    <w:rsid w:val="00F334B5"/>
    <w:rsid w:val="00F33CC1"/>
    <w:rsid w:val="00F33ED3"/>
    <w:rsid w:val="00F3417F"/>
    <w:rsid w:val="00F34604"/>
    <w:rsid w:val="00F34B93"/>
    <w:rsid w:val="00F351B4"/>
    <w:rsid w:val="00F353B9"/>
    <w:rsid w:val="00F357F5"/>
    <w:rsid w:val="00F36197"/>
    <w:rsid w:val="00F36662"/>
    <w:rsid w:val="00F368F9"/>
    <w:rsid w:val="00F36B4D"/>
    <w:rsid w:val="00F3790E"/>
    <w:rsid w:val="00F3794E"/>
    <w:rsid w:val="00F37B94"/>
    <w:rsid w:val="00F402FF"/>
    <w:rsid w:val="00F4031B"/>
    <w:rsid w:val="00F40325"/>
    <w:rsid w:val="00F408C2"/>
    <w:rsid w:val="00F40DF2"/>
    <w:rsid w:val="00F4114D"/>
    <w:rsid w:val="00F41682"/>
    <w:rsid w:val="00F41C03"/>
    <w:rsid w:val="00F4295D"/>
    <w:rsid w:val="00F42EF0"/>
    <w:rsid w:val="00F42FCB"/>
    <w:rsid w:val="00F430F2"/>
    <w:rsid w:val="00F43874"/>
    <w:rsid w:val="00F44032"/>
    <w:rsid w:val="00F44B1F"/>
    <w:rsid w:val="00F44C6D"/>
    <w:rsid w:val="00F451E3"/>
    <w:rsid w:val="00F45720"/>
    <w:rsid w:val="00F461E7"/>
    <w:rsid w:val="00F46545"/>
    <w:rsid w:val="00F465BE"/>
    <w:rsid w:val="00F46BBF"/>
    <w:rsid w:val="00F46E40"/>
    <w:rsid w:val="00F4760B"/>
    <w:rsid w:val="00F50636"/>
    <w:rsid w:val="00F50D76"/>
    <w:rsid w:val="00F514DB"/>
    <w:rsid w:val="00F51680"/>
    <w:rsid w:val="00F51B1E"/>
    <w:rsid w:val="00F52911"/>
    <w:rsid w:val="00F53792"/>
    <w:rsid w:val="00F53F4C"/>
    <w:rsid w:val="00F54328"/>
    <w:rsid w:val="00F54B2A"/>
    <w:rsid w:val="00F555C4"/>
    <w:rsid w:val="00F564CA"/>
    <w:rsid w:val="00F56EB7"/>
    <w:rsid w:val="00F570C9"/>
    <w:rsid w:val="00F5755D"/>
    <w:rsid w:val="00F57A00"/>
    <w:rsid w:val="00F60011"/>
    <w:rsid w:val="00F600EC"/>
    <w:rsid w:val="00F60921"/>
    <w:rsid w:val="00F609A5"/>
    <w:rsid w:val="00F609FE"/>
    <w:rsid w:val="00F6137D"/>
    <w:rsid w:val="00F61443"/>
    <w:rsid w:val="00F61609"/>
    <w:rsid w:val="00F616DF"/>
    <w:rsid w:val="00F61C3B"/>
    <w:rsid w:val="00F623C3"/>
    <w:rsid w:val="00F62A6E"/>
    <w:rsid w:val="00F62FA8"/>
    <w:rsid w:val="00F630F5"/>
    <w:rsid w:val="00F63293"/>
    <w:rsid w:val="00F637DC"/>
    <w:rsid w:val="00F64165"/>
    <w:rsid w:val="00F64384"/>
    <w:rsid w:val="00F64FF3"/>
    <w:rsid w:val="00F65C66"/>
    <w:rsid w:val="00F66CE1"/>
    <w:rsid w:val="00F66FD8"/>
    <w:rsid w:val="00F67486"/>
    <w:rsid w:val="00F6790B"/>
    <w:rsid w:val="00F70039"/>
    <w:rsid w:val="00F70809"/>
    <w:rsid w:val="00F70B0B"/>
    <w:rsid w:val="00F715F2"/>
    <w:rsid w:val="00F7215B"/>
    <w:rsid w:val="00F7336F"/>
    <w:rsid w:val="00F73394"/>
    <w:rsid w:val="00F7345D"/>
    <w:rsid w:val="00F734C0"/>
    <w:rsid w:val="00F73A08"/>
    <w:rsid w:val="00F74227"/>
    <w:rsid w:val="00F74A8D"/>
    <w:rsid w:val="00F74EEC"/>
    <w:rsid w:val="00F7509A"/>
    <w:rsid w:val="00F750A5"/>
    <w:rsid w:val="00F750C0"/>
    <w:rsid w:val="00F75C7C"/>
    <w:rsid w:val="00F75D2F"/>
    <w:rsid w:val="00F75F99"/>
    <w:rsid w:val="00F75FF2"/>
    <w:rsid w:val="00F760B3"/>
    <w:rsid w:val="00F76C73"/>
    <w:rsid w:val="00F77052"/>
    <w:rsid w:val="00F7738A"/>
    <w:rsid w:val="00F773A6"/>
    <w:rsid w:val="00F7769A"/>
    <w:rsid w:val="00F77EF3"/>
    <w:rsid w:val="00F80047"/>
    <w:rsid w:val="00F804B3"/>
    <w:rsid w:val="00F808B2"/>
    <w:rsid w:val="00F80A80"/>
    <w:rsid w:val="00F8142A"/>
    <w:rsid w:val="00F8201B"/>
    <w:rsid w:val="00F824D3"/>
    <w:rsid w:val="00F827AB"/>
    <w:rsid w:val="00F827D0"/>
    <w:rsid w:val="00F82F44"/>
    <w:rsid w:val="00F8342C"/>
    <w:rsid w:val="00F8374E"/>
    <w:rsid w:val="00F837AB"/>
    <w:rsid w:val="00F8392E"/>
    <w:rsid w:val="00F83A62"/>
    <w:rsid w:val="00F83BAC"/>
    <w:rsid w:val="00F83E88"/>
    <w:rsid w:val="00F83EEC"/>
    <w:rsid w:val="00F8410C"/>
    <w:rsid w:val="00F843B9"/>
    <w:rsid w:val="00F84606"/>
    <w:rsid w:val="00F8515F"/>
    <w:rsid w:val="00F85291"/>
    <w:rsid w:val="00F85580"/>
    <w:rsid w:val="00F85979"/>
    <w:rsid w:val="00F86399"/>
    <w:rsid w:val="00F86497"/>
    <w:rsid w:val="00F86E0E"/>
    <w:rsid w:val="00F871B1"/>
    <w:rsid w:val="00F87200"/>
    <w:rsid w:val="00F87505"/>
    <w:rsid w:val="00F877C8"/>
    <w:rsid w:val="00F878BD"/>
    <w:rsid w:val="00F87C06"/>
    <w:rsid w:val="00F9097A"/>
    <w:rsid w:val="00F91FD0"/>
    <w:rsid w:val="00F9281A"/>
    <w:rsid w:val="00F928BE"/>
    <w:rsid w:val="00F9352E"/>
    <w:rsid w:val="00F93C10"/>
    <w:rsid w:val="00F93FC8"/>
    <w:rsid w:val="00F943FF"/>
    <w:rsid w:val="00F948B6"/>
    <w:rsid w:val="00F95124"/>
    <w:rsid w:val="00F961D5"/>
    <w:rsid w:val="00F963F9"/>
    <w:rsid w:val="00F969CF"/>
    <w:rsid w:val="00F96A39"/>
    <w:rsid w:val="00F96A4A"/>
    <w:rsid w:val="00F96ACC"/>
    <w:rsid w:val="00F96CDB"/>
    <w:rsid w:val="00F974D4"/>
    <w:rsid w:val="00F97600"/>
    <w:rsid w:val="00F977C3"/>
    <w:rsid w:val="00F97B04"/>
    <w:rsid w:val="00FA013C"/>
    <w:rsid w:val="00FA016B"/>
    <w:rsid w:val="00FA030D"/>
    <w:rsid w:val="00FA11E4"/>
    <w:rsid w:val="00FA140A"/>
    <w:rsid w:val="00FA1711"/>
    <w:rsid w:val="00FA21B5"/>
    <w:rsid w:val="00FA24A2"/>
    <w:rsid w:val="00FA328F"/>
    <w:rsid w:val="00FA3BB6"/>
    <w:rsid w:val="00FA3F63"/>
    <w:rsid w:val="00FA4325"/>
    <w:rsid w:val="00FA489C"/>
    <w:rsid w:val="00FA5501"/>
    <w:rsid w:val="00FA5A67"/>
    <w:rsid w:val="00FA5B75"/>
    <w:rsid w:val="00FA6145"/>
    <w:rsid w:val="00FA6C52"/>
    <w:rsid w:val="00FA71CF"/>
    <w:rsid w:val="00FA7B9C"/>
    <w:rsid w:val="00FB0072"/>
    <w:rsid w:val="00FB061D"/>
    <w:rsid w:val="00FB121C"/>
    <w:rsid w:val="00FB14F5"/>
    <w:rsid w:val="00FB25E6"/>
    <w:rsid w:val="00FB2884"/>
    <w:rsid w:val="00FB2A2E"/>
    <w:rsid w:val="00FB2D73"/>
    <w:rsid w:val="00FB34F7"/>
    <w:rsid w:val="00FB3589"/>
    <w:rsid w:val="00FB3631"/>
    <w:rsid w:val="00FB3718"/>
    <w:rsid w:val="00FB37A9"/>
    <w:rsid w:val="00FB3B71"/>
    <w:rsid w:val="00FB40F1"/>
    <w:rsid w:val="00FB4F7C"/>
    <w:rsid w:val="00FB53EF"/>
    <w:rsid w:val="00FB542B"/>
    <w:rsid w:val="00FB544D"/>
    <w:rsid w:val="00FB55A1"/>
    <w:rsid w:val="00FB5E78"/>
    <w:rsid w:val="00FB63DA"/>
    <w:rsid w:val="00FB6884"/>
    <w:rsid w:val="00FB69F4"/>
    <w:rsid w:val="00FB7B01"/>
    <w:rsid w:val="00FC01CB"/>
    <w:rsid w:val="00FC1E22"/>
    <w:rsid w:val="00FC2C44"/>
    <w:rsid w:val="00FC2FC2"/>
    <w:rsid w:val="00FC376E"/>
    <w:rsid w:val="00FC3C2B"/>
    <w:rsid w:val="00FC3E31"/>
    <w:rsid w:val="00FC40E8"/>
    <w:rsid w:val="00FC4881"/>
    <w:rsid w:val="00FC4A30"/>
    <w:rsid w:val="00FC4BF1"/>
    <w:rsid w:val="00FC5539"/>
    <w:rsid w:val="00FC57BC"/>
    <w:rsid w:val="00FC5942"/>
    <w:rsid w:val="00FC5DB7"/>
    <w:rsid w:val="00FC6053"/>
    <w:rsid w:val="00FC609E"/>
    <w:rsid w:val="00FC612A"/>
    <w:rsid w:val="00FC68E6"/>
    <w:rsid w:val="00FC718C"/>
    <w:rsid w:val="00FC7C01"/>
    <w:rsid w:val="00FC7D9F"/>
    <w:rsid w:val="00FC7DCA"/>
    <w:rsid w:val="00FD127C"/>
    <w:rsid w:val="00FD14C1"/>
    <w:rsid w:val="00FD1796"/>
    <w:rsid w:val="00FD1A5D"/>
    <w:rsid w:val="00FD1B88"/>
    <w:rsid w:val="00FD20B1"/>
    <w:rsid w:val="00FD2388"/>
    <w:rsid w:val="00FD27F8"/>
    <w:rsid w:val="00FD3152"/>
    <w:rsid w:val="00FD3B94"/>
    <w:rsid w:val="00FD46FF"/>
    <w:rsid w:val="00FD4B63"/>
    <w:rsid w:val="00FD4BAA"/>
    <w:rsid w:val="00FD5066"/>
    <w:rsid w:val="00FD5742"/>
    <w:rsid w:val="00FD5A4D"/>
    <w:rsid w:val="00FD6904"/>
    <w:rsid w:val="00FD6C9F"/>
    <w:rsid w:val="00FD78C7"/>
    <w:rsid w:val="00FE022A"/>
    <w:rsid w:val="00FE067B"/>
    <w:rsid w:val="00FE07A5"/>
    <w:rsid w:val="00FE10A0"/>
    <w:rsid w:val="00FE1167"/>
    <w:rsid w:val="00FE13E7"/>
    <w:rsid w:val="00FE2D98"/>
    <w:rsid w:val="00FE2E73"/>
    <w:rsid w:val="00FE31C5"/>
    <w:rsid w:val="00FE3BDD"/>
    <w:rsid w:val="00FE3EAC"/>
    <w:rsid w:val="00FE4979"/>
    <w:rsid w:val="00FE4AEC"/>
    <w:rsid w:val="00FE4E78"/>
    <w:rsid w:val="00FE4F28"/>
    <w:rsid w:val="00FE50F1"/>
    <w:rsid w:val="00FE51BE"/>
    <w:rsid w:val="00FE5215"/>
    <w:rsid w:val="00FE5452"/>
    <w:rsid w:val="00FE55F9"/>
    <w:rsid w:val="00FE5B8F"/>
    <w:rsid w:val="00FE662F"/>
    <w:rsid w:val="00FE6891"/>
    <w:rsid w:val="00FE71B2"/>
    <w:rsid w:val="00FE71DD"/>
    <w:rsid w:val="00FE74DA"/>
    <w:rsid w:val="00FE7530"/>
    <w:rsid w:val="00FE7824"/>
    <w:rsid w:val="00FE794B"/>
    <w:rsid w:val="00FF01B4"/>
    <w:rsid w:val="00FF1248"/>
    <w:rsid w:val="00FF261B"/>
    <w:rsid w:val="00FF2C59"/>
    <w:rsid w:val="00FF2F69"/>
    <w:rsid w:val="00FF4128"/>
    <w:rsid w:val="00FF43DA"/>
    <w:rsid w:val="00FF4427"/>
    <w:rsid w:val="00FF54E7"/>
    <w:rsid w:val="00FF5B00"/>
    <w:rsid w:val="00FF602C"/>
    <w:rsid w:val="00FF77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B0A329"/>
  <w15:chartTrackingRefBased/>
  <w15:docId w15:val="{76331B7E-54A8-4F7E-8B26-DEA0479A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CA"/>
  </w:style>
  <w:style w:type="paragraph" w:styleId="Heading1">
    <w:name w:val="heading 1"/>
    <w:basedOn w:val="Normal"/>
    <w:next w:val="Normal"/>
    <w:link w:val="Heading1Char"/>
    <w:uiPriority w:val="9"/>
    <w:qFormat/>
    <w:rsid w:val="006F75D1"/>
    <w:pPr>
      <w:keepNext/>
      <w:keepLines/>
      <w:spacing w:before="240" w:after="0" w:line="240" w:lineRule="auto"/>
      <w:outlineLvl w:val="0"/>
    </w:pPr>
    <w:rPr>
      <w:rFonts w:ascii="Times New Roman" w:eastAsiaTheme="majorEastAsia" w:hAnsi="Times New Roman" w:cstheme="majorBidi"/>
      <w:b/>
      <w:color w:val="000000" w:themeColor="text1"/>
      <w:sz w:val="24"/>
      <w:szCs w:val="32"/>
      <w:lang w:eastAsia="en-US"/>
    </w:rPr>
  </w:style>
  <w:style w:type="paragraph" w:styleId="Heading2">
    <w:name w:val="heading 2"/>
    <w:basedOn w:val="Normal"/>
    <w:next w:val="Normal"/>
    <w:link w:val="Heading2Char"/>
    <w:uiPriority w:val="9"/>
    <w:unhideWhenUsed/>
    <w:qFormat/>
    <w:rsid w:val="006F75D1"/>
    <w:pPr>
      <w:keepNext/>
      <w:keepLines/>
      <w:spacing w:before="40" w:after="0" w:line="240" w:lineRule="auto"/>
      <w:outlineLvl w:val="1"/>
    </w:pPr>
    <w:rPr>
      <w:rFonts w:ascii="Times New Roman" w:eastAsiaTheme="majorEastAsia" w:hAnsi="Times New Roman" w:cstheme="majorBidi"/>
      <w:color w:val="000000" w:themeColor="text1"/>
      <w:sz w:val="24"/>
      <w:szCs w:val="26"/>
      <w:lang w:eastAsia="en-US"/>
    </w:rPr>
  </w:style>
  <w:style w:type="paragraph" w:styleId="Heading3">
    <w:name w:val="heading 3"/>
    <w:basedOn w:val="Normal"/>
    <w:next w:val="Normal"/>
    <w:link w:val="Heading3Char"/>
    <w:uiPriority w:val="9"/>
    <w:unhideWhenUsed/>
    <w:qFormat/>
    <w:rsid w:val="006F75D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en-US"/>
    </w:rPr>
  </w:style>
  <w:style w:type="paragraph" w:styleId="Heading4">
    <w:name w:val="heading 4"/>
    <w:basedOn w:val="Normal"/>
    <w:next w:val="Normal"/>
    <w:link w:val="Heading4Char"/>
    <w:uiPriority w:val="9"/>
    <w:unhideWhenUsed/>
    <w:qFormat/>
    <w:rsid w:val="00D271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71E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271E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271E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271E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271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F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3F34"/>
  </w:style>
  <w:style w:type="paragraph" w:styleId="Footer">
    <w:name w:val="footer"/>
    <w:basedOn w:val="Normal"/>
    <w:link w:val="FooterChar"/>
    <w:uiPriority w:val="99"/>
    <w:unhideWhenUsed/>
    <w:qFormat/>
    <w:rsid w:val="00333F34"/>
    <w:pPr>
      <w:tabs>
        <w:tab w:val="center" w:pos="4153"/>
        <w:tab w:val="right" w:pos="8306"/>
      </w:tabs>
      <w:spacing w:after="0" w:line="240" w:lineRule="auto"/>
    </w:pPr>
  </w:style>
  <w:style w:type="character" w:customStyle="1" w:styleId="FooterChar">
    <w:name w:val="Footer Char"/>
    <w:basedOn w:val="DefaultParagraphFont"/>
    <w:link w:val="Footer"/>
    <w:uiPriority w:val="99"/>
    <w:qFormat/>
    <w:rsid w:val="00333F34"/>
  </w:style>
  <w:style w:type="paragraph" w:customStyle="1" w:styleId="EndNoteBibliographyTitle">
    <w:name w:val="EndNote Bibliography Title"/>
    <w:basedOn w:val="Normal"/>
    <w:link w:val="EndNoteBibliographyTitleChar"/>
    <w:rsid w:val="00333F34"/>
    <w:pPr>
      <w:spacing w:after="0"/>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333F34"/>
    <w:rPr>
      <w:rFonts w:ascii="Times New Roman" w:hAnsi="Times New Roman" w:cs="Times New Roman"/>
      <w:noProof/>
      <w:sz w:val="20"/>
    </w:rPr>
  </w:style>
  <w:style w:type="paragraph" w:customStyle="1" w:styleId="EndNoteBibliography">
    <w:name w:val="EndNote Bibliography"/>
    <w:basedOn w:val="Normal"/>
    <w:link w:val="EndNoteBibliographyChar"/>
    <w:rsid w:val="00333F34"/>
    <w:pPr>
      <w:spacing w:line="480" w:lineRule="auto"/>
      <w:jc w:val="both"/>
    </w:pPr>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333F34"/>
    <w:rPr>
      <w:rFonts w:ascii="Times New Roman" w:hAnsi="Times New Roman" w:cs="Times New Roman"/>
      <w:noProof/>
      <w:sz w:val="20"/>
    </w:rPr>
  </w:style>
  <w:style w:type="paragraph" w:styleId="ListParagraph">
    <w:name w:val="List Paragraph"/>
    <w:basedOn w:val="Normal"/>
    <w:uiPriority w:val="34"/>
    <w:qFormat/>
    <w:rsid w:val="00440357"/>
    <w:pPr>
      <w:ind w:left="720"/>
      <w:contextualSpacing/>
    </w:pPr>
  </w:style>
  <w:style w:type="character" w:styleId="Hyperlink">
    <w:name w:val="Hyperlink"/>
    <w:basedOn w:val="DefaultParagraphFont"/>
    <w:uiPriority w:val="99"/>
    <w:unhideWhenUsed/>
    <w:qFormat/>
    <w:rsid w:val="00E95078"/>
    <w:rPr>
      <w:color w:val="0563C1" w:themeColor="hyperlink"/>
      <w:u w:val="single"/>
    </w:rPr>
  </w:style>
  <w:style w:type="character" w:styleId="UnresolvedMention">
    <w:name w:val="Unresolved Mention"/>
    <w:basedOn w:val="DefaultParagraphFont"/>
    <w:uiPriority w:val="99"/>
    <w:semiHidden/>
    <w:unhideWhenUsed/>
    <w:rsid w:val="00E95078"/>
    <w:rPr>
      <w:color w:val="605E5C"/>
      <w:shd w:val="clear" w:color="auto" w:fill="E1DFDD"/>
    </w:rPr>
  </w:style>
  <w:style w:type="table" w:styleId="TableGrid">
    <w:name w:val="Table Grid"/>
    <w:basedOn w:val="TableNormal"/>
    <w:uiPriority w:val="59"/>
    <w:qFormat/>
    <w:rsid w:val="0092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5D1"/>
    <w:rPr>
      <w:rFonts w:ascii="Times New Roman" w:eastAsiaTheme="majorEastAsia" w:hAnsi="Times New Roman" w:cstheme="majorBidi"/>
      <w:b/>
      <w:color w:val="000000" w:themeColor="text1"/>
      <w:sz w:val="24"/>
      <w:szCs w:val="32"/>
      <w:lang w:eastAsia="en-US"/>
    </w:rPr>
  </w:style>
  <w:style w:type="character" w:customStyle="1" w:styleId="Heading2Char">
    <w:name w:val="Heading 2 Char"/>
    <w:basedOn w:val="DefaultParagraphFont"/>
    <w:link w:val="Heading2"/>
    <w:uiPriority w:val="9"/>
    <w:rsid w:val="006F75D1"/>
    <w:rPr>
      <w:rFonts w:ascii="Times New Roman" w:eastAsiaTheme="majorEastAsia" w:hAnsi="Times New Roman" w:cstheme="majorBidi"/>
      <w:color w:val="000000" w:themeColor="text1"/>
      <w:sz w:val="24"/>
      <w:szCs w:val="26"/>
      <w:lang w:eastAsia="en-US"/>
    </w:rPr>
  </w:style>
  <w:style w:type="character" w:customStyle="1" w:styleId="Heading3Char">
    <w:name w:val="Heading 3 Char"/>
    <w:basedOn w:val="DefaultParagraphFont"/>
    <w:link w:val="Heading3"/>
    <w:uiPriority w:val="9"/>
    <w:rsid w:val="006F75D1"/>
    <w:rPr>
      <w:rFonts w:asciiTheme="majorHAnsi" w:eastAsiaTheme="majorEastAsia" w:hAnsiTheme="majorHAnsi" w:cstheme="majorBidi"/>
      <w:color w:val="1F3763" w:themeColor="accent1" w:themeShade="7F"/>
      <w:sz w:val="24"/>
      <w:szCs w:val="24"/>
      <w:lang w:eastAsia="en-US"/>
    </w:rPr>
  </w:style>
  <w:style w:type="paragraph" w:styleId="NormalWeb">
    <w:name w:val="Normal (Web)"/>
    <w:basedOn w:val="Normal"/>
    <w:uiPriority w:val="99"/>
    <w:unhideWhenUsed/>
    <w:rsid w:val="006F75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1">
    <w:name w:val="公式1"/>
    <w:basedOn w:val="Normal"/>
    <w:qFormat/>
    <w:rsid w:val="006F75D1"/>
    <w:pPr>
      <w:widowControl w:val="0"/>
      <w:tabs>
        <w:tab w:val="center" w:pos="4320"/>
        <w:tab w:val="right" w:pos="8640"/>
      </w:tabs>
      <w:spacing w:after="0" w:line="240" w:lineRule="auto"/>
      <w:ind w:firstLineChars="200" w:firstLine="200"/>
      <w:jc w:val="both"/>
    </w:pPr>
    <w:rPr>
      <w:rFonts w:ascii="Times New Roman" w:eastAsia="SimSun" w:hAnsi="Times New Roman" w:cs="Times New Roman"/>
      <w:kern w:val="2"/>
      <w:sz w:val="24"/>
      <w:szCs w:val="21"/>
      <w:lang w:val="en-US"/>
    </w:rPr>
  </w:style>
  <w:style w:type="character" w:styleId="PlaceholderText">
    <w:name w:val="Placeholder Text"/>
    <w:basedOn w:val="DefaultParagraphFont"/>
    <w:uiPriority w:val="99"/>
    <w:semiHidden/>
    <w:rsid w:val="006F75D1"/>
    <w:rPr>
      <w:color w:val="808080"/>
    </w:rPr>
  </w:style>
  <w:style w:type="paragraph" w:styleId="CommentText">
    <w:name w:val="annotation text"/>
    <w:basedOn w:val="Normal"/>
    <w:link w:val="CommentTextChar"/>
    <w:semiHidden/>
    <w:rsid w:val="006F75D1"/>
    <w:pPr>
      <w:spacing w:after="0" w:line="240" w:lineRule="auto"/>
    </w:pPr>
    <w:rPr>
      <w:rFonts w:ascii="CG Times" w:hAnsi="CG Times" w:cs="Times New Roman"/>
      <w:sz w:val="20"/>
      <w:szCs w:val="20"/>
      <w:lang w:eastAsia="en-US"/>
    </w:rPr>
  </w:style>
  <w:style w:type="character" w:customStyle="1" w:styleId="CommentTextChar">
    <w:name w:val="Comment Text Char"/>
    <w:basedOn w:val="DefaultParagraphFont"/>
    <w:link w:val="CommentText"/>
    <w:semiHidden/>
    <w:rsid w:val="006F75D1"/>
    <w:rPr>
      <w:rFonts w:ascii="CG Times" w:hAnsi="CG Times" w:cs="Times New Roman"/>
      <w:sz w:val="20"/>
      <w:szCs w:val="20"/>
      <w:lang w:eastAsia="en-US"/>
    </w:rPr>
  </w:style>
  <w:style w:type="character" w:styleId="Emphasis">
    <w:name w:val="Emphasis"/>
    <w:basedOn w:val="DefaultParagraphFont"/>
    <w:uiPriority w:val="20"/>
    <w:qFormat/>
    <w:rsid w:val="006F75D1"/>
    <w:rPr>
      <w:i/>
      <w:iCs/>
    </w:rPr>
  </w:style>
  <w:style w:type="paragraph" w:styleId="BalloonText">
    <w:name w:val="Balloon Text"/>
    <w:basedOn w:val="Normal"/>
    <w:link w:val="BalloonTextChar"/>
    <w:uiPriority w:val="99"/>
    <w:semiHidden/>
    <w:unhideWhenUsed/>
    <w:rsid w:val="006F75D1"/>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6F75D1"/>
    <w:rPr>
      <w:rFonts w:ascii="Segoe UI" w:hAnsi="Segoe UI" w:cs="Segoe UI"/>
      <w:sz w:val="18"/>
      <w:szCs w:val="18"/>
      <w:lang w:eastAsia="en-US"/>
    </w:rPr>
  </w:style>
  <w:style w:type="table" w:styleId="ListTable2">
    <w:name w:val="List Table 2"/>
    <w:basedOn w:val="TableNormal"/>
    <w:uiPriority w:val="47"/>
    <w:rsid w:val="006F75D1"/>
    <w:pPr>
      <w:spacing w:after="0" w:line="240" w:lineRule="auto"/>
    </w:pPr>
    <w:rPr>
      <w:kern w:val="2"/>
      <w:sz w:val="21"/>
      <w:lang w:val="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6F75D1"/>
    <w:rPr>
      <w:sz w:val="16"/>
      <w:szCs w:val="16"/>
    </w:rPr>
  </w:style>
  <w:style w:type="paragraph" w:styleId="CommentSubject">
    <w:name w:val="annotation subject"/>
    <w:basedOn w:val="CommentText"/>
    <w:next w:val="CommentText"/>
    <w:link w:val="CommentSubjectChar"/>
    <w:uiPriority w:val="99"/>
    <w:semiHidden/>
    <w:unhideWhenUsed/>
    <w:rsid w:val="006F75D1"/>
    <w:rPr>
      <w:b/>
      <w:bCs/>
    </w:rPr>
  </w:style>
  <w:style w:type="character" w:customStyle="1" w:styleId="CommentSubjectChar">
    <w:name w:val="Comment Subject Char"/>
    <w:basedOn w:val="CommentTextChar"/>
    <w:link w:val="CommentSubject"/>
    <w:uiPriority w:val="99"/>
    <w:semiHidden/>
    <w:rsid w:val="006F75D1"/>
    <w:rPr>
      <w:rFonts w:ascii="CG Times" w:hAnsi="CG Times" w:cs="Times New Roman"/>
      <w:b/>
      <w:bCs/>
      <w:sz w:val="20"/>
      <w:szCs w:val="20"/>
      <w:lang w:eastAsia="en-US"/>
    </w:rPr>
  </w:style>
  <w:style w:type="character" w:customStyle="1" w:styleId="highlight">
    <w:name w:val="highlight"/>
    <w:basedOn w:val="DefaultParagraphFont"/>
    <w:rsid w:val="006F75D1"/>
  </w:style>
  <w:style w:type="paragraph" w:customStyle="1" w:styleId="10">
    <w:name w:val="正文1"/>
    <w:link w:val="11"/>
    <w:uiPriority w:val="99"/>
    <w:rsid w:val="006F75D1"/>
    <w:pPr>
      <w:spacing w:after="0" w:line="240" w:lineRule="auto"/>
    </w:pPr>
    <w:rPr>
      <w:rFonts w:ascii="Times New Roman" w:eastAsia="SimSun" w:hAnsi="Times New Roman" w:cs="Times New Roman"/>
      <w:color w:val="000000"/>
      <w:sz w:val="24"/>
      <w:szCs w:val="20"/>
      <w:lang w:val="en-US"/>
    </w:rPr>
  </w:style>
  <w:style w:type="character" w:customStyle="1" w:styleId="11">
    <w:name w:val="正文1 字符"/>
    <w:basedOn w:val="DefaultParagraphFont"/>
    <w:link w:val="10"/>
    <w:uiPriority w:val="99"/>
    <w:rsid w:val="006F75D1"/>
    <w:rPr>
      <w:rFonts w:ascii="Times New Roman" w:eastAsia="SimSun" w:hAnsi="Times New Roman" w:cs="Times New Roman"/>
      <w:color w:val="000000"/>
      <w:sz w:val="24"/>
      <w:szCs w:val="20"/>
      <w:lang w:val="en-US"/>
    </w:rPr>
  </w:style>
  <w:style w:type="paragraph" w:styleId="FootnoteText">
    <w:name w:val="footnote text"/>
    <w:basedOn w:val="Normal"/>
    <w:link w:val="FootnoteTextChar"/>
    <w:uiPriority w:val="99"/>
    <w:semiHidden/>
    <w:unhideWhenUsed/>
    <w:rsid w:val="006F75D1"/>
    <w:pPr>
      <w:spacing w:after="0" w:line="240" w:lineRule="auto"/>
    </w:pPr>
    <w:rPr>
      <w:rFonts w:ascii="CG Times" w:hAnsi="CG Times" w:cs="Times New Roman"/>
      <w:sz w:val="20"/>
      <w:szCs w:val="20"/>
      <w:lang w:eastAsia="en-US"/>
    </w:rPr>
  </w:style>
  <w:style w:type="character" w:customStyle="1" w:styleId="FootnoteTextChar">
    <w:name w:val="Footnote Text Char"/>
    <w:basedOn w:val="DefaultParagraphFont"/>
    <w:link w:val="FootnoteText"/>
    <w:uiPriority w:val="99"/>
    <w:semiHidden/>
    <w:rsid w:val="006F75D1"/>
    <w:rPr>
      <w:rFonts w:ascii="CG Times" w:hAnsi="CG Times" w:cs="Times New Roman"/>
      <w:sz w:val="20"/>
      <w:szCs w:val="20"/>
      <w:lang w:eastAsia="en-US"/>
    </w:rPr>
  </w:style>
  <w:style w:type="character" w:styleId="FootnoteReference">
    <w:name w:val="footnote reference"/>
    <w:basedOn w:val="DefaultParagraphFont"/>
    <w:uiPriority w:val="99"/>
    <w:semiHidden/>
    <w:unhideWhenUsed/>
    <w:rsid w:val="006F75D1"/>
    <w:rPr>
      <w:vertAlign w:val="superscript"/>
    </w:rPr>
  </w:style>
  <w:style w:type="paragraph" w:styleId="Date">
    <w:name w:val="Date"/>
    <w:basedOn w:val="Normal"/>
    <w:next w:val="Normal"/>
    <w:link w:val="DateChar"/>
    <w:uiPriority w:val="99"/>
    <w:semiHidden/>
    <w:unhideWhenUsed/>
    <w:rsid w:val="006F75D1"/>
    <w:pPr>
      <w:spacing w:after="0" w:line="240" w:lineRule="auto"/>
    </w:pPr>
    <w:rPr>
      <w:rFonts w:ascii="CG Times" w:hAnsi="CG Times" w:cs="Times New Roman"/>
      <w:szCs w:val="20"/>
      <w:lang w:eastAsia="en-US"/>
    </w:rPr>
  </w:style>
  <w:style w:type="character" w:customStyle="1" w:styleId="DateChar">
    <w:name w:val="Date Char"/>
    <w:basedOn w:val="DefaultParagraphFont"/>
    <w:link w:val="Date"/>
    <w:uiPriority w:val="99"/>
    <w:semiHidden/>
    <w:rsid w:val="006F75D1"/>
    <w:rPr>
      <w:rFonts w:ascii="CG Times" w:hAnsi="CG Times" w:cs="Times New Roman"/>
      <w:szCs w:val="20"/>
      <w:lang w:eastAsia="en-US"/>
    </w:rPr>
  </w:style>
  <w:style w:type="paragraph" w:styleId="TOCHeading">
    <w:name w:val="TOC Heading"/>
    <w:basedOn w:val="Heading1"/>
    <w:next w:val="Normal"/>
    <w:uiPriority w:val="39"/>
    <w:unhideWhenUsed/>
    <w:qFormat/>
    <w:rsid w:val="006F75D1"/>
    <w:pPr>
      <w:spacing w:line="259" w:lineRule="auto"/>
      <w:outlineLvl w:val="9"/>
    </w:pPr>
    <w:rPr>
      <w:lang w:val="en-US"/>
    </w:rPr>
  </w:style>
  <w:style w:type="paragraph" w:styleId="TOC2">
    <w:name w:val="toc 2"/>
    <w:basedOn w:val="Normal"/>
    <w:next w:val="Normal"/>
    <w:autoRedefine/>
    <w:uiPriority w:val="39"/>
    <w:unhideWhenUsed/>
    <w:rsid w:val="006F75D1"/>
    <w:pPr>
      <w:spacing w:after="100"/>
      <w:ind w:left="220"/>
    </w:pPr>
    <w:rPr>
      <w:rFonts w:cs="Times New Roman"/>
      <w:lang w:val="en-US" w:eastAsia="en-US"/>
    </w:rPr>
  </w:style>
  <w:style w:type="paragraph" w:styleId="TOC1">
    <w:name w:val="toc 1"/>
    <w:basedOn w:val="Normal"/>
    <w:next w:val="Normal"/>
    <w:autoRedefine/>
    <w:uiPriority w:val="39"/>
    <w:unhideWhenUsed/>
    <w:rsid w:val="006F75D1"/>
    <w:pPr>
      <w:spacing w:after="100"/>
    </w:pPr>
    <w:rPr>
      <w:rFonts w:cs="Times New Roman"/>
      <w:lang w:val="en-US" w:eastAsia="en-US"/>
    </w:rPr>
  </w:style>
  <w:style w:type="paragraph" w:styleId="TOC3">
    <w:name w:val="toc 3"/>
    <w:basedOn w:val="Normal"/>
    <w:next w:val="Normal"/>
    <w:autoRedefine/>
    <w:uiPriority w:val="39"/>
    <w:unhideWhenUsed/>
    <w:rsid w:val="006F75D1"/>
    <w:pPr>
      <w:spacing w:after="100"/>
      <w:ind w:left="440"/>
    </w:pPr>
    <w:rPr>
      <w:rFonts w:cs="Times New Roman"/>
      <w:lang w:val="en-US" w:eastAsia="en-US"/>
    </w:rPr>
  </w:style>
  <w:style w:type="paragraph" w:styleId="NoSpacing">
    <w:name w:val="No Spacing"/>
    <w:uiPriority w:val="1"/>
    <w:qFormat/>
    <w:rsid w:val="006F75D1"/>
    <w:pPr>
      <w:spacing w:after="0" w:line="240" w:lineRule="auto"/>
    </w:pPr>
    <w:rPr>
      <w:rFonts w:ascii="CG Times" w:hAnsi="CG Times" w:cs="Times New Roman"/>
      <w:szCs w:val="20"/>
      <w:lang w:eastAsia="en-US"/>
    </w:rPr>
  </w:style>
  <w:style w:type="character" w:styleId="FollowedHyperlink">
    <w:name w:val="FollowedHyperlink"/>
    <w:basedOn w:val="DefaultParagraphFont"/>
    <w:uiPriority w:val="99"/>
    <w:semiHidden/>
    <w:unhideWhenUsed/>
    <w:rsid w:val="006F75D1"/>
    <w:rPr>
      <w:color w:val="954F72" w:themeColor="followedHyperlink"/>
      <w:u w:val="single"/>
    </w:rPr>
  </w:style>
  <w:style w:type="character" w:styleId="LineNumber">
    <w:name w:val="line number"/>
    <w:basedOn w:val="DefaultParagraphFont"/>
    <w:uiPriority w:val="99"/>
    <w:semiHidden/>
    <w:unhideWhenUsed/>
    <w:rsid w:val="00890368"/>
  </w:style>
  <w:style w:type="character" w:customStyle="1" w:styleId="Heading4Char">
    <w:name w:val="Heading 4 Char"/>
    <w:basedOn w:val="DefaultParagraphFont"/>
    <w:link w:val="Heading4"/>
    <w:uiPriority w:val="9"/>
    <w:rsid w:val="00D271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71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271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271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271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271EF"/>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433C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514">
      <w:bodyDiv w:val="1"/>
      <w:marLeft w:val="0"/>
      <w:marRight w:val="0"/>
      <w:marTop w:val="0"/>
      <w:marBottom w:val="0"/>
      <w:divBdr>
        <w:top w:val="none" w:sz="0" w:space="0" w:color="auto"/>
        <w:left w:val="none" w:sz="0" w:space="0" w:color="auto"/>
        <w:bottom w:val="none" w:sz="0" w:space="0" w:color="auto"/>
        <w:right w:val="none" w:sz="0" w:space="0" w:color="auto"/>
      </w:divBdr>
    </w:div>
    <w:div w:id="155072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trade.un.org/data" TargetMode="External"/><Relationship Id="rId18" Type="http://schemas.openxmlformats.org/officeDocument/2006/relationships/hyperlink" Target="https://doi.org/10.1111/gcb.14321" TargetMode="External"/><Relationship Id="rId26" Type="http://schemas.openxmlformats.org/officeDocument/2006/relationships/hyperlink" Target="https://doi.org/10.3389/frsc.2020.00008" TargetMode="External"/><Relationship Id="rId39" Type="http://schemas.openxmlformats.org/officeDocument/2006/relationships/hyperlink" Target="http://www.gtap.agecon.purdue.edu/" TargetMode="External"/><Relationship Id="rId3" Type="http://schemas.openxmlformats.org/officeDocument/2006/relationships/styles" Target="styles.xml"/><Relationship Id="rId21" Type="http://schemas.openxmlformats.org/officeDocument/2006/relationships/hyperlink" Target="https://doi.org/http://dx.doi.org/10.1787/af983f9a-en" TargetMode="External"/><Relationship Id="rId34" Type="http://schemas.openxmlformats.org/officeDocument/2006/relationships/hyperlink" Target="https://doi.org/10.1021/acs.est.0c08359" TargetMode="External"/><Relationship Id="rId42" Type="http://schemas.openxmlformats.org/officeDocument/2006/relationships/hyperlink" Target="https://www.gams.com/" TargetMode="External"/><Relationship Id="rId47" Type="http://schemas.openxmlformats.org/officeDocument/2006/relationships/hyperlink" Target="https://doi.org/10.1021/acs.est.7b02235" TargetMode="External"/><Relationship Id="rId50"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fao.org/faostat/en/" TargetMode="External"/><Relationship Id="rId17" Type="http://schemas.openxmlformats.org/officeDocument/2006/relationships/hyperlink" Target="https://doi.org/10.1038/s43016-020-0113-y" TargetMode="External"/><Relationship Id="rId25" Type="http://schemas.openxmlformats.org/officeDocument/2006/relationships/hyperlink" Target="http://www.fao.org/faostat/en/" TargetMode="External"/><Relationship Id="rId33" Type="http://schemas.openxmlformats.org/officeDocument/2006/relationships/hyperlink" Target="https://doi.org/10.1038/s43016-020-0057-2" TargetMode="External"/><Relationship Id="rId38" Type="http://schemas.openxmlformats.org/officeDocument/2006/relationships/hyperlink" Target="https://doi.org/10.1073/pnas.2304826120" TargetMode="External"/><Relationship Id="rId46" Type="http://schemas.openxmlformats.org/officeDocument/2006/relationships/hyperlink" Target="https://doi.org/doi:10.1073/pnas.2121998119" TargetMode="External"/><Relationship Id="rId2" Type="http://schemas.openxmlformats.org/officeDocument/2006/relationships/numbering" Target="numbering.xml"/><Relationship Id="rId16" Type="http://schemas.openxmlformats.org/officeDocument/2006/relationships/hyperlink" Target="https://doi.org/10.1038/Nclimate2925" TargetMode="External"/><Relationship Id="rId20" Type="http://schemas.openxmlformats.org/officeDocument/2006/relationships/hyperlink" Target="https://doi.org/https://doi.org/10.1016/j.jclepro.2019.01.329" TargetMode="External"/><Relationship Id="rId29" Type="http://schemas.openxmlformats.org/officeDocument/2006/relationships/hyperlink" Target="https://unfccc.int/sites/default/files/resource/China%202BUR_English.pdf" TargetMode="External"/><Relationship Id="rId41" Type="http://schemas.openxmlformats.org/officeDocument/2006/relationships/hyperlink" Target="https://doi.org/10.1080/1569343041233129165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tap.agecon.purdue.edu/databases/v10/" TargetMode="External"/><Relationship Id="rId24" Type="http://schemas.openxmlformats.org/officeDocument/2006/relationships/hyperlink" Target="https://doi.org/10.1038/s43016-023-00769-y" TargetMode="External"/><Relationship Id="rId32" Type="http://schemas.openxmlformats.org/officeDocument/2006/relationships/hyperlink" Target="http://www.gov.cn/zhengce/content/2020-09/27/content_5547612.htm" TargetMode="External"/><Relationship Id="rId37" Type="http://schemas.openxmlformats.org/officeDocument/2006/relationships/hyperlink" Target="https://doi.org/10.1073/pnas.1210447110" TargetMode="External"/><Relationship Id="rId40" Type="http://schemas.openxmlformats.org/officeDocument/2006/relationships/hyperlink" Target="https://doi.org/10.1007/s11269-012-0029-x" TargetMode="External"/><Relationship Id="rId45" Type="http://schemas.openxmlformats.org/officeDocument/2006/relationships/hyperlink" Target="https://www.climatewatchdata.org/?source=cait"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38/s43016-020-00143-2" TargetMode="External"/><Relationship Id="rId23" Type="http://schemas.openxmlformats.org/officeDocument/2006/relationships/hyperlink" Target="https://doi.org/https://doi.org/10.1016/j.resconrec.2023.107317" TargetMode="External"/><Relationship Id="rId28" Type="http://schemas.openxmlformats.org/officeDocument/2006/relationships/hyperlink" Target="https://doi.org/10.1038/s43016-021-00300-1" TargetMode="External"/><Relationship Id="rId36" Type="http://schemas.openxmlformats.org/officeDocument/2006/relationships/hyperlink" Target="https://doi.org/10.1038/nature25785" TargetMode="External"/><Relationship Id="rId49"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doi.org/10.1038/s43016-023-00813-x" TargetMode="External"/><Relationship Id="rId31" Type="http://schemas.openxmlformats.org/officeDocument/2006/relationships/hyperlink" Target="https://doi.org/10.1038/s43016-022-00640-6" TargetMode="External"/><Relationship Id="rId44" Type="http://schemas.openxmlformats.org/officeDocument/2006/relationships/hyperlink" Target="https://doi.org/10.1038/s43016-021-00317-6" TargetMode="External"/><Relationship Id="rId52"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yonghou@cau.edu.cn" TargetMode="External"/><Relationship Id="rId14" Type="http://schemas.openxmlformats.org/officeDocument/2006/relationships/hyperlink" Target="https://doi.org/doi:10.1126/sciadv.aar8534" TargetMode="External"/><Relationship Id="rId22" Type="http://schemas.openxmlformats.org/officeDocument/2006/relationships/hyperlink" Target="https://doi.org/10.21642/JGEA.070101AF" TargetMode="External"/><Relationship Id="rId27" Type="http://schemas.openxmlformats.org/officeDocument/2006/relationships/hyperlink" Target="https://doi.org/10.1017/S175173111100005X" TargetMode="External"/><Relationship Id="rId30" Type="http://schemas.openxmlformats.org/officeDocument/2006/relationships/hyperlink" Target="https://doi.org/10.1038/s43016-022-00589-6" TargetMode="External"/><Relationship Id="rId35" Type="http://schemas.openxmlformats.org/officeDocument/2006/relationships/hyperlink" Target="https://doi.org/10.1021/acs.est.6b04524" TargetMode="External"/><Relationship Id="rId43" Type="http://schemas.openxmlformats.org/officeDocument/2006/relationships/hyperlink" Target="https://www.statista.com/statistics/264577/total-world-fish-production-since-2002/" TargetMode="External"/><Relationship Id="rId48" Type="http://schemas.openxmlformats.org/officeDocument/2006/relationships/image" Target="media/image1.png"/><Relationship Id="rId8" Type="http://schemas.openxmlformats.org/officeDocument/2006/relationships/hyperlink" Target="mailto:xueqin.zhu@wur.nl" TargetMode="External"/><Relationship Id="rId5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12CF35-C2C4-4310-BF5D-BE7316BA8D6A}">
  <we:reference id="f78a3046-9e99-4300-aa2b-5814002b01a2" version="1.55.1.0" store="EXCatalog" storeType="EXCatalog"/>
  <we:alternateReferences>
    <we:reference id="WA104382081" version="1.55.1.0" store="nl-NL"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A155A-49B9-4B28-9294-7FA93B68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25621</TotalTime>
  <Pages>37</Pages>
  <Words>23417</Words>
  <Characters>137228</Characters>
  <Application>Microsoft Office Word</Application>
  <DocSecurity>0</DocSecurity>
  <Lines>1932</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Weitong</dc:creator>
  <cp:keywords/>
  <dc:description/>
  <cp:lastModifiedBy>Long, Weitong</cp:lastModifiedBy>
  <cp:revision>5870</cp:revision>
  <cp:lastPrinted>2024-02-01T10:51:00Z</cp:lastPrinted>
  <dcterms:created xsi:type="dcterms:W3CDTF">2023-04-01T19:39:00Z</dcterms:created>
  <dcterms:modified xsi:type="dcterms:W3CDTF">2024-07-06T17:53:00Z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d99e9ba09009c8872727789666d4e054bb0b6bc5d2abd150631a512cb0a3c675</vt:lpwstr>
  </property>
</Properties>
</file>