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DE2A6">
      <w:pPr>
        <w:pStyle w:val="2"/>
        <w:bidi w:val="0"/>
        <w:rPr>
          <w:rFonts w:hint="eastAsia"/>
        </w:rPr>
      </w:pPr>
      <w:r>
        <w:rPr>
          <w:rFonts w:hint="eastAsia"/>
        </w:rPr>
        <w:t>民营企业现代企业制度指数评价调查问卷</w:t>
      </w:r>
    </w:p>
    <w:p w14:paraId="4BA14C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制表时间：______年____月</w:t>
      </w:r>
    </w:p>
    <w:p w14:paraId="34ADC7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企业基本信息：</w:t>
      </w:r>
    </w:p>
    <w:p w14:paraId="764D78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企业主营业务：A. 第一产业 B. 第二产业 C. 第三产业 D. 多元化经营</w:t>
      </w:r>
    </w:p>
    <w:p w14:paraId="6D75CE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企业规模：A. 大型 B. 中型 C. 小型 D. 微型</w:t>
      </w:r>
    </w:p>
    <w:p w14:paraId="034113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企业是否为民营企业 500 强：A. 是 B. 否（企业规模选 “大型” 时必填）</w:t>
      </w:r>
    </w:p>
    <w:p w14:paraId="447792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企业成立年限：______年 5. 上一年度营业收入：______万元 6. 上一年度研发投入金额：万元，占营收比例：%</w:t>
      </w:r>
    </w:p>
    <w:p w14:paraId="32D75885"/>
    <w:p w14:paraId="3FEC8140">
      <w:pPr>
        <w:pStyle w:val="3"/>
        <w:bidi w:val="0"/>
        <w:rPr>
          <w:rFonts w:hint="eastAsia"/>
        </w:rPr>
      </w:pPr>
      <w:r>
        <w:rPr>
          <w:rFonts w:hint="eastAsia"/>
        </w:rPr>
        <w:t>高级指标评价问卷（拔高指标）</w:t>
      </w:r>
    </w:p>
    <w:p w14:paraId="3916251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治理方向性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43075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vAlign w:val="center"/>
          </w:tcPr>
          <w:p w14:paraId="3B4C7F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序号</w:t>
            </w:r>
          </w:p>
        </w:tc>
        <w:tc>
          <w:tcPr>
            <w:tcW w:w="1420" w:type="dxa"/>
            <w:vAlign w:val="center"/>
          </w:tcPr>
          <w:p w14:paraId="188ABC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一级指标</w:t>
            </w:r>
          </w:p>
        </w:tc>
        <w:tc>
          <w:tcPr>
            <w:tcW w:w="1420" w:type="dxa"/>
            <w:vAlign w:val="center"/>
          </w:tcPr>
          <w:p w14:paraId="2670C5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二级指标</w:t>
            </w:r>
          </w:p>
        </w:tc>
        <w:tc>
          <w:tcPr>
            <w:tcW w:w="1420" w:type="dxa"/>
            <w:vAlign w:val="center"/>
          </w:tcPr>
          <w:p w14:paraId="4B60B4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三级指标</w:t>
            </w:r>
          </w:p>
        </w:tc>
        <w:tc>
          <w:tcPr>
            <w:tcW w:w="1421" w:type="dxa"/>
            <w:vAlign w:val="center"/>
          </w:tcPr>
          <w:p w14:paraId="08F8F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选项</w:t>
            </w:r>
          </w:p>
        </w:tc>
        <w:tc>
          <w:tcPr>
            <w:tcW w:w="1421" w:type="dxa"/>
            <w:vAlign w:val="center"/>
          </w:tcPr>
          <w:p w14:paraId="4B689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补充数据 / 说明</w:t>
            </w:r>
          </w:p>
        </w:tc>
      </w:tr>
      <w:tr w14:paraId="35209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174E53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420" w:type="dxa"/>
            <w:vAlign w:val="center"/>
          </w:tcPr>
          <w:p w14:paraId="45B0D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治理方向性</w:t>
            </w:r>
          </w:p>
        </w:tc>
        <w:tc>
          <w:tcPr>
            <w:tcW w:w="1420" w:type="dxa"/>
            <w:vAlign w:val="center"/>
          </w:tcPr>
          <w:p w14:paraId="4A3A75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党组织参与治理</w:t>
            </w:r>
          </w:p>
        </w:tc>
        <w:tc>
          <w:tcPr>
            <w:tcW w:w="1420" w:type="dxa"/>
            <w:vAlign w:val="center"/>
          </w:tcPr>
          <w:p w14:paraId="1C6C61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规范党组织建设</w:t>
            </w:r>
          </w:p>
        </w:tc>
        <w:tc>
          <w:tcPr>
            <w:tcW w:w="1421" w:type="dxa"/>
            <w:vAlign w:val="center"/>
          </w:tcPr>
          <w:p w14:paraId="08D29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建立党建 “三重一监督制度”（重大事项征求意见 + 监督内控及反腐） B. 仅完成 1 项 C. 均未完成</w:t>
            </w:r>
          </w:p>
        </w:tc>
        <w:tc>
          <w:tcPr>
            <w:tcW w:w="1421" w:type="dxa"/>
            <w:vAlign w:val="center"/>
          </w:tcPr>
          <w:p w14:paraId="6BD95B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上一年度党组织参与重大决策次数：______次；监督发现问题数量：______个</w:t>
            </w:r>
          </w:p>
        </w:tc>
      </w:tr>
      <w:tr w14:paraId="75007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72AC23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</w:t>
            </w:r>
          </w:p>
        </w:tc>
        <w:tc>
          <w:tcPr>
            <w:tcW w:w="1420" w:type="dxa"/>
            <w:vAlign w:val="center"/>
          </w:tcPr>
          <w:p w14:paraId="75CD88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治理方向性</w:t>
            </w:r>
          </w:p>
        </w:tc>
        <w:tc>
          <w:tcPr>
            <w:tcW w:w="1420" w:type="dxa"/>
            <w:vAlign w:val="center"/>
          </w:tcPr>
          <w:p w14:paraId="7814C5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党组织参与治理</w:t>
            </w:r>
          </w:p>
        </w:tc>
        <w:tc>
          <w:tcPr>
            <w:tcW w:w="1420" w:type="dxa"/>
            <w:vAlign w:val="center"/>
          </w:tcPr>
          <w:p w14:paraId="060CF2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服务企业发展</w:t>
            </w:r>
          </w:p>
        </w:tc>
        <w:tc>
          <w:tcPr>
            <w:tcW w:w="1421" w:type="dxa"/>
            <w:vAlign w:val="center"/>
          </w:tcPr>
          <w:p w14:paraId="4E8CAF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近一个季度内有协调多方关系、解决困难的行为 B. 有行为但超过一个季度 C. 无行为</w:t>
            </w:r>
          </w:p>
        </w:tc>
        <w:tc>
          <w:tcPr>
            <w:tcW w:w="1421" w:type="dxa"/>
            <w:vAlign w:val="center"/>
          </w:tcPr>
          <w:p w14:paraId="0FA1CF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协调事项数量：______项；解决困难涉及金额：______万元</w:t>
            </w:r>
          </w:p>
        </w:tc>
      </w:tr>
      <w:tr w14:paraId="701DD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2408F0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</w:t>
            </w:r>
          </w:p>
        </w:tc>
        <w:tc>
          <w:tcPr>
            <w:tcW w:w="1420" w:type="dxa"/>
            <w:vAlign w:val="center"/>
          </w:tcPr>
          <w:p w14:paraId="209B6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治理方向性</w:t>
            </w:r>
          </w:p>
        </w:tc>
        <w:tc>
          <w:tcPr>
            <w:tcW w:w="1420" w:type="dxa"/>
            <w:vAlign w:val="center"/>
          </w:tcPr>
          <w:p w14:paraId="065AD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党组织参与治理</w:t>
            </w:r>
          </w:p>
        </w:tc>
        <w:tc>
          <w:tcPr>
            <w:tcW w:w="1420" w:type="dxa"/>
            <w:vAlign w:val="center"/>
          </w:tcPr>
          <w:p w14:paraId="2DBAEB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凝聚员工群众</w:t>
            </w:r>
          </w:p>
        </w:tc>
        <w:tc>
          <w:tcPr>
            <w:tcW w:w="1421" w:type="dxa"/>
            <w:vAlign w:val="center"/>
          </w:tcPr>
          <w:p w14:paraId="6E8DE7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近一个季度内有维护员工权益、化解矛盾的行为 B. 有行为但超过一个季度 C. 无行为</w:t>
            </w:r>
          </w:p>
        </w:tc>
        <w:tc>
          <w:tcPr>
            <w:tcW w:w="1421" w:type="dxa"/>
            <w:vAlign w:val="center"/>
          </w:tcPr>
          <w:p w14:paraId="5E1D9A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维护员工权益次数：______次；化解矛盾数量：______起</w:t>
            </w:r>
          </w:p>
        </w:tc>
      </w:tr>
      <w:tr w14:paraId="6E7B7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132304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</w:t>
            </w:r>
          </w:p>
        </w:tc>
        <w:tc>
          <w:tcPr>
            <w:tcW w:w="1420" w:type="dxa"/>
            <w:vAlign w:val="center"/>
          </w:tcPr>
          <w:p w14:paraId="596092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治理方向性</w:t>
            </w:r>
          </w:p>
        </w:tc>
        <w:tc>
          <w:tcPr>
            <w:tcW w:w="1420" w:type="dxa"/>
            <w:vAlign w:val="center"/>
          </w:tcPr>
          <w:p w14:paraId="71B70E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培育优秀企业文化</w:t>
            </w:r>
          </w:p>
        </w:tc>
        <w:tc>
          <w:tcPr>
            <w:tcW w:w="1420" w:type="dxa"/>
            <w:vAlign w:val="center"/>
          </w:tcPr>
          <w:p w14:paraId="76365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社会主义核心价值体系引领（大型家族企业）</w:t>
            </w:r>
          </w:p>
        </w:tc>
        <w:tc>
          <w:tcPr>
            <w:tcW w:w="1421" w:type="dxa"/>
            <w:vAlign w:val="center"/>
          </w:tcPr>
          <w:p w14:paraId="7D924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完成四项（家风建设 + 老一代传帮带 + 引导子女价值观 + 坚守主业） B. 完成 2-3 项 C. 完成 1 项 D. 均未完成</w:t>
            </w:r>
          </w:p>
        </w:tc>
        <w:tc>
          <w:tcPr>
            <w:tcW w:w="1421" w:type="dxa"/>
            <w:vAlign w:val="center"/>
          </w:tcPr>
          <w:p w14:paraId="54DC26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家风建设相关制度数量：______份；子女参与企业管理人数：______人</w:t>
            </w:r>
          </w:p>
        </w:tc>
      </w:tr>
      <w:tr w14:paraId="03830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0A10C9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</w:t>
            </w:r>
          </w:p>
        </w:tc>
        <w:tc>
          <w:tcPr>
            <w:tcW w:w="1420" w:type="dxa"/>
            <w:vAlign w:val="center"/>
          </w:tcPr>
          <w:p w14:paraId="3C0E54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治理方向性</w:t>
            </w:r>
          </w:p>
        </w:tc>
        <w:tc>
          <w:tcPr>
            <w:tcW w:w="1420" w:type="dxa"/>
            <w:vAlign w:val="center"/>
          </w:tcPr>
          <w:p w14:paraId="37E13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培育优秀企业文化</w:t>
            </w:r>
          </w:p>
        </w:tc>
        <w:tc>
          <w:tcPr>
            <w:tcW w:w="1420" w:type="dxa"/>
            <w:vAlign w:val="center"/>
          </w:tcPr>
          <w:p w14:paraId="37EF47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企业文化建设塑造企业形象</w:t>
            </w:r>
          </w:p>
        </w:tc>
        <w:tc>
          <w:tcPr>
            <w:tcW w:w="1421" w:type="dxa"/>
            <w:vAlign w:val="center"/>
          </w:tcPr>
          <w:p w14:paraId="2A1D21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 2-3 项（市级以上表彰 + 驰名商标 + 上榜世界品牌榜单） B. 完成 1 项 C. 均未完成</w:t>
            </w:r>
          </w:p>
        </w:tc>
        <w:tc>
          <w:tcPr>
            <w:tcW w:w="1421" w:type="dxa"/>
            <w:vAlign w:val="center"/>
          </w:tcPr>
          <w:p w14:paraId="2320CF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市级以上表彰次数：______次；驰名商标数量：个；上榜榜单名称：</w:t>
            </w:r>
          </w:p>
        </w:tc>
      </w:tr>
    </w:tbl>
    <w:p w14:paraId="641FDBEA">
      <w:pPr>
        <w:numPr>
          <w:numId w:val="0"/>
        </w:numPr>
        <w:rPr>
          <w:rFonts w:hint="eastAsia"/>
          <w:lang w:val="en-US" w:eastAsia="zh-CN"/>
        </w:rPr>
      </w:pPr>
    </w:p>
    <w:p w14:paraId="796F536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治理规范性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3D401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5F7AB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序号</w:t>
            </w:r>
          </w:p>
        </w:tc>
        <w:tc>
          <w:tcPr>
            <w:tcW w:w="1420" w:type="dxa"/>
            <w:vAlign w:val="center"/>
          </w:tcPr>
          <w:p w14:paraId="0F31E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一级指标</w:t>
            </w:r>
          </w:p>
        </w:tc>
        <w:tc>
          <w:tcPr>
            <w:tcW w:w="1420" w:type="dxa"/>
            <w:vAlign w:val="center"/>
          </w:tcPr>
          <w:p w14:paraId="651859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二级指标</w:t>
            </w:r>
          </w:p>
        </w:tc>
        <w:tc>
          <w:tcPr>
            <w:tcW w:w="1420" w:type="dxa"/>
            <w:vAlign w:val="center"/>
          </w:tcPr>
          <w:p w14:paraId="3BD49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三级指标</w:t>
            </w:r>
          </w:p>
        </w:tc>
        <w:tc>
          <w:tcPr>
            <w:tcW w:w="1421" w:type="dxa"/>
            <w:vAlign w:val="center"/>
          </w:tcPr>
          <w:p w14:paraId="1D6F40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选项</w:t>
            </w:r>
          </w:p>
        </w:tc>
        <w:tc>
          <w:tcPr>
            <w:tcW w:w="1421" w:type="dxa"/>
            <w:vAlign w:val="center"/>
          </w:tcPr>
          <w:p w14:paraId="658156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补充数据 / 说明</w:t>
            </w:r>
          </w:p>
        </w:tc>
      </w:tr>
      <w:tr w14:paraId="40C79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4A66B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6</w:t>
            </w:r>
          </w:p>
        </w:tc>
        <w:tc>
          <w:tcPr>
            <w:tcW w:w="1420" w:type="dxa"/>
            <w:vAlign w:val="center"/>
          </w:tcPr>
          <w:p w14:paraId="45FCBD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180C3C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权属清晰</w:t>
            </w:r>
          </w:p>
        </w:tc>
        <w:tc>
          <w:tcPr>
            <w:tcW w:w="1420" w:type="dxa"/>
            <w:vAlign w:val="center"/>
          </w:tcPr>
          <w:p w14:paraId="1C4598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产权记载证明（大型家族企业）</w:t>
            </w:r>
          </w:p>
        </w:tc>
        <w:tc>
          <w:tcPr>
            <w:tcW w:w="1421" w:type="dxa"/>
            <w:vAlign w:val="center"/>
          </w:tcPr>
          <w:p w14:paraId="4E68CA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完成两项（明确家庭成员利益分配 + 家族保险和信托合规设立） B. 仅完成 1 项 C. 均未完成</w:t>
            </w:r>
          </w:p>
        </w:tc>
        <w:tc>
          <w:tcPr>
            <w:tcW w:w="1421" w:type="dxa"/>
            <w:vAlign w:val="center"/>
          </w:tcPr>
          <w:p w14:paraId="4263E5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家庭成员利益分配涉及金额：______万元；家族信托规模：______万元</w:t>
            </w:r>
          </w:p>
        </w:tc>
      </w:tr>
      <w:tr w14:paraId="797DB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6EAED7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7</w:t>
            </w:r>
          </w:p>
        </w:tc>
        <w:tc>
          <w:tcPr>
            <w:tcW w:w="1420" w:type="dxa"/>
            <w:vAlign w:val="center"/>
          </w:tcPr>
          <w:p w14:paraId="70181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503713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法人财产独立与保护</w:t>
            </w:r>
          </w:p>
        </w:tc>
        <w:tc>
          <w:tcPr>
            <w:tcW w:w="1420" w:type="dxa"/>
            <w:vAlign w:val="center"/>
          </w:tcPr>
          <w:p w14:paraId="26B16D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企业财产边界清晰</w:t>
            </w:r>
          </w:p>
        </w:tc>
        <w:tc>
          <w:tcPr>
            <w:tcW w:w="1421" w:type="dxa"/>
            <w:vAlign w:val="center"/>
          </w:tcPr>
          <w:p w14:paraId="7A0375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完成三项（对外融资前清产核资 + 明确家族成员持股条件 + 调整为法人持股） B. 完成 2 项 C. 完成 1 项 D. 均未完成</w:t>
            </w:r>
          </w:p>
        </w:tc>
        <w:tc>
          <w:tcPr>
            <w:tcW w:w="1421" w:type="dxa"/>
            <w:vAlign w:val="center"/>
          </w:tcPr>
          <w:p w14:paraId="116C94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清产核资报告份数：______份；法人持股企业数量：______家</w:t>
            </w:r>
          </w:p>
        </w:tc>
      </w:tr>
      <w:tr w14:paraId="7DE75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677360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8</w:t>
            </w:r>
          </w:p>
        </w:tc>
        <w:tc>
          <w:tcPr>
            <w:tcW w:w="1420" w:type="dxa"/>
            <w:vAlign w:val="center"/>
          </w:tcPr>
          <w:p w14:paraId="49C08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765C0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产权结构合理</w:t>
            </w:r>
          </w:p>
        </w:tc>
        <w:tc>
          <w:tcPr>
            <w:tcW w:w="1420" w:type="dxa"/>
            <w:vAlign w:val="center"/>
          </w:tcPr>
          <w:p w14:paraId="2461F5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对接资本市场</w:t>
            </w:r>
          </w:p>
        </w:tc>
        <w:tc>
          <w:tcPr>
            <w:tcW w:w="1421" w:type="dxa"/>
            <w:vAlign w:val="center"/>
          </w:tcPr>
          <w:p w14:paraId="07442F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 1 项及以上（股份制改革 / 挂牌 / 上市 + 上市公司中长期激励 + 现金分红政策） B. 有计划未实施 C. 无计划</w:t>
            </w:r>
          </w:p>
        </w:tc>
        <w:tc>
          <w:tcPr>
            <w:tcW w:w="1421" w:type="dxa"/>
            <w:vAlign w:val="center"/>
          </w:tcPr>
          <w:p w14:paraId="5E3681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上市 / 挂牌时间：______年____月；中长期激励覆盖人数：______人</w:t>
            </w:r>
          </w:p>
        </w:tc>
      </w:tr>
      <w:tr w14:paraId="67F9C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21CAA6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9</w:t>
            </w:r>
          </w:p>
        </w:tc>
        <w:tc>
          <w:tcPr>
            <w:tcW w:w="1420" w:type="dxa"/>
            <w:vAlign w:val="center"/>
          </w:tcPr>
          <w:p w14:paraId="142C6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61320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股东会治理</w:t>
            </w:r>
          </w:p>
        </w:tc>
        <w:tc>
          <w:tcPr>
            <w:tcW w:w="1420" w:type="dxa"/>
            <w:vAlign w:val="center"/>
          </w:tcPr>
          <w:p w14:paraId="2A4E0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股东会职权</w:t>
            </w:r>
          </w:p>
        </w:tc>
        <w:tc>
          <w:tcPr>
            <w:tcW w:w="1421" w:type="dxa"/>
            <w:vAlign w:val="center"/>
          </w:tcPr>
          <w:p w14:paraId="504D6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包含法定职权 + 关键职权（发展战略 / 董监高任免及薪酬 / 重大财务事项等） B. 包含部分关键职权 C. 未包含关键职权</w:t>
            </w:r>
          </w:p>
        </w:tc>
        <w:tc>
          <w:tcPr>
            <w:tcW w:w="1421" w:type="dxa"/>
            <w:vAlign w:val="center"/>
          </w:tcPr>
          <w:p w14:paraId="023B4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关键职权数量：______项</w:t>
            </w:r>
          </w:p>
        </w:tc>
      </w:tr>
      <w:tr w14:paraId="6B24F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0FECFF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10</w:t>
            </w:r>
          </w:p>
        </w:tc>
        <w:tc>
          <w:tcPr>
            <w:tcW w:w="1420" w:type="dxa"/>
            <w:vAlign w:val="center"/>
          </w:tcPr>
          <w:p w14:paraId="3B8462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29037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股东会治理</w:t>
            </w:r>
          </w:p>
        </w:tc>
        <w:tc>
          <w:tcPr>
            <w:tcW w:w="1420" w:type="dxa"/>
            <w:vAlign w:val="center"/>
          </w:tcPr>
          <w:p w14:paraId="279855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发挥章程在公司治理中的作用</w:t>
            </w:r>
          </w:p>
        </w:tc>
        <w:tc>
          <w:tcPr>
            <w:tcW w:w="1421" w:type="dxa"/>
            <w:vAlign w:val="center"/>
          </w:tcPr>
          <w:p w14:paraId="43D319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对利润分配 / 表决权 / 股权转让限制 / 股权继承等制定细分规则 B. 部分覆盖 C. 未覆盖</w:t>
            </w:r>
          </w:p>
        </w:tc>
        <w:tc>
          <w:tcPr>
            <w:tcW w:w="1421" w:type="dxa"/>
            <w:vAlign w:val="center"/>
          </w:tcPr>
          <w:p w14:paraId="4CC34F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细分规则条款数量：______条</w:t>
            </w:r>
          </w:p>
        </w:tc>
      </w:tr>
      <w:tr w14:paraId="533A3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2DAF7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11</w:t>
            </w:r>
          </w:p>
        </w:tc>
        <w:tc>
          <w:tcPr>
            <w:tcW w:w="1420" w:type="dxa"/>
            <w:vAlign w:val="center"/>
          </w:tcPr>
          <w:p w14:paraId="0A6F52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1F55D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股东会治理</w:t>
            </w:r>
          </w:p>
        </w:tc>
        <w:tc>
          <w:tcPr>
            <w:tcW w:w="1420" w:type="dxa"/>
            <w:vAlign w:val="center"/>
          </w:tcPr>
          <w:p w14:paraId="56791F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规范股东行为</w:t>
            </w:r>
          </w:p>
        </w:tc>
        <w:tc>
          <w:tcPr>
            <w:tcW w:w="1421" w:type="dxa"/>
            <w:vAlign w:val="center"/>
          </w:tcPr>
          <w:p w14:paraId="1B5295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规范开展年度审计并出具人格否认专项审计意见 B. 开展审计但未出具专项意见 C. 未开展审计</w:t>
            </w:r>
          </w:p>
        </w:tc>
        <w:tc>
          <w:tcPr>
            <w:tcW w:w="1421" w:type="dxa"/>
            <w:vAlign w:val="center"/>
          </w:tcPr>
          <w:p w14:paraId="58DB7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年度审计报告份数：______份；专项审计意见出具时间：______年____月</w:t>
            </w:r>
          </w:p>
        </w:tc>
      </w:tr>
      <w:tr w14:paraId="07027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46100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12</w:t>
            </w:r>
          </w:p>
        </w:tc>
        <w:tc>
          <w:tcPr>
            <w:tcW w:w="1420" w:type="dxa"/>
            <w:vAlign w:val="center"/>
          </w:tcPr>
          <w:p w14:paraId="5C7D32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46409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董事会治理</w:t>
            </w:r>
          </w:p>
        </w:tc>
        <w:tc>
          <w:tcPr>
            <w:tcW w:w="1420" w:type="dxa"/>
            <w:vAlign w:val="center"/>
          </w:tcPr>
          <w:p w14:paraId="1EA36B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董事会职权</w:t>
            </w:r>
          </w:p>
        </w:tc>
        <w:tc>
          <w:tcPr>
            <w:tcW w:w="1421" w:type="dxa"/>
            <w:vAlign w:val="center"/>
          </w:tcPr>
          <w:p w14:paraId="72FD68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完成两项（发挥战略研究 / 重大决策 / 风险管理职能 + 明确重大职权） B. 完成 1 项 C. 均未完成</w:t>
            </w:r>
          </w:p>
        </w:tc>
        <w:tc>
          <w:tcPr>
            <w:tcW w:w="1421" w:type="dxa"/>
            <w:vAlign w:val="center"/>
          </w:tcPr>
          <w:p w14:paraId="3C6BC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董事会重大职权数量：______项；年度战略研究次数：______次</w:t>
            </w:r>
          </w:p>
        </w:tc>
      </w:tr>
      <w:tr w14:paraId="5AD42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15535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13</w:t>
            </w:r>
          </w:p>
        </w:tc>
        <w:tc>
          <w:tcPr>
            <w:tcW w:w="1420" w:type="dxa"/>
            <w:vAlign w:val="center"/>
          </w:tcPr>
          <w:p w14:paraId="466C9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46AE56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董事会治理</w:t>
            </w:r>
          </w:p>
        </w:tc>
        <w:tc>
          <w:tcPr>
            <w:tcW w:w="1420" w:type="dxa"/>
            <w:vAlign w:val="center"/>
          </w:tcPr>
          <w:p w14:paraId="1C296E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非执行公司事务董事的监督</w:t>
            </w:r>
          </w:p>
        </w:tc>
        <w:tc>
          <w:tcPr>
            <w:tcW w:w="1421" w:type="dxa"/>
            <w:vAlign w:val="center"/>
          </w:tcPr>
          <w:p w14:paraId="16A131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完成三项（建立外部董事 / 独立董事制度 + 选聘程序透明 + 履行利益冲突审查职责） B. 完成 2 项 C. 完成 1 项 D. 均未完成</w:t>
            </w:r>
          </w:p>
        </w:tc>
        <w:tc>
          <w:tcPr>
            <w:tcW w:w="1421" w:type="dxa"/>
            <w:vAlign w:val="center"/>
          </w:tcPr>
          <w:p w14:paraId="2E836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外部董事 / 独立董事人数：人；占董事会比例：%；年度审查关联交易笔数：______笔</w:t>
            </w:r>
          </w:p>
        </w:tc>
      </w:tr>
      <w:tr w14:paraId="05243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01861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14</w:t>
            </w:r>
          </w:p>
        </w:tc>
        <w:tc>
          <w:tcPr>
            <w:tcW w:w="1420" w:type="dxa"/>
            <w:vAlign w:val="center"/>
          </w:tcPr>
          <w:p w14:paraId="72EA83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6B33F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董事会治理</w:t>
            </w:r>
          </w:p>
        </w:tc>
        <w:tc>
          <w:tcPr>
            <w:tcW w:w="1420" w:type="dxa"/>
            <w:vAlign w:val="center"/>
          </w:tcPr>
          <w:p w14:paraId="1DEA08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集团公司治理（集团企业）</w:t>
            </w:r>
          </w:p>
        </w:tc>
        <w:tc>
          <w:tcPr>
            <w:tcW w:w="1421" w:type="dxa"/>
            <w:vAlign w:val="center"/>
          </w:tcPr>
          <w:p w14:paraId="58E210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完成四项（优化股东利益协调 + 子公司法律财务独立 + 管控子公司经营方向 + 明确子公司权责） B. 完成 2-3 项 C. 完成 1 项 D. 均未完成</w:t>
            </w:r>
          </w:p>
        </w:tc>
        <w:tc>
          <w:tcPr>
            <w:tcW w:w="1421" w:type="dxa"/>
            <w:vAlign w:val="center"/>
          </w:tcPr>
          <w:p w14:paraId="769243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子公司数量：______家；派驻关键岗位人员数量：人；子公司业绩考核达标率：%</w:t>
            </w:r>
          </w:p>
        </w:tc>
      </w:tr>
      <w:tr w14:paraId="150A8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7260BA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15</w:t>
            </w:r>
          </w:p>
        </w:tc>
        <w:tc>
          <w:tcPr>
            <w:tcW w:w="1420" w:type="dxa"/>
            <w:vAlign w:val="center"/>
          </w:tcPr>
          <w:p w14:paraId="44E766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6D5BAB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高级管理人员</w:t>
            </w:r>
          </w:p>
        </w:tc>
        <w:tc>
          <w:tcPr>
            <w:tcW w:w="1420" w:type="dxa"/>
            <w:vAlign w:val="center"/>
          </w:tcPr>
          <w:p w14:paraId="3232A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高级管理人员聘任（家族企业）</w:t>
            </w:r>
          </w:p>
        </w:tc>
        <w:tc>
          <w:tcPr>
            <w:tcW w:w="1421" w:type="dxa"/>
            <w:vAlign w:val="center"/>
          </w:tcPr>
          <w:p w14:paraId="1BF79F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完成三项（明确家族成员进出条件 + 考核标准一致 + 发挥职业经理人交接班作用） B. 完成 2 项 C. 完成 1 项 D. 均未完成</w:t>
            </w:r>
          </w:p>
        </w:tc>
        <w:tc>
          <w:tcPr>
            <w:tcW w:w="1421" w:type="dxa"/>
            <w:vAlign w:val="center"/>
          </w:tcPr>
          <w:p w14:paraId="26A7E6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家族成员进出企业制度条款数量：______条；职业经理人数量：______人</w:t>
            </w:r>
          </w:p>
        </w:tc>
      </w:tr>
      <w:tr w14:paraId="05865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2C2D9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16</w:t>
            </w:r>
          </w:p>
        </w:tc>
        <w:tc>
          <w:tcPr>
            <w:tcW w:w="1420" w:type="dxa"/>
            <w:vAlign w:val="center"/>
          </w:tcPr>
          <w:p w14:paraId="0E78B6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1182A7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监事会 / 审计委员会治理</w:t>
            </w:r>
          </w:p>
        </w:tc>
        <w:tc>
          <w:tcPr>
            <w:tcW w:w="1420" w:type="dxa"/>
            <w:vAlign w:val="center"/>
          </w:tcPr>
          <w:p w14:paraId="6AC261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规范董事、监事和高级管理人员行为</w:t>
            </w:r>
          </w:p>
        </w:tc>
        <w:tc>
          <w:tcPr>
            <w:tcW w:w="1421" w:type="dxa"/>
            <w:vAlign w:val="center"/>
          </w:tcPr>
          <w:p w14:paraId="6FB56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完成三项（实施股权锁定 / 离任审计等制度 + 建立履职评价体系 + 建立问责免责制度） B. 完成 2 项 C. 完成 1 项 D. 均未完成</w:t>
            </w:r>
          </w:p>
        </w:tc>
        <w:tc>
          <w:tcPr>
            <w:tcW w:w="1421" w:type="dxa"/>
            <w:vAlign w:val="center"/>
          </w:tcPr>
          <w:p w14:paraId="58D65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股权锁定年限：______年；履职评价指标数量：______项</w:t>
            </w:r>
          </w:p>
        </w:tc>
      </w:tr>
    </w:tbl>
    <w:p w14:paraId="74107BC1">
      <w:pPr>
        <w:numPr>
          <w:numId w:val="0"/>
        </w:numPr>
        <w:rPr>
          <w:rFonts w:hint="default"/>
          <w:lang w:val="en-US" w:eastAsia="zh-CN"/>
        </w:rPr>
      </w:pPr>
    </w:p>
    <w:p w14:paraId="763A6FE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治理安全性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5152F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vAlign w:val="center"/>
          </w:tcPr>
          <w:p w14:paraId="6004E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序号</w:t>
            </w:r>
          </w:p>
        </w:tc>
        <w:tc>
          <w:tcPr>
            <w:tcW w:w="1420" w:type="dxa"/>
            <w:vAlign w:val="center"/>
          </w:tcPr>
          <w:p w14:paraId="246326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一级指标</w:t>
            </w:r>
          </w:p>
        </w:tc>
        <w:tc>
          <w:tcPr>
            <w:tcW w:w="1420" w:type="dxa"/>
            <w:vAlign w:val="center"/>
          </w:tcPr>
          <w:p w14:paraId="58FB4C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二级指标</w:t>
            </w:r>
          </w:p>
        </w:tc>
        <w:tc>
          <w:tcPr>
            <w:tcW w:w="1420" w:type="dxa"/>
            <w:vAlign w:val="center"/>
          </w:tcPr>
          <w:p w14:paraId="44CF7C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三级指标</w:t>
            </w:r>
          </w:p>
        </w:tc>
        <w:tc>
          <w:tcPr>
            <w:tcW w:w="1421" w:type="dxa"/>
            <w:vAlign w:val="center"/>
          </w:tcPr>
          <w:p w14:paraId="6E6AF6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选项</w:t>
            </w:r>
          </w:p>
        </w:tc>
        <w:tc>
          <w:tcPr>
            <w:tcW w:w="1421" w:type="dxa"/>
            <w:vAlign w:val="center"/>
          </w:tcPr>
          <w:p w14:paraId="0010E3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补充数据 / 说明</w:t>
            </w:r>
          </w:p>
        </w:tc>
      </w:tr>
      <w:tr w14:paraId="7378A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518282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17</w:t>
            </w:r>
          </w:p>
        </w:tc>
        <w:tc>
          <w:tcPr>
            <w:tcW w:w="1420" w:type="dxa"/>
            <w:vAlign w:val="center"/>
          </w:tcPr>
          <w:p w14:paraId="711642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治理安全性</w:t>
            </w:r>
          </w:p>
        </w:tc>
        <w:tc>
          <w:tcPr>
            <w:tcW w:w="1420" w:type="dxa"/>
            <w:vAlign w:val="center"/>
          </w:tcPr>
          <w:p w14:paraId="4448C7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内部控制</w:t>
            </w:r>
          </w:p>
        </w:tc>
        <w:tc>
          <w:tcPr>
            <w:tcW w:w="1420" w:type="dxa"/>
            <w:vAlign w:val="center"/>
          </w:tcPr>
          <w:p w14:paraId="0F6F58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设立独立的内控、法务机构</w:t>
            </w:r>
          </w:p>
        </w:tc>
        <w:tc>
          <w:tcPr>
            <w:tcW w:w="1421" w:type="dxa"/>
            <w:vAlign w:val="center"/>
          </w:tcPr>
          <w:p w14:paraId="5270E1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完成两项（设置审计负责人 + 设置首席合规官 / 法务合规负责人） B. 仅完成 1 项 C. 均未完成</w:t>
            </w:r>
          </w:p>
        </w:tc>
        <w:tc>
          <w:tcPr>
            <w:tcW w:w="1421" w:type="dxa"/>
            <w:vAlign w:val="center"/>
          </w:tcPr>
          <w:p w14:paraId="19CC34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审计负责人汇报对象：；首席合规官 / 法务合规负责人汇报对象：</w:t>
            </w:r>
          </w:p>
        </w:tc>
      </w:tr>
      <w:tr w14:paraId="2EFFD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7BD51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18</w:t>
            </w:r>
          </w:p>
        </w:tc>
        <w:tc>
          <w:tcPr>
            <w:tcW w:w="1420" w:type="dxa"/>
            <w:vAlign w:val="center"/>
          </w:tcPr>
          <w:p w14:paraId="0F00E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治理安全性</w:t>
            </w:r>
          </w:p>
        </w:tc>
        <w:tc>
          <w:tcPr>
            <w:tcW w:w="1420" w:type="dxa"/>
            <w:vAlign w:val="center"/>
          </w:tcPr>
          <w:p w14:paraId="272278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内部控制</w:t>
            </w:r>
          </w:p>
        </w:tc>
        <w:tc>
          <w:tcPr>
            <w:tcW w:w="1420" w:type="dxa"/>
            <w:vAlign w:val="center"/>
          </w:tcPr>
          <w:p w14:paraId="45F45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内控、风险、合规管理体系</w:t>
            </w:r>
          </w:p>
        </w:tc>
        <w:tc>
          <w:tcPr>
            <w:tcW w:w="1421" w:type="dxa"/>
            <w:vAlign w:val="center"/>
          </w:tcPr>
          <w:p w14:paraId="145BB8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完成四项（建立管理体系 + 主要负责人为第一责任人 + 董事会承担主体责任 + 经理层落实执行） B. 完成 2-3 项 C. 完成 1 项 D. 均未完成</w:t>
            </w:r>
          </w:p>
        </w:tc>
        <w:tc>
          <w:tcPr>
            <w:tcW w:w="1421" w:type="dxa"/>
            <w:vAlign w:val="center"/>
          </w:tcPr>
          <w:p w14:paraId="780C72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管理体系覆盖部门数量：______个；专职管理人员数量：______人</w:t>
            </w:r>
          </w:p>
        </w:tc>
      </w:tr>
      <w:tr w14:paraId="61001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3D08B6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19</w:t>
            </w:r>
          </w:p>
        </w:tc>
        <w:tc>
          <w:tcPr>
            <w:tcW w:w="1420" w:type="dxa"/>
            <w:vAlign w:val="center"/>
          </w:tcPr>
          <w:p w14:paraId="657CA6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治理安全性</w:t>
            </w:r>
          </w:p>
        </w:tc>
        <w:tc>
          <w:tcPr>
            <w:tcW w:w="1420" w:type="dxa"/>
            <w:vAlign w:val="center"/>
          </w:tcPr>
          <w:p w14:paraId="148B62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内部控制</w:t>
            </w:r>
          </w:p>
        </w:tc>
        <w:tc>
          <w:tcPr>
            <w:tcW w:w="1420" w:type="dxa"/>
            <w:vAlign w:val="center"/>
          </w:tcPr>
          <w:p w14:paraId="26991B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内控、风险、合规管理三道防线</w:t>
            </w:r>
          </w:p>
        </w:tc>
        <w:tc>
          <w:tcPr>
            <w:tcW w:w="1421" w:type="dxa"/>
            <w:vAlign w:val="center"/>
          </w:tcPr>
          <w:p w14:paraId="11C9F1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完成三项（业务部门为第一道防线 + 合规 / 风险管理部门为第二道 + 内部审计 / 监察为第三道） B. 完成 2 项 C. 完成 1 项 D. 均未完成</w:t>
            </w:r>
          </w:p>
        </w:tc>
        <w:tc>
          <w:tcPr>
            <w:tcW w:w="1421" w:type="dxa"/>
            <w:vAlign w:val="center"/>
          </w:tcPr>
          <w:p w14:paraId="076DFC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第一道防线部门数量：______个；第二道防线人员数量：______人；第三道防线年度审计次数：______次</w:t>
            </w:r>
          </w:p>
        </w:tc>
      </w:tr>
      <w:tr w14:paraId="38277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4110AA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20</w:t>
            </w:r>
          </w:p>
        </w:tc>
        <w:tc>
          <w:tcPr>
            <w:tcW w:w="1420" w:type="dxa"/>
            <w:vAlign w:val="center"/>
          </w:tcPr>
          <w:p w14:paraId="56E482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治理安全性</w:t>
            </w:r>
          </w:p>
        </w:tc>
        <w:tc>
          <w:tcPr>
            <w:tcW w:w="1420" w:type="dxa"/>
            <w:vAlign w:val="center"/>
          </w:tcPr>
          <w:p w14:paraId="0D2241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内部控制</w:t>
            </w:r>
          </w:p>
        </w:tc>
        <w:tc>
          <w:tcPr>
            <w:tcW w:w="1420" w:type="dxa"/>
            <w:vAlign w:val="center"/>
          </w:tcPr>
          <w:p w14:paraId="4FFCEA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风险信息收集</w:t>
            </w:r>
          </w:p>
        </w:tc>
        <w:tc>
          <w:tcPr>
            <w:tcW w:w="1421" w:type="dxa"/>
            <w:vAlign w:val="center"/>
          </w:tcPr>
          <w:p w14:paraId="6FA10D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完成三项（收集各类风险信息 + 筛选提炼分类 + 对重点领域风险采取控制措施） B. 完成 2 项 C. 完成 1 项 D. 均未完成</w:t>
            </w:r>
          </w:p>
        </w:tc>
        <w:tc>
          <w:tcPr>
            <w:tcW w:w="1421" w:type="dxa"/>
            <w:vAlign w:val="center"/>
          </w:tcPr>
          <w:p w14:paraId="029BA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收集风险信息类型数量：______类；重点领域风险数量：______个</w:t>
            </w:r>
          </w:p>
        </w:tc>
      </w:tr>
      <w:tr w14:paraId="61F44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60AEBA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21</w:t>
            </w:r>
          </w:p>
        </w:tc>
        <w:tc>
          <w:tcPr>
            <w:tcW w:w="1420" w:type="dxa"/>
            <w:vAlign w:val="center"/>
          </w:tcPr>
          <w:p w14:paraId="786AD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治理安全性</w:t>
            </w:r>
          </w:p>
        </w:tc>
        <w:tc>
          <w:tcPr>
            <w:tcW w:w="1420" w:type="dxa"/>
            <w:vAlign w:val="center"/>
          </w:tcPr>
          <w:p w14:paraId="2BA823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风险管理 / 合规管理</w:t>
            </w:r>
          </w:p>
        </w:tc>
        <w:tc>
          <w:tcPr>
            <w:tcW w:w="1420" w:type="dxa"/>
            <w:vAlign w:val="center"/>
          </w:tcPr>
          <w:p w14:paraId="5EF5D3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合规义务识别</w:t>
            </w:r>
          </w:p>
        </w:tc>
        <w:tc>
          <w:tcPr>
            <w:tcW w:w="1421" w:type="dxa"/>
            <w:vAlign w:val="center"/>
          </w:tcPr>
          <w:p w14:paraId="327031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完成三项（梳理更新内外部规范 + 形成义务清单 + 输出部门及岗位清单） B. 完成 2 项 C. 完成 1 项 D. 均未完成</w:t>
            </w:r>
          </w:p>
        </w:tc>
        <w:tc>
          <w:tcPr>
            <w:tcW w:w="1421" w:type="dxa"/>
            <w:vAlign w:val="center"/>
          </w:tcPr>
          <w:p w14:paraId="6234B7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部门合规义务清单数量：______份；岗位合规义务清单数量：______份</w:t>
            </w:r>
          </w:p>
        </w:tc>
      </w:tr>
      <w:tr w14:paraId="5B484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5AA27E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22</w:t>
            </w:r>
          </w:p>
        </w:tc>
        <w:tc>
          <w:tcPr>
            <w:tcW w:w="1420" w:type="dxa"/>
            <w:vAlign w:val="center"/>
          </w:tcPr>
          <w:p w14:paraId="64B2F7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治理安全性</w:t>
            </w:r>
          </w:p>
        </w:tc>
        <w:tc>
          <w:tcPr>
            <w:tcW w:w="1420" w:type="dxa"/>
            <w:vAlign w:val="center"/>
          </w:tcPr>
          <w:p w14:paraId="0DDF4B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风险管理 / 合规管理</w:t>
            </w:r>
          </w:p>
        </w:tc>
        <w:tc>
          <w:tcPr>
            <w:tcW w:w="1420" w:type="dxa"/>
            <w:vAlign w:val="center"/>
          </w:tcPr>
          <w:p w14:paraId="3B339B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风险识别、评估与预警</w:t>
            </w:r>
          </w:p>
        </w:tc>
        <w:tc>
          <w:tcPr>
            <w:tcW w:w="1421" w:type="dxa"/>
            <w:vAlign w:val="center"/>
          </w:tcPr>
          <w:p w14:paraId="1BCEEB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完成三项（风险定性定量打分 + 形成重大风险清单 + 设置红黄绿灯预警闭环） B. 完成 2 项 C. 完成 1 项 D. 均未完成</w:t>
            </w:r>
          </w:p>
        </w:tc>
        <w:tc>
          <w:tcPr>
            <w:tcW w:w="1421" w:type="dxa"/>
            <w:vAlign w:val="center"/>
          </w:tcPr>
          <w:p w14:paraId="468FC2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重大风险清单数量：______个；预警阈值数量：______个；年度预警次数：______次</w:t>
            </w:r>
          </w:p>
        </w:tc>
      </w:tr>
      <w:tr w14:paraId="47FBD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73C28D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23</w:t>
            </w:r>
          </w:p>
        </w:tc>
        <w:tc>
          <w:tcPr>
            <w:tcW w:w="1420" w:type="dxa"/>
            <w:vAlign w:val="center"/>
          </w:tcPr>
          <w:p w14:paraId="77D7FE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治理安全性</w:t>
            </w:r>
          </w:p>
        </w:tc>
        <w:tc>
          <w:tcPr>
            <w:tcW w:w="1420" w:type="dxa"/>
            <w:vAlign w:val="center"/>
          </w:tcPr>
          <w:p w14:paraId="79E5E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风险管理 / 合规管理</w:t>
            </w:r>
          </w:p>
        </w:tc>
        <w:tc>
          <w:tcPr>
            <w:tcW w:w="1420" w:type="dxa"/>
            <w:vAlign w:val="center"/>
          </w:tcPr>
          <w:p w14:paraId="365BC2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应对风险和机会的措施</w:t>
            </w:r>
          </w:p>
        </w:tc>
        <w:tc>
          <w:tcPr>
            <w:tcW w:w="1421" w:type="dxa"/>
            <w:vAlign w:val="center"/>
          </w:tcPr>
          <w:p w14:paraId="419169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完成三项（制定更新 “风险 - 机会” 应对措施 + 重大风险专项管控 + 一般风险嵌入业务流程） B. 完成 2 项 C. 完成 1 项 D. 均未完成</w:t>
            </w:r>
          </w:p>
        </w:tc>
        <w:tc>
          <w:tcPr>
            <w:tcW w:w="1421" w:type="dxa"/>
            <w:vAlign w:val="center"/>
          </w:tcPr>
          <w:p w14:paraId="0C67BF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重大风险专项策略数量：______项；一般风险合规审查嵌入业务流程数量：______个</w:t>
            </w:r>
          </w:p>
        </w:tc>
      </w:tr>
      <w:tr w14:paraId="39DE3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67D8F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24</w:t>
            </w:r>
          </w:p>
        </w:tc>
        <w:tc>
          <w:tcPr>
            <w:tcW w:w="1420" w:type="dxa"/>
            <w:vAlign w:val="center"/>
          </w:tcPr>
          <w:p w14:paraId="7E4CA5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治理安全性</w:t>
            </w:r>
          </w:p>
        </w:tc>
        <w:tc>
          <w:tcPr>
            <w:tcW w:w="1420" w:type="dxa"/>
            <w:vAlign w:val="center"/>
          </w:tcPr>
          <w:p w14:paraId="775696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风险管理 / 合规管理</w:t>
            </w:r>
          </w:p>
        </w:tc>
        <w:tc>
          <w:tcPr>
            <w:tcW w:w="1420" w:type="dxa"/>
            <w:vAlign w:val="center"/>
          </w:tcPr>
          <w:p w14:paraId="56E494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风险合规审查嵌入业务流程</w:t>
            </w:r>
          </w:p>
        </w:tc>
        <w:tc>
          <w:tcPr>
            <w:tcW w:w="1421" w:type="dxa"/>
            <w:vAlign w:val="center"/>
          </w:tcPr>
          <w:p w14:paraId="14C950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完成三项（法务合规部门抽查台账 + 质量后评估 + 建立一体化管理信息系统） B. 完成 2 项 C. 完成 1 项 D. 均未完成</w:t>
            </w:r>
          </w:p>
        </w:tc>
        <w:tc>
          <w:tcPr>
            <w:tcW w:w="1421" w:type="dxa"/>
            <w:vAlign w:val="center"/>
          </w:tcPr>
          <w:p w14:paraId="225D1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年度抽查次数：次；质量后评估合格率：%；管理信息系统功能模块数量：______个</w:t>
            </w:r>
          </w:p>
        </w:tc>
      </w:tr>
    </w:tbl>
    <w:p w14:paraId="3E4E3EF3">
      <w:pPr>
        <w:numPr>
          <w:numId w:val="0"/>
        </w:numPr>
        <w:rPr>
          <w:rFonts w:hint="default"/>
          <w:lang w:val="en-US" w:eastAsia="zh-CN"/>
        </w:rPr>
      </w:pPr>
    </w:p>
    <w:p w14:paraId="01766C6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治理科学性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7E314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749709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序号</w:t>
            </w:r>
          </w:p>
        </w:tc>
        <w:tc>
          <w:tcPr>
            <w:tcW w:w="1420" w:type="dxa"/>
            <w:vAlign w:val="center"/>
          </w:tcPr>
          <w:p w14:paraId="55BF49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一级指标</w:t>
            </w:r>
          </w:p>
        </w:tc>
        <w:tc>
          <w:tcPr>
            <w:tcW w:w="1420" w:type="dxa"/>
            <w:vAlign w:val="center"/>
          </w:tcPr>
          <w:p w14:paraId="41FCF7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二级指标</w:t>
            </w:r>
          </w:p>
        </w:tc>
        <w:tc>
          <w:tcPr>
            <w:tcW w:w="1420" w:type="dxa"/>
            <w:vAlign w:val="center"/>
          </w:tcPr>
          <w:p w14:paraId="0EDBD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三级指标</w:t>
            </w:r>
          </w:p>
        </w:tc>
        <w:tc>
          <w:tcPr>
            <w:tcW w:w="1421" w:type="dxa"/>
            <w:vAlign w:val="center"/>
          </w:tcPr>
          <w:p w14:paraId="39D64B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选项</w:t>
            </w:r>
          </w:p>
        </w:tc>
        <w:tc>
          <w:tcPr>
            <w:tcW w:w="1421" w:type="dxa"/>
            <w:vAlign w:val="center"/>
          </w:tcPr>
          <w:p w14:paraId="510DE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补充数据 / 说明</w:t>
            </w:r>
          </w:p>
        </w:tc>
      </w:tr>
      <w:tr w14:paraId="2E001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5224E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25</w:t>
            </w:r>
          </w:p>
        </w:tc>
        <w:tc>
          <w:tcPr>
            <w:tcW w:w="1420" w:type="dxa"/>
            <w:vAlign w:val="center"/>
          </w:tcPr>
          <w:p w14:paraId="18C615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186A1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战略规划、执行与评估</w:t>
            </w:r>
          </w:p>
        </w:tc>
        <w:tc>
          <w:tcPr>
            <w:tcW w:w="1420" w:type="dxa"/>
            <w:vAlign w:val="center"/>
          </w:tcPr>
          <w:p w14:paraId="592F61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产业政策协同</w:t>
            </w:r>
          </w:p>
        </w:tc>
        <w:tc>
          <w:tcPr>
            <w:tcW w:w="1421" w:type="dxa"/>
            <w:vAlign w:val="center"/>
          </w:tcPr>
          <w:p w14:paraId="097567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战略符合新质生产力要求，投资战略性新兴产业 / 未来产业 B. 有计划未投资 C. 无计划</w:t>
            </w:r>
          </w:p>
        </w:tc>
        <w:tc>
          <w:tcPr>
            <w:tcW w:w="1421" w:type="dxa"/>
            <w:vAlign w:val="center"/>
          </w:tcPr>
          <w:p w14:paraId="04A1B9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投资项目数量：______个；投资总额：万元；项目预期收益率：%</w:t>
            </w:r>
          </w:p>
        </w:tc>
      </w:tr>
      <w:tr w14:paraId="66CF8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7DE833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26</w:t>
            </w:r>
          </w:p>
        </w:tc>
        <w:tc>
          <w:tcPr>
            <w:tcW w:w="1420" w:type="dxa"/>
            <w:vAlign w:val="center"/>
          </w:tcPr>
          <w:p w14:paraId="080B27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33EB4C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战略规划、执行与评估</w:t>
            </w:r>
          </w:p>
        </w:tc>
        <w:tc>
          <w:tcPr>
            <w:tcW w:w="1420" w:type="dxa"/>
            <w:vAlign w:val="center"/>
          </w:tcPr>
          <w:p w14:paraId="4023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战略评估与调整</w:t>
            </w:r>
          </w:p>
        </w:tc>
        <w:tc>
          <w:tcPr>
            <w:tcW w:w="1421" w:type="dxa"/>
            <w:vAlign w:val="center"/>
          </w:tcPr>
          <w:p w14:paraId="0C802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根据环境变化优化战略方向、调整资源配置 B. 仅优化部分内容 C. 未调整</w:t>
            </w:r>
          </w:p>
        </w:tc>
        <w:tc>
          <w:tcPr>
            <w:tcW w:w="1421" w:type="dxa"/>
            <w:vAlign w:val="center"/>
          </w:tcPr>
          <w:p w14:paraId="74ECA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战略调整次数：______次 / 年；调整涉及资源金额：______万元</w:t>
            </w:r>
          </w:p>
        </w:tc>
      </w:tr>
      <w:tr w14:paraId="5D525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4341E9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27</w:t>
            </w:r>
          </w:p>
        </w:tc>
        <w:tc>
          <w:tcPr>
            <w:tcW w:w="1420" w:type="dxa"/>
            <w:vAlign w:val="center"/>
          </w:tcPr>
          <w:p w14:paraId="46DA47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0ED1F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战略规划、执行与评估</w:t>
            </w:r>
          </w:p>
        </w:tc>
        <w:tc>
          <w:tcPr>
            <w:tcW w:w="1420" w:type="dxa"/>
            <w:vAlign w:val="center"/>
          </w:tcPr>
          <w:p w14:paraId="51FD5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数字赋能战略管理</w:t>
            </w:r>
          </w:p>
        </w:tc>
        <w:tc>
          <w:tcPr>
            <w:tcW w:w="1421" w:type="dxa"/>
            <w:vAlign w:val="center"/>
          </w:tcPr>
          <w:p w14:paraId="1849FF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完成两项（建立战略风险智能预警机制 + 建立智能化决策仿真体系） B. 仅完成 1 项 C. 均未完成</w:t>
            </w:r>
          </w:p>
        </w:tc>
        <w:tc>
          <w:tcPr>
            <w:tcW w:w="1421" w:type="dxa"/>
            <w:vAlign w:val="center"/>
          </w:tcPr>
          <w:p w14:paraId="686DA1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预警机制覆盖风险类型：______类；仿真体系应用次数：______次 / 年</w:t>
            </w:r>
          </w:p>
        </w:tc>
      </w:tr>
    </w:tbl>
    <w:p w14:paraId="67812A79">
      <w:pPr>
        <w:numPr>
          <w:numId w:val="0"/>
        </w:numPr>
        <w:rPr>
          <w:rFonts w:hint="default"/>
          <w:lang w:val="en-US" w:eastAsia="zh-CN"/>
        </w:rPr>
      </w:pPr>
    </w:p>
    <w:p w14:paraId="68A007B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治理社会性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1F85B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2BFAA0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序号</w:t>
            </w:r>
          </w:p>
        </w:tc>
        <w:tc>
          <w:tcPr>
            <w:tcW w:w="1420" w:type="dxa"/>
            <w:vAlign w:val="center"/>
          </w:tcPr>
          <w:p w14:paraId="612C4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一级指标</w:t>
            </w:r>
          </w:p>
        </w:tc>
        <w:tc>
          <w:tcPr>
            <w:tcW w:w="1420" w:type="dxa"/>
            <w:vAlign w:val="center"/>
          </w:tcPr>
          <w:p w14:paraId="210A62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二级指标</w:t>
            </w:r>
          </w:p>
        </w:tc>
        <w:tc>
          <w:tcPr>
            <w:tcW w:w="1420" w:type="dxa"/>
            <w:vAlign w:val="center"/>
          </w:tcPr>
          <w:p w14:paraId="110DF0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三级指标</w:t>
            </w:r>
          </w:p>
        </w:tc>
        <w:tc>
          <w:tcPr>
            <w:tcW w:w="1421" w:type="dxa"/>
            <w:vAlign w:val="center"/>
          </w:tcPr>
          <w:p w14:paraId="02FF2E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选项</w:t>
            </w:r>
          </w:p>
        </w:tc>
        <w:tc>
          <w:tcPr>
            <w:tcW w:w="1421" w:type="dxa"/>
            <w:vAlign w:val="center"/>
          </w:tcPr>
          <w:p w14:paraId="6F1A2B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补充数据 / 说明</w:t>
            </w:r>
          </w:p>
        </w:tc>
      </w:tr>
      <w:tr w14:paraId="682D4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4F3D1D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28</w:t>
            </w:r>
          </w:p>
        </w:tc>
        <w:tc>
          <w:tcPr>
            <w:tcW w:w="1420" w:type="dxa"/>
            <w:vAlign w:val="center"/>
          </w:tcPr>
          <w:p w14:paraId="0A1C5E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治理社会性</w:t>
            </w:r>
          </w:p>
        </w:tc>
        <w:tc>
          <w:tcPr>
            <w:tcW w:w="1420" w:type="dxa"/>
            <w:vAlign w:val="center"/>
          </w:tcPr>
          <w:p w14:paraId="24A54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完善企业履行社会责任体系</w:t>
            </w:r>
          </w:p>
        </w:tc>
        <w:tc>
          <w:tcPr>
            <w:tcW w:w="1420" w:type="dxa"/>
            <w:vAlign w:val="center"/>
          </w:tcPr>
          <w:p w14:paraId="42FC11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社会责任理念融入生产经营全过程</w:t>
            </w:r>
          </w:p>
        </w:tc>
        <w:tc>
          <w:tcPr>
            <w:tcW w:w="1421" w:type="dxa"/>
            <w:vAlign w:val="center"/>
          </w:tcPr>
          <w:p w14:paraId="025AC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完成四项（信用管理体系 + 利益相关者沟通 + 参与促就业行动 + 近 3 年无涉消费者负面记录） B. 完成 1-3 项 C. 均未完成</w:t>
            </w:r>
          </w:p>
        </w:tc>
        <w:tc>
          <w:tcPr>
            <w:tcW w:w="1421" w:type="dxa"/>
            <w:vAlign w:val="center"/>
          </w:tcPr>
          <w:p w14:paraId="35467E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利益相关者沟通次数：______次 / 年；参与促就业人数：______人</w:t>
            </w:r>
          </w:p>
        </w:tc>
      </w:tr>
      <w:tr w14:paraId="261DF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469E79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29</w:t>
            </w:r>
          </w:p>
        </w:tc>
        <w:tc>
          <w:tcPr>
            <w:tcW w:w="1420" w:type="dxa"/>
            <w:vAlign w:val="center"/>
          </w:tcPr>
          <w:p w14:paraId="39FC3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治理社会性</w:t>
            </w:r>
          </w:p>
        </w:tc>
        <w:tc>
          <w:tcPr>
            <w:tcW w:w="1420" w:type="dxa"/>
            <w:vAlign w:val="center"/>
          </w:tcPr>
          <w:p w14:paraId="293ED2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完善企业收入分配制度</w:t>
            </w:r>
          </w:p>
        </w:tc>
        <w:tc>
          <w:tcPr>
            <w:tcW w:w="1420" w:type="dxa"/>
            <w:vAlign w:val="center"/>
          </w:tcPr>
          <w:p w14:paraId="3DCA7F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上市公司完善收入分配机制（上市公司）</w:t>
            </w:r>
          </w:p>
        </w:tc>
        <w:tc>
          <w:tcPr>
            <w:tcW w:w="1421" w:type="dxa"/>
            <w:vAlign w:val="center"/>
          </w:tcPr>
          <w:p w14:paraId="62C340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完成两项（中长期激励制度 + 稳定长期现金分红政策） B. 仅完成 1 项 C. 均未完成</w:t>
            </w:r>
          </w:p>
        </w:tc>
        <w:tc>
          <w:tcPr>
            <w:tcW w:w="1421" w:type="dxa"/>
            <w:vAlign w:val="center"/>
          </w:tcPr>
          <w:p w14:paraId="3589D7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中长期激励覆盖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人数：人；现金分红比例（占净利润）：%</w:t>
            </w:r>
          </w:p>
        </w:tc>
      </w:tr>
    </w:tbl>
    <w:p w14:paraId="552C7C71">
      <w:pPr>
        <w:numPr>
          <w:numId w:val="0"/>
        </w:numPr>
        <w:rPr>
          <w:rFonts w:hint="default"/>
          <w:lang w:val="en-US" w:eastAsia="zh-CN"/>
        </w:rPr>
      </w:pPr>
    </w:p>
    <w:p w14:paraId="58414FF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治理有效性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3D2C6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443AC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序号</w:t>
            </w:r>
          </w:p>
        </w:tc>
        <w:tc>
          <w:tcPr>
            <w:tcW w:w="1420" w:type="dxa"/>
            <w:vAlign w:val="center"/>
          </w:tcPr>
          <w:p w14:paraId="6706E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一级指标</w:t>
            </w:r>
          </w:p>
        </w:tc>
        <w:tc>
          <w:tcPr>
            <w:tcW w:w="1420" w:type="dxa"/>
            <w:vAlign w:val="center"/>
          </w:tcPr>
          <w:p w14:paraId="4E278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二级指标</w:t>
            </w:r>
          </w:p>
        </w:tc>
        <w:tc>
          <w:tcPr>
            <w:tcW w:w="1420" w:type="dxa"/>
            <w:vAlign w:val="center"/>
          </w:tcPr>
          <w:p w14:paraId="7BB44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三级指标</w:t>
            </w:r>
          </w:p>
        </w:tc>
        <w:tc>
          <w:tcPr>
            <w:tcW w:w="1421" w:type="dxa"/>
            <w:vAlign w:val="center"/>
          </w:tcPr>
          <w:p w14:paraId="1236A3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选项</w:t>
            </w:r>
          </w:p>
        </w:tc>
        <w:tc>
          <w:tcPr>
            <w:tcW w:w="1421" w:type="dxa"/>
            <w:vAlign w:val="center"/>
          </w:tcPr>
          <w:p w14:paraId="221C48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补充数据 / 说明</w:t>
            </w:r>
          </w:p>
        </w:tc>
      </w:tr>
      <w:tr w14:paraId="4ABC4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49773E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30</w:t>
            </w:r>
          </w:p>
        </w:tc>
        <w:tc>
          <w:tcPr>
            <w:tcW w:w="1420" w:type="dxa"/>
            <w:vAlign w:val="center"/>
          </w:tcPr>
          <w:p w14:paraId="7F805B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治理有效性</w:t>
            </w:r>
          </w:p>
        </w:tc>
        <w:tc>
          <w:tcPr>
            <w:tcW w:w="1420" w:type="dxa"/>
            <w:vAlign w:val="center"/>
          </w:tcPr>
          <w:p w14:paraId="77F8CA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治理目标</w:t>
            </w:r>
          </w:p>
        </w:tc>
        <w:tc>
          <w:tcPr>
            <w:tcW w:w="1420" w:type="dxa"/>
            <w:vAlign w:val="center"/>
          </w:tcPr>
          <w:p w14:paraId="5946D3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客户满意度</w:t>
            </w:r>
          </w:p>
        </w:tc>
        <w:tc>
          <w:tcPr>
            <w:tcW w:w="1421" w:type="dxa"/>
            <w:vAlign w:val="center"/>
          </w:tcPr>
          <w:p w14:paraId="43EDB2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客户满意度≥95% B.80%-94% C. 低于 80%</w:t>
            </w:r>
          </w:p>
        </w:tc>
        <w:tc>
          <w:tcPr>
            <w:tcW w:w="1421" w:type="dxa"/>
            <w:vAlign w:val="center"/>
          </w:tcPr>
          <w:p w14:paraId="344C98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调查样本数量：个；95 分以上客户占比：%；重复购买率：______%</w:t>
            </w:r>
          </w:p>
        </w:tc>
      </w:tr>
      <w:tr w14:paraId="6E75C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518827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31</w:t>
            </w:r>
          </w:p>
        </w:tc>
        <w:tc>
          <w:tcPr>
            <w:tcW w:w="1420" w:type="dxa"/>
            <w:vAlign w:val="center"/>
          </w:tcPr>
          <w:p w14:paraId="69FEE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治理有效性</w:t>
            </w:r>
          </w:p>
        </w:tc>
        <w:tc>
          <w:tcPr>
            <w:tcW w:w="1420" w:type="dxa"/>
            <w:vAlign w:val="center"/>
          </w:tcPr>
          <w:p w14:paraId="716A45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治理目标</w:t>
            </w:r>
          </w:p>
        </w:tc>
        <w:tc>
          <w:tcPr>
            <w:tcW w:w="1420" w:type="dxa"/>
            <w:vAlign w:val="center"/>
          </w:tcPr>
          <w:p w14:paraId="754D5B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品牌声誉</w:t>
            </w:r>
          </w:p>
        </w:tc>
        <w:tc>
          <w:tcPr>
            <w:tcW w:w="1421" w:type="dxa"/>
            <w:vAlign w:val="center"/>
          </w:tcPr>
          <w:p w14:paraId="1BDC93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主流媒体正面报道 B. 未被主流媒体报道 C. 主流媒体负面评价</w:t>
            </w:r>
          </w:p>
        </w:tc>
        <w:tc>
          <w:tcPr>
            <w:tcW w:w="1421" w:type="dxa"/>
            <w:vAlign w:val="center"/>
          </w:tcPr>
          <w:p w14:paraId="2FF82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正面报道次数：次 / 年；报道媒体名称：</w:t>
            </w:r>
          </w:p>
        </w:tc>
      </w:tr>
      <w:tr w14:paraId="4BE63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3216F0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32</w:t>
            </w:r>
          </w:p>
        </w:tc>
        <w:tc>
          <w:tcPr>
            <w:tcW w:w="1420" w:type="dxa"/>
            <w:vAlign w:val="center"/>
          </w:tcPr>
          <w:p w14:paraId="684BF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治理有效性</w:t>
            </w:r>
          </w:p>
        </w:tc>
        <w:tc>
          <w:tcPr>
            <w:tcW w:w="1420" w:type="dxa"/>
            <w:vAlign w:val="center"/>
          </w:tcPr>
          <w:p w14:paraId="2A5DAE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治理过程</w:t>
            </w:r>
          </w:p>
        </w:tc>
        <w:tc>
          <w:tcPr>
            <w:tcW w:w="1420" w:type="dxa"/>
            <w:vAlign w:val="center"/>
          </w:tcPr>
          <w:p w14:paraId="036078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治理韧性</w:t>
            </w:r>
          </w:p>
        </w:tc>
        <w:tc>
          <w:tcPr>
            <w:tcW w:w="1421" w:type="dxa"/>
            <w:vAlign w:val="center"/>
          </w:tcPr>
          <w:p w14:paraId="26EF33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完成三项（有董监高履职缺失应对方案 + 财务危机应对方案 + 其他突发事件应对方案） B. 完成 2 项 C. 完成 1 项 D. 均未完成</w:t>
            </w:r>
          </w:p>
        </w:tc>
        <w:tc>
          <w:tcPr>
            <w:tcW w:w="1421" w:type="dxa"/>
            <w:vAlign w:val="center"/>
          </w:tcPr>
          <w:p w14:paraId="7114A8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应对方案数量：______个；年度演练次数：______次</w:t>
            </w:r>
          </w:p>
        </w:tc>
      </w:tr>
    </w:tbl>
    <w:p w14:paraId="49B635F7">
      <w:pPr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3F7C3F"/>
    <w:multiLevelType w:val="singleLevel"/>
    <w:tmpl w:val="3B3F7C3F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7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2025-11-25T15:22:30Z</dcterms:created>
  <dc:creator>lulu</dc:creator>
  <cp:lastModifiedBy>乐雾</cp:lastModifiedBy>
  <dcterms:modified xsi:type="dcterms:W3CDTF">2025-11-25T15:28:49Z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eyJoZGlkIjoiYjI1Y2JmNDNmMDhkMjU1MjBmYWY5NDgzM2FlNWVjMDUiLCJ1c2VySWQiOiI5NTEwNjQxMDQifQ==</vt:lpwstr>
  </property>
  <property fmtid="{D5CDD505-2E9C-101B-9397-08002B2CF9AE}" pid="4" name="ICV">
    <vt:lpwstr>ACEFFA2214824EBD92E949EBD0388D0C_12</vt:lpwstr>
  </property>
</Properties>
</file>