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F714BB" w14:textId="77777777" w:rsidR="0046663C" w:rsidRPr="0046663C" w:rsidRDefault="0046663C" w:rsidP="0046663C">
      <w:pPr>
        <w:spacing w:before="100" w:beforeAutospacing="1" w:after="100" w:afterAutospacing="1" w:line="240" w:lineRule="auto"/>
        <w:jc w:val="left"/>
        <w:outlineLvl w:val="0"/>
        <w:rPr>
          <w:rFonts w:eastAsia="Times New Roman" w:cs="Times New Roman"/>
          <w:b/>
          <w:bCs/>
          <w:kern w:val="36"/>
          <w:sz w:val="48"/>
          <w:szCs w:val="48"/>
          <w:lang w:val="en-US"/>
        </w:rPr>
      </w:pPr>
      <w:r w:rsidRPr="0046663C">
        <w:rPr>
          <w:rFonts w:eastAsia="Times New Roman" w:cs="Times New Roman"/>
          <w:b/>
          <w:bCs/>
          <w:kern w:val="36"/>
          <w:sz w:val="48"/>
          <w:szCs w:val="48"/>
          <w:lang w:val="en-US"/>
        </w:rPr>
        <w:t>Báo cáo Nghiên cứu Chuyên sâu: Phân tích Toàn diện và Giải nghĩa Tác phẩm "The Fixation of Belief" của Charles Sanders Peirce</w:t>
      </w:r>
    </w:p>
    <w:p w14:paraId="23E32AAB" w14:textId="77777777" w:rsidR="0046663C" w:rsidRPr="0046663C" w:rsidRDefault="0046663C" w:rsidP="0046663C">
      <w:pPr>
        <w:spacing w:before="100" w:beforeAutospacing="1" w:after="100" w:afterAutospacing="1" w:line="240" w:lineRule="auto"/>
        <w:jc w:val="left"/>
        <w:outlineLvl w:val="1"/>
        <w:rPr>
          <w:rFonts w:eastAsia="Times New Roman" w:cs="Times New Roman"/>
          <w:b/>
          <w:bCs/>
          <w:sz w:val="36"/>
          <w:szCs w:val="36"/>
          <w:lang w:val="en-US"/>
        </w:rPr>
      </w:pPr>
      <w:r w:rsidRPr="0046663C">
        <w:rPr>
          <w:rFonts w:eastAsia="Times New Roman" w:cs="Times New Roman"/>
          <w:b/>
          <w:bCs/>
          <w:sz w:val="36"/>
          <w:szCs w:val="36"/>
          <w:lang w:val="en-US"/>
        </w:rPr>
        <w:t>1. Lời mở đầu: Bối cảnh Lịch sử, Vị thế Triết học và Kỷ nguyên Khai sinh Chủ nghĩa Thực dụng</w:t>
      </w:r>
    </w:p>
    <w:p w14:paraId="5CE8A8C7" w14:textId="77777777"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 xml:space="preserve">Tiến trình phát triển của lịch sử triết học phương Tây và tư tưởng khoa học hiện đại đã ghi nhận vô số những tác phẩm mang tính bước ngoặt, nhưng hiếm có văn bản nào tạo ra một sự chuyển giao hệ hình (paradigm shift) sâu sắc và toàn diện như bài luận "The Fixation of Belief" (tạm dịch: Sự Cố định Niềm tin) của Charles Sanders Peirce. Được xuất bản lần đầu tiên trên tạp chí </w:t>
      </w:r>
      <w:r w:rsidRPr="0046663C">
        <w:rPr>
          <w:rFonts w:eastAsia="Times New Roman" w:cs="Times New Roman"/>
          <w:i/>
          <w:iCs/>
          <w:sz w:val="24"/>
          <w:szCs w:val="24"/>
          <w:lang w:val="en-US"/>
        </w:rPr>
        <w:t>Popular Science Monthly</w:t>
      </w:r>
      <w:r w:rsidRPr="0046663C">
        <w:rPr>
          <w:rFonts w:eastAsia="Times New Roman" w:cs="Times New Roman"/>
          <w:sz w:val="24"/>
          <w:szCs w:val="24"/>
          <w:lang w:val="en-US"/>
        </w:rPr>
        <w:t xml:space="preserve"> vào tháng 11 năm 1877, chuyên khảo này không tồn tại một cách đơn độc mà đóng vai trò là phần mở đầu mang tính nền tảng cho một loạt sáu bài viết học thuật có tựa đề chung là "Illustrations of the Logic of Science" (Những minh họa về Logic của Khoa học), được xuất bản liên tục từ năm 1877 đến năm 1878. Tầm quan trọng của tiểu luận này, cùng với tác phẩm nối tiếp ngay sau nó là "How to Make Our Ideas Clear" (Làm thế nào để các ý tưởng của chúng ta trở nên rõ ràng, tháng 1 năm 1878), đã được William James và các nhà tư tưởng đương thời thừa nhận một cách rộng rãi là những văn bản khai sinh ra Chủ nghĩa Thực dụng (Pragmatism) – trào lưu triết học bản địa vĩ đại và đặc trưng nhất của Hoa Kỳ.</w:t>
      </w:r>
    </w:p>
    <w:p w14:paraId="649FBF25" w14:textId="77777777"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 xml:space="preserve">Việc phân tích bài luận này đòi hỏi một cái nhìn thấu suốt vào bối cảnh triết học của thời kỳ bấy giờ. Vào cuối thế kỷ 19, nhận thức luận phương Tây vẫn còn bị giằng xé giữa một bên là chủ nghĩa kinh nghiệm truyền thống của Anh Quốc và một bên là hệ thống siêu hình học duy tâm khổng lồ của Đức, đặc biệt là triết học của Immanuel Kant và Georg Wilhelm Friedrich Hegel. Peirce, một nhà logic học, nhà toán học và nhà khoa học thực hành xuất chúng, đã nhận ra những khiếm khuyết cơ bản trong cả hai luồng tư tưởng này. Trong khi ông tôn trọng tư tưởng của Kant, ông lại phê phán mạnh mẽ công trình </w:t>
      </w:r>
      <w:r w:rsidRPr="0046663C">
        <w:rPr>
          <w:rFonts w:eastAsia="Times New Roman" w:cs="Times New Roman"/>
          <w:i/>
          <w:iCs/>
          <w:sz w:val="24"/>
          <w:szCs w:val="24"/>
          <w:lang w:val="en-US"/>
        </w:rPr>
        <w:t>Logik</w:t>
      </w:r>
      <w:r w:rsidRPr="0046663C">
        <w:rPr>
          <w:rFonts w:eastAsia="Times New Roman" w:cs="Times New Roman"/>
          <w:sz w:val="24"/>
          <w:szCs w:val="24"/>
          <w:lang w:val="en-US"/>
        </w:rPr>
        <w:t xml:space="preserve"> của Hegel, coi đó chẳng khác nào một bản phác thảo chưa hoàn thiện và đánh giá những xu hướng tư duy của hệ thống này là thiếu cơ sở kiểm chứng. Peirce nỗ lực tìm kiếm một phương pháp luận luận lý (logic) có khả năng gắn kết chặt chẽ tư duy trừu tượng với các hoạt động thực tiễn của con người, đồng thời cung cấp một nền tảng vững chắc cho phương pháp khoa học đang ngày càng phát triển mạnh mẽ.</w:t>
      </w:r>
    </w:p>
    <w:p w14:paraId="5F74DB03" w14:textId="77777777"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Trung tâm của toàn bộ bài luận "The Fixation of Belief" là một nỗ lực giải phẫu các cơ chế tâm lý, sinh lý học thần kinh và logic chi phối cách thức con người hình thành, duy trì và thay đổi niềm tin của mình. Trái ngược với các truyền thống triết học duy lý nội quan (introspection) đi trước, thường tìm kiếm một nền tảng chân lý tuyệt đối mang tính tiên thiên (a priori) hoặc các mệnh đề không thể hoài nghi như phương pháp của René Descartes, tư tưởng của Peirce hướng tới một mô hình động lực học thực chứng. Theo đó, tư duy là một quá trình chức năng được kích hoạt bởi sự khó chịu do sự hoài nghi (doubt) mang lại, và quá trình này chỉ kết thúc khi chủ thể đạt được một trạng thái an bình tĩnh lặng của niềm tin (belief). Từ tiền đề mang tính cách mạng này, báo cáo nghiên cứu dưới đây sẽ tiến hành tổng hợp, phân tích và giải thích một cách kiệt cùng mọi ý tưởng cốt lõi của Peirce trong tài liệu, làm rõ những đóng góp vô song của ông về mặt tâm lý học nhận thức, lịch sử phát triển logic học, phương pháp luận nghiên cứu khoa học và đạo đức học triết lý.</w:t>
      </w:r>
    </w:p>
    <w:p w14:paraId="2102E380" w14:textId="77777777" w:rsidR="0046663C" w:rsidRPr="0046663C" w:rsidRDefault="0046663C" w:rsidP="0046663C">
      <w:pPr>
        <w:spacing w:before="100" w:beforeAutospacing="1" w:after="100" w:afterAutospacing="1" w:line="240" w:lineRule="auto"/>
        <w:jc w:val="left"/>
        <w:outlineLvl w:val="1"/>
        <w:rPr>
          <w:rFonts w:eastAsia="Times New Roman" w:cs="Times New Roman"/>
          <w:b/>
          <w:bCs/>
          <w:sz w:val="36"/>
          <w:szCs w:val="36"/>
          <w:lang w:val="en-US"/>
        </w:rPr>
      </w:pPr>
      <w:r w:rsidRPr="0046663C">
        <w:rPr>
          <w:rFonts w:eastAsia="Times New Roman" w:cs="Times New Roman"/>
          <w:b/>
          <w:bCs/>
          <w:sz w:val="36"/>
          <w:szCs w:val="36"/>
          <w:lang w:val="en-US"/>
        </w:rPr>
        <w:lastRenderedPageBreak/>
        <w:t>2. Bản chất của Suy luận và Tiến trình Tiến hóa Lịch sử của Logic Học</w:t>
      </w:r>
    </w:p>
    <w:p w14:paraId="06DE5E13" w14:textId="77777777"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Trước khi đi sâu vào các cơ chế tâm lý và hành vi của niềm tin, việc hiểu rõ cách Peirce định vị nghệ thuật suy luận (the art of reasoning) trong tiến trình lịch sử là nền tảng vô cùng cần thiết. Trong những trang viết đầu tiên của "The Fixation of Belief", một lập luận mang tính định chuẩn được đưa ra: năng lực suy luận của con người không phải là một món quà bẩm sinh tự nhiên mà sự tiến hóa ban tặng một cách hoàn hảo, mà thực chất, nó là một nghệ thuật dài lâu, đầy gian khó và phức tạp nhất. Suy luận là năng lực đạt đến độ chín muộn màng nhất trong tất cả các năng lực tinh thần của con người.</w:t>
      </w:r>
    </w:p>
    <w:p w14:paraId="1BCBB7B3" w14:textId="77777777" w:rsidR="0046663C" w:rsidRPr="0046663C" w:rsidRDefault="0046663C" w:rsidP="0046663C">
      <w:pPr>
        <w:spacing w:before="100" w:beforeAutospacing="1" w:after="100" w:afterAutospacing="1" w:line="240" w:lineRule="auto"/>
        <w:jc w:val="left"/>
        <w:outlineLvl w:val="2"/>
        <w:rPr>
          <w:rFonts w:eastAsia="Times New Roman" w:cs="Times New Roman"/>
          <w:b/>
          <w:bCs/>
          <w:sz w:val="27"/>
          <w:szCs w:val="27"/>
          <w:lang w:val="en-US"/>
        </w:rPr>
      </w:pPr>
      <w:r w:rsidRPr="0046663C">
        <w:rPr>
          <w:rFonts w:eastAsia="Times New Roman" w:cs="Times New Roman"/>
          <w:b/>
          <w:bCs/>
          <w:sz w:val="27"/>
          <w:szCs w:val="27"/>
          <w:lang w:val="en-US"/>
        </w:rPr>
        <w:t>2.1. Nghịch lý của Sự Tự mãn Logic và Giới hạn Nhận thức Tự nhiên</w:t>
      </w:r>
    </w:p>
    <w:p w14:paraId="71531BBA" w14:textId="77777777"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Một sự quan sát tâm lý học vô cùng tinh tế được Peirce chỉ ra ngay từ đầu bài viết: Có một nghịch lý phổ biến trong xã hội là hiếm có cá nhân nào chủ động quan tâm đến việc nghiên cứu logic học một cách nghiêm túc. Nguyên nhân cốt lõi dẫn đến sự thờ ơ này xuất phát từ việc mọi người đều tự huyễn hoặc và mặc định rằng bản thân họ đã quá xuất sắc và thành thạo trong nghệ thuật suy luận. Tuy nhiên, Peirce châm biếm một cách sắc sảo rằng sự tự mãn và hài lòng này thường chỉ giới hạn một cách cực đoan ở những lập luận do chính bản thân cá nhân đó đưa ra, và tuyệt nhiên không bao giờ được mở rộng để công nhận sự hợp lý trong cách lập luận của những người khác. Sự bất đối xứng trong đánh giá logic này tiết lộ một thực tế: logic của đời thường bị chi phối bởi cảm xúc chủ quan hơn là các nguyên lý khách quan.</w:t>
      </w:r>
    </w:p>
    <w:p w14:paraId="1C5B9646" w14:textId="77777777"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Theo phân tích của Peirce, mặc dù con người về cơ bản có thể được mô tả là những "động vật logic" (logical animals), nhưng sự logic trong bản tính tự nhiên đó không hề hoàn hảo. Con người tự nhiên có xu hướng trở nên lạc quan, tích cực và tràn trề hy vọng một cách thái quá so với những gì mà các dữ kiện logic thực sự có thể chứng minh hoặc biện minh. Về mặt sinh học tiến hóa và tâm lý học hành vi, đặc điểm này có thể hiểu được. Con người dường như được cấu tạo để cảm thấy hạnh phúc và tự mãn ngay cả khi hoàn toàn thiếu vắng các dữ kiện thực tế để dựa vào. Kết quả của những kinh nghiệm sống liên tục làm co hẹp lại những hy vọng và khát vọng vô căn cứ này, thế nhưng một đời áp dụng những bài học sửa sai từ thực tế cũng không đủ để nhổ rễ hoàn toàn bản tính lạc quan cố hữu của chúng ta. Sự "hợp lý" (logicality) trong các vấn đề thực tiễn sinh tồn là phẩm chất hữu ích nhất mà một loài động vật có thể sở hữu, và do đó, nó là kết quả trực tiếp của sự chọn lọc tự nhiên. Thế nhưng, khi vượt ra khỏi ranh giới của các vấn đề thực tiễn để tiến vào các lĩnh vực tư duy trừu tượng, việc sở hữu một tâm trí ngập tràn những viễn cảnh tươi đẹp và mang tính khích lệ lại tỏ ra có lợi ích sinh tồn cao hơn đối với con vật, bất chấp tính chân thực của những viễn cảnh đó. Sự chọn lọc tự nhiên, do vậy, đôi khi lại là tác nhân thúc đẩy một xu hướng tư duy ngụy biện và sai lầm đối với những chủ đề phi thực tế.</w:t>
      </w:r>
    </w:p>
    <w:p w14:paraId="00A0BDE5" w14:textId="77777777" w:rsidR="0046663C" w:rsidRPr="0046663C" w:rsidRDefault="0046663C" w:rsidP="0046663C">
      <w:pPr>
        <w:spacing w:before="100" w:beforeAutospacing="1" w:after="100" w:afterAutospacing="1" w:line="240" w:lineRule="auto"/>
        <w:jc w:val="left"/>
        <w:outlineLvl w:val="2"/>
        <w:rPr>
          <w:rFonts w:eastAsia="Times New Roman" w:cs="Times New Roman"/>
          <w:b/>
          <w:bCs/>
          <w:sz w:val="27"/>
          <w:szCs w:val="27"/>
          <w:lang w:val="en-US"/>
        </w:rPr>
      </w:pPr>
      <w:r w:rsidRPr="0046663C">
        <w:rPr>
          <w:rFonts w:eastAsia="Times New Roman" w:cs="Times New Roman"/>
          <w:b/>
          <w:bCs/>
          <w:sz w:val="27"/>
          <w:szCs w:val="27"/>
          <w:lang w:val="en-US"/>
        </w:rPr>
        <w:t>2.2. Sự Đánh giá Lịch sử về Phương pháp Tư duy và Sự Phát triển của Nhận thức</w:t>
      </w:r>
    </w:p>
    <w:p w14:paraId="31A1B217" w14:textId="77777777"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Phân tích lịch sử của tài liệu cung cấp một cái nhìn sâu sắc và toàn diện về cách các nhà tư tưởng và các thời đại khác nhau trong quá khứ đã vật lộn với môn logic học. Mỗi giai đoạn lịch sử không chỉ đại diện cho một bước tiến của khoa học mà còn đánh dấu sự tiến hóa trong phương pháp luận tư duy của nhân loại. Sự đánh giá này trải dài từ thời kỳ Trung Cổ cho đến kỷ nguyên Khai sáng khoa học.</w:t>
      </w:r>
    </w:p>
    <w:p w14:paraId="2339E32A" w14:textId="77777777"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 xml:space="preserve">Vào </w:t>
      </w:r>
      <w:r w:rsidRPr="0046663C">
        <w:rPr>
          <w:rFonts w:eastAsia="Times New Roman" w:cs="Times New Roman"/>
          <w:b/>
          <w:bCs/>
          <w:sz w:val="24"/>
          <w:szCs w:val="24"/>
          <w:lang w:val="en-US"/>
        </w:rPr>
        <w:t>Thời kỳ Trung cổ</w:t>
      </w:r>
      <w:r w:rsidRPr="0046663C">
        <w:rPr>
          <w:rFonts w:eastAsia="Times New Roman" w:cs="Times New Roman"/>
          <w:sz w:val="24"/>
          <w:szCs w:val="24"/>
          <w:lang w:val="en-US"/>
        </w:rPr>
        <w:t xml:space="preserve">, các học giả thuộc các trường phái triết học kinh viện (medieval schoolmen), những người tiếp bước truyền thống của Đế chế La Mã, đã coi logic là môn học </w:t>
      </w:r>
      <w:r w:rsidRPr="0046663C">
        <w:rPr>
          <w:rFonts w:eastAsia="Times New Roman" w:cs="Times New Roman"/>
          <w:sz w:val="24"/>
          <w:szCs w:val="24"/>
          <w:lang w:val="en-US"/>
        </w:rPr>
        <w:lastRenderedPageBreak/>
        <w:t>cơ bản nhất và là bài học đầu tiên của một thanh niên sau môn ngữ pháp, bởi họ đánh giá logic là vô cùng dễ dàng. Và thực sự, theo cách hiểu của họ thời bấy giờ, nó rất đơn giản. Nguyên lý nền tảng của hệ thống logic Trung Cổ là một sự phân loại nhị nguyên tĩnh tại: mọi tri thức phải dựa trên "thẩm quyền" (authority) hoặc "lý trí" (reason). Tuy nhiên, một hệ quả ngặt nghèo được áp đặt là bất cứ điều gì được suy diễn và rút ra bởi lý trí thì ở tầng sâu thẳm nhất, nó vẫn phải phụ thuộc vào một tiền đề căn bản được lấy từ thẩm quyền. Theo đó, ngay khi một học giả trẻ tuổi thuần thục trong các thủ tục tam đoạn luận (syllogistic procedure), bộ công cụ tri thức của anh ta được coi là đã hoàn thiện, đóng kín một hệ tư tưởng không có chỗ cho sự khám phá thực chứng mới mẻ.</w:t>
      </w:r>
    </w:p>
    <w:p w14:paraId="7ECC9A2F" w14:textId="77777777"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 xml:space="preserve">Bước ngoặt đầu tiên xuất hiện với </w:t>
      </w:r>
      <w:r w:rsidRPr="0046663C">
        <w:rPr>
          <w:rFonts w:eastAsia="Times New Roman" w:cs="Times New Roman"/>
          <w:b/>
          <w:bCs/>
          <w:sz w:val="24"/>
          <w:szCs w:val="24"/>
          <w:lang w:val="en-US"/>
        </w:rPr>
        <w:t>Roger Bacon</w:t>
      </w:r>
      <w:r w:rsidRPr="0046663C">
        <w:rPr>
          <w:rFonts w:eastAsia="Times New Roman" w:cs="Times New Roman"/>
          <w:sz w:val="24"/>
          <w:szCs w:val="24"/>
          <w:lang w:val="en-US"/>
        </w:rPr>
        <w:t xml:space="preserve"> vào giữa thế kỷ 13. Roger Bacon là một trí tuệ phi thường, được Peirce coi là gần như một nhà khoa học thực thụ. Đối với Bacon, quan niệm về suy luận của các học giả kinh viện hoàn toàn là một trở ngại cản bước con người đến với chân lý. Bacon thấu hiểu một mệnh đề vô cùng quan trọng: chỉ có kinh nghiệm (experience) mới là thứ duy nhất dạy cho con người bất cứ điều gì. Mặc dù khái niệm về "kinh nghiệm" đối với độc giả hiện đại dường như quá dễ hiểu vì nó đã được truyền lại từ nhiều thế hệ, nhưng ở thời của Bacon, sự rõ ràng đó chưa tồn tại vì những thách thức nội tại của nó chưa được bộc lộ. Điểm mù của Roger Bacon nằm ở chỗ ông vẫn tin rằng trong tất cả các loại hình kinh nghiệm, dạng kinh nghiệm ưu việt nhất lại là sự "soi sáng nội tâm" (interior illumination) - một trải nghiệm siêu nhiên có khả năng dạy cho con người những điều về Thiên nhiên mà các giác quan bên ngoài không bao giờ có thể tự khám phá ra, điển hình như hiện tượng biến thể (transubstantiation) của bánh thánh.</w:t>
      </w:r>
    </w:p>
    <w:p w14:paraId="0A43F00E" w14:textId="77777777"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 xml:space="preserve">Bốn thế kỷ sau, nhà tư tưởng nổi danh hơn là </w:t>
      </w:r>
      <w:r w:rsidRPr="0046663C">
        <w:rPr>
          <w:rFonts w:eastAsia="Times New Roman" w:cs="Times New Roman"/>
          <w:b/>
          <w:bCs/>
          <w:sz w:val="24"/>
          <w:szCs w:val="24"/>
          <w:lang w:val="en-US"/>
        </w:rPr>
        <w:t>Francis Bacon</w:t>
      </w:r>
      <w:r w:rsidRPr="0046663C">
        <w:rPr>
          <w:rFonts w:eastAsia="Times New Roman" w:cs="Times New Roman"/>
          <w:sz w:val="24"/>
          <w:szCs w:val="24"/>
          <w:lang w:val="en-US"/>
        </w:rPr>
        <w:t xml:space="preserve">, trong quyển đầu tiên của kiệt tác </w:t>
      </w:r>
      <w:r w:rsidRPr="0046663C">
        <w:rPr>
          <w:rFonts w:eastAsia="Times New Roman" w:cs="Times New Roman"/>
          <w:i/>
          <w:iCs/>
          <w:sz w:val="24"/>
          <w:szCs w:val="24"/>
          <w:lang w:val="en-US"/>
        </w:rPr>
        <w:t>Novum Organum</w:t>
      </w:r>
      <w:r w:rsidRPr="0046663C">
        <w:rPr>
          <w:rFonts w:eastAsia="Times New Roman" w:cs="Times New Roman"/>
          <w:sz w:val="24"/>
          <w:szCs w:val="24"/>
          <w:lang w:val="en-US"/>
        </w:rPr>
        <w:t>, đã đưa ra một bản tường trình mạch lạc và rõ ràng về kinh nghiệm. Ông định nghĩa kinh nghiệm là một thực thể phải mở cửa cho sự kiểm chứng (verification) và quá trình tái đánh giá (re-examination). Đây là sự đoạn tuyệt lớn đối với lối suy nghĩ phụ thuộc vào mặc khải. Dẫu vậy, mặc cho khái niệm của Ngài Bacon tiến bộ hơn hẳn các quan niệm trước đó, người đọc hiện đại nếu không bị lóa mắt bởi những lời lẽ khoa trương hùng hồn của ông sẽ dễ dàng nhận ra sự bất cập và thô sơ trong cách nhìn của Bacon về thủ tục khoa học. Phương pháp của Bacon được Peirce mô tả là mang tính máy móc: chỉ cần thực hiện vài thí nghiệm thô sơ, lập bảng ghi nhận kết quả vào các biểu mẫu để trống, phân tích chúng theo những quy tắc cố định, gạch bỏ những thứ bị bác bỏ và ghi nhận các phương án thay thế, để rồi tin rằng chỉ trong vài năm, toàn bộ vật lý học sẽ được hoàn thiện. Peirce bình luận đầy châm biếm rằng Francis Bacon thực sự đã "viết về khoa học giống như một vị Đại chưởng ấn (Lord Chancellor)" lập các biên bản tố tụng chứ không phải bằng sự linh hoạt của thao tác trí tuệ.</w:t>
      </w:r>
    </w:p>
    <w:p w14:paraId="6B5D0567" w14:textId="77777777"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 xml:space="preserve">Sự đột phá thực sự định hình diện mạo của logic suy luận phải kể đến Kỷ nguyên Khoa học Hiện đại, với những cái tên vĩ đại như </w:t>
      </w:r>
      <w:r w:rsidRPr="0046663C">
        <w:rPr>
          <w:rFonts w:eastAsia="Times New Roman" w:cs="Times New Roman"/>
          <w:b/>
          <w:bCs/>
          <w:sz w:val="24"/>
          <w:szCs w:val="24"/>
          <w:lang w:val="en-US"/>
        </w:rPr>
        <w:t>Copernicus, Tycho Brahe, Kepler, Galileo, và Gilbert</w:t>
      </w:r>
      <w:r w:rsidRPr="0046663C">
        <w:rPr>
          <w:rFonts w:eastAsia="Times New Roman" w:cs="Times New Roman"/>
          <w:sz w:val="24"/>
          <w:szCs w:val="24"/>
          <w:lang w:val="en-US"/>
        </w:rPr>
        <w:t>. Phương pháp luận của họ gần gũi với khoa học đương đại hơn hẳn. Câu chuyện về Johannes Kepler được Peirce trích dẫn như một minh chứng tối thượng cho sự lao động logic. Đóng góp vĩ đại nhất của Kepler cho khoa học không chỉ là khám phá thiên văn, mà là in sâu vào tâm trí nhân loại nhận thức về phương pháp nghiên cứu: muốn cải thiện thiên văn học, người ta không được hài lòng với việc tranh luận xem hệ thống vòng tròn ngoại luân (epicycles) này có tốt hơn hệ thống vòng tròn ngoại luân kia hay không. Thay vào đó, họ phải ngồi xuống làm việc với những con số thực tế và tìm ra đường cong quỹ đạo thực sự của Sao Hỏa là gì. Bằng một năng lượng và lòng can đảm vô song, Kepler đã đi chệch hướng qua hàng loạt những sai lầm thảm hại. Ông thử nghiệm và vật lộn qua 22 giả thuyết phi lý trước khi sự kiệt quệ của chính trí tưởng tượng ép ông phải rơi vào đúng quỹ đạo hình elip – điều mà một tư duy được vũ trang bằng logic hiện đại ngày nay có thể đã thử nghiệm ngay từ bước đầu.</w:t>
      </w:r>
    </w:p>
    <w:p w14:paraId="6AA522B9" w14:textId="77777777"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lastRenderedPageBreak/>
        <w:t xml:space="preserve">Bài học lịch sử này củng cố một định đề cốt lõi của Peirce: mỗi tác phẩm khoa học vĩ đại đủ sức lưu danh muôn thuở đều đồng thời là một ví dụ minh họa cho những khiếm khuyết trong nghệ thuật suy luận tại thời đại mà nó được viết ra. Tương ứng, </w:t>
      </w:r>
      <w:r w:rsidRPr="0046663C">
        <w:rPr>
          <w:rFonts w:eastAsia="Times New Roman" w:cs="Times New Roman"/>
          <w:b/>
          <w:bCs/>
          <w:sz w:val="24"/>
          <w:szCs w:val="24"/>
          <w:lang w:val="en-US"/>
        </w:rPr>
        <w:t>mỗi bước tiến lớn của khoa học lại chính là một bài học mới về logic</w:t>
      </w:r>
      <w:r w:rsidRPr="0046663C">
        <w:rPr>
          <w:rFonts w:eastAsia="Times New Roman" w:cs="Times New Roman"/>
          <w:sz w:val="24"/>
          <w:szCs w:val="24"/>
          <w:lang w:val="en-US"/>
        </w:rPr>
        <w:t xml:space="preserve">. Sự thật này lặp lại khi </w:t>
      </w:r>
      <w:r w:rsidRPr="0046663C">
        <w:rPr>
          <w:rFonts w:eastAsia="Times New Roman" w:cs="Times New Roman"/>
          <w:b/>
          <w:bCs/>
          <w:sz w:val="24"/>
          <w:szCs w:val="24"/>
          <w:lang w:val="en-US"/>
        </w:rPr>
        <w:t>Lavoisier</w:t>
      </w:r>
      <w:r w:rsidRPr="0046663C">
        <w:rPr>
          <w:rFonts w:eastAsia="Times New Roman" w:cs="Times New Roman"/>
          <w:sz w:val="24"/>
          <w:szCs w:val="24"/>
          <w:lang w:val="en-US"/>
        </w:rPr>
        <w:t xml:space="preserve"> và những người đương thời tái định hình ngành hóa học. Trước đó, châm ngôn của giới giả kim thuật và hóa học cổ điển là "Hãy đọc, đọc, đọc, lao động, cầu nguyện, và đọc lại" ("Lege, lege, lege, labora, ora, et relege"). Lavoisier từ bỏ việc đọc và cầu nguyện. Phương pháp của ông không phải là mơ mộng rằng một quy trình hóa học phức tạp sẽ mang lại hiệu ứng kỳ diệu để rồi công bố nó như một sự thật. Thay vào đó, ông đưa tâm trí của mình vào phòng thí nghiệm, biến những chiếc bình cổ cong (alembics) và bình chưng cất thành những </w:t>
      </w:r>
      <w:r w:rsidRPr="0046663C">
        <w:rPr>
          <w:rFonts w:eastAsia="Times New Roman" w:cs="Times New Roman"/>
          <w:b/>
          <w:bCs/>
          <w:sz w:val="24"/>
          <w:szCs w:val="24"/>
          <w:lang w:val="en-US"/>
        </w:rPr>
        <w:t>"công cụ của tư duy" (instruments of thought)</w:t>
      </w:r>
      <w:r w:rsidRPr="0046663C">
        <w:rPr>
          <w:rFonts w:eastAsia="Times New Roman" w:cs="Times New Roman"/>
          <w:sz w:val="24"/>
          <w:szCs w:val="24"/>
          <w:lang w:val="en-US"/>
        </w:rPr>
        <w:t>. Điều này cung cấp một khái niệm logic hoàn toàn mới: suy luận là hành động được thực hiện với đôi mắt mở to, bằng việc thao tác trực tiếp trên các sự vật thực tại thay vì chỉ tung hứng với những từ ngữ và ảo ảnh tưởng tượng.</w:t>
      </w:r>
    </w:p>
    <w:p w14:paraId="5C31F908" w14:textId="77777777"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 xml:space="preserve">Cuộc cách mạng phương pháp luận tiếp theo được ghi nhận ở Charles </w:t>
      </w:r>
      <w:r w:rsidRPr="0046663C">
        <w:rPr>
          <w:rFonts w:eastAsia="Times New Roman" w:cs="Times New Roman"/>
          <w:b/>
          <w:bCs/>
          <w:sz w:val="24"/>
          <w:szCs w:val="24"/>
          <w:lang w:val="en-US"/>
        </w:rPr>
        <w:t>Darwin</w:t>
      </w:r>
      <w:r w:rsidRPr="0046663C">
        <w:rPr>
          <w:rFonts w:eastAsia="Times New Roman" w:cs="Times New Roman"/>
          <w:sz w:val="24"/>
          <w:szCs w:val="24"/>
          <w:lang w:val="en-US"/>
        </w:rPr>
        <w:t>. Tâm điểm của cuộc tranh luận mang tên Darwin thực chất phần lớn là một vấn đề thuộc về logic học. Darwin đã đề xuất áp dụng phương pháp thống kê vào lĩnh vực sinh học, một phương pháp vốn đã thành công rực rỡ trong một nhánh khoa học hoàn toàn khác là lý thuyết chất khí (kinetics theory of gases) do Clausius và Maxwell tiên phong. Maxwell không thể đoán biết chính xác một phân tử khí cụ thể sẽ di chuyển ra sao, nhưng thông qua học thuyết xác suất, ông có thể dự đoán được trong một khoảng thời gian dài (in the long run), sẽ có bao nhiêu tỷ lệ phân tử đạt được một vận tốc nhất định, hoặc bao nhiêu vụ va chạm sẽ xảy ra mỗi giây. Bằng một tư duy tương đồng đến đáng kinh ngạc, Darwin cũng thừa nhận ông không thể chỉ ra quá trình biến dị và chọn lọc tự nhiên sẽ vận hành thế nào trên một cá thể đơn lẻ; nhưng ông chứng minh mạnh mẽ rằng "trong dài hạn", quá trình đó chắc chắn sẽ điều chỉnh và thích nghi các loài động vật phù hợp với hoàn cảnh sống của chúng. Sự đan xen giữa các câu hỏi về dữ kiện (questions of fact) và các câu hỏi về logic luận lý (questions of logic) trong trường hợp của Darwin thể hiện bản chất phức tạp của nhận thức khoa học.</w:t>
      </w:r>
    </w:p>
    <w:p w14:paraId="042BA258" w14:textId="77777777"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b/>
          <w:bCs/>
          <w:sz w:val="24"/>
          <w:szCs w:val="24"/>
          <w:lang w:val="en-US"/>
        </w:rPr>
        <w:t>Bảng 1: Tiến trình Lịch sử và Sự Chuyển dịch của Phương pháp Logic theo Peirce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2489"/>
        <w:gridCol w:w="2354"/>
        <w:gridCol w:w="2491"/>
      </w:tblGrid>
      <w:tr w:rsidR="0046663C" w:rsidRPr="0046663C" w14:paraId="61810721" w14:textId="77777777" w:rsidTr="0046663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FB5CE"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b/>
                <w:bCs/>
                <w:sz w:val="24"/>
                <w:szCs w:val="24"/>
                <w:lang w:val="en-US"/>
              </w:rPr>
              <w:t>Giai đoạn/Nhân vật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E5D47"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b/>
                <w:bCs/>
                <w:sz w:val="24"/>
                <w:szCs w:val="24"/>
                <w:lang w:val="en-US"/>
              </w:rPr>
              <w:t>Nền tảng Phương pháp luận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D4488"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b/>
                <w:bCs/>
                <w:sz w:val="24"/>
                <w:szCs w:val="24"/>
                <w:lang w:val="en-US"/>
              </w:rPr>
              <w:t>Hạn chế/Điểm mù Khái niệm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B0A25"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b/>
                <w:bCs/>
                <w:sz w:val="24"/>
                <w:szCs w:val="24"/>
                <w:lang w:val="en-US"/>
              </w:rPr>
              <w:t>Đóng góp vào Lịch sử Logic</w:t>
            </w:r>
          </w:p>
        </w:tc>
      </w:tr>
      <w:tr w:rsidR="0046663C" w:rsidRPr="0046663C" w14:paraId="0D4C0CDA" w14:textId="77777777" w:rsidTr="0046663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B6717"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b/>
                <w:bCs/>
                <w:sz w:val="24"/>
                <w:szCs w:val="24"/>
                <w:lang w:val="en-US"/>
              </w:rPr>
              <w:t>Kinh viện Trung Cổ</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E98A0"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sz w:val="24"/>
                <w:szCs w:val="24"/>
                <w:lang w:val="en-US"/>
              </w:rPr>
              <w:t>Dựa trên uy quyền (Authority) và suy diễn lý trí thụ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1FF99"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sz w:val="24"/>
                <w:szCs w:val="24"/>
                <w:lang w:val="en-US"/>
              </w:rPr>
              <w:t>Lý trí luôn phải xuất phát từ một tiền đề của thẩm quyền. Hệ thống khép kín.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789BD"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sz w:val="24"/>
                <w:szCs w:val="24"/>
                <w:lang w:val="en-US"/>
              </w:rPr>
              <w:t>Hệ thống hóa các thủ tục tam đoạn luận (syllogistic procedure).</w:t>
            </w:r>
          </w:p>
        </w:tc>
      </w:tr>
      <w:tr w:rsidR="0046663C" w:rsidRPr="0046663C" w14:paraId="50D1ED5B" w14:textId="77777777" w:rsidTr="0046663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95BDF8"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b/>
                <w:bCs/>
                <w:sz w:val="24"/>
                <w:szCs w:val="24"/>
                <w:lang w:val="en-US"/>
              </w:rPr>
              <w:t>Roger Bacon (TK 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5A477"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sz w:val="24"/>
                <w:szCs w:val="24"/>
                <w:lang w:val="en-US"/>
              </w:rPr>
              <w:t>Đề cao "Kinh nghiệm" (Experience) như người thầy duy nhất.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34D1C"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sz w:val="24"/>
                <w:szCs w:val="24"/>
                <w:lang w:val="en-US"/>
              </w:rPr>
              <w:t>Đánh đồng kinh nghiệm thực chứng với "sự soi sáng nội tâm" thần bí.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D209E1"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sz w:val="24"/>
                <w:szCs w:val="24"/>
                <w:lang w:val="en-US"/>
              </w:rPr>
              <w:t>Nhận thức được vai trò cốt lõi của kinh nghiệm trong việc loại bỏ chướng ngại nhận thức.</w:t>
            </w:r>
          </w:p>
        </w:tc>
      </w:tr>
      <w:tr w:rsidR="0046663C" w:rsidRPr="0046663C" w14:paraId="35DC96F3" w14:textId="77777777" w:rsidTr="0046663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B9633"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b/>
                <w:bCs/>
                <w:sz w:val="24"/>
                <w:szCs w:val="24"/>
                <w:lang w:val="en-US"/>
              </w:rPr>
              <w:lastRenderedPageBreak/>
              <w:t>Francis Bacon (TK 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DE9B6"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sz w:val="24"/>
                <w:szCs w:val="24"/>
                <w:lang w:val="en-US"/>
              </w:rPr>
              <w:t>Kiểm chứng, lập bảng số liệu, quy nạp cơ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CBB405"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sz w:val="24"/>
                <w:szCs w:val="24"/>
                <w:lang w:val="en-US"/>
              </w:rPr>
              <w:t>Thiếu linh hoạt, tin rằng khoa học có thể hoàn tất bằng các quy tắc lập bảng trống tĩnh tại.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619E7"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sz w:val="24"/>
                <w:szCs w:val="24"/>
                <w:lang w:val="en-US"/>
              </w:rPr>
              <w:t>Mở cửa tư duy cho việc tái đánh giá và kiểm định thực tế khách quan.</w:t>
            </w:r>
          </w:p>
        </w:tc>
      </w:tr>
      <w:tr w:rsidR="0046663C" w:rsidRPr="0046663C" w14:paraId="161847E3" w14:textId="77777777" w:rsidTr="0046663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97AE8F"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b/>
                <w:bCs/>
                <w:sz w:val="24"/>
                <w:szCs w:val="24"/>
                <w:lang w:val="en-US"/>
              </w:rPr>
              <w:t>Kepler, Lavoisier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108C53"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sz w:val="24"/>
                <w:szCs w:val="24"/>
                <w:lang w:val="en-US"/>
              </w:rPr>
              <w:t>Thao tác giả thuyết trên số liệu; biến dụng cụ thí nghiệm thành "công cụ tư duy".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426F8"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sz w:val="24"/>
                <w:szCs w:val="24"/>
                <w:lang w:val="en-US"/>
              </w:rPr>
              <w:t>Vẫn mất nhiều thời gian thử - sai (như Kepler mất 22 lần thử nghiệm 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7B145"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sz w:val="24"/>
                <w:szCs w:val="24"/>
                <w:lang w:val="en-US"/>
              </w:rPr>
              <w:t>Chấm dứt tranh luận siêu hình học, hướng tới tìm quy luật từ dữ kiện khách quan.</w:t>
            </w:r>
          </w:p>
        </w:tc>
      </w:tr>
      <w:tr w:rsidR="0046663C" w:rsidRPr="0046663C" w14:paraId="622C753E" w14:textId="77777777" w:rsidTr="0046663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A7C33"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b/>
                <w:bCs/>
                <w:sz w:val="24"/>
                <w:szCs w:val="24"/>
                <w:lang w:val="en-US"/>
              </w:rPr>
              <w:t>Darwin, Maxwell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B74DD"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sz w:val="24"/>
                <w:szCs w:val="24"/>
                <w:lang w:val="en-US"/>
              </w:rPr>
              <w:t>Áp dụng thống kê học và học thuyết xác suất dự báo tiến trình.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F0EF0"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sz w:val="24"/>
                <w:szCs w:val="24"/>
                <w:lang w:val="en-US"/>
              </w:rPr>
              <w:t>Không giải thích được trên quy mô cá thể đơn lẻ.</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CE00F"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sz w:val="24"/>
                <w:szCs w:val="24"/>
                <w:lang w:val="en-US"/>
              </w:rPr>
              <w:t>Phát minh ra logic xác suất đánh giá xu hướng trong khoảng thời gian "dài hạn".</w:t>
            </w:r>
          </w:p>
        </w:tc>
      </w:tr>
    </w:tbl>
    <w:p w14:paraId="5E9AA489" w14:textId="4F64C055" w:rsidR="0046663C" w:rsidRPr="0046663C" w:rsidRDefault="0046663C" w:rsidP="0046663C">
      <w:pPr>
        <w:spacing w:before="100" w:beforeAutospacing="1" w:after="100" w:afterAutospacing="1" w:line="240" w:lineRule="auto"/>
        <w:jc w:val="left"/>
        <w:outlineLvl w:val="2"/>
        <w:rPr>
          <w:rFonts w:eastAsia="Times New Roman" w:cs="Times New Roman"/>
          <w:b/>
          <w:bCs/>
          <w:sz w:val="27"/>
          <w:szCs w:val="27"/>
          <w:lang w:val="en-US"/>
        </w:rPr>
      </w:pPr>
      <w:r w:rsidRPr="0046663C">
        <w:rPr>
          <w:rFonts w:eastAsia="Times New Roman" w:cs="Times New Roman"/>
          <w:b/>
          <w:bCs/>
          <w:sz w:val="27"/>
          <w:szCs w:val="27"/>
          <w:lang w:val="en-US"/>
        </w:rPr>
        <w:t>2.3. Khái niệm Logic, Tiêu chuẩn của Suy luận Hợp lệ và Các Nguyên lý Dẫn dắt</w:t>
      </w:r>
    </w:p>
    <w:p w14:paraId="0B528E97" w14:textId="77777777" w:rsidR="006414F9" w:rsidRPr="006414F9" w:rsidRDefault="006414F9" w:rsidP="006414F9">
      <w:pPr>
        <w:spacing w:before="100" w:beforeAutospacing="1" w:after="100" w:afterAutospacing="1" w:line="240" w:lineRule="auto"/>
        <w:jc w:val="left"/>
        <w:rPr>
          <w:rFonts w:eastAsia="Times New Roman" w:cs="Times New Roman"/>
          <w:sz w:val="24"/>
          <w:szCs w:val="24"/>
          <w:lang w:val="en-US"/>
        </w:rPr>
      </w:pPr>
      <w:r w:rsidRPr="006414F9">
        <w:rPr>
          <w:rFonts w:eastAsia="Times New Roman" w:cs="Times New Roman"/>
          <w:sz w:val="24"/>
          <w:szCs w:val="24"/>
          <w:lang w:val="en-US"/>
        </w:rPr>
        <w:t xml:space="preserve">Peirce bắt đầu bằng một định nghĩa tưởng chừng rất đơn giản nhưng lại có hệ quả sâu rộng: mục đích của suy luận là giúp chúng ta tìm ra một điều chưa biết từ những điều đã biết. Nếu việc suy luận không làm tăng thêm tri thức mà chỉ lặp lại những gì đã có sẵn, thì nó không còn thực hiện chức năng đặc trưng của mình nữa. </w:t>
      </w:r>
    </w:p>
    <w:p w14:paraId="7934F2CC" w14:textId="77777777" w:rsidR="006414F9" w:rsidRPr="006414F9" w:rsidRDefault="006414F9" w:rsidP="006414F9">
      <w:pPr>
        <w:spacing w:before="100" w:beforeAutospacing="1" w:after="100" w:afterAutospacing="1" w:line="240" w:lineRule="auto"/>
        <w:jc w:val="left"/>
        <w:rPr>
          <w:rFonts w:eastAsia="Times New Roman" w:cs="Times New Roman"/>
          <w:sz w:val="24"/>
          <w:szCs w:val="24"/>
          <w:lang w:val="en-US"/>
        </w:rPr>
      </w:pPr>
      <w:r w:rsidRPr="006414F9">
        <w:rPr>
          <w:rFonts w:eastAsia="Times New Roman" w:cs="Times New Roman"/>
          <w:sz w:val="24"/>
          <w:szCs w:val="24"/>
          <w:lang w:val="en-US"/>
        </w:rPr>
        <w:t xml:space="preserve">Từ định nghĩa này, Peirce lập luận rằng giá trị của một suy luận phải được đánh giá dựa trên việc nó có hoàn thành chức năng đó hay không. Nếu chúng ta xuất phát từ những tiền đề đúng nhưng lại đi đến một kết luận sai, thì suy luận đã thất bại trong chính nhiệm vụ của nó. Do đó, một suy luận chỉ có thể được gọi là tốt khi nó có khả năng bảo toàn chân lý: nếu các tiền đề là đúng thì kết luận cũng phải đúng. </w:t>
      </w:r>
    </w:p>
    <w:p w14:paraId="7F5361EF" w14:textId="77777777" w:rsidR="006414F9" w:rsidRPr="006414F9" w:rsidRDefault="006414F9" w:rsidP="006414F9">
      <w:pPr>
        <w:spacing w:before="100" w:beforeAutospacing="1" w:after="100" w:afterAutospacing="1" w:line="240" w:lineRule="auto"/>
        <w:jc w:val="left"/>
        <w:rPr>
          <w:rFonts w:eastAsia="Times New Roman" w:cs="Times New Roman"/>
          <w:sz w:val="24"/>
          <w:szCs w:val="24"/>
          <w:lang w:val="en-US"/>
        </w:rPr>
      </w:pPr>
      <w:r w:rsidRPr="006414F9">
        <w:rPr>
          <w:rFonts w:eastAsia="Times New Roman" w:cs="Times New Roman"/>
          <w:sz w:val="24"/>
          <w:szCs w:val="24"/>
          <w:lang w:val="en-US"/>
        </w:rPr>
        <w:t>Chính từ đây Peirce đưa ra một bước chuyển rất quan trọng. Khi đánh giá một suy luận, điều cần xem xét không phải là trạng thái tâm lý của người suy luận mà là mối quan hệ thực sự giữa tiền đề và kết luận. Giả sử A là tập hợp các tiền đề và B là kết luận. Câu hỏi logic không phải là liệu chúng ta có cảm thấy bị thuyết phục bởi B hay không, mà là liệu trong thực tế có tồn tại một quan hệ như sau hay không:</w:t>
      </w:r>
    </w:p>
    <w:p w14:paraId="3CE10855" w14:textId="77777777" w:rsidR="006414F9" w:rsidRPr="006414F9" w:rsidRDefault="006414F9" w:rsidP="006414F9">
      <w:pPr>
        <w:spacing w:beforeAutospacing="1" w:after="100" w:afterAutospacing="1" w:line="240" w:lineRule="auto"/>
        <w:jc w:val="left"/>
        <w:rPr>
          <w:rFonts w:eastAsia="Times New Roman" w:cs="Times New Roman"/>
          <w:sz w:val="24"/>
          <w:szCs w:val="24"/>
          <w:lang w:val="en-US"/>
        </w:rPr>
      </w:pPr>
      <w:r w:rsidRPr="006414F9">
        <w:rPr>
          <w:rFonts w:eastAsia="Times New Roman" w:cs="Times New Roman"/>
          <w:sz w:val="24"/>
          <w:szCs w:val="24"/>
          <w:lang w:val="en-US"/>
        </w:rPr>
        <w:t>Nếu A đúng thì B nhất thiết phải đúng.</w:t>
      </w:r>
    </w:p>
    <w:p w14:paraId="20097E1F" w14:textId="77777777" w:rsidR="006414F9" w:rsidRPr="006414F9" w:rsidRDefault="006414F9" w:rsidP="006414F9">
      <w:pPr>
        <w:spacing w:before="100" w:beforeAutospacing="1" w:after="100" w:afterAutospacing="1" w:line="240" w:lineRule="auto"/>
        <w:jc w:val="left"/>
        <w:rPr>
          <w:rFonts w:eastAsia="Times New Roman" w:cs="Times New Roman"/>
          <w:sz w:val="24"/>
          <w:szCs w:val="24"/>
          <w:lang w:val="en-US"/>
        </w:rPr>
      </w:pPr>
      <w:r w:rsidRPr="006414F9">
        <w:rPr>
          <w:rFonts w:eastAsia="Times New Roman" w:cs="Times New Roman"/>
          <w:sz w:val="24"/>
          <w:szCs w:val="24"/>
          <w:lang w:val="en-US"/>
        </w:rPr>
        <w:lastRenderedPageBreak/>
        <w:t xml:space="preserve">Nếu quan hệ này tồn tại thì suy luận là hợp lệ; nếu không tồn tại thì suy luận là không hợp lệ. Đây là một vấn đề về cấu trúc khách quan của các mệnh đề chứ không phải về cảm giác chủ quan của người suy nghĩ. </w:t>
      </w:r>
    </w:p>
    <w:p w14:paraId="27382B8D" w14:textId="77777777" w:rsidR="006414F9" w:rsidRPr="006414F9" w:rsidRDefault="006414F9" w:rsidP="006414F9">
      <w:pPr>
        <w:spacing w:before="100" w:beforeAutospacing="1" w:after="100" w:afterAutospacing="1" w:line="240" w:lineRule="auto"/>
        <w:jc w:val="left"/>
        <w:rPr>
          <w:rFonts w:eastAsia="Times New Roman" w:cs="Times New Roman"/>
          <w:sz w:val="24"/>
          <w:szCs w:val="24"/>
          <w:lang w:val="en-US"/>
        </w:rPr>
      </w:pPr>
      <w:r w:rsidRPr="006414F9">
        <w:rPr>
          <w:rFonts w:eastAsia="Times New Roman" w:cs="Times New Roman"/>
          <w:sz w:val="24"/>
          <w:szCs w:val="24"/>
          <w:lang w:val="en-US"/>
        </w:rPr>
        <w:t xml:space="preserve">Vì vậy, theo Peirce, việc một người có cảm thấy thôi thúc phải chấp nhận kết luận hay không hoàn toàn không quyết định giá trị logic của suy luận. Một kết luận có thể gây cảm giác rất thuyết phục nhưng vẫn sai. Ngược lại, một kết luận có thể trái với trực giác, khó chấp nhận hoặc thậm chí khiến chúng ta khó chịu nhưng vẫn là hệ quả tất yếu của các tiền đề. Logic không nghiên cứu những cảm giác đó; logic nghiên cứu những điều kiện khách quan khiến một kết luận thực sự theo sau từ các tiền đề của nó. </w:t>
      </w:r>
    </w:p>
    <w:p w14:paraId="30EB9438" w14:textId="77777777" w:rsidR="006414F9" w:rsidRPr="006414F9" w:rsidRDefault="006414F9" w:rsidP="006414F9">
      <w:pPr>
        <w:spacing w:before="100" w:beforeAutospacing="1" w:after="100" w:afterAutospacing="1" w:line="240" w:lineRule="auto"/>
        <w:jc w:val="left"/>
        <w:rPr>
          <w:rFonts w:eastAsia="Times New Roman" w:cs="Times New Roman"/>
          <w:sz w:val="24"/>
          <w:szCs w:val="24"/>
          <w:lang w:val="en-US"/>
        </w:rPr>
      </w:pPr>
      <w:r w:rsidRPr="006414F9">
        <w:rPr>
          <w:rFonts w:eastAsia="Times New Roman" w:cs="Times New Roman"/>
          <w:sz w:val="24"/>
          <w:szCs w:val="24"/>
          <w:lang w:val="en-US"/>
        </w:rPr>
        <w:t xml:space="preserve">Theo nghĩa này, Peirce đang tách logic ra khỏi tâm lý học. Cảm giác tin tưởng, nghi ngờ, bị thuyết phục hay bị hấp dẫn bởi một kết luận là các hiện tượng tâm lý. Nhưng việc một kết luận có thực sự được suy ra từ các tiền đề hay không lại là một câu hỏi logic. Hai thứ có thể đi cùng nhau, nhưng không được nhầm lẫn với nhau. Điều khiến một suy luận đúng không phải là chúng ta cảm thấy nó đúng, mà là vì giữa tiền đề và kết luận tồn tại một quan hệ khách quan mà bất kỳ ai suy luận đúng đắn cũng phải thừa nhận. </w:t>
      </w:r>
    </w:p>
    <w:p w14:paraId="25254BAA" w14:textId="77777777" w:rsidR="006414F9" w:rsidRPr="006414F9" w:rsidRDefault="006414F9" w:rsidP="006414F9">
      <w:pPr>
        <w:spacing w:before="100" w:beforeAutospacing="1" w:after="100" w:afterAutospacing="1" w:line="240" w:lineRule="auto"/>
        <w:jc w:val="left"/>
        <w:rPr>
          <w:rFonts w:eastAsia="Times New Roman" w:cs="Times New Roman"/>
          <w:sz w:val="24"/>
          <w:szCs w:val="24"/>
          <w:lang w:val="en-US"/>
        </w:rPr>
      </w:pPr>
      <w:r w:rsidRPr="006414F9">
        <w:rPr>
          <w:rFonts w:eastAsia="Times New Roman" w:cs="Times New Roman"/>
          <w:sz w:val="24"/>
          <w:szCs w:val="24"/>
          <w:lang w:val="en-US"/>
        </w:rPr>
        <w:t>Sau khi xác định rằng giá trị của suy luận phải được đánh giá bằng khả năng dẫn từ cái đúng tới cái đúng, Peirce đặt ra một câu hỏi sâu hơn: điều gì thực sự khiến chúng ta đi từ các tiền đề đến một kết luận cụ thể?</w:t>
      </w:r>
    </w:p>
    <w:p w14:paraId="4BB33B2C" w14:textId="7F5A89C8" w:rsidR="006414F9" w:rsidRPr="006414F9" w:rsidRDefault="006414F9" w:rsidP="006414F9">
      <w:pPr>
        <w:spacing w:before="100" w:beforeAutospacing="1" w:after="100" w:afterAutospacing="1" w:line="240" w:lineRule="auto"/>
        <w:jc w:val="left"/>
        <w:rPr>
          <w:rFonts w:eastAsia="Times New Roman" w:cs="Times New Roman"/>
          <w:sz w:val="24"/>
          <w:szCs w:val="24"/>
          <w:lang w:val="en-US"/>
        </w:rPr>
      </w:pPr>
      <w:r w:rsidRPr="006414F9">
        <w:rPr>
          <w:rFonts w:eastAsia="Times New Roman" w:cs="Times New Roman"/>
          <w:sz w:val="24"/>
          <w:szCs w:val="24"/>
          <w:lang w:val="en-US"/>
        </w:rPr>
        <w:t xml:space="preserve">Ông nhận thấy rằng con người không tự động rút ra cùng một kết luận từ cùng một tình huống. Trước cùng một tập dữ kiện, người này có thể suy luận theo một hướng, trong khi người khác lại suy luận theo hướng khác. Điều tạo nên sự khác biệt đó không phải bản thân các dữ kiện mà là những khuynh hướng suy nghĩ đã được hình thành trong tâm trí người suy luận. Peirce gọi những khuynh hướng ổn định này là các "thói quen của tâm trí" (habits of mind). Chúng có thể là kết quả của bẩm sinh, giáo dục, kinh nghiệm hoặc quá trình rèn luyện lâu dài. Tuy nhiên, không phải mọi thói quen tư duy đều có giá trị như nhau. Một số thói quen thường xuyên dẫn chúng ta tới sai lầm; số khác lại có xu hướng đưa chúng ta tới những kết luận phù hợp với thực tế hơn. Vì vậy, khi đánh giá một thói quen suy luận, điều quan trọng không phải là nó có tự nhiên, quen thuộc hay dễ chịu hay không, mà là kết quả mà nó tạo ra. Một thói quen được xem là tốt nếu nó thường xuyên giúp chúng ta đi từ những tiền đề đúng tới những kết luận đúng. </w:t>
      </w:r>
    </w:p>
    <w:p w14:paraId="1DE5B253" w14:textId="2A32F129" w:rsidR="006414F9" w:rsidRDefault="006414F9" w:rsidP="006414F9">
      <w:pPr>
        <w:spacing w:before="100" w:beforeAutospacing="1" w:after="100" w:afterAutospacing="1" w:line="240" w:lineRule="auto"/>
        <w:jc w:val="left"/>
        <w:rPr>
          <w:rFonts w:eastAsia="Times New Roman" w:cs="Times New Roman"/>
          <w:sz w:val="24"/>
          <w:szCs w:val="24"/>
          <w:lang w:val="en-US"/>
        </w:rPr>
      </w:pPr>
      <w:r w:rsidRPr="006414F9">
        <w:rPr>
          <w:rFonts w:eastAsia="Times New Roman" w:cs="Times New Roman"/>
          <w:sz w:val="24"/>
          <w:szCs w:val="24"/>
          <w:lang w:val="en-US"/>
        </w:rPr>
        <w:t xml:space="preserve">Từ đây, Peirce thực hiện một bước trừu tượng hóa. Thay vì chỉ mô tả từng thói quen suy nghĩ cụ thể, ông cố gắng diễn đạt chúng dưới dạng các quy tắc hay nguyên tắc tổng quát. Những nguyên tắc này cho biết trong những điều kiện nhất định, chúng ta nên chuyển từ loại tiền đề nào sang loại kết luận nào. Peirce gọi chúng là các "nguyên lý dẫn dắt suy luận" (guiding principles of inference). </w:t>
      </w:r>
      <w:r w:rsidR="00A9143A">
        <w:rPr>
          <w:rFonts w:eastAsia="Times New Roman" w:cs="Times New Roman"/>
          <w:sz w:val="24"/>
          <w:szCs w:val="24"/>
          <w:lang w:val="en-US"/>
        </w:rPr>
        <w:t>M</w:t>
      </w:r>
      <w:r w:rsidRPr="006414F9">
        <w:rPr>
          <w:rFonts w:eastAsia="Times New Roman" w:cs="Times New Roman"/>
          <w:sz w:val="24"/>
          <w:szCs w:val="24"/>
          <w:lang w:val="en-US"/>
        </w:rPr>
        <w:t xml:space="preserve">ột nguyên lý logic không được đánh giá bằng việc nó có vẻ hiển nhiên hay thuyết phục đối với chúng ta hay không. Giá trị của nó nằm ở hiệu quả thực tế của nó với tư cách một quy tắc suy luận. Nếu việc tuân theo nguyên lý đó thường xuyên giúp chúng ta đạt tới các kết luận đúng, thì đó là một nguyên lý tốt; nếu nó thường xuyên dẫn tới sai lầm, thì nguyên lý đó cần phải bị sửa đổi hoặc từ bỏ. Đây chính là bước đầu tiên trong nỗ lực của Peirce nhằm biến logic thành một nghiên cứu về những phương pháp dẫn dắt tư duy tới chân lý, thay vì chỉ là một mô tả về cách con người thực tế suy nghĩ. </w:t>
      </w:r>
    </w:p>
    <w:p w14:paraId="76C0386D" w14:textId="3650B100" w:rsidR="00BC3177" w:rsidRDefault="00BC3177" w:rsidP="006414F9">
      <w:pPr>
        <w:spacing w:before="100" w:beforeAutospacing="1" w:after="100" w:afterAutospacing="1" w:line="240" w:lineRule="auto"/>
        <w:jc w:val="left"/>
        <w:rPr>
          <w:rFonts w:eastAsia="Times New Roman" w:cs="Times New Roman"/>
          <w:sz w:val="24"/>
          <w:szCs w:val="24"/>
          <w:lang w:val="en-US"/>
        </w:rPr>
      </w:pPr>
    </w:p>
    <w:p w14:paraId="50A32796" w14:textId="1E32967D" w:rsidR="00A9143A" w:rsidRDefault="00A9143A" w:rsidP="006414F9">
      <w:pPr>
        <w:spacing w:before="100" w:beforeAutospacing="1" w:after="100" w:afterAutospacing="1" w:line="240" w:lineRule="auto"/>
        <w:jc w:val="left"/>
        <w:rPr>
          <w:rFonts w:eastAsia="Times New Roman" w:cs="Times New Roman"/>
          <w:sz w:val="24"/>
          <w:szCs w:val="24"/>
          <w:lang w:val="en-US"/>
        </w:rPr>
      </w:pPr>
    </w:p>
    <w:p w14:paraId="15C3E998" w14:textId="17E517D4" w:rsidR="00A9143A" w:rsidRDefault="00A9143A" w:rsidP="006414F9">
      <w:pPr>
        <w:spacing w:before="100" w:beforeAutospacing="1" w:after="100" w:afterAutospacing="1" w:line="240" w:lineRule="auto"/>
        <w:jc w:val="left"/>
        <w:rPr>
          <w:rFonts w:eastAsia="Times New Roman" w:cs="Times New Roman"/>
          <w:sz w:val="24"/>
          <w:szCs w:val="24"/>
          <w:lang w:val="en-US"/>
        </w:rPr>
      </w:pPr>
    </w:p>
    <w:p w14:paraId="4ACFEEEA" w14:textId="72A29BDC" w:rsidR="00A9143A" w:rsidRDefault="00A9143A" w:rsidP="00A9143A">
      <w:pPr>
        <w:pStyle w:val="Heading3"/>
        <w:rPr>
          <w:rFonts w:eastAsia="Times New Roman" w:cs="Times New Roman"/>
          <w:sz w:val="24"/>
          <w:lang w:val="en-US"/>
        </w:rPr>
      </w:pPr>
      <w:r>
        <w:lastRenderedPageBreak/>
        <w:t>2.4. Chân lý, Điều tra và Tiêu chuẩn Đánh giá Tri thức</w:t>
      </w:r>
    </w:p>
    <w:p w14:paraId="24259627" w14:textId="52DC9536" w:rsidR="00AF412C" w:rsidRPr="00AF412C" w:rsidRDefault="00BC3177" w:rsidP="00AF412C">
      <w:pPr>
        <w:spacing w:before="100" w:beforeAutospacing="1" w:after="100" w:afterAutospacing="1" w:line="240" w:lineRule="auto"/>
        <w:jc w:val="left"/>
        <w:rPr>
          <w:rFonts w:eastAsia="Times New Roman" w:cs="Times New Roman"/>
          <w:sz w:val="24"/>
          <w:szCs w:val="24"/>
          <w:lang w:val="en-US"/>
        </w:rPr>
      </w:pPr>
      <w:r w:rsidRPr="00BC3177">
        <w:rPr>
          <w:rFonts w:eastAsia="Times New Roman" w:cs="Times New Roman"/>
          <w:sz w:val="24"/>
          <w:szCs w:val="24"/>
          <w:lang w:val="en-US"/>
        </w:rPr>
        <w:t>Tuy nhiên, tiêu chuẩn này ngay lập tức dẫn tới một câu hỏi sâu hơn: thế nào là một kết luận đúng? Đối với Peirce, một kết luận không trở thành đúng chỉ vì nó được nhiều người tin tưởng, vì nó đem lại cảm giác thuyết phục, hay vì nó phù hợp với những trực giác quen thuộc của chúng ta. Một kết luận được xem là đúng khi nó phản ánh thực tại theo cách mà quá trình điều tra, nếu được tiếp tục đủ lâu và dưới những điều kiện thuận lợi, cuối cùng sẽ buộc cộng đồng những người điều tra phải chấp nhận. Nói cách khác, tính đúng đắn của một kết luận không được quyết định bởi trạng thái tâm lý hiện tại của bất kỳ cá nhân nào mà bởi mối quan hệ của nó với một thực tại độc lập với ý kiến của chúng ta.</w:t>
      </w:r>
      <w:r w:rsidR="00A9143A">
        <w:rPr>
          <w:rFonts w:eastAsia="Times New Roman" w:cs="Times New Roman"/>
          <w:sz w:val="24"/>
          <w:szCs w:val="24"/>
          <w:lang w:val="en-US"/>
        </w:rPr>
        <w:t xml:space="preserve"> </w:t>
      </w:r>
      <w:r w:rsidR="00AF412C" w:rsidRPr="00AF412C">
        <w:rPr>
          <w:rFonts w:eastAsia="Times New Roman" w:cs="Times New Roman"/>
          <w:sz w:val="24"/>
          <w:szCs w:val="24"/>
          <w:lang w:val="en-US"/>
        </w:rPr>
        <w:t>Điều này không có nghĩa rằng chúng ta có thể biết chắc ngay lập tức liệu một kết luận nào đó có phải là chân lý cuối cùng hay không. Trên thực tế, Peirce cho rằng mọi kết luận hiện tại đều có thể sai và luôn phải để ngỏ khả năng được sửa đổi trong tương lai. Vì vậy, trong hoạt động điều tra thực tế, chúng ta không đánh giá các kết luận bằng câu hỏi "liệu đây có phải là chân lý tuyệt đối hay không?", mà bằng câu hỏi thực tiễn hơn: "kết luận này hiện đang đứng ở vị thế nào trước sự kiểm tra của thực tại?".</w:t>
      </w:r>
    </w:p>
    <w:p w14:paraId="41DDECE7" w14:textId="40D32252" w:rsidR="00AF412C" w:rsidRPr="00AF412C" w:rsidRDefault="00AF412C" w:rsidP="00AF412C">
      <w:pPr>
        <w:spacing w:before="100" w:beforeAutospacing="1" w:after="100" w:afterAutospacing="1" w:line="240" w:lineRule="auto"/>
        <w:jc w:val="left"/>
        <w:rPr>
          <w:rFonts w:eastAsia="Times New Roman" w:cs="Times New Roman"/>
          <w:sz w:val="24"/>
          <w:szCs w:val="24"/>
          <w:lang w:val="en-US"/>
        </w:rPr>
      </w:pPr>
      <w:r w:rsidRPr="00AF412C">
        <w:rPr>
          <w:rFonts w:eastAsia="Times New Roman" w:cs="Times New Roman"/>
          <w:sz w:val="24"/>
          <w:szCs w:val="24"/>
          <w:lang w:val="en-US"/>
        </w:rPr>
        <w:t>Tuy nhiên, vị thế đó không thể được xác định chỉ bằng việc một lý thuyết giải thích được bao nhiêu hiện tượng. Với cùng một tập dữ kiện đã biết, luôn có thể tồn tại nhiều hệ thống lý thuyết khác nhau cùng giải thích được một hiện tượng mới bằng những cách diễn giải khác nhau. Một hệ thống tư tưởng đủ linh hoạt thậm chí có thể hấp thụ gần như mọi dữ kiện mới xuất hiện mà vẫn duy trì được nguyên lý trung tâm của mình. Trong trường hợp đó, khả năng giải thích rộng không còn là dấu hiệu của sức mạnh nhận thức mà có thể chỉ phản ánh sức mạnh diễn giải. Một lý thuyết có thể rất thống nhất, rất thanh lịch và gần như không cần bổ sung giả thuyết phụ, nhưng nếu mọi trạng thái khả dĩ của thế giới đều có thể được diễn giải như bằng chứng ủng hộ nó thì bản thân lý thuyết đó vẫn chưa thực sự bị đặt dưới sự kiểm tra của thực tại.</w:t>
      </w:r>
      <w:r w:rsidR="00A9143A">
        <w:rPr>
          <w:rFonts w:eastAsia="Times New Roman" w:cs="Times New Roman"/>
          <w:sz w:val="24"/>
          <w:szCs w:val="24"/>
          <w:lang w:val="en-US"/>
        </w:rPr>
        <w:t xml:space="preserve"> Đ</w:t>
      </w:r>
      <w:r w:rsidRPr="00AF412C">
        <w:rPr>
          <w:rFonts w:eastAsia="Times New Roman" w:cs="Times New Roman"/>
          <w:sz w:val="24"/>
          <w:szCs w:val="24"/>
          <w:lang w:val="en-US"/>
        </w:rPr>
        <w:t>iều quan trọng không phải là một lý thuyết có thể giải thích được bao nhiêu sự kiện đã xảy ra, mà là nó đã tự ràng buộc mình mạnh đến mức nào trước những sự kiện có thể xảy ra trong tương lai. Một lý thuyết càng mạnh thì càng không được phép tùy ý diễn giải mọi kết quả theo hướng có lợi cho mình. Nó phải tạo ra những cam kết rõ ràng về thế giới, phải xác định những kỳ vọng cụ thể đối với kinh nghiệm, và phải chấp nhận rằng có những trạng thái của thế giới mà nếu chúng xảy ra thì lý thuyết sẽ gặp khó khăn nghiêm trọng hoặc thậm chí buộc phải bị sửa đổi hay từ bỏ. Theo nghĩa này, ưu thế của một lý thuyết không nằm ở khả năng luôn tìm được cách để đúng, mà nằm ở việc nó tự đặt mình vào những tình huống mà nó có nguy cơ bị chứng minh là sai.</w:t>
      </w:r>
    </w:p>
    <w:p w14:paraId="29728C50" w14:textId="524EB0BB" w:rsidR="00AF412C" w:rsidRDefault="00AF412C" w:rsidP="00AF412C">
      <w:pPr>
        <w:spacing w:before="100" w:beforeAutospacing="1" w:after="100" w:afterAutospacing="1" w:line="240" w:lineRule="auto"/>
        <w:jc w:val="left"/>
        <w:rPr>
          <w:rFonts w:eastAsia="Times New Roman" w:cs="Times New Roman"/>
          <w:sz w:val="24"/>
          <w:szCs w:val="24"/>
          <w:lang w:val="en-US"/>
        </w:rPr>
      </w:pPr>
      <w:r w:rsidRPr="00AF412C">
        <w:rPr>
          <w:rFonts w:eastAsia="Times New Roman" w:cs="Times New Roman"/>
          <w:sz w:val="24"/>
          <w:szCs w:val="24"/>
          <w:lang w:val="en-US"/>
        </w:rPr>
        <w:t>Có thể diễn đạt điều này theo một cách khác. Một hệ thống diễn giải khép kín cố gắng mở rộng tối đa phạm vi những gì nó có thể dung nạp. Nó liên tục tìm cách biến mọi dữ kiện mới thành bằng chứng xác nhận cho chính mình. Ngược lại, một lý thuyết khoa học trưởng thành thường làm điều ngược lại: nó chủ động thu hẹp phạm vi những gì mình cho phép xảy ra. Càng nhiều trạng thái của thế giới bị loại trừ bởi lý thuyết, lý thuyết càng mạo hiểm hơn; nhưng chính sự mạo hiểm đó mới làm cho thành công của nó có giá trị nhận thức. Nếu một lý thuyết sống sót sau nhiều lần đối mặt với những khả năng có thể làm nó thất bại, thì việc tiếp tục tin vào nó trở nên hợp lý hơn nhiều so với việc tin vào một hệ thống có thể thích nghi với mọi kết quả.</w:t>
      </w:r>
      <w:r w:rsidR="00DA4A65">
        <w:rPr>
          <w:rFonts w:eastAsia="Times New Roman" w:cs="Times New Roman"/>
          <w:sz w:val="24"/>
          <w:szCs w:val="24"/>
          <w:lang w:val="en-US"/>
        </w:rPr>
        <w:t xml:space="preserve"> </w:t>
      </w:r>
      <w:r w:rsidRPr="00AF412C">
        <w:rPr>
          <w:rFonts w:eastAsia="Times New Roman" w:cs="Times New Roman"/>
          <w:sz w:val="24"/>
          <w:szCs w:val="24"/>
          <w:lang w:val="en-US"/>
        </w:rPr>
        <w:t xml:space="preserve">Do đó, địa vị nhận thức cao hơn không thuộc về lý thuyết có khả năng giải thích nhiều nhất, mà thuộc về lý thuyết cho phép thực tại có nhiều cơ hội hơn để phủ quyết chính nó. Một lý thuyết càng xác định rõ những điều kiện mà dưới đó nó sẽ gặp thất bại, càng hạn chế mạnh hơn không gian các diễn giải tùy ý, càng tạo ra được những dự đoán rủi ro nhưng chính xác, và càng sẵn sàng bị ép phải thay đổi bởi những dữ kiện bất lợi, thì các kết luận được rút ra từ lý thuyết đó càng có cơ sở để được xem là đáng tin cậy hơn. Nói ngắn gọn, điều làm cho một kết luận có giá trị nhận thức cao không phải là việc nó có thể dung hòa với mọi </w:t>
      </w:r>
      <w:r w:rsidRPr="00AF412C">
        <w:rPr>
          <w:rFonts w:eastAsia="Times New Roman" w:cs="Times New Roman"/>
          <w:sz w:val="24"/>
          <w:szCs w:val="24"/>
          <w:lang w:val="en-US"/>
        </w:rPr>
        <w:lastRenderedPageBreak/>
        <w:t>dữ kiện, mà là việc nó được hình thành từ một lý thuyết đã trao cho thế giới quyền phủ quyết thực sự đối với chính mình.</w:t>
      </w:r>
    </w:p>
    <w:p w14:paraId="6E779631" w14:textId="2BA66211" w:rsidR="0092168A" w:rsidRPr="00782039" w:rsidRDefault="0092168A" w:rsidP="00782039">
      <w:pPr>
        <w:spacing w:before="100" w:beforeAutospacing="1" w:after="100" w:afterAutospacing="1" w:line="240" w:lineRule="auto"/>
        <w:jc w:val="left"/>
        <w:rPr>
          <w:rFonts w:eastAsia="Times New Roman" w:cs="Times New Roman"/>
          <w:sz w:val="24"/>
          <w:szCs w:val="24"/>
          <w:lang w:val="en-US"/>
        </w:rPr>
      </w:pPr>
      <w:r w:rsidRPr="00A9143A">
        <w:rPr>
          <w:sz w:val="24"/>
          <w:szCs w:val="24"/>
          <w:lang w:val="en-GB"/>
        </w:rPr>
        <w:t>Mặc dù vậy, s</w:t>
      </w:r>
      <w:r w:rsidR="00DA4A65" w:rsidRPr="00A9143A">
        <w:rPr>
          <w:sz w:val="24"/>
          <w:szCs w:val="24"/>
        </w:rPr>
        <w:t>ự khác biệt giữa một chương trình nghiên cứu tiến bộ và một hệ thống chỉ đơn thuần hấp thụ phản ví dụ không nằm ở việc cả hai có sửa đổi lý thuyết hay không. Cả hai đều có thể tái cấu trúc chính mình để thích nghi với dữ kiện mới. Điểm khác biệt nằm ở kết quả nhận thức của sự sửa đổi đó. Một hệ thống hấp thụ phản ví dụ chỉ sử dụng dữ kiện mới để bảo vệ khả năng giải thích của mình; sau khi điều chỉnh, nó không tạo ra thêm những ràng buộc mới đối với thế giới và không thu hẹp không gian các diễn giải khả dĩ. Ngược lại, một chương trình nghiên cứu tiến bộ sử dụng dữ kiện mới để xây dựng các dự đoán, cam kết và phép kiểm tra mới mà trước đó chưa tồn tại. Mỗi lần sửa đổi thành công không chỉ giúp nó giải thích những gì đã biết mà còn khiến nó trở nên cụ thể hơn, rủi ro hơn và dễ bị sai hơn trong tương lai. Vì vậy, dấu hiệu của tiến bộ không phải là khả năng hấp thụ dữ kiện mới, mà là việc sau mỗi lần hấp thụ, lý thuyết đã tự hạn chế mạnh hơn những gì nó cho phép xảy ra. Một hệ thống diễn giải khép kín ngày càng mở rộng phạm vi tương thích của mình; một chương trình nghiên cứu tiến bộ ngày càng gia tăng số lượng những trạng thái của thế giới mà nó loại trừ. Chính quá trình tự gia tăng ràng buộc này mới cho phép thực tại dần dần đóng vai trò lựa chọn giữa các lý thuyết cạnh tranh, thay vì chỉ trở thành nguyên liệu để mỗi lý thuyết tiếp tục xác nhận chính mình.</w:t>
      </w:r>
    </w:p>
    <w:p w14:paraId="3A85492F" w14:textId="77777777" w:rsidR="00782039" w:rsidRPr="00782039" w:rsidRDefault="00782039" w:rsidP="00782039">
      <w:pPr>
        <w:spacing w:before="100" w:beforeAutospacing="1" w:after="100" w:afterAutospacing="1" w:line="240" w:lineRule="auto"/>
        <w:jc w:val="left"/>
        <w:rPr>
          <w:rFonts w:eastAsia="Times New Roman" w:cs="Times New Roman"/>
          <w:sz w:val="24"/>
          <w:szCs w:val="24"/>
          <w:lang w:val="en-US"/>
        </w:rPr>
      </w:pPr>
      <w:r w:rsidRPr="00782039">
        <w:rPr>
          <w:rFonts w:eastAsia="Times New Roman" w:cs="Times New Roman"/>
          <w:sz w:val="24"/>
          <w:szCs w:val="24"/>
          <w:lang w:val="en-US"/>
        </w:rPr>
        <w:t>Có thể hình dung điều này qua một ví dụ đơn giản. Giả sử có hai lý thuyết cạnh tranh nhằm giải thích nguyên nhân của nghèo đói. Lý thuyết thứ nhất cho rằng nghèo đói chủ yếu xuất phát từ sự lười biếng của cá nhân; lý thuyết thứ hai cho rằng nó là kết quả tổng hợp của nhiều yếu tố như giáo dục, sức khỏe, môi trường gia đình, cơ hội kinh tế và nỗ lực cá nhân. Ban đầu cả hai giả thuyết đều có vẻ hợp lý và đều có thể tìm được những trường hợp minh họa cho mình. Tuy nhiên, khi quá trình điều tra được mở rộng thông qua khảo sát, thống kê và nghiên cứu thực nghiệm, vấn đề không chỉ là lý thuyết nào giải thích được nhiều trường hợp hơn. Quan trọng hơn là lý thuyết nào buộc phải đưa ra những dự đoán cụ thể hơn, loại trừ được nhiều khả năng hơn và chấp nhận nhiều rủi ro nhận sai hơn. Nếu lý thuyết thứ hai không chỉ giải thích được dữ liệu hiện có mà còn dự đoán được những mối tương quan mới giữa giáo dục, sức khỏe và thu nhập; đồng thời những dự đoán đó tiếp tục được xác nhận qua các nghiên cứu độc lập, thì địa vị nhận thức của nó sẽ cao hơn. Ngược lại, nếu lý thuyết thứ nhất liên tục phải tái diễn giải các trường hợp bất lợi thành những ngoại lệ đặc biệt mà không tạo ra bất kỳ khả năng kiểm tra mới nào, thì khả năng giải thích của nó đang tăng lên theo một cách không làm gia tăng tri thức.</w:t>
      </w:r>
    </w:p>
    <w:p w14:paraId="5424206F" w14:textId="7FF677DA" w:rsidR="00000F32" w:rsidRDefault="00782039" w:rsidP="00782039">
      <w:pPr>
        <w:spacing w:before="100" w:beforeAutospacing="1" w:after="100" w:afterAutospacing="1" w:line="240" w:lineRule="auto"/>
        <w:jc w:val="left"/>
        <w:rPr>
          <w:rFonts w:eastAsia="Times New Roman" w:cs="Times New Roman"/>
          <w:sz w:val="24"/>
          <w:szCs w:val="24"/>
          <w:lang w:val="en-US"/>
        </w:rPr>
      </w:pPr>
      <w:r w:rsidRPr="00782039">
        <w:rPr>
          <w:rFonts w:eastAsia="Times New Roman" w:cs="Times New Roman"/>
          <w:sz w:val="24"/>
          <w:szCs w:val="24"/>
          <w:lang w:val="en-US"/>
        </w:rPr>
        <w:t>Do đó, theo tinh thần kết hợp giữa Peirce, Popper và Lakatos, một lý thuyết đáng tin cậy hơn không phải vì nó có thể dung hòa với nhiều dữ kiện hơn, mà vì nó cho phép thực tại can thiệp sâu hơn vào quá trình hình thành niềm tin. Nó không chỉ giải thích những gì đã biết mà còn tạo ra những cam kết mới đối với những gì chưa biết. Mỗi lần sống sót qua một phép kiểm tra, nó lại trở nên ràng buộc hơn, cụ thể hơn và dễ bị sai hơn trước tương lai. Chính khả năng liên tục gia tăng các ràng buộc này mới là dấu hiệu cho thấy một lý thuyết đang tiến bộ về mặt nhận thức, thay vì chỉ mở rộng năng lực tự bảo vệ của mình.</w:t>
      </w:r>
    </w:p>
    <w:p w14:paraId="2EDEFEF9" w14:textId="2D60DD7C" w:rsidR="00000F32" w:rsidRDefault="00000F32" w:rsidP="00000F32">
      <w:pPr>
        <w:spacing w:before="100" w:beforeAutospacing="1" w:after="100" w:afterAutospacing="1" w:line="240" w:lineRule="auto"/>
        <w:jc w:val="left"/>
        <w:rPr>
          <w:rFonts w:eastAsia="Times New Roman" w:cs="Times New Roman"/>
          <w:sz w:val="24"/>
          <w:szCs w:val="24"/>
          <w:lang w:val="en-US"/>
        </w:rPr>
      </w:pPr>
      <w:r>
        <w:rPr>
          <w:rFonts w:eastAsia="Times New Roman" w:cs="Times New Roman"/>
          <w:sz w:val="24"/>
          <w:szCs w:val="24"/>
          <w:lang w:val="en-US"/>
        </w:rPr>
        <w:t>Nhưng t</w:t>
      </w:r>
      <w:r w:rsidRPr="00000F32">
        <w:rPr>
          <w:rFonts w:eastAsia="Times New Roman" w:cs="Times New Roman"/>
          <w:sz w:val="24"/>
          <w:szCs w:val="24"/>
          <w:lang w:val="en-US"/>
        </w:rPr>
        <w:t>oàn bộ tiêu chuẩn vừa được trình bày ngay lập tức dẫn tới một câu hỏi sâu hơn. Nếu giá trị của một kết luận phụ thuộc vào chất lượng của quá trình điều tra đã tạo ra nó, thì điều gì quyết định chất lượng của quá trình điều tra đó? Nói cách khác, điều gì khiến một người liên tục đi tới những kết luận đáng tin cậy hơn, trong khi người khác lại thường xuyên rơi vào sai lầm dù cả hai cùng xuất phát từ những dữ kiện tương tự?</w:t>
      </w:r>
    </w:p>
    <w:p w14:paraId="781D981D" w14:textId="77777777" w:rsidR="00250EDE" w:rsidRPr="00000F32" w:rsidRDefault="00250EDE" w:rsidP="00000F32">
      <w:pPr>
        <w:spacing w:before="100" w:beforeAutospacing="1" w:after="100" w:afterAutospacing="1" w:line="240" w:lineRule="auto"/>
        <w:jc w:val="left"/>
        <w:rPr>
          <w:rFonts w:eastAsia="Times New Roman" w:cs="Times New Roman"/>
          <w:sz w:val="24"/>
          <w:szCs w:val="24"/>
          <w:lang w:val="en-US"/>
        </w:rPr>
      </w:pPr>
    </w:p>
    <w:p w14:paraId="12873CF9" w14:textId="31F52D79" w:rsidR="0092168A" w:rsidRPr="00BC3177" w:rsidRDefault="00000F32" w:rsidP="00BC3177">
      <w:pPr>
        <w:spacing w:before="100" w:beforeAutospacing="1" w:after="100" w:afterAutospacing="1" w:line="240" w:lineRule="auto"/>
        <w:jc w:val="left"/>
        <w:rPr>
          <w:rFonts w:eastAsia="Times New Roman" w:cs="Times New Roman"/>
          <w:sz w:val="24"/>
          <w:szCs w:val="24"/>
          <w:lang w:val="en-US"/>
        </w:rPr>
      </w:pPr>
      <w:r w:rsidRPr="00000F32">
        <w:rPr>
          <w:rFonts w:eastAsia="Times New Roman" w:cs="Times New Roman"/>
          <w:sz w:val="24"/>
          <w:szCs w:val="24"/>
          <w:lang w:val="en-US"/>
        </w:rPr>
        <w:lastRenderedPageBreak/>
        <w:t>Peirce cho rằng câu trả lời không nằm ở bản thân các dữ kiện, mà nằm ở những nguyên tắc vô hình đang dẫn dắt cách chúng ta chuyển từ dữ kiện sang kết luận. Mỗi khi suy luận, chúng ta không chỉ sử dụng thông tin đang có mà còn đồng thời áp dụng một số quy tắc ngầm về việc dữ kiện nào là quan trọng, loại liên hệ nào đáng tin cậy, và từ những tiền đề nào thì được phép đi tới những kết luận nào. Chính các quy tắc ngầm này mới là thứ quyết định hướng đi của quá trình điều tra.</w:t>
      </w:r>
      <w:r>
        <w:rPr>
          <w:rFonts w:eastAsia="Times New Roman" w:cs="Times New Roman"/>
          <w:sz w:val="24"/>
          <w:szCs w:val="24"/>
          <w:lang w:val="en-US"/>
        </w:rPr>
        <w:t xml:space="preserve"> </w:t>
      </w:r>
      <w:r w:rsidRPr="00000F32">
        <w:rPr>
          <w:rFonts w:eastAsia="Times New Roman" w:cs="Times New Roman"/>
          <w:sz w:val="24"/>
          <w:szCs w:val="24"/>
          <w:lang w:val="en-US"/>
        </w:rPr>
        <w:t>Điều này cũng giải thích vì sao hai người có thể cùng đối mặt với một tập dữ kiện nhưng lại đi tới những kết luận hoàn toàn khác nhau. Sự khác biệt không nhất thiết nằm ở dữ kiện mà thường nằm ở những nguyên lý suy luận mà họ đang sử dụng để tổ chức và diễn giải dữ kiện đó. Do đó, nếu muốn hiểu vì sao một số phương pháp điều tra có khả năng tự sửa sai và tiến gần tới chân lý hơn những phương pháp khác, chúng ta không thể chỉ xem xét các kết luận riêng lẻ. Chúng ta phải truy ngược lại những nguyên lý đang dẫn dắt việc hình thành các kết luận ấy.</w:t>
      </w:r>
      <w:r>
        <w:rPr>
          <w:rFonts w:eastAsia="Times New Roman" w:cs="Times New Roman"/>
          <w:sz w:val="24"/>
          <w:szCs w:val="24"/>
          <w:lang w:val="en-US"/>
        </w:rPr>
        <w:t xml:space="preserve"> </w:t>
      </w:r>
      <w:r w:rsidRPr="00000F32">
        <w:rPr>
          <w:rFonts w:eastAsia="Times New Roman" w:cs="Times New Roman"/>
          <w:sz w:val="24"/>
          <w:szCs w:val="24"/>
          <w:lang w:val="en-US"/>
        </w:rPr>
        <w:t>Chính tại điểm này, trọng tâm của cuộc điều tra dịch chuyển từ các niềm tin cụ thể sang các nguyên lý dẫn dắt suy luận. Thay vì tiếp tục hỏi "kết luận nào đúng hơn?", Peirce bắt đầu đặt câu hỏi nền tảng hơn: "những quy tắc nào của tư duy có xu hướng đưa chúng ta tới các kết luận đúng?". Đây là bước chuyển từ việc đánh giá sản phẩm của tư duy sang việc nghiên cứu các cơ chế tạo ra sản phẩm đó, và cũng là lý do vì sao việc nhận diện các nguyên lý dẫn dắt trở thành nhiệm vụ trung tâm của logic thực tiễn.</w:t>
      </w:r>
    </w:p>
    <w:p w14:paraId="514E1D09" w14:textId="1109DCF1"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Một cuốn sách dày có thể được biên soạn chỉ để liệt kê tất cả các nguyên lý dẫn dắt quan trọng nhất của tư duy con người. Tuy nhiên, một sự thực phũ phàng là quyển cẩm nang đồ sộ đó sẽ hoàn toàn không mang lại một chút lợi ích nào cho một người có tư duy chỉ nhắm tới những vấn đề thực tiễn thường nhật. Đối với những người hoạt động kinh doanh lặp đi lặp lại hay làm công việc lao động quen thuộc, các vấn đề của họ chỉ là chuyện thường tình (routine), thứ mà họ chỉ cần học một lần để giải quyết cả đời. Tuy nhiên, vấn đề sẽ trở nên nghiêm trọng và mang tính thảm họa nếu để một người như vậy bước chân vào một lĩnh vực tri thức xa lạ, nơi kết quả của anh ta không liên tục được thực nghiệm kiểm chứng. Lịch sử đã chứng minh vô số lần rằng ngay cả những trí tuệ sắc bén và nam tính (masculine intellect) nhất cũng thường xuyên đánh mất sự định hướng, lãng phí sức lực vào những hướng đi chẳng hề mang họ đến gần hơn với mục tiêu thực sự, hoặc thậm chí còn đưa họ đi chệch hoàn toàn quỹ đạo. Peirce so sánh con người trong hoàn cảnh đó giống hệt như một chiếc tàu lênh đênh trên biển cả mênh mông, không có lấy một ai trên boong hiểu rõ các quy tắc của nghệ thuật hàng hải. Trong những trường hợp như vậy, một nghiên cứu tổng quát về các nguyên lý dẫn dắt của suy luận chắc chắn sẽ trở nên thiết thực và cứu vãn được cục diện.</w:t>
      </w:r>
    </w:p>
    <w:p w14:paraId="12AA239E" w14:textId="27046C6F" w:rsidR="00250EDE" w:rsidRDefault="006D2BF4" w:rsidP="0046663C">
      <w:pPr>
        <w:spacing w:before="100" w:beforeAutospacing="1" w:after="100" w:afterAutospacing="1" w:line="240" w:lineRule="auto"/>
        <w:jc w:val="left"/>
        <w:rPr>
          <w:sz w:val="24"/>
          <w:szCs w:val="24"/>
        </w:rPr>
      </w:pPr>
      <w:r w:rsidRPr="006D2BF4">
        <w:rPr>
          <w:sz w:val="24"/>
          <w:szCs w:val="24"/>
        </w:rPr>
        <w:t xml:space="preserve">Trước khi nghiên cứu suy luận, logic phải mặc nhiên chấp nhận một số dữ kiện nền tảng về hoạt động của tư duy, chẳng hạn sự tồn tại của nghi ngờ, niềm tin và quá trình chuyển từ nghi ngờ sang niềm tin. </w:t>
      </w:r>
      <w:r w:rsidR="008B42E4">
        <w:rPr>
          <w:sz w:val="24"/>
          <w:szCs w:val="24"/>
          <w:lang w:val="en-GB"/>
        </w:rPr>
        <w:t xml:space="preserve">Nhưng </w:t>
      </w:r>
      <w:r w:rsidRPr="006D2BF4">
        <w:rPr>
          <w:sz w:val="24"/>
          <w:szCs w:val="24"/>
        </w:rPr>
        <w:t>vai trò của logic không chỉ dừng lại ở việc phân tích suy luận. Theo Peirce, logic còn là công cụ giúp thanh lọc những khái niệm mơ hồ và những giả định siêu hình không được kiểm tra kỹ lưỡng. Nhiều sai lầm triết học xuất phát từ việc con người biến các khái niệm trừu tượng thành những thực thể có thật chỉ vì chúng có tên gọi riêng. Bằng cách buộc chúng ta phải làm rõ ý nghĩa và cơ sở của các khái niệm đang sử dụng, logic giúp ngăn ngừa loại nhầm lẫn này và làm cho tư duy trở nên chính xác hơn.</w:t>
      </w:r>
      <w:r w:rsidRPr="006D2BF4">
        <w:rPr>
          <w:sz w:val="24"/>
          <w:szCs w:val="24"/>
          <w:lang w:val="en-GB"/>
        </w:rPr>
        <w:t xml:space="preserve"> Tóm lại,</w:t>
      </w:r>
      <w:r w:rsidRPr="006D2BF4">
        <w:rPr>
          <w:sz w:val="24"/>
          <w:szCs w:val="24"/>
        </w:rPr>
        <w:t xml:space="preserve"> </w:t>
      </w:r>
      <w:r w:rsidRPr="006D2BF4">
        <w:rPr>
          <w:sz w:val="24"/>
          <w:szCs w:val="24"/>
          <w:lang w:val="en-GB"/>
        </w:rPr>
        <w:t>l</w:t>
      </w:r>
      <w:r w:rsidRPr="006D2BF4">
        <w:rPr>
          <w:sz w:val="24"/>
          <w:szCs w:val="24"/>
        </w:rPr>
        <w:t>ogic không chỉ đánh giá suy luận</w:t>
      </w:r>
      <w:r w:rsidR="008B42E4">
        <w:rPr>
          <w:sz w:val="24"/>
          <w:szCs w:val="24"/>
          <w:lang w:val="en-GB"/>
        </w:rPr>
        <w:t>,</w:t>
      </w:r>
      <w:r w:rsidRPr="006D2BF4">
        <w:rPr>
          <w:sz w:val="24"/>
          <w:szCs w:val="24"/>
        </w:rPr>
        <w:t xml:space="preserve"> nó còn có nhiệm vụ kiểm tra và làm rõ các khái niệm mà suy luận sử dụng.</w:t>
      </w:r>
    </w:p>
    <w:p w14:paraId="5D3C63C8" w14:textId="70CCDED9" w:rsidR="006D2BF4" w:rsidRDefault="006D2BF4" w:rsidP="0046663C">
      <w:pPr>
        <w:spacing w:before="100" w:beforeAutospacing="1" w:after="100" w:afterAutospacing="1" w:line="240" w:lineRule="auto"/>
        <w:jc w:val="left"/>
        <w:rPr>
          <w:sz w:val="24"/>
          <w:szCs w:val="24"/>
        </w:rPr>
      </w:pPr>
    </w:p>
    <w:p w14:paraId="7E8E19F2" w14:textId="2C866781" w:rsidR="006D2BF4" w:rsidRDefault="006D2BF4" w:rsidP="0046663C">
      <w:pPr>
        <w:spacing w:before="100" w:beforeAutospacing="1" w:after="100" w:afterAutospacing="1" w:line="240" w:lineRule="auto"/>
        <w:jc w:val="left"/>
        <w:rPr>
          <w:sz w:val="24"/>
          <w:szCs w:val="24"/>
        </w:rPr>
      </w:pPr>
    </w:p>
    <w:p w14:paraId="3B3D8CD1" w14:textId="77777777" w:rsidR="006D2BF4" w:rsidRPr="0046663C" w:rsidRDefault="006D2BF4" w:rsidP="0046663C">
      <w:pPr>
        <w:spacing w:before="100" w:beforeAutospacing="1" w:after="100" w:afterAutospacing="1" w:line="240" w:lineRule="auto"/>
        <w:jc w:val="left"/>
        <w:rPr>
          <w:rFonts w:eastAsia="Times New Roman" w:cs="Times New Roman"/>
          <w:sz w:val="24"/>
          <w:szCs w:val="24"/>
          <w:lang w:val="en-GB"/>
        </w:rPr>
      </w:pPr>
    </w:p>
    <w:p w14:paraId="2DF6E1F3" w14:textId="77777777" w:rsidR="0046663C" w:rsidRPr="0046663C" w:rsidRDefault="0046663C" w:rsidP="0046663C">
      <w:pPr>
        <w:spacing w:before="100" w:beforeAutospacing="1" w:after="100" w:afterAutospacing="1" w:line="240" w:lineRule="auto"/>
        <w:jc w:val="left"/>
        <w:outlineLvl w:val="1"/>
        <w:rPr>
          <w:rFonts w:eastAsia="Times New Roman" w:cs="Times New Roman"/>
          <w:b/>
          <w:bCs/>
          <w:sz w:val="36"/>
          <w:szCs w:val="36"/>
          <w:lang w:val="en-US"/>
        </w:rPr>
      </w:pPr>
      <w:r w:rsidRPr="0046663C">
        <w:rPr>
          <w:rFonts w:eastAsia="Times New Roman" w:cs="Times New Roman"/>
          <w:b/>
          <w:bCs/>
          <w:sz w:val="36"/>
          <w:szCs w:val="36"/>
          <w:lang w:val="en-US"/>
        </w:rPr>
        <w:lastRenderedPageBreak/>
        <w:t>3. Hiện tượng học và Tâm lý học Nhận thức: Cấu trúc của Hoài nghi, Niềm tin và Cuộc Tri nhận</w:t>
      </w:r>
    </w:p>
    <w:p w14:paraId="7347022A" w14:textId="77777777"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Bước ngoặt thứ hai và cũng là đóng góp có tầm vóc cách mạng nhất của bài luận "The Fixation of Belief" là việc phác họa lại toàn bộ cấu trúc hiện tượng học tâm trí con người thông qua việc phân tích bộ ba khái niệm không thể tách rời: Hoài nghi (Doubt) – Cuộc Tri nhận / Quá trình Điều tra (Inquiry) – Niềm tin (Belief). Nhờ cách tiếp cận đầy tính thực nghiệm này, Peirce đã phá vỡ thành công truyền thống triết học nội quan bảo thủ của René Descartes, mở đường cho một nền triết học dựa trên hành động và tuân theo chủ nghĩa tự nhiên.</w:t>
      </w:r>
    </w:p>
    <w:p w14:paraId="062AEBC3" w14:textId="77777777"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Chúng ta luôn cảm nhận được sự khác biệt giữa hai trạng thái: khi ta muốn đặt ra một câu hỏi (hoài nghi) và khi ta muốn phát âm ra một sự phán xét quả quyết (niềm tin). Sự khác biệt về cảm giác là quá rõ ràng, nhưng Peirce cho rằng cảm giác không phải là thứ duy nhất chia tách chúng. Sự khác biệt cốt lõi và hệ trọng nhất là một sự khác biệt mang tính thực tiễn (a practical difference) cực đoan.</w:t>
      </w:r>
    </w:p>
    <w:p w14:paraId="37A35DE6" w14:textId="77777777" w:rsidR="0046663C" w:rsidRPr="0046663C" w:rsidRDefault="0046663C" w:rsidP="0046663C">
      <w:pPr>
        <w:spacing w:before="100" w:beforeAutospacing="1" w:after="100" w:afterAutospacing="1" w:line="240" w:lineRule="auto"/>
        <w:jc w:val="left"/>
        <w:outlineLvl w:val="2"/>
        <w:rPr>
          <w:rFonts w:eastAsia="Times New Roman" w:cs="Times New Roman"/>
          <w:b/>
          <w:bCs/>
          <w:sz w:val="27"/>
          <w:szCs w:val="27"/>
          <w:lang w:val="en-US"/>
        </w:rPr>
      </w:pPr>
      <w:r w:rsidRPr="0046663C">
        <w:rPr>
          <w:rFonts w:eastAsia="Times New Roman" w:cs="Times New Roman"/>
          <w:b/>
          <w:bCs/>
          <w:sz w:val="27"/>
          <w:szCs w:val="27"/>
          <w:lang w:val="en-US"/>
        </w:rPr>
        <w:t>3.1. Bản chất Sinh học, Thần kinh và Nhận thức của Niềm tin (Belief)</w:t>
      </w:r>
    </w:p>
    <w:p w14:paraId="11561407" w14:textId="77777777"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Theo sự phân tích sắc sảo của Peirce, niềm tin không bao giờ đơn thuần là một mệnh đề tĩnh tại nằm im lìm trong đầu óc, cũng không phải là một trạng thái tinh thần thuần túy trừu tượng, như nhiều nhà nhận thức luận đương thời vẫn lầm tưởng. Nó mang trong mình ba đặc điểm căn bản kiến tạo nên toàn bộ kiến trúc hành vi của con người:</w:t>
      </w:r>
    </w:p>
    <w:p w14:paraId="2E4B115B" w14:textId="77777777" w:rsidR="0046663C" w:rsidRPr="0046663C" w:rsidRDefault="0046663C" w:rsidP="0046663C">
      <w:pPr>
        <w:numPr>
          <w:ilvl w:val="0"/>
          <w:numId w:val="17"/>
        </w:num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b/>
          <w:bCs/>
          <w:sz w:val="24"/>
          <w:szCs w:val="24"/>
          <w:lang w:val="en-US"/>
        </w:rPr>
        <w:t>Trạng thái Tĩnh lặng và Thỏa mãn:</w:t>
      </w:r>
      <w:r w:rsidRPr="0046663C">
        <w:rPr>
          <w:rFonts w:eastAsia="Times New Roman" w:cs="Times New Roman"/>
          <w:sz w:val="24"/>
          <w:szCs w:val="24"/>
          <w:lang w:val="en-US"/>
        </w:rPr>
        <w:t xml:space="preserve"> Ở góc độ cảm giác tâm lý, niềm tin tạo ra một trạng thái vô cùng êm ả, tĩnh lặng và thỏa mãn sâu sắc. Tại trạng thái này, chủ thể hoàn toàn không có bất kỳ khao khát nào muốn né tránh nó, hay muốn thay đổi nó để đổi lấy một niềm tin vào thứ gì khác. Ngược lại, con người có một xu hướng mãnh liệt là bám víu một cách vô cùng dai dẳng và ngoan cố, không chỉ với cảm giác được tin tưởng nói chung, mà cụ thể là bám chặt vào chính xác những gì mà họ hiện đang tin.</w:t>
      </w:r>
    </w:p>
    <w:p w14:paraId="10E5AE79" w14:textId="77777777" w:rsidR="0046663C" w:rsidRPr="0046663C" w:rsidRDefault="0046663C" w:rsidP="0046663C">
      <w:pPr>
        <w:numPr>
          <w:ilvl w:val="0"/>
          <w:numId w:val="17"/>
        </w:num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b/>
          <w:bCs/>
          <w:sz w:val="24"/>
          <w:szCs w:val="24"/>
          <w:lang w:val="en-US"/>
        </w:rPr>
        <w:t>Định hình Mong muốn và Dẫn dắt Hành động:</w:t>
      </w:r>
      <w:r w:rsidRPr="0046663C">
        <w:rPr>
          <w:rFonts w:eastAsia="Times New Roman" w:cs="Times New Roman"/>
          <w:sz w:val="24"/>
          <w:szCs w:val="24"/>
          <w:lang w:val="en-US"/>
        </w:rPr>
        <w:t xml:space="preserve"> Đặc trưng định hình tính thực tiễn quan trọng nhất của niềm tin là quyền năng tuyệt đối của nó trong việc hướng dẫn các khao khát và nhào nặn những hành động của cá nhân. Peirce đưa ra một ví dụ lịch sử cực đoan để minh họa cho điều này: Hội kín các Sát thủ (The Assassins) hay những kẻ đi theo Lãnh chúa vùng Sơn cước (Old Man of the Mountain) thời Trung Cổ. Những người này sẵn sàng lao vào chỗ chết thảm khốc trước một hiệu lệnh nhỏ nhất của thủ lĩnh. Vì sao? Bởi vì họ ôm trong mình một niềm tin tuyệt đối rằng sự vâng phục mệnh lệnh của người thủ lĩnh đó sẽ đảm bảo cho họ một hạnh phúc vĩnh cửu tại chốn thiên đường. Nếu họ có dù chỉ một mảy may hoài nghi về học thuyết này, họ đã vĩnh viễn không hành động như cách họ đã làm. Ở mọi cấp độ, niềm tin chính là bánh lái định hướng mọi hoạt động sống còn.</w:t>
      </w:r>
    </w:p>
    <w:p w14:paraId="56630656" w14:textId="77777777" w:rsidR="0046663C" w:rsidRPr="0046663C" w:rsidRDefault="0046663C" w:rsidP="0046663C">
      <w:pPr>
        <w:numPr>
          <w:ilvl w:val="0"/>
          <w:numId w:val="17"/>
        </w:num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b/>
          <w:bCs/>
          <w:sz w:val="24"/>
          <w:szCs w:val="24"/>
          <w:lang w:val="en-US"/>
        </w:rPr>
        <w:t>Bản chất của Thói quen Hành động (Habit of Action):</w:t>
      </w:r>
      <w:r w:rsidRPr="0046663C">
        <w:rPr>
          <w:rFonts w:eastAsia="Times New Roman" w:cs="Times New Roman"/>
          <w:sz w:val="24"/>
          <w:szCs w:val="24"/>
          <w:lang w:val="en-US"/>
        </w:rPr>
        <w:t xml:space="preserve"> Điểm đặc biệt tinh tế trong lý thuyết của Peirce là việc ông vạch rõ rằng niềm tin không khiến con người phải hành động ngay lập tức một cách bốc đồng. Thay vào đó, nó thiết lập và đặt cấu trúc tâm lý của con người vào một trạng thái sẵn sàng (a condition): nhờ trạng thái này, chủ thể chắc chắn sẽ hành xử theo một khuôn mẫu (pattern) nhất định ngay khi có bối cảnh hay dịp tương ứng phát sinh. Để tìm một sự tương đồng trong hệ thống sinh lý học thần kinh, sự thiết lập này giống như hiện tượng liên kết thần kinh (nervous associations). Theo đó, thông qua thói quen của mạng lưới thần kinh, chỉ một mùi thơm của trái đào chín cũng đủ kích hoạt phản xạ vô điều kiện khiến miệng tiết ra nước bọt. Niềm tin, vì thế, chính là cơ sở vật chất cấu tạo nên một "thói quen hành </w:t>
      </w:r>
      <w:r w:rsidRPr="0046663C">
        <w:rPr>
          <w:rFonts w:eastAsia="Times New Roman" w:cs="Times New Roman"/>
          <w:sz w:val="24"/>
          <w:szCs w:val="24"/>
          <w:lang w:val="en-US"/>
        </w:rPr>
        <w:lastRenderedPageBreak/>
        <w:t>động" (habit of action). Sự ra đời của khái niệm này đánh dấu việc triết học tách khỏi việc phân tích ý thức nội tại để chuyển sang việc lý giải tư duy thông qua các hoạt động thực hành.</w:t>
      </w:r>
    </w:p>
    <w:p w14:paraId="2FF6FBCB" w14:textId="77777777"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b/>
          <w:bCs/>
          <w:sz w:val="24"/>
          <w:szCs w:val="24"/>
          <w:lang w:val="en-US"/>
        </w:rPr>
        <w:t>Bảng 2: So sánh Cấu trúc Hiện tượng học và Chức năng giữa Hoài nghi và Niềm tin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1"/>
        <w:gridCol w:w="2850"/>
        <w:gridCol w:w="3585"/>
      </w:tblGrid>
      <w:tr w:rsidR="0046663C" w:rsidRPr="0046663C" w14:paraId="4CBB4921" w14:textId="77777777" w:rsidTr="0046663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65976"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b/>
                <w:bCs/>
                <w:sz w:val="24"/>
                <w:szCs w:val="24"/>
                <w:lang w:val="en-US"/>
              </w:rPr>
              <w:t>Tiêu chí Đánh giá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2DEFB"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b/>
                <w:bCs/>
                <w:sz w:val="24"/>
                <w:szCs w:val="24"/>
                <w:lang w:val="en-US"/>
              </w:rPr>
              <w:t>Trạng thái Hoài nghi (Doubt)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1183A"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b/>
                <w:bCs/>
                <w:sz w:val="24"/>
                <w:szCs w:val="24"/>
                <w:lang w:val="en-US"/>
              </w:rPr>
              <w:t>Trạng thái Niềm tin (Belief)</w:t>
            </w:r>
          </w:p>
        </w:tc>
      </w:tr>
      <w:tr w:rsidR="0046663C" w:rsidRPr="0046663C" w14:paraId="6CE7818B" w14:textId="77777777" w:rsidTr="0046663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14B95"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b/>
                <w:bCs/>
                <w:sz w:val="24"/>
                <w:szCs w:val="24"/>
                <w:lang w:val="en-US"/>
              </w:rPr>
              <w:t>Bản chất Cảm giác (Sensation)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D6FBE"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sz w:val="24"/>
                <w:szCs w:val="24"/>
                <w:lang w:val="en-US"/>
              </w:rPr>
              <w:t>Bất an, bức bối, kích ứng, bất mãn.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492FB"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sz w:val="24"/>
                <w:szCs w:val="24"/>
                <w:lang w:val="en-US"/>
              </w:rPr>
              <w:t>Tĩnh lặng, êm ả, an bình, thỏa mãn.</w:t>
            </w:r>
          </w:p>
        </w:tc>
      </w:tr>
      <w:tr w:rsidR="0046663C" w:rsidRPr="0046663C" w14:paraId="7EAA5C11" w14:textId="77777777" w:rsidTr="0046663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1B3F3"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b/>
                <w:bCs/>
                <w:sz w:val="24"/>
                <w:szCs w:val="24"/>
                <w:lang w:val="en-US"/>
              </w:rPr>
              <w:t>Khuynh hướng Tâm lý (Psychological Tendency)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12DE5"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sz w:val="24"/>
                <w:szCs w:val="24"/>
                <w:lang w:val="en-US"/>
              </w:rPr>
              <w:t>Luôn đấu tranh và vùng vẫy để thoát khỏi.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A8203"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sz w:val="24"/>
                <w:szCs w:val="24"/>
                <w:lang w:val="en-US"/>
              </w:rPr>
              <w:t>Bám víu dai dẳng, không muốn thay đổi.</w:t>
            </w:r>
          </w:p>
        </w:tc>
      </w:tr>
      <w:tr w:rsidR="0046663C" w:rsidRPr="0046663C" w14:paraId="57C1D5B8" w14:textId="77777777" w:rsidTr="0046663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AF41B"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b/>
                <w:bCs/>
                <w:sz w:val="24"/>
                <w:szCs w:val="24"/>
                <w:lang w:val="en-US"/>
              </w:rPr>
              <w:t>Chức năng Hành động (Active Function)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39A6F"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sz w:val="24"/>
                <w:szCs w:val="24"/>
                <w:lang w:val="en-US"/>
              </w:rPr>
              <w:t>Là động lực kích thích khởi tạo quá trình suy tư (Inquiry) liên tục cho đến khi bị triệt tiêu.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985A03"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sz w:val="24"/>
                <w:szCs w:val="24"/>
                <w:lang w:val="en-US"/>
              </w:rPr>
              <w:t>Định hình và dẫn dắt mong muốn, thiết lập thói quen chờ sẵn tình huống để kích hoạt hành vi.</w:t>
            </w:r>
          </w:p>
        </w:tc>
      </w:tr>
      <w:tr w:rsidR="0046663C" w:rsidRPr="0046663C" w14:paraId="3A787C0E" w14:textId="77777777" w:rsidTr="0046663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0C943"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b/>
                <w:bCs/>
                <w:sz w:val="24"/>
                <w:szCs w:val="24"/>
                <w:lang w:val="en-US"/>
              </w:rPr>
              <w:t>Ẩn dụ Sinh lý Thần kinh (Physiological Analogue)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5EBE0"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sz w:val="24"/>
                <w:szCs w:val="24"/>
                <w:lang w:val="en-US"/>
              </w:rPr>
              <w:t>Sự kích ứng của một dây thần kinh (irritation of a nerve) gây ra phản xạ vật vã.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6D6BA"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sz w:val="24"/>
                <w:szCs w:val="24"/>
                <w:lang w:val="en-US"/>
              </w:rPr>
              <w:t>Sự liên kết mạng lưới thần kinh (nervous associations) - phản xạ có điều kiện (như ngửi mùi đào thì tiết nước bọt).</w:t>
            </w:r>
          </w:p>
        </w:tc>
      </w:tr>
    </w:tbl>
    <w:p w14:paraId="3B3C00CC" w14:textId="77777777" w:rsidR="0046663C" w:rsidRPr="0046663C" w:rsidRDefault="0046663C" w:rsidP="0046663C">
      <w:pPr>
        <w:spacing w:before="100" w:beforeAutospacing="1" w:after="100" w:afterAutospacing="1" w:line="240" w:lineRule="auto"/>
        <w:jc w:val="left"/>
        <w:outlineLvl w:val="2"/>
        <w:rPr>
          <w:rFonts w:eastAsia="Times New Roman" w:cs="Times New Roman"/>
          <w:b/>
          <w:bCs/>
          <w:sz w:val="27"/>
          <w:szCs w:val="27"/>
          <w:lang w:val="en-US"/>
        </w:rPr>
      </w:pPr>
      <w:r w:rsidRPr="0046663C">
        <w:rPr>
          <w:rFonts w:eastAsia="Times New Roman" w:cs="Times New Roman"/>
          <w:b/>
          <w:bCs/>
          <w:sz w:val="27"/>
          <w:szCs w:val="27"/>
          <w:lang w:val="en-US"/>
        </w:rPr>
        <w:t>3.2. Chức năng Kích thích của Sự Hoài nghi (Doubt)</w:t>
      </w:r>
    </w:p>
    <w:p w14:paraId="07F7788A" w14:textId="77777777"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Hoài nghi tồn tại ở thái cực chức năng hoàn toàn đối lập so với niềm tin. Nhận thức sâu sắc của Peirce về bản chất khó chịu của hoài nghi chính là chìa khóa thấu hiểu lý do vì sao con người lại tư duy.</w:t>
      </w:r>
    </w:p>
    <w:p w14:paraId="3BD80539" w14:textId="77777777" w:rsidR="0046663C" w:rsidRPr="0046663C" w:rsidRDefault="0046663C" w:rsidP="0046663C">
      <w:pPr>
        <w:numPr>
          <w:ilvl w:val="0"/>
          <w:numId w:val="18"/>
        </w:num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b/>
          <w:bCs/>
          <w:sz w:val="24"/>
          <w:szCs w:val="24"/>
          <w:lang w:val="en-US"/>
        </w:rPr>
        <w:t>Sự Bức bối Hiện sinh:</w:t>
      </w:r>
      <w:r w:rsidRPr="0046663C">
        <w:rPr>
          <w:rFonts w:eastAsia="Times New Roman" w:cs="Times New Roman"/>
          <w:sz w:val="24"/>
          <w:szCs w:val="24"/>
          <w:lang w:val="en-US"/>
        </w:rPr>
        <w:t xml:space="preserve"> Hoài nghi là một trạng thái không thoải mái, bức bối, và bất mãn tột độ. Giống như một cơn đau, nó khiến con người phải luôn vùng vẫy một cách tuyệt vọng để cố gắng giải thoát bản thân khỏi cảm giác đó, nhằm vượt biên giới để tiến vào miền đất an bình của niềm tin.</w:t>
      </w:r>
    </w:p>
    <w:p w14:paraId="694D334C" w14:textId="77777777" w:rsidR="0046663C" w:rsidRPr="0046663C" w:rsidRDefault="0046663C" w:rsidP="0046663C">
      <w:pPr>
        <w:numPr>
          <w:ilvl w:val="0"/>
          <w:numId w:val="18"/>
        </w:num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b/>
          <w:bCs/>
          <w:sz w:val="24"/>
          <w:szCs w:val="24"/>
          <w:lang w:val="en-US"/>
        </w:rPr>
        <w:t>Động cơ Tức thời Duy nhất cho Nỗ lực Tinh thần:</w:t>
      </w:r>
      <w:r w:rsidRPr="0046663C">
        <w:rPr>
          <w:rFonts w:eastAsia="Times New Roman" w:cs="Times New Roman"/>
          <w:sz w:val="24"/>
          <w:szCs w:val="24"/>
          <w:lang w:val="en-US"/>
        </w:rPr>
        <w:t xml:space="preserve"> Hoài nghi không trực tiếp gây ra bất cứ hành động thể chất thực tiễn nào theo cách mà niềm tin tạo ra thói quen. Tuy nhiên, quyền năng đáng sợ của nó là khả năng duy trì sự kích thích (stimulate) liên tục đối với tư duy. Peirce tiếp tục sử dụng thuật ngữ sinh lý học khi so sánh bản chất của hoài nghi với "sự kích ứng của một dây thần kinh" (irritation of a nerve) và những hành động phản xạ được sinh ra từ đó. Con người không thể suy tư thực sự nếu sự </w:t>
      </w:r>
      <w:r w:rsidRPr="0046663C">
        <w:rPr>
          <w:rFonts w:eastAsia="Times New Roman" w:cs="Times New Roman"/>
          <w:sz w:val="24"/>
          <w:szCs w:val="24"/>
          <w:lang w:val="en-US"/>
        </w:rPr>
        <w:lastRenderedPageBreak/>
        <w:t>kích ứng này chưa được kích hoạt. Một niềm tin cũ đang dẫn dắt hành động của ta có thể sẽ bị bác bỏ nếu một phản xạ nào đó khiến ta nghi ngờ rằng nó không thể đảm bảo sự thỏa mãn các ước muốn. Chỉ khi có sự nghi ngờ xâm nhập và phá vỡ cấu trúc niềm tin đó, một cuộc đấu tranh tinh thần mới thực sự bắt đầu.</w:t>
      </w:r>
    </w:p>
    <w:p w14:paraId="51B5D169" w14:textId="336B605A" w:rsidR="0046663C" w:rsidRPr="0046663C" w:rsidRDefault="0046663C" w:rsidP="0046663C">
      <w:pPr>
        <w:numPr>
          <w:ilvl w:val="0"/>
          <w:numId w:val="18"/>
        </w:num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b/>
          <w:bCs/>
          <w:sz w:val="24"/>
          <w:szCs w:val="24"/>
          <w:lang w:val="en-US"/>
        </w:rPr>
        <w:t>Hoài nghi Thực tiễn vs Hoài nghi Học thuật:</w:t>
      </w:r>
      <w:r w:rsidRPr="0046663C">
        <w:rPr>
          <w:rFonts w:eastAsia="Times New Roman" w:cs="Times New Roman"/>
          <w:sz w:val="24"/>
          <w:szCs w:val="24"/>
          <w:lang w:val="en-US"/>
        </w:rPr>
        <w:t xml:space="preserve"> Từ mô hình này, Peirce giáng một đòn chí mạng vào chủ nghĩa duy lý siêu hình. Việc một triết gia cố tình đặt ra một câu hỏi giả vờ, hoặc viết ra giấy một mệnh đề nghi vấn theo cách của trường phái Descartes (khuyên con người nên bắt đầu nghiên cứu bằng cách nghi ngờ tất thảy mọi thứ), không bao giờ có thể tự động tạo ra một trạng thái hoài nghi thực sự trong tâm trí. Việc đơn thuần khoác cho một mệnh đề một </w:t>
      </w:r>
      <w:r w:rsidRPr="0046663C">
        <w:rPr>
          <w:rFonts w:eastAsia="Times New Roman" w:cs="Times New Roman"/>
          <w:b/>
          <w:bCs/>
          <w:sz w:val="24"/>
          <w:szCs w:val="24"/>
          <w:lang w:val="en-US"/>
        </w:rPr>
        <w:t>"hình thức câu hỏi"</w:t>
      </w:r>
      <w:r w:rsidRPr="0046663C">
        <w:rPr>
          <w:rFonts w:eastAsia="Times New Roman" w:cs="Times New Roman"/>
          <w:sz w:val="24"/>
          <w:szCs w:val="24"/>
          <w:lang w:val="en-US"/>
        </w:rPr>
        <w:t xml:space="preserve"> không có khả năng kích hoạt tâm trí dấn thân vào bất cứ một cuộc vùng vẫy nào để theo đuổi niềm tin. Sự hoài nghi, để có thể sản sinh ra tri thức, phải là một </w:t>
      </w:r>
      <w:r w:rsidRPr="0046663C">
        <w:rPr>
          <w:rFonts w:eastAsia="Times New Roman" w:cs="Times New Roman"/>
          <w:b/>
          <w:bCs/>
          <w:sz w:val="24"/>
          <w:szCs w:val="24"/>
          <w:lang w:val="en-US"/>
        </w:rPr>
        <w:t>"sự hoài nghi sống động và chân thực"</w:t>
      </w:r>
      <w:r w:rsidRPr="0046663C">
        <w:rPr>
          <w:rFonts w:eastAsia="Times New Roman" w:cs="Times New Roman"/>
          <w:sz w:val="24"/>
          <w:szCs w:val="24"/>
          <w:lang w:val="en-US"/>
        </w:rPr>
        <w:t>. Không có một sự hoài nghi sống động làm chất xúc tác, mọi cuộc thảo luận hay nghiên cứu đều chỉ là hão huyền và vô ích.</w:t>
      </w:r>
    </w:p>
    <w:p w14:paraId="472F8B13" w14:textId="77777777" w:rsidR="0046663C" w:rsidRPr="0046663C" w:rsidRDefault="0046663C" w:rsidP="0046663C">
      <w:pPr>
        <w:spacing w:before="100" w:beforeAutospacing="1" w:after="100" w:afterAutospacing="1" w:line="240" w:lineRule="auto"/>
        <w:jc w:val="left"/>
        <w:outlineLvl w:val="2"/>
        <w:rPr>
          <w:rFonts w:eastAsia="Times New Roman" w:cs="Times New Roman"/>
          <w:b/>
          <w:bCs/>
          <w:sz w:val="27"/>
          <w:szCs w:val="27"/>
          <w:lang w:val="en-US"/>
        </w:rPr>
      </w:pPr>
      <w:r w:rsidRPr="0046663C">
        <w:rPr>
          <w:rFonts w:eastAsia="Times New Roman" w:cs="Times New Roman"/>
          <w:b/>
          <w:bCs/>
          <w:sz w:val="27"/>
          <w:szCs w:val="27"/>
          <w:lang w:val="en-US"/>
        </w:rPr>
        <w:t>3.3. Cuộc Tri nhận (Inquiry) và Việc Dẹp bỏ Các Ảo tưởng về Chứng minh Chân lý</w:t>
      </w:r>
    </w:p>
    <w:p w14:paraId="05F74141" w14:textId="5A649D96"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 xml:space="preserve">Cuộc đấu tranh, sự vật vã của toàn bộ hệ thống tinh thần và tri thức do sự kích ứng của hoài nghi gây ra nhằm đạt tới mục tiêu cuối cùng là trạng thái niềm tin yên bình, được Peirce định danh là </w:t>
      </w:r>
      <w:r w:rsidRPr="0046663C">
        <w:rPr>
          <w:rFonts w:eastAsia="Times New Roman" w:cs="Times New Roman"/>
          <w:b/>
          <w:bCs/>
          <w:sz w:val="24"/>
          <w:szCs w:val="24"/>
          <w:lang w:val="en-US"/>
        </w:rPr>
        <w:t>"Cuộc Tri nhận" (Inquiry)</w:t>
      </w:r>
      <w:r w:rsidRPr="0046663C">
        <w:rPr>
          <w:rFonts w:eastAsia="Times New Roman" w:cs="Times New Roman"/>
          <w:sz w:val="24"/>
          <w:szCs w:val="24"/>
          <w:lang w:val="en-US"/>
        </w:rPr>
        <w:t xml:space="preserve"> (hay tiến trình điều tra nghiên cứu). Khái niệm này dẫn đến một hệ quả logic mang tính bước ngoặt và thường xuyên bị hiểu lầm trong lịch sử nhận thức: </w:t>
      </w:r>
      <w:r w:rsidRPr="0046663C">
        <w:rPr>
          <w:rFonts w:eastAsia="Times New Roman" w:cs="Times New Roman"/>
          <w:b/>
          <w:bCs/>
          <w:sz w:val="24"/>
          <w:szCs w:val="24"/>
          <w:lang w:val="en-US"/>
        </w:rPr>
        <w:t>Mục đích duy nhất của mọi cuộc tri nhận là sự thiết lập và cố định ý kiến</w:t>
      </w:r>
      <w:r w:rsidRPr="0046663C">
        <w:rPr>
          <w:rFonts w:eastAsia="Times New Roman" w:cs="Times New Roman"/>
          <w:sz w:val="24"/>
          <w:szCs w:val="24"/>
          <w:lang w:val="en-US"/>
        </w:rPr>
        <w:t>.</w:t>
      </w:r>
    </w:p>
    <w:p w14:paraId="798F1CEC" w14:textId="006806B4"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 xml:space="preserve">Lập luận này cực kỳ sâu sắc và thường gây chói tai đối với những người theo chủ nghĩa lý tưởng triết học: chúng ta luôn tự huyễn hoặc và tưởng tượng rằng bản thân mình tham gia vào nghiên cứu không phải chỉ đơn thuần để tìm kiếm một ý kiến tạm bợ, mà phải tìm ra một ý kiến "chân thực" tuyệt đối. Thế nhưng, khi đặt ảo tưởng này lên bàn cân kiểm tra tâm lý học thực chứng, nó hoàn toàn sụp đổ. Bằng chứng là: ngay tại thời khắc mà tâm trí chạm tay vào một niềm tin vững chắc, chúng ta lập tức cảm thấy hoàn toàn thỏa mãn, và trớ trêu thay, sự thỏa mãn đó hiện diện bất kể niềm tin vừa đạt được về mặt khách quan là đúng hay sai. Con người không thể nào biến một thứ nằm ngoài tầm với của khối lượng tri thức hiện có thành mục tiêu của mình, bởi những gì không thể tác động lên nhận thức tâm trí thì không thể trở thành động lực cho nỗ lực tinh thần. Nhiều nhất, những gì ta có thể khẳng định là: chúng ta luôn tìm kiếm một niềm tin mà chúng ta </w:t>
      </w:r>
      <w:r w:rsidRPr="0046663C">
        <w:rPr>
          <w:rFonts w:eastAsia="Times New Roman" w:cs="Times New Roman"/>
          <w:i/>
          <w:iCs/>
          <w:sz w:val="24"/>
          <w:szCs w:val="24"/>
          <w:lang w:val="en-US"/>
        </w:rPr>
        <w:t>nghĩ</w:t>
      </w:r>
      <w:r w:rsidRPr="0046663C">
        <w:rPr>
          <w:rFonts w:eastAsia="Times New Roman" w:cs="Times New Roman"/>
          <w:sz w:val="24"/>
          <w:szCs w:val="24"/>
          <w:lang w:val="en-US"/>
        </w:rPr>
        <w:t xml:space="preserve"> là chân thật. Nhưng bản thân sự khẳng định này chỉ là một phép nói lặp vô nghĩa (tautology), bởi lẽ định nghĩa của việc một người có niềm tin vào bất cứ điều gì đã bao hàm ý nghĩa rằng người đó cho rằng điều đó là sự thật. Động lực cơ sở vô thức của con người, do đó, không phải là khát khao chân lý khách quan, mà là sự dập tắt khẩn cấp nỗi bứt rứt do sự hoài nghi sinh ra.</w:t>
      </w:r>
    </w:p>
    <w:p w14:paraId="0255806D" w14:textId="3C16736F"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Định đề "sự cố định ý kiến là mục tiêu tối thượng duy nhất của cuộc tri nhận" đã cung cấp một nhát chổi quét sạch ngay lập tức ba quan niệm mơ hồ và đầy sai lầm về bản chất của quá trình chứng minh logic vốn đang thống trị triết học :</w:t>
      </w:r>
    </w:p>
    <w:p w14:paraId="252C7E49" w14:textId="77777777" w:rsidR="0046663C" w:rsidRPr="0046663C" w:rsidRDefault="0046663C" w:rsidP="0046663C">
      <w:pPr>
        <w:numPr>
          <w:ilvl w:val="0"/>
          <w:numId w:val="19"/>
        </w:num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b/>
          <w:bCs/>
          <w:sz w:val="24"/>
          <w:szCs w:val="24"/>
          <w:lang w:val="en-US"/>
        </w:rPr>
        <w:t>Quan niệm thứ nhất:</w:t>
      </w:r>
      <w:r w:rsidRPr="0046663C">
        <w:rPr>
          <w:rFonts w:eastAsia="Times New Roman" w:cs="Times New Roman"/>
          <w:sz w:val="24"/>
          <w:szCs w:val="24"/>
          <w:lang w:val="en-US"/>
        </w:rPr>
        <w:t xml:space="preserve"> Ảo tưởng của một số triết gia cho rằng chỉ cần nói ra một câu hỏi là đủ để khởi động việc điều tra (đã bị bác bỏ bởi yêu cầu phải có "hoài nghi sống động" như đã phân tích ở trên).</w:t>
      </w:r>
    </w:p>
    <w:p w14:paraId="36F58233" w14:textId="7C53E4E6" w:rsidR="0046663C" w:rsidRPr="0046663C" w:rsidRDefault="0046663C" w:rsidP="0046663C">
      <w:pPr>
        <w:numPr>
          <w:ilvl w:val="0"/>
          <w:numId w:val="19"/>
        </w:num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b/>
          <w:bCs/>
          <w:sz w:val="24"/>
          <w:szCs w:val="24"/>
          <w:lang w:val="en-US"/>
        </w:rPr>
        <w:t>Quan niệm thứ hai:</w:t>
      </w:r>
      <w:r w:rsidRPr="0046663C">
        <w:rPr>
          <w:rFonts w:eastAsia="Times New Roman" w:cs="Times New Roman"/>
          <w:sz w:val="24"/>
          <w:szCs w:val="24"/>
          <w:lang w:val="en-US"/>
        </w:rPr>
        <w:t xml:space="preserve"> Ý tưởng rất phổ biến cho rằng mọi sự chứng minh vĩ đại đều phải đặt nền móng lên những mệnh đề nền tảng hoàn toàn không thể bị nghi ngờ. Một trường phái cho rằng đó phải là những nguyên lý chung có tính phổ quát tiên thiên; trường phái khác lại cho rằng đó là những cảm giác cảm tính đầu tiên (first sensations). Nhưng trên thực tế thực tiễn, một quá trình điều tra để có thể mang lại kết </w:t>
      </w:r>
      <w:r w:rsidRPr="0046663C">
        <w:rPr>
          <w:rFonts w:eastAsia="Times New Roman" w:cs="Times New Roman"/>
          <w:sz w:val="24"/>
          <w:szCs w:val="24"/>
          <w:lang w:val="en-US"/>
        </w:rPr>
        <w:lastRenderedPageBreak/>
        <w:t xml:space="preserve">quả thỏa mãn mang tên "sự chứng minh", chỉ cần được khởi hành từ những mệnh đề hoàn toàn thoát khỏi mọi sự hoài nghi </w:t>
      </w:r>
      <w:r w:rsidRPr="0046663C">
        <w:rPr>
          <w:rFonts w:eastAsia="Times New Roman" w:cs="Times New Roman"/>
          <w:i/>
          <w:iCs/>
          <w:sz w:val="24"/>
          <w:szCs w:val="24"/>
          <w:lang w:val="en-US"/>
        </w:rPr>
        <w:t>thực tế</w:t>
      </w:r>
      <w:r w:rsidRPr="0046663C">
        <w:rPr>
          <w:rFonts w:eastAsia="Times New Roman" w:cs="Times New Roman"/>
          <w:sz w:val="24"/>
          <w:szCs w:val="24"/>
          <w:lang w:val="en-US"/>
        </w:rPr>
        <w:t xml:space="preserve"> đang hiện hữu. Nếu các tiền đề khởi điểm của ta, trong thực tế, không hề bị nghi ngờ bởi bất cứ ai tham gia nghiên cứu, thì chúng không thể nào được nâng cấp để trở nên "thỏa mãn" hơn bản chất hiện tại của chúng nữa.</w:t>
      </w:r>
    </w:p>
    <w:p w14:paraId="0390BA8B" w14:textId="5A6A6339" w:rsidR="0046663C" w:rsidRPr="0046663C" w:rsidRDefault="0046663C" w:rsidP="0046663C">
      <w:pPr>
        <w:numPr>
          <w:ilvl w:val="0"/>
          <w:numId w:val="19"/>
        </w:num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b/>
          <w:bCs/>
          <w:sz w:val="24"/>
          <w:szCs w:val="24"/>
          <w:lang w:val="en-US"/>
        </w:rPr>
        <w:t>Quan niệm thứ ba:</w:t>
      </w:r>
      <w:r w:rsidRPr="0046663C">
        <w:rPr>
          <w:rFonts w:eastAsia="Times New Roman" w:cs="Times New Roman"/>
          <w:sz w:val="24"/>
          <w:szCs w:val="24"/>
          <w:lang w:val="en-US"/>
        </w:rPr>
        <w:t xml:space="preserve"> Thói quen đam mê tranh cãi. Một số người dường như yêu thích việc tiếp tục tranh biện về một quan điểm trong khi thực tế là cả thế giới đã hoàn toàn bị thuyết phục và bị chinh phục bởi nó. Tuy nhiên, một khi sự hoài nghi đã thực sự chấm dứt, mọi hoạt động tinh thần đối với chủ đề đó lập tức đi đến hồi kết. Mọi nỗ lực nếu cố ép buộc tiếp tục lúc này sẽ hoàn toàn là vô nghĩa, trở thành một hành động không có mục đích.</w:t>
      </w:r>
    </w:p>
    <w:p w14:paraId="62511C11" w14:textId="77777777" w:rsidR="0046663C" w:rsidRPr="0046663C" w:rsidRDefault="0046663C" w:rsidP="0046663C">
      <w:pPr>
        <w:spacing w:before="100" w:beforeAutospacing="1" w:after="100" w:afterAutospacing="1" w:line="240" w:lineRule="auto"/>
        <w:jc w:val="left"/>
        <w:outlineLvl w:val="1"/>
        <w:rPr>
          <w:rFonts w:eastAsia="Times New Roman" w:cs="Times New Roman"/>
          <w:b/>
          <w:bCs/>
          <w:sz w:val="36"/>
          <w:szCs w:val="36"/>
          <w:lang w:val="en-US"/>
        </w:rPr>
      </w:pPr>
      <w:r w:rsidRPr="0046663C">
        <w:rPr>
          <w:rFonts w:eastAsia="Times New Roman" w:cs="Times New Roman"/>
          <w:b/>
          <w:bCs/>
          <w:sz w:val="36"/>
          <w:szCs w:val="36"/>
          <w:lang w:val="en-US"/>
        </w:rPr>
        <w:t>4. Khảo sát Cấu trúc và Phê phán Bốn Phương pháp Cố định Niềm tin</w:t>
      </w:r>
    </w:p>
    <w:p w14:paraId="5CAEB382" w14:textId="77777777"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Với việc đã thiết lập và chứng minh vững chắc rằng mục tiêu cốt lõi tối thượng của nỗ lực trí tuệ là vượt qua sự khó chịu của hoài nghi để đạt được sự "cố định" trong ý kiến, một câu hỏi tự nhiên nhưng vô cùng thách thức sẽ được đặt ra: Tại sao chúng ta không đạt được mục đích mong muốn đó bằng cách đơn giản là lấy bất kỳ câu trả lời nào ta cảm thấy thích thú để đắp vào lỗ hổng câu hỏi, sau đó liên tục lặp đi lặp lại nó với chính mình, cố tình chỉ nghĩ đến những khía cạnh bổ trợ cho niềm tin ấy, và rèn luyện bản thân ngoảnh mặt lại với sự căm thù và khinh bỉ đối với bất cứ dữ liệu nào có tiềm năng gây nhiễu loạn?</w:t>
      </w:r>
    </w:p>
    <w:p w14:paraId="35295B51" w14:textId="77777777"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Thực tế lịch sử và phân tích hành vi của nhân loại, theo tài liệu, cho thấy cách làm này và những biến thể của nó chính xác là những gì con người đã áp dụng. Peirce hệ thống hóa chúng thành bốn phương pháp luận chính nhằm giải quyết vấn đề cố định niềm tin. Mỗi phương pháp phản ánh một hệ hình sinh lý – tâm lý – xã hội có tổ chức và phức tạp, sở hữu những điểm mạnh lợi ích nhất định, nhưng đồng thời tiềm ẩn những mâu thuẫn nội tại chết người khiến chúng liên tục bị phá sản trước tiến trình tiến hóa của nhận thức.</w:t>
      </w:r>
    </w:p>
    <w:p w14:paraId="0EA10B25" w14:textId="77777777" w:rsidR="0046663C" w:rsidRPr="0046663C" w:rsidRDefault="0046663C" w:rsidP="0046663C">
      <w:pPr>
        <w:spacing w:before="100" w:beforeAutospacing="1" w:after="100" w:afterAutospacing="1" w:line="240" w:lineRule="auto"/>
        <w:jc w:val="left"/>
        <w:outlineLvl w:val="2"/>
        <w:rPr>
          <w:rFonts w:eastAsia="Times New Roman" w:cs="Times New Roman"/>
          <w:b/>
          <w:bCs/>
          <w:sz w:val="27"/>
          <w:szCs w:val="27"/>
          <w:lang w:val="en-US"/>
        </w:rPr>
      </w:pPr>
      <w:r w:rsidRPr="0046663C">
        <w:rPr>
          <w:rFonts w:eastAsia="Times New Roman" w:cs="Times New Roman"/>
          <w:b/>
          <w:bCs/>
          <w:sz w:val="27"/>
          <w:szCs w:val="27"/>
          <w:lang w:val="en-US"/>
        </w:rPr>
        <w:t>4.1. Phương pháp Cố chấp hay Kiên định Bản năng (The Method of Tenacity)</w:t>
      </w:r>
    </w:p>
    <w:p w14:paraId="53354050" w14:textId="33850817"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b/>
          <w:bCs/>
          <w:sz w:val="24"/>
          <w:szCs w:val="24"/>
          <w:lang w:val="en-US"/>
        </w:rPr>
        <w:t>Cơ chế hoạt động:</w:t>
      </w:r>
      <w:r w:rsidRPr="0046663C">
        <w:rPr>
          <w:rFonts w:eastAsia="Times New Roman" w:cs="Times New Roman"/>
          <w:sz w:val="24"/>
          <w:szCs w:val="24"/>
          <w:lang w:val="en-US"/>
        </w:rPr>
        <w:t xml:space="preserve"> Phương pháp Cố chấp là thủ thuật sơ khai, bản năng và mang tính cá nhân trực tiếp nhất. Cơ chế hoạt động của nó cực kỳ đơn giản: cá nhân sẽ nắm chặt lấy ý kiến mà mình đã có sẵn hoặc đã chọn, và từ chối mọi cuộc thảo luận hay tiếp nhận thông tin mới. Peirce hồi tưởng lại một câu chuyện thực tế vô cùng sinh động: có một người bạn đã khẩn thiết xin ông đừng đọc một bài báo cụ thể trên một tờ tạp chí nhất định, vì sợ rằng nó có thể làm thay đổi quan điểm ủng hộ nền thương mại tự do của ông. Người bạn đã lập luận rằng, vì Peirce không phải là một sinh viên chuyên ngành kinh tế chính trị, nên ông có thể rất dễ dàng bị đánh lừa bởi những luận điểm ngụy biện phức tạp chứa trong tờ báo. Nếu đọc, ông sẽ bị thuyết phục về chủ nghĩa bảo hộ, trong khi bản thân ông thì thừa nhận thương mại tự do mới là học thuyết chân chính, và ông không hề "muốn tin vào những điều không có thật". Lời biện minh này cho thấy hệ thống cố chấp được áp dụng một cách có chủ đích. Phương pháp này lợi dụng hai quy luật tâm lý cơ sở: ác cảm theo bản năng với trạng thái bấp bênh chưa quyết định, và nỗi e sợ bị cường điệu hóa đối với bóng ma của sự hoài nghi. Thái độ này được mô phỏng hoàn hảo qua hình ảnh sinh học của loài đà điểu (ostrich) giấu đầu vùi sâu vào bãi cát khi một mối hiểm họa lớn đang tiến lại gần. Con đà điểu che khuất đi tầm nhìn về sự nguy hiểm, rồi tự an ủi và tuyên bố trong sự điềm tĩnh rằng "chẳng có mối nguy hiểm nào cả"; và vì nó cảm thấy hoàn toàn chắc chắn là không có nguy hiểm, nó đâu cần gì phải ngẩng đầu lên quan sát thực tại? Triết lý sống của người dùng phương pháp này được tóm gọn qua châm ngôn: "Đừng làm tôi bối rối với các dữ kiện, tâm trí tôi đã được chốt rồi".</w:t>
      </w:r>
    </w:p>
    <w:p w14:paraId="3CF12DE8" w14:textId="77777777"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b/>
          <w:bCs/>
          <w:sz w:val="24"/>
          <w:szCs w:val="24"/>
          <w:lang w:val="en-US"/>
        </w:rPr>
        <w:lastRenderedPageBreak/>
        <w:t>Ưu điểm và Sức hấp dẫn:</w:t>
      </w:r>
      <w:r w:rsidRPr="0046663C">
        <w:rPr>
          <w:rFonts w:eastAsia="Times New Roman" w:cs="Times New Roman"/>
          <w:sz w:val="24"/>
          <w:szCs w:val="24"/>
          <w:lang w:val="en-US"/>
        </w:rPr>
        <w:t xml:space="preserve"> Người ta không thể phủ nhận rằng một đức tin kiên định, không gì có thể làm lay chuyển được, sẽ mang lại cho cá nhân một trạng thái thanh bình tuyệt đối trong tâm trí. Phương pháp cố chấp được ngưỡng mộ bởi sức mạnh, sự đơn giản và tính trực tiếp của nó. Những con người quyết tâm theo đuổi hệ tư tưởng này thường nổi bật bởi sự quyết đoán mạnh mẽ trong tính cách. Họ không bao giờ phung phí thời gian quý giá để do dự xem mình muốn gì. Trái lại, họ vồ lấy phương án thay thế đầu tiên xuất hiện nhanh như một tia chớp, bám trụ vào nó tới tận hơi thở cuối cùng, bất chấp sự đời thiên biến vạn hóa, mà không mảy may chùn bước. Theo phân tích tâm lý, một người có thể chấp nhận mọi sự bất tiện nảy sinh (ví dụ như tin tưởng một cách ngoan cố rằng ngọn lửa sẽ không thể thiêu đốt da thịt mình, hay tin rằng nếu ăn qua đường ống bơm dạ dày sẽ bị đày xuống địa ngục) miễn là anh ta cảm thấy cái lợi của sự điềm tĩnh bù đắp lại được tính chất dối trá của nó. Một người tin rằng cái chết là sự hủy diệt hoàn toàn, nhưng nếu tin rằng mình chắc chắn sẽ lên thẳng thiên đường nếu tuân thủ vài lễ nghi đơn giản, anh ta sẽ sở hữu được một niềm vui rẻ tiền và vô giá mà không hề sợ bị thất vọng trong tương lai.</w:t>
      </w:r>
    </w:p>
    <w:p w14:paraId="0B7AE5E4" w14:textId="0A0B262E"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b/>
          <w:bCs/>
          <w:sz w:val="24"/>
          <w:szCs w:val="24"/>
          <w:lang w:val="en-US"/>
        </w:rPr>
        <w:t>Nguyên nhân Thất bại Tự nội:</w:t>
      </w:r>
      <w:r w:rsidRPr="0046663C">
        <w:rPr>
          <w:rFonts w:eastAsia="Times New Roman" w:cs="Times New Roman"/>
          <w:sz w:val="24"/>
          <w:szCs w:val="24"/>
          <w:lang w:val="en-US"/>
        </w:rPr>
        <w:t xml:space="preserve"> Bất chấp tính hữu hiệu về mặt trị liệu tâm lý cá nhân, phương pháp cố chấp không bao giờ có thể giữ vững được vị thế của mình trên thực tế địa hạt thực tiễn sinh tồn. Sai lầm cốt tử của nó là nó đi ngược lại với cái gọi là </w:t>
      </w:r>
      <w:r w:rsidRPr="0046663C">
        <w:rPr>
          <w:rFonts w:eastAsia="Times New Roman" w:cs="Times New Roman"/>
          <w:b/>
          <w:bCs/>
          <w:sz w:val="24"/>
          <w:szCs w:val="24"/>
          <w:lang w:val="en-US"/>
        </w:rPr>
        <w:t>động lực xã hội</w:t>
      </w:r>
      <w:r w:rsidRPr="0046663C">
        <w:rPr>
          <w:rFonts w:eastAsia="Times New Roman" w:cs="Times New Roman"/>
          <w:sz w:val="24"/>
          <w:szCs w:val="24"/>
          <w:lang w:val="en-US"/>
        </w:rPr>
        <w:t>. Trừ khi con người chủ động chọn lối sống cô lập hoàn toàn như những tu sĩ ẩn danh trong rừng sâu, bằng không họ bắt buộc phải tương tác và ảnh hưởng lẫn nhau. Người sử dụng sự cố chấp sớm muộn gì cũng phải nhận ra một thực tế rành rành rằng: có rất nhiều người khác trên thế giới đang suy nghĩ hoàn toàn khác mình. Trong một khoảnh khắc đủ tỉnh táo, một ý niệm mang tính khai sáng sẽ vụt qua tâm trí anh ta: ý kiến, suy nghĩ và tình cảm của một cá nhân khác hóa ra cũng hoàn toàn có giá trị và sức nặng tương đương như ý kiến của chính anh ta. Khái niệm mới mẻ về sự bình đẳng tư duy giữa người với người chính là đòn bẩy đánh sập sự tự tin cá nhân. Nhận thức này không thể bị triệt tiêu trừ khi chúng ta muốn hủy diệt toàn bộ giống loài loài người. Do vậy, bài toán cố định niềm tin bị dịch chuyển từ quy mô cá thể đơn lẻ lên một vấn đề vĩ mô và phức tạp hơn: làm thế nào để thiết lập niềm tin chung cho cả một cộng đồng?</w:t>
      </w:r>
    </w:p>
    <w:p w14:paraId="04D20FAF" w14:textId="77777777" w:rsidR="0046663C" w:rsidRPr="0046663C" w:rsidRDefault="0046663C" w:rsidP="0046663C">
      <w:pPr>
        <w:spacing w:before="100" w:beforeAutospacing="1" w:after="100" w:afterAutospacing="1" w:line="240" w:lineRule="auto"/>
        <w:jc w:val="left"/>
        <w:outlineLvl w:val="2"/>
        <w:rPr>
          <w:rFonts w:eastAsia="Times New Roman" w:cs="Times New Roman"/>
          <w:b/>
          <w:bCs/>
          <w:sz w:val="27"/>
          <w:szCs w:val="27"/>
          <w:lang w:val="en-US"/>
        </w:rPr>
      </w:pPr>
      <w:r w:rsidRPr="0046663C">
        <w:rPr>
          <w:rFonts w:eastAsia="Times New Roman" w:cs="Times New Roman"/>
          <w:b/>
          <w:bCs/>
          <w:sz w:val="27"/>
          <w:szCs w:val="27"/>
          <w:lang w:val="en-US"/>
        </w:rPr>
        <w:t>4.2. Phương pháp Uy quyền của Thể chế (The Method of Authority)</w:t>
      </w:r>
    </w:p>
    <w:p w14:paraId="09B0545D" w14:textId="78AFF7EB"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b/>
          <w:bCs/>
          <w:sz w:val="24"/>
          <w:szCs w:val="24"/>
          <w:lang w:val="en-US"/>
        </w:rPr>
        <w:t>Cơ chế hoạt động:</w:t>
      </w:r>
      <w:r w:rsidRPr="0046663C">
        <w:rPr>
          <w:rFonts w:eastAsia="Times New Roman" w:cs="Times New Roman"/>
          <w:sz w:val="24"/>
          <w:szCs w:val="24"/>
          <w:lang w:val="en-US"/>
        </w:rPr>
        <w:t xml:space="preserve"> Khi vấn đề trở thành kiểm soát ý thức cộng đồng, việc cố định niềm tin được chuyển giao sang tay nhà nước, thể chế hoặc quyền lực tôn giáo. Thay vì để cá nhân tự định đoạt bằng ý chí, "ý chí của nhà nước" sẽ chiếm quyền kiểm soát. Cơ chế vận hành của Phương pháp Uy quyền bao gồm việc thành lập một tổ chức hoặc bộ máy trung tâm với nhiệm vụ chuyên trách là giữ cho một danh sách các học thuyết "chuẩn mực và đúng đắn" luôn đập vào mắt và tâm trí người dân. Hệ thống này sẽ sử dụng giáo dục để nhồi nhét niềm tin cho thế hệ trẻ từ trong trứng nước, lặp đi lặp lại chúng không ngừng nghỉ. Đồng thời, quyền lực nhà nước được sử dụng để ngăn chặn, cấm đoán triệt để việc giảng dạy, bênh vực hay bộc lộ các tư tưởng trái chiều. Các chiến thuật nhằm duy trì sự đồng thuận được vạch ra một cách bài bản: cố tình giữ cho người dân chìm trong màn sương mù của sự ngu dốt để họ không bao giờ có cơ hội tìm thấy một tia sáng lý trí nào khiến họ tư duy khác đi; khơi dậy và lôi kéo sự đam mê cảm xúc của đám đông để họ phản ứng với sự căm thù và kinh tởm tột độ đối với những quan điểm cá nhân khác biệt. Và cuối cùng, sự khủng bố và bạo lực vật lý là công cụ không thể thiếu: những kẻ từ chối tuân phục sẽ bị dọa nạt đến mức im bặt, bị bôi nhựa đường và gắn lông vũ, bị đưa vào các cuộc điều tra tra tấn dị giáo, bị phạt vạ, và trong lịch sử tăm tối nhất, nếu sự đồng thuận không thể đạt được bằng các cách trên, những cuộc thảm sát diệt chủng hàng loạt đối với những người suy nghĩ chệch hướng đã chứng tỏ là một "phương tiện vô cùng hiệu quả" để thiết lập trật tự ý kiến cho một quốc gia. Mọi tổ chức tôn giáo, giới tinh hoa quý tộ</w:t>
      </w:r>
      <w:r w:rsidR="00A22040">
        <w:rPr>
          <w:rFonts w:eastAsia="Times New Roman" w:cs="Times New Roman"/>
          <w:sz w:val="24"/>
          <w:szCs w:val="24"/>
          <w:lang w:val="en-US"/>
        </w:rPr>
        <w:t>c</w:t>
      </w:r>
      <w:r w:rsidRPr="0046663C">
        <w:rPr>
          <w:rFonts w:eastAsia="Times New Roman" w:cs="Times New Roman"/>
          <w:sz w:val="24"/>
          <w:szCs w:val="24"/>
          <w:lang w:val="en-US"/>
        </w:rPr>
        <w:t xml:space="preserve">, hay các bang hội mà lợi ích của họ gắn liền với một hệ mệnh đề </w:t>
      </w:r>
      <w:r w:rsidRPr="0046663C">
        <w:rPr>
          <w:rFonts w:eastAsia="Times New Roman" w:cs="Times New Roman"/>
          <w:sz w:val="24"/>
          <w:szCs w:val="24"/>
          <w:lang w:val="en-US"/>
        </w:rPr>
        <w:lastRenderedPageBreak/>
        <w:t>nhất định đều không thể tránh khỏi mang trong mình dấu vết tự nhiên của sản phẩm tâm lý xã hội này.</w:t>
      </w:r>
    </w:p>
    <w:p w14:paraId="4CA13892" w14:textId="69C18B66"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b/>
          <w:bCs/>
          <w:sz w:val="24"/>
          <w:szCs w:val="24"/>
          <w:lang w:val="en-US"/>
        </w:rPr>
        <w:t>Ưu điểm và Thành tựu Lịch sử:</w:t>
      </w:r>
      <w:r w:rsidRPr="0046663C">
        <w:rPr>
          <w:rFonts w:eastAsia="Times New Roman" w:cs="Times New Roman"/>
          <w:sz w:val="24"/>
          <w:szCs w:val="24"/>
          <w:lang w:val="en-US"/>
        </w:rPr>
        <w:t xml:space="preserve"> Khi mang phương pháp Uy quyền lên bàn cân phán xét, Peirce yêu cầu độc giả trước hết phải thừa nhận một cách công bằng về tính ưu việt đo lường được về mặt tinh thần và đạo đức của nó so với sự cố chấp mù quáng của cá nhân. Về mặt quy mô thiết kế và kết quả thực tiễn, mức độ thành công của phương pháp uy quyền là không thể đong đếm được. Dấu ấn kỳ vĩ của nó hiện diện hiển nhiên trong dòng chảy văn minh: vô số những công trình kiến trúc bằng đá khổng lồ được xây dựng lên ở Siam, ở các kim tự tháp Ai Cập, hay các đại giáo đường tại châu Âu mang một vẻ đẹp tráng lệ và hùng vĩ dường như chỉ chịu thua kém những kiệt tác tạo hóa của chính Mẹ Thiên nhiên. Ngoại trừ các kỷ nguyên địa chất cổ đại, không có một cột mốc thời gian nào có thể so sánh được với độ bền vững tính bằng hàng thế kỷ của các hệ thống đức tin có tổ chức này. Hệ thống quyền uy từ thời La Mã cổ đại của hoàng đế Numa Pompilius kéo dài tới tận thời Giáo hoàng Pius Nonus là một minh chứng hoàn hảo nhất trong lịch sử. Nhìn nhận một cách kỹ lưỡng, các tín lý của họ không phải là bất biến, nhưng sự thay đổi diễn ra với tốc độ chậm chạp đến mức vô hình đối với giới hạn của một vòng đời con người, nên đối với đại đa số quần chúng, niềm tin vẫn là cố định. Đối với đám đông khổng lồ của nhân loại, những người cảm thấy động lực cao quý nhất là việc trở thành những "nô lệ về mặt trí thức", thì có lẽ không có phương pháp nào mang lại sự hài lòng hơn phương pháp này.</w:t>
      </w:r>
    </w:p>
    <w:p w14:paraId="60040923" w14:textId="77777777"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b/>
          <w:bCs/>
          <w:sz w:val="24"/>
          <w:szCs w:val="24"/>
          <w:lang w:val="en-US"/>
        </w:rPr>
        <w:t>Nguyên nhân Thất bại Tự nội:</w:t>
      </w:r>
      <w:r w:rsidRPr="0046663C">
        <w:rPr>
          <w:rFonts w:eastAsia="Times New Roman" w:cs="Times New Roman"/>
          <w:sz w:val="24"/>
          <w:szCs w:val="24"/>
          <w:lang w:val="en-US"/>
        </w:rPr>
        <w:t xml:space="preserve"> Thất bại của phương pháp Uy quyền nằm ở lỗ hổng thực thi khách quan: Không một định chế, tòa án hay thể chế nào, dù hùng mạnh đến đâu, có khả năng điều tiết và kiểm soát toàn bộ các ý kiến vi mô trên mọi khía cạnh của cuộc sống. Chúng chỉ có thể lo liệu những giáo lý quan trọng nhất, phần còn lại phải bỏ mặc cho luật nhân quả tự nhiên. Sự không hoàn hảo này sẽ không thành vấn đề nếu con người sống trong tình trạng văn hóa nghèo nàn, nơi người ta không biết cách liên kết các ý kiến với nhau. Tuy nhiên, rạn nứt bắt đầu xuất hiện khi trong những quốc gia dù bị kiểm soát bởi tầng lớp giáo sĩ khắt khe nhất, vẫn luôn luôn xuất hiện những cá nhân kiệt xuất vượt lên trên sự giới hạn đó. Những con người ưu tú này sở hữu một nhãn quan xã hội rộng lớn hơn hẳn; họ nhìn thấu được cả không gian và thời gian. Họ nhận thấy rằng ở những nền văn minh khác, những lục địa khác, và những niên đại lịch sử khác, loài người đã từng trung thành bảo vệ những học thuyết hoàn toàn đối nghịch với những gì bản thân họ đang bị ép buộc phải tin.</w:t>
      </w:r>
    </w:p>
    <w:p w14:paraId="15DF643A" w14:textId="5B8C3748"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Từ điểm nhìn khách quan này, sự ngay thẳng trí tuệ của những cá nhân ưu tú khiến họ không thể né tránh một sự tự phản tỉnh đau đớn: việc họ tin vào hệ tư tưởng A chứ không phải hệ tư tưởng B thực chất chỉ là "một vụ tai nạn ngẫu nhiên" của việc họ sinh ra ở vĩ độ nào, được dạy dỗ ra sao, và bị bao quanh bởi những thói quen xã hội thế nào. Sự nhận thức về tính "ngẫu nhiên" của niềm tin này phá vỡ định kiến cho rằng quan điểm của quốc gia mình sở hữu một giá trị thiêng liêng và cao đẳng hơn quan điểm của các thế kỷ và quốc gia khác. Một khi đã hiểu được tính tương đối của hệ thống giáo điều, bóng ma hoài nghi lập tức trỗi dậy mạnh mẽ. Sự tuân thủ mù quáng mang tính tự nguyện cũng như việc dùng sức mạnh bạo lực để cưỡng ép niềm tin lên người khác, do vậy, tất yếu phải bị gạt bỏ bởi tầng lớp tri thức, tạo ra một lỗ hổng đòi hỏi sự xuất hiện của phương pháp mới.</w:t>
      </w:r>
    </w:p>
    <w:p w14:paraId="3614B6C0" w14:textId="77777777" w:rsidR="0046663C" w:rsidRPr="0046663C" w:rsidRDefault="0046663C" w:rsidP="0046663C">
      <w:pPr>
        <w:spacing w:before="100" w:beforeAutospacing="1" w:after="100" w:afterAutospacing="1" w:line="240" w:lineRule="auto"/>
        <w:jc w:val="left"/>
        <w:outlineLvl w:val="2"/>
        <w:rPr>
          <w:rFonts w:eastAsia="Times New Roman" w:cs="Times New Roman"/>
          <w:b/>
          <w:bCs/>
          <w:sz w:val="27"/>
          <w:szCs w:val="27"/>
          <w:lang w:val="en-US"/>
        </w:rPr>
      </w:pPr>
      <w:r w:rsidRPr="0046663C">
        <w:rPr>
          <w:rFonts w:eastAsia="Times New Roman" w:cs="Times New Roman"/>
          <w:b/>
          <w:bCs/>
          <w:sz w:val="27"/>
          <w:szCs w:val="27"/>
          <w:lang w:val="en-US"/>
        </w:rPr>
        <w:t>4.3. Phương pháp Tiên nghiệm (The A Priori Method / Method of Taste)</w:t>
      </w:r>
    </w:p>
    <w:p w14:paraId="53B3A7A2" w14:textId="77777777"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b/>
          <w:bCs/>
          <w:sz w:val="24"/>
          <w:szCs w:val="24"/>
          <w:lang w:val="en-US"/>
        </w:rPr>
        <w:t>Cơ chế hoạt động:</w:t>
      </w:r>
      <w:r w:rsidRPr="0046663C">
        <w:rPr>
          <w:rFonts w:eastAsia="Times New Roman" w:cs="Times New Roman"/>
          <w:sz w:val="24"/>
          <w:szCs w:val="24"/>
          <w:lang w:val="en-US"/>
        </w:rPr>
        <w:t xml:space="preserve"> Khi phương pháp thứ nhất tự diệt bởi sự ích kỷ và phương pháp thứ hai bị phơi bày tính chất độc đoán ngẫu nhiên, tầng lớp trí thức nhân loại tìm đến một giải pháp thay thế hứa hẹn thanh cao và tôn trọng sự tự do hợp lý hơn. Phương pháp mới không cố gắng tạo ra động lực ép buộc sự tin tưởng, mà đóng vai trò là một bộ lọc tự nhiên nhằm quyết định mệnh đề nào xứng đáng được tin. Phương pháp Tiên nghiệm này cho phép các khuynh hướng </w:t>
      </w:r>
      <w:r w:rsidRPr="0046663C">
        <w:rPr>
          <w:rFonts w:eastAsia="Times New Roman" w:cs="Times New Roman"/>
          <w:sz w:val="24"/>
          <w:szCs w:val="24"/>
          <w:lang w:val="en-US"/>
        </w:rPr>
        <w:lastRenderedPageBreak/>
        <w:t>tự nhiên được tự do cất lên tiếng nói; dưới ảnh hưởng của chúng, những con người tự do sẽ thảo luận, đối thoại đa chiều, nhìn nhận sự vật dưới muôn vàn luồng ánh sáng khác biệt, để rồi dần dần phát triển nên những hệ tư tưởng hòa hợp với sự tiến hóa tự nhiên.</w:t>
      </w:r>
    </w:p>
    <w:p w14:paraId="2E32E16C" w14:textId="49923D2F"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Lịch sử của triết học siêu hình học được Peirce coi là mô hình mẫu mực nhất để mô tả phương pháp này. Các hệ thống siêu hình học thường không được xây dựng dựa trên nền tảng của những dữ kiện được quan sát một cách thực chứng. Thay vào đó, sức mạnh chi phối của chúng nằm ở việc những mệnh đề gốc nền tảng của chúng dường như tạo ra một sự "thuận tình thuận lý" cho tâm trí con người. Một cách biểu đạt tinh tế: sự "thuận lý" ở đây hoàn toàn không đồng nghĩa với việc kết luận đó phải thống nhất với những trải nghiệm thực tế, mà nó chỉ đơn thuần mang hàm ý rằng "chúng ta cảm nhận và thấy được sự nghiêng ngả của bản thân hướng tới việc tin vào điều đó". Lấy ví dụ, đại triết gia Plato vĩ đại đã cho rằng việc khoảng cách của các thiên cầu tỷ lệ thuận với những độ dài biến thiên của các dây đàn nhằm tạo ra những hợp âm hài hòa là một điều vô cùng "thuận lý". Hay Kepler, với lý tính của mình, lại thấy thuyết rằng các thiên cầu tỷ lệ với các khối cầu đa diện nội tiếp và ngoại tiếp là một điều hợp lý hơn nhiều. Xa hơn nữa, quan niệm vô căn cứ cho rằng con người về bản chất chỉ hành động dựa trên sự ích kỷ - chọn lựa hành vi nhằm mang lại nhiều khoái cảm hơn cho bản thân - mặc dù chẳng có dữ kiện thực chứng nào trên thế giới chứng minh, nhưng lại được xã hội chấp nhận rộng rãi bởi nó mang lại một ảo giác rằng đây là học thuyết "có lý" duy nhất.</w:t>
      </w:r>
    </w:p>
    <w:p w14:paraId="70FEB177" w14:textId="57DBD2C6"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b/>
          <w:bCs/>
          <w:sz w:val="24"/>
          <w:szCs w:val="24"/>
          <w:lang w:val="en-US"/>
        </w:rPr>
        <w:t>Ưu điểm và Sức hấp dẫn:</w:t>
      </w:r>
      <w:r w:rsidRPr="0046663C">
        <w:rPr>
          <w:rFonts w:eastAsia="Times New Roman" w:cs="Times New Roman"/>
          <w:sz w:val="24"/>
          <w:szCs w:val="24"/>
          <w:lang w:val="en-US"/>
        </w:rPr>
        <w:t xml:space="preserve"> Xét từ lăng kính của lý tính, phương pháp Tiên nghiệm sở hữu một sự sang trọng, giàu tính trí thức và được kính trọng hơn gấp nhiều lần so với hai phương pháp tăm tối trước đó. Nó sở hữu ưu điểm vượt trội trong việc đem đến những "kết luận thoải mái" vô cùng xoa dịu. Bản chất của tiến trình logic này là sẵn sàng ôm lấy bất cứ niềm tin nào mà con người có thiên hướng thích thú, do đó, nó không ngừng cung cấp những lời tâng bốc ngọt ngào cho bản ngã và sự phù phiếm hư vinh của nhân loại, giữ cho loài người chìm sâu trong những "giấc mộng êm đềm" cho tới khi thực tại giáng xuống những "dữ kiện thô ráp" nhằm thức tỉnh họ.</w:t>
      </w:r>
    </w:p>
    <w:p w14:paraId="75EB1C23" w14:textId="65B83F0A"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b/>
          <w:bCs/>
          <w:sz w:val="24"/>
          <w:szCs w:val="24"/>
          <w:lang w:val="en-US"/>
        </w:rPr>
        <w:t>Nguyên nhân Thất bại Tự nội:</w:t>
      </w:r>
      <w:r w:rsidRPr="0046663C">
        <w:rPr>
          <w:rFonts w:eastAsia="Times New Roman" w:cs="Times New Roman"/>
          <w:sz w:val="24"/>
          <w:szCs w:val="24"/>
          <w:lang w:val="en-US"/>
        </w:rPr>
        <w:t xml:space="preserve"> Mặc dù hứa hẹn sự giải phóng tư tưởng và loại bỏ những yếu tố ngẫu nhiên độc đoán, sự phá sản của phương pháp tiên nghiệm lại là biểu hiện tồi tệ và rõ ràng nhất trong các phương pháp. Peirce tiến hành bóc trần bản chất của nó: tiến trình "thuận lý" thực chất đã biến cuộc tri nhận khoa học trở thành một thứ vô cùng tầm thường – sự phát triển của </w:t>
      </w:r>
      <w:r w:rsidRPr="0046663C">
        <w:rPr>
          <w:rFonts w:eastAsia="Times New Roman" w:cs="Times New Roman"/>
          <w:b/>
          <w:bCs/>
          <w:sz w:val="24"/>
          <w:szCs w:val="24"/>
          <w:lang w:val="en-US"/>
        </w:rPr>
        <w:t>khẩu vị hay gu thẩm mỹ</w:t>
      </w:r>
      <w:r w:rsidRPr="0046663C">
        <w:rPr>
          <w:rFonts w:eastAsia="Times New Roman" w:cs="Times New Roman"/>
          <w:sz w:val="24"/>
          <w:szCs w:val="24"/>
          <w:lang w:val="en-US"/>
        </w:rPr>
        <w:t>. Khẩu vị, một cách đầy xui xẻo, lại luôn mang trên mình dấu ấn phù phiếm của "thời trang". Chính vì sự biến động liên hồi của các trào lưu thời trang mà các nhà siêu hình học không bao giờ, và sẽ không bao giờ, có thể tụ họp lại dưới một thỏa thuận cuối cùng được cố định vĩnh viễn. Lịch sử triết học Tiên nghiệm, vì thế, được tái hiện như hình ảnh một quả lắc đồng hồ vô tận, liên tục đung đưa qua lại giữa thái cực của chủ nghĩa duy vật và thái cực của triết học tâm linh, kéo dài từ thời cổ đại cho đến tận hôm nay.</w:t>
      </w:r>
    </w:p>
    <w:p w14:paraId="57A358EF" w14:textId="027BACCF"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 xml:space="preserve">Trầm trọng hơn, quá trình phát triển tư duy dường như đã loại bỏ được những tác động ngẫu nhiên của uy quyền nhà nước, nhưng trên thực tế lại phóng đại vô số những yếu tố hoàn cảnh ngẫu nhiên khác. Peirce đưa ra một ví dụ chấn động về đạo đức xã hội: chính phủ có thể không động dù chỉ một ngón tay để ép buộc sự tin tưởng cá nhân về việc lựa chọn giữa chế độ một vợ một chồng và chế độ đa thê; một người da trắng theo lời kêu gọi của tòa án lương tâm có thể tự thấy rằng đa thê là dâm dật và sai trái. Thế nhưng, khi người đó nhận ra rằng trở ngại cực đại ngăn cản bước tiến của Cơ đốc giáo vào một xã hội có nền văn hóa cao cấp như những người Hindu tại Ấn Độ lại chính là sự ghê tởm của họ đối với sự vô đạo đức trong cách người phương Tây đối xử với phụ nữ, thì lúc đó, một sự thật hiển nhiên phải được thừa nhận: dù nhà nước không hề can thiệp, nhưng các "cảm xúc" và khuynh hướng phát triển của tâm trí vẫn bị định đoạt bởi sự vô tình của các nguyên nhân ngoại lai. Bất cứ một trí tuệ nghiêm túc nào, khi nhận thức được rằng niềm tin mình đang giữ chẳng qua chỉ là sản phẩm đắp nặn từ </w:t>
      </w:r>
      <w:r w:rsidRPr="0046663C">
        <w:rPr>
          <w:rFonts w:eastAsia="Times New Roman" w:cs="Times New Roman"/>
          <w:sz w:val="24"/>
          <w:szCs w:val="24"/>
          <w:lang w:val="en-US"/>
        </w:rPr>
        <w:lastRenderedPageBreak/>
        <w:t>các tác nhân không liên quan gì đến dữ kiện thực tại, sẽ lập tức không chỉ dừng ở việc dùng ngôn từ để thừa nhận tính đáng ngờ của chúng, mà sẽ trải qua một cuộc khủng hoảng hoài nghi chân thực khiến niềm tin đó hoàn toàn bốc hơi.</w:t>
      </w:r>
    </w:p>
    <w:p w14:paraId="3097AA28" w14:textId="77777777" w:rsidR="0046663C" w:rsidRPr="0046663C" w:rsidRDefault="0046663C" w:rsidP="0046663C">
      <w:pPr>
        <w:spacing w:before="100" w:beforeAutospacing="1" w:after="100" w:afterAutospacing="1" w:line="240" w:lineRule="auto"/>
        <w:jc w:val="left"/>
        <w:outlineLvl w:val="2"/>
        <w:rPr>
          <w:rFonts w:eastAsia="Times New Roman" w:cs="Times New Roman"/>
          <w:b/>
          <w:bCs/>
          <w:sz w:val="27"/>
          <w:szCs w:val="27"/>
          <w:lang w:val="en-US"/>
        </w:rPr>
      </w:pPr>
      <w:r w:rsidRPr="0046663C">
        <w:rPr>
          <w:rFonts w:eastAsia="Times New Roman" w:cs="Times New Roman"/>
          <w:b/>
          <w:bCs/>
          <w:sz w:val="27"/>
          <w:szCs w:val="27"/>
          <w:lang w:val="en-US"/>
        </w:rPr>
        <w:t>4.4. Phương pháp Khoa học (The Method of Science)</w:t>
      </w:r>
    </w:p>
    <w:p w14:paraId="4567987F" w14:textId="28DCF652"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 xml:space="preserve">Toàn bộ sự sụp đổ của ba phương pháp đầu tiên xuất phát từ một nguyên nhân chung cội rễ: chúng đều dựa vào sự điều tiết hoặc phụ thuộc vào những yếu tố chủ quan mang tính con người (cho dù đó là bản năng cố chấp, bạo lực xã hội, hay khẩu vị triết học). Để làm thỏa mãn những cơn hoài nghi, tâm lý học đòi hỏi nhân loại phải tìm ra một phương pháp mà sự cố định niềm tin không được tạo ra bởi bất cứ thứ gì thuộc về con người. Thay vào đó, nó phải bị chi phối hoàn toàn bởi một </w:t>
      </w:r>
      <w:r w:rsidRPr="0046663C">
        <w:rPr>
          <w:rFonts w:eastAsia="Times New Roman" w:cs="Times New Roman"/>
          <w:b/>
          <w:bCs/>
          <w:sz w:val="24"/>
          <w:szCs w:val="24"/>
          <w:lang w:val="en-US"/>
        </w:rPr>
        <w:t>Sự thường hằng Ngoại tại (External Permanency)</w:t>
      </w:r>
      <w:r w:rsidRPr="0046663C">
        <w:rPr>
          <w:rFonts w:eastAsia="Times New Roman" w:cs="Times New Roman"/>
          <w:sz w:val="24"/>
          <w:szCs w:val="24"/>
          <w:lang w:val="en-US"/>
        </w:rPr>
        <w:t xml:space="preserve"> – một yếu tố khách quan không thể bị lay chuyển hay tác động bởi bất cứ luồng suy nghĩ chủ quan nào của chúng ta.</w:t>
      </w:r>
    </w:p>
    <w:p w14:paraId="3252236B" w14:textId="68D1498A"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Một số nhà thần bí cố gắng tìm kiếm sự thường hằng ngoại tại này từ một cảm hứng mặc khải riêng tư do đấng bề trên ban tặng. Tuy nhiên, Peirce lập luận rằng một sự mặc khải, nếu sức ảnh hưởng của nó bị giới hạn chỉ trong một sinh thể cá nhân, thì định nghĩa "ngoại tại" của nó không còn tồn tại theo nghĩa phổ quát. Nó chỉ là một lớp vỏ bọc tinh vi của Phương pháp Cố chấp, thiếu đi khái niệm về "chân lý như một thực thể công cộng". Sự thường hằng ngoại tại theo định nghĩa thực thụ phải là một thế lực đủ khả năng tạo ra sự ảnh hưởng hoặc có tiềm năng tác động lên toàn thể loài người. Dẫu cho cách thức tiếp nhận những tác động này có thể đa dạng dựa trên các điều kiện cá nhân khác biệt, thì tính toàn vẹn của phương pháp phải bảo đảm rằng kết luận tối hậu được tạo ra trong tâm trí của mọi cá nhân đều nhất thiết phải giống hệt nhau. Đó chính là khởi điểm và cơ chế của phương pháp Khoa học.</w:t>
      </w:r>
    </w:p>
    <w:p w14:paraId="14258D33" w14:textId="77777777" w:rsidR="0046663C" w:rsidRPr="0046663C" w:rsidRDefault="0046663C" w:rsidP="0046663C">
      <w:pPr>
        <w:spacing w:before="100" w:beforeAutospacing="1" w:after="100" w:afterAutospacing="1" w:line="240" w:lineRule="auto"/>
        <w:jc w:val="left"/>
        <w:outlineLvl w:val="3"/>
        <w:rPr>
          <w:rFonts w:eastAsia="Times New Roman" w:cs="Times New Roman"/>
          <w:b/>
          <w:bCs/>
          <w:sz w:val="24"/>
          <w:szCs w:val="24"/>
          <w:lang w:val="en-US"/>
        </w:rPr>
      </w:pPr>
      <w:r w:rsidRPr="0046663C">
        <w:rPr>
          <w:rFonts w:eastAsia="Times New Roman" w:cs="Times New Roman"/>
          <w:b/>
          <w:bCs/>
          <w:sz w:val="24"/>
          <w:szCs w:val="24"/>
          <w:lang w:val="en-US"/>
        </w:rPr>
        <w:t>Giả thuyết Nền tảng về Thực tại (The Hypothesis of Reality)</w:t>
      </w:r>
    </w:p>
    <w:p w14:paraId="7FA6A262" w14:textId="585F2D64"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Quyền lực của phương pháp khoa học phụ thuộc hoàn toàn vào một giả thuyết nền tảng mang tính cách mạng về "Thực tại". Việc phát biểu lại giả thuyết này bằng một thứ ngôn ngữ quen thuộc và rõ ràng được thể hiện như sau:</w:t>
      </w:r>
    </w:p>
    <w:p w14:paraId="36B08708" w14:textId="664DE3C0" w:rsidR="0046663C" w:rsidRPr="0046663C" w:rsidRDefault="0046663C" w:rsidP="0046663C">
      <w:pPr>
        <w:numPr>
          <w:ilvl w:val="0"/>
          <w:numId w:val="20"/>
        </w:num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Tuyệt đối có tồn tại những sự vật thuộc về "Thực tại". Đặc điểm, cấu trúc và tính chất của chúng tồn tại một cách hoàn toàn và tuyệt đối độc lập so với ý kiến chủ quan của con người về chúng.</w:t>
      </w:r>
    </w:p>
    <w:p w14:paraId="2D391A72" w14:textId="55323A87" w:rsidR="0046663C" w:rsidRPr="0046663C" w:rsidRDefault="0046663C" w:rsidP="0046663C">
      <w:pPr>
        <w:numPr>
          <w:ilvl w:val="0"/>
          <w:numId w:val="20"/>
        </w:num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Những Thực tại vô hình và khách quan này liên tục tác động và va chạm lên các giác quan vật lý của con người thông qua những quy luật vô cùng đều đặn và có tính chu kỳ.</w:t>
      </w:r>
    </w:p>
    <w:p w14:paraId="02B84768" w14:textId="53020DCB" w:rsidR="0046663C" w:rsidRPr="0046663C" w:rsidRDefault="0046663C" w:rsidP="0046663C">
      <w:pPr>
        <w:numPr>
          <w:ilvl w:val="0"/>
          <w:numId w:val="20"/>
        </w:num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Mặc dù bộ máy cảm giác của từng cá nhân có thể tạo ra những kết quả khác biệt do hệ quả của mối tương quan không gian giữa người quan sát và đối tượng, nhưng bằng việc tận dụng và thấu hiểu triệt để các quy luật của hệ thống nhận thức, con người có đủ khả năng trí tuệ để suy luận và xác định được bản chất đích thực của sự vật là như thế nào.</w:t>
      </w:r>
    </w:p>
    <w:p w14:paraId="729818E6" w14:textId="2245D836" w:rsidR="0046663C" w:rsidRDefault="0046663C" w:rsidP="0046663C">
      <w:pPr>
        <w:numPr>
          <w:ilvl w:val="0"/>
          <w:numId w:val="20"/>
        </w:num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Nếu bất kỳ một con người nào trên trái đất được trang bị một lượng kinh nghiệm tích lũy đủ dày và duy trì một mức độ lý trí đủ mạnh để soi chiếu vào vấn đề, người đó chắc chắn sẽ bị dòng chảy của logic dẫn dắt đến một "kết luận chân thật duy nhất".</w:t>
      </w:r>
    </w:p>
    <w:p w14:paraId="6C845214" w14:textId="2B4DA787" w:rsidR="00902816" w:rsidRDefault="00902816" w:rsidP="00902816">
      <w:pPr>
        <w:spacing w:before="100" w:beforeAutospacing="1" w:after="100" w:afterAutospacing="1" w:line="240" w:lineRule="auto"/>
        <w:jc w:val="left"/>
        <w:rPr>
          <w:rFonts w:eastAsia="Times New Roman" w:cs="Times New Roman"/>
          <w:sz w:val="24"/>
          <w:szCs w:val="24"/>
          <w:lang w:val="en-US"/>
        </w:rPr>
      </w:pPr>
    </w:p>
    <w:p w14:paraId="5D20AD00" w14:textId="4999B35D" w:rsidR="00902816" w:rsidRDefault="00902816" w:rsidP="00902816">
      <w:pPr>
        <w:spacing w:before="100" w:beforeAutospacing="1" w:after="100" w:afterAutospacing="1" w:line="240" w:lineRule="auto"/>
        <w:jc w:val="left"/>
        <w:rPr>
          <w:rFonts w:eastAsia="Times New Roman" w:cs="Times New Roman"/>
          <w:sz w:val="24"/>
          <w:szCs w:val="24"/>
          <w:lang w:val="en-US"/>
        </w:rPr>
      </w:pPr>
    </w:p>
    <w:p w14:paraId="2882D2E0" w14:textId="77777777" w:rsidR="00902816" w:rsidRPr="0046663C" w:rsidRDefault="00902816" w:rsidP="00902816">
      <w:pPr>
        <w:spacing w:before="100" w:beforeAutospacing="1" w:after="100" w:afterAutospacing="1" w:line="240" w:lineRule="auto"/>
        <w:jc w:val="left"/>
        <w:rPr>
          <w:rFonts w:eastAsia="Times New Roman" w:cs="Times New Roman"/>
          <w:sz w:val="24"/>
          <w:szCs w:val="24"/>
          <w:lang w:val="en-US"/>
        </w:rPr>
      </w:pPr>
    </w:p>
    <w:p w14:paraId="500031A2" w14:textId="77777777" w:rsidR="0046663C" w:rsidRPr="0046663C" w:rsidRDefault="0046663C" w:rsidP="0046663C">
      <w:pPr>
        <w:spacing w:before="100" w:beforeAutospacing="1" w:after="100" w:afterAutospacing="1" w:line="240" w:lineRule="auto"/>
        <w:jc w:val="left"/>
        <w:outlineLvl w:val="3"/>
        <w:rPr>
          <w:rFonts w:eastAsia="Times New Roman" w:cs="Times New Roman"/>
          <w:b/>
          <w:bCs/>
          <w:sz w:val="24"/>
          <w:szCs w:val="24"/>
          <w:lang w:val="en-US"/>
        </w:rPr>
      </w:pPr>
      <w:r w:rsidRPr="0046663C">
        <w:rPr>
          <w:rFonts w:eastAsia="Times New Roman" w:cs="Times New Roman"/>
          <w:b/>
          <w:bCs/>
          <w:sz w:val="24"/>
          <w:szCs w:val="24"/>
          <w:lang w:val="en-US"/>
        </w:rPr>
        <w:lastRenderedPageBreak/>
        <w:t>Giải quyết Bài toán Luận lý: Bốn Luận điểm Chứng minh cho Khoa học</w:t>
      </w:r>
    </w:p>
    <w:p w14:paraId="327CEAFF" w14:textId="3FC582B4"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Việc xây dựng tòa tháp phương pháp khoa học dựa trên việc tiền giả định khái niệm về "Thực tại" ngay lập tức mở ra một nghịch lý luận lý hóc búa, thường được giới phê bình hoài nghi chất vấn: Làm sao chúng ta có thể biết hoặc chắc chắn rằng Thực tại có tồn tại? Nếu việc tồn tại thực tại là cột trụ duy nhất chống đỡ cho phương pháp điều tra này, thì chúng ta tuyệt đối không thể sử dụng chính phương pháp điều tra đó để làm bằng chứng bảo vệ cho giả thuyết của nó, bởi hành động đó là sự ngụy biện vòng quanh. Peirce, bằng năng lực logic sắc sảo, đã hóa giải nghi vấn này thông qua bốn luận điểm phòng thủ không thể phá vỡ:</w:t>
      </w:r>
    </w:p>
    <w:p w14:paraId="7D4FF5A0" w14:textId="65EE59F6" w:rsidR="0046663C" w:rsidRPr="0046663C" w:rsidRDefault="0046663C" w:rsidP="0065718E">
      <w:pPr>
        <w:pStyle w:val="isselectedend"/>
        <w:numPr>
          <w:ilvl w:val="0"/>
          <w:numId w:val="26"/>
        </w:numPr>
      </w:pPr>
      <w:r w:rsidRPr="0046663C">
        <w:rPr>
          <w:b/>
          <w:bCs/>
        </w:rPr>
        <w:t>Tính Nhất quán Không Tự Phủ định:</w:t>
      </w:r>
      <w:r w:rsidRPr="0046663C">
        <w:t xml:space="preserve"> </w:t>
      </w:r>
      <w:r w:rsidR="0065718E">
        <w:t xml:space="preserve">Peirce thừa nhận rằng khoa học không thể đưa ra một chứng minh tuyệt đối về sự tồn tại của một thực tại độc lập với nhận thức của con người. Tuy nhiên, điều đó không làm suy yếu phương pháp khoa học. Điều đáng chú ý là toàn bộ hoạt động điều tra khoa học luôn vận hành dựa trên giả định rằng tồn tại một thực tại khách quan mà các nhà nghiên cứu đang cố gắng khám phá, và cho đến nay giả định này chưa từng dẫn khoa học tới một mâu thuẫn nội tại nào. Nói cách khác, giữa cách khoa học thực sự được thực hành và quan niệm về một thực tại độc lập luôn tồn tại một sự nhất quán cơ bản. Các nhà khoa học tiến hành quan sát, thí nghiệm, kiểm tra giả thuyết và sửa đổi niềm tin của mình chính vì họ cho rằng kết quả của những hoạt động đó không hoàn toàn phụ thuộc vào ý kiến hay mong muốn cá nhân. Thực tiễn khoa học và khái niệm về thực tại khách quan do đó hỗ trợ lẫn nhau thay vì xung đột với nhau. Đây là điểm khác biệt quan trọng so với các phương pháp cố định niềm tin trước đó. Phương pháp ngoan cố (tenacity), phương pháp uy quyền (authority) và phương pháp tiên nghiệm (a priori) đều có xu hướng tạo ra những căng thẳng nội tại: chúng hoặc bị thách thức bởi sự tồn tại của những người bất đồng, hoặc bị xói mòn bởi những kinh nghiệm thực tế trái ngược với niềm tin đang được duy trì. Ngược lại, phương pháp khoa học không tự sản sinh ra một mâu thuẫn tương tự. Ngay cả khi các lý thuyết khoa học cụ thể có thể bị sửa đổi hoặc bác bỏ, nguyên tắc nền tảng của khoa học – rằng có một thực tại độc lập có khả năng kiểm tra và sửa sai các niềm tin của chúng ta – vẫn tiếp tục vận hành một cách nhất quán trong toàn bộ quá trình điều tra. </w:t>
      </w:r>
      <w:r w:rsidR="0065718E" w:rsidRPr="0065718E">
        <w:rPr>
          <w:b/>
          <w:bCs/>
        </w:rPr>
        <w:t>Tóm lại, khoa học có ưu thế không phải vì nó đã chứng minh được thực tại tồn tại, mà vì giả định về thực tại khách quan của nó không tạo ra sự tự mâu thuẫn trong chính hoạt động điều tra.</w:t>
      </w:r>
    </w:p>
    <w:p w14:paraId="7F8EF5C7" w14:textId="78F1D26A" w:rsidR="0046663C" w:rsidRPr="0046663C" w:rsidRDefault="0065718E" w:rsidP="0065718E">
      <w:pPr>
        <w:spacing w:before="100" w:beforeAutospacing="1" w:after="100" w:afterAutospacing="1" w:line="240" w:lineRule="auto"/>
        <w:ind w:left="360"/>
        <w:jc w:val="left"/>
        <w:rPr>
          <w:rFonts w:eastAsia="Times New Roman" w:cs="Times New Roman"/>
          <w:sz w:val="24"/>
          <w:szCs w:val="24"/>
          <w:lang w:val="en-US"/>
        </w:rPr>
      </w:pPr>
      <w:r>
        <w:rPr>
          <w:rFonts w:eastAsia="Times New Roman" w:cs="Times New Roman"/>
          <w:b/>
          <w:bCs/>
          <w:sz w:val="24"/>
          <w:szCs w:val="24"/>
          <w:lang w:val="en-US"/>
        </w:rPr>
        <w:t xml:space="preserve">2.  </w:t>
      </w:r>
      <w:r w:rsidR="0046663C" w:rsidRPr="0046663C">
        <w:rPr>
          <w:rFonts w:eastAsia="Times New Roman" w:cs="Times New Roman"/>
          <w:b/>
          <w:bCs/>
          <w:sz w:val="24"/>
          <w:szCs w:val="24"/>
          <w:lang w:val="en-US"/>
        </w:rPr>
        <w:t>Sự Thú nhận Ngầm của Tâm trí Hoài nghi:</w:t>
      </w:r>
      <w:r w:rsidR="0046663C" w:rsidRPr="0046663C">
        <w:rPr>
          <w:rFonts w:eastAsia="Times New Roman" w:cs="Times New Roman"/>
          <w:sz w:val="24"/>
          <w:szCs w:val="24"/>
          <w:lang w:val="en-US"/>
        </w:rPr>
        <w:t xml:space="preserve"> Toàn bộ động lực khởi nguồn của mọi nỗ lực cố định niềm tin, như đã phân tích, là sự bất mãn mãnh liệt về tâm lý khi phải đối mặt với hai mệnh đề mang tính chất xung đột và bài xích lẫn nhau. Tuy nhiên, chính trong sự bức bối của việc hoài nghi này, tâm trí con người đã vô tình đưa ra một sự nhượng bộ và thừa nhận mơ hồ nhưng mang tính nền tảng: phải có một thứ duy nhất đóng vai trò là hệ quy chiếu chuẩn mực mà các mệnh đề phải tuân thủ và quy phục theo. Không một bộ óc nào thực sự có khả năng nghi ngờ sự tồn tại của Thực tại, bởi lẽ nếu họ thực sự có khả năng nghi ngờ về điều đó, thì trạng thái hoài nghi đã mất đi tính chất tàn phá và không còn là nguồn cơn gây ra sự bất mãn. Giả thuyết về Thực tại, do vậy, là một chân lý hiển nhiên mà "mọi tâm trí đều mặc nhiên thừa nhận", nên xung lực của xã hội không bao giờ có thể ép buộc chủ thể phải nghi ngờ nó.</w:t>
      </w:r>
    </w:p>
    <w:p w14:paraId="2A77E0D6" w14:textId="77777777" w:rsidR="0046663C" w:rsidRPr="0046663C" w:rsidRDefault="0046663C" w:rsidP="0046663C">
      <w:pPr>
        <w:numPr>
          <w:ilvl w:val="0"/>
          <w:numId w:val="21"/>
        </w:num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b/>
          <w:bCs/>
          <w:sz w:val="24"/>
          <w:szCs w:val="24"/>
          <w:lang w:val="en-US"/>
        </w:rPr>
        <w:t>Sự Chấp nhận Phổ quát trong Thực tiễn:</w:t>
      </w:r>
      <w:r w:rsidRPr="0046663C">
        <w:rPr>
          <w:rFonts w:eastAsia="Times New Roman" w:cs="Times New Roman"/>
          <w:sz w:val="24"/>
          <w:szCs w:val="24"/>
          <w:lang w:val="en-US"/>
        </w:rPr>
        <w:t xml:space="preserve"> Xét trên bình diện thực tế, tất cả mọi người, không loại trừ một ai, đều đang ngày đêm sử dụng các phương thức khoa học (quan sát, lập giả thuyết nhân quả, kiểm chứng) đối với vô vàn khía cạnh thường nhật trong chuỗi hoạt động sinh tồn. Điểm dừng duy nhất mà ở đó họ ngừng sử dụng lăng kính khoa học là khi họ bị đẩy vào những điểm mù nhận thức, nơi họ hoàn toàn không biết cách thức hoặc công cụ để áp dụng nó.</w:t>
      </w:r>
    </w:p>
    <w:p w14:paraId="53F929DD" w14:textId="77777777" w:rsidR="0046663C" w:rsidRPr="0046663C" w:rsidRDefault="0046663C" w:rsidP="0046663C">
      <w:pPr>
        <w:numPr>
          <w:ilvl w:val="0"/>
          <w:numId w:val="21"/>
        </w:num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b/>
          <w:bCs/>
          <w:sz w:val="24"/>
          <w:szCs w:val="24"/>
          <w:lang w:val="en-US"/>
        </w:rPr>
        <w:lastRenderedPageBreak/>
        <w:t>Thành tựu Lịch sử Vĩ đại:</w:t>
      </w:r>
      <w:r w:rsidRPr="0046663C">
        <w:rPr>
          <w:rFonts w:eastAsia="Times New Roman" w:cs="Times New Roman"/>
          <w:sz w:val="24"/>
          <w:szCs w:val="24"/>
          <w:lang w:val="en-US"/>
        </w:rPr>
        <w:t xml:space="preserve"> Thay vì dẫn đến những bế tắc hoài nghi, lịch sử nhân loại ghi nhận những cuộc điều tra khoa học thực chứng đã mang lại những chiến thắng và kỳ tích huy hoàng, vượt quá sức tưởng tượng trong công cuộc dập tắt các mâu thuẫn và thiết lập sự cố định vĩnh viễn cho ý kiến. Những thành tựu vĩ đại này không chỉ là những bài thánh ca ca ngợi khoa học, mà còn là bản giải trình hoàn hảo lý giải vì sao con người không thể hoài nghi về phương pháp hay các giả thuyết mà nó dựa vào.</w:t>
      </w:r>
    </w:p>
    <w:p w14:paraId="18C7DF00" w14:textId="77777777" w:rsidR="0046663C" w:rsidRPr="0046663C" w:rsidRDefault="0046663C" w:rsidP="0046663C">
      <w:pPr>
        <w:spacing w:before="100" w:beforeAutospacing="1" w:after="100" w:afterAutospacing="1" w:line="240" w:lineRule="auto"/>
        <w:jc w:val="left"/>
        <w:outlineLvl w:val="3"/>
        <w:rPr>
          <w:rFonts w:eastAsia="Times New Roman" w:cs="Times New Roman"/>
          <w:b/>
          <w:bCs/>
          <w:sz w:val="24"/>
          <w:szCs w:val="24"/>
          <w:lang w:val="en-US"/>
        </w:rPr>
      </w:pPr>
      <w:r w:rsidRPr="0046663C">
        <w:rPr>
          <w:rFonts w:eastAsia="Times New Roman" w:cs="Times New Roman"/>
          <w:b/>
          <w:bCs/>
          <w:sz w:val="24"/>
          <w:szCs w:val="24"/>
          <w:lang w:val="en-US"/>
        </w:rPr>
        <w:t>Đặc quyền của Logic Sai lầm và Cơ chế Tự Hiệu chỉnh (Self-Correction)</w:t>
      </w:r>
    </w:p>
    <w:p w14:paraId="46C2C310" w14:textId="77777777"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Điểm tương phản rõ rệt nhất và cũng là chìa khóa tách biệt hoàn toàn phương pháp Khoa học ra khỏi các tiến trình tiền bối là khả năng chấp nhận khái niệm về một sự phân cực "Đúng và Sai" (a right and a wrong way) trong việc ứng dụng phương pháp.</w:t>
      </w:r>
    </w:p>
    <w:p w14:paraId="38C22244" w14:textId="77777777"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Khi cá nhân lựa chọn sự Cố chấp và tuyệt giao tâm trí với thế giới bên ngoài, bất kỳ thứ gì phục vụ cho việc duy trì sự cô lập đó đều nghiễm nhiên trở thành sự "cần thiết" và hợp lệ theo tiêu chuẩn của chính phương pháp đó. Khi một nhà nước Uy quyền sử dụng những hình phạt tra tấn man rợ mà góc nhìn khoa học coi là cực kỳ tồi tệ để tiêu diệt dị giáo, thì đối với nhà nước đó, miễn là nhà nước nghĩ việc đó là đúng, nó tuyệt đối không thể coi là đã "thực hành sai phương pháp". Sự Tiên nghiệm lấy việc suy nghĩ theo xu hướng "thuận lý" tự nhiên của tâm trí làm cốt tủy; do đó mọi nhà siêu hình học, dù có nguyền rủa đối phương là ngụy biện một cách ngoan cố, thì bản thân họ vẫn đang làm đúng với định nghĩa tiên nghiệm. Điển hình như hệ thống triết lý của Hegel, hệ thống này dễ dãi đến mức công nhận mọi xu hướng tư duy tự nhiên xuất hiện đều mang tính chất logic, dù thừa biết chúng sẽ bị các lực lượng đối kháng (counter-tendencies) triệt tiêu sau đó. Hegel kỳ vọng viển vông rằng qua sự lướt trôi hỗn loạn đó trong một thời gian dài, ý kiến cuối cùng sẽ tự cập bến đỗ đúng đắn. Và dù khoa học có tìm ra chân lý nào, các nhà siêu hình học cũng sẽ nhanh chóng nhào nặn ra những chứng minh tiên nghiệm cho nó ngay sau đó.</w:t>
      </w:r>
    </w:p>
    <w:p w14:paraId="0AA9624C" w14:textId="6D8C9BCB" w:rsid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 xml:space="preserve">Trái ngược với sự dễ dãi của siêu hình học, cấu trúc của Khoa học vạch ra những lằn ranh khắc nghiệt. Chủ thể có thể khởi đầu bằng cách sử dụng các dữ kiện vật lý được quan sát cẩn thận để phiêu lưu vào vùng đất vô hình, thế nhưng toàn bộ hệ thống các quy tắc mà anh ta sử dụng để thực thi cuộc hành trình đó hoàn toàn có rủi ro là một bộ quy tắc mà sự điều tra khách quan sẽ không bao giờ dung thứ. Bài kiểm tra duy nhất quyết định việc liệu ta có đang tuân thủ phương pháp một cách chân chính hay không tuyệt nhiên không bao giờ là sự viện dẫn vào nội tâm hay cảm xúc mục đích, mà nó đòi hỏi một sự "áp dụng khắt khe của chính phương pháp đó" để tự kiểm nghiệm. Nhờ đặc quyền này, việc con người "suy luận tồi tệ" trở nên khả thi ngang bằng với việc "suy luận chính xác". Và sự khả thi này đóng vai trò là lớp nền móng vĩ đại dựng nên toàn bộ hệ thống ứng dụng thực tiễn của ngành logic học. Chính tính chất </w:t>
      </w:r>
      <w:r w:rsidRPr="0046663C">
        <w:rPr>
          <w:rFonts w:eastAsia="Times New Roman" w:cs="Times New Roman"/>
          <w:b/>
          <w:bCs/>
          <w:sz w:val="24"/>
          <w:szCs w:val="24"/>
          <w:lang w:val="en-US"/>
        </w:rPr>
        <w:t>tự hiệu chỉnh</w:t>
      </w:r>
      <w:r w:rsidRPr="0046663C">
        <w:rPr>
          <w:rFonts w:eastAsia="Times New Roman" w:cs="Times New Roman"/>
          <w:sz w:val="24"/>
          <w:szCs w:val="24"/>
          <w:lang w:val="en-US"/>
        </w:rPr>
        <w:t xml:space="preserve"> dựa trên dữ kiện đã mang lại cho khoa học quyền năng độc tôn: quyền năng dẫn dắt vạn vật quy tụ dần về chân lý khách quan trong tầm nhìn dài hạn.</w:t>
      </w:r>
    </w:p>
    <w:p w14:paraId="4641B6D4" w14:textId="620FB50F" w:rsidR="00134DE1" w:rsidRDefault="00134DE1" w:rsidP="0046663C">
      <w:pPr>
        <w:spacing w:before="100" w:beforeAutospacing="1" w:after="100" w:afterAutospacing="1" w:line="240" w:lineRule="auto"/>
        <w:jc w:val="left"/>
        <w:rPr>
          <w:rFonts w:eastAsia="Times New Roman" w:cs="Times New Roman"/>
          <w:sz w:val="24"/>
          <w:szCs w:val="24"/>
          <w:lang w:val="en-US"/>
        </w:rPr>
      </w:pPr>
    </w:p>
    <w:p w14:paraId="0FA1FCAF" w14:textId="54677F31" w:rsidR="00134DE1" w:rsidRDefault="00134DE1" w:rsidP="0046663C">
      <w:pPr>
        <w:spacing w:before="100" w:beforeAutospacing="1" w:after="100" w:afterAutospacing="1" w:line="240" w:lineRule="auto"/>
        <w:jc w:val="left"/>
        <w:rPr>
          <w:rFonts w:eastAsia="Times New Roman" w:cs="Times New Roman"/>
          <w:sz w:val="24"/>
          <w:szCs w:val="24"/>
          <w:lang w:val="en-US"/>
        </w:rPr>
      </w:pPr>
    </w:p>
    <w:p w14:paraId="21876ECB" w14:textId="63B21C1D" w:rsidR="00134DE1" w:rsidRDefault="00134DE1" w:rsidP="0046663C">
      <w:pPr>
        <w:spacing w:before="100" w:beforeAutospacing="1" w:after="100" w:afterAutospacing="1" w:line="240" w:lineRule="auto"/>
        <w:jc w:val="left"/>
        <w:rPr>
          <w:rFonts w:eastAsia="Times New Roman" w:cs="Times New Roman"/>
          <w:sz w:val="24"/>
          <w:szCs w:val="24"/>
          <w:lang w:val="en-US"/>
        </w:rPr>
      </w:pPr>
    </w:p>
    <w:p w14:paraId="42ED717B" w14:textId="2A275992" w:rsidR="00134DE1" w:rsidRDefault="00134DE1" w:rsidP="0046663C">
      <w:pPr>
        <w:spacing w:before="100" w:beforeAutospacing="1" w:after="100" w:afterAutospacing="1" w:line="240" w:lineRule="auto"/>
        <w:jc w:val="left"/>
        <w:rPr>
          <w:rFonts w:eastAsia="Times New Roman" w:cs="Times New Roman"/>
          <w:sz w:val="24"/>
          <w:szCs w:val="24"/>
          <w:lang w:val="en-US"/>
        </w:rPr>
      </w:pPr>
    </w:p>
    <w:p w14:paraId="42A4005E" w14:textId="28AEF72F" w:rsidR="00134DE1" w:rsidRDefault="00134DE1" w:rsidP="0046663C">
      <w:pPr>
        <w:spacing w:before="100" w:beforeAutospacing="1" w:after="100" w:afterAutospacing="1" w:line="240" w:lineRule="auto"/>
        <w:jc w:val="left"/>
        <w:rPr>
          <w:rFonts w:eastAsia="Times New Roman" w:cs="Times New Roman"/>
          <w:sz w:val="24"/>
          <w:szCs w:val="24"/>
          <w:lang w:val="en-US"/>
        </w:rPr>
      </w:pPr>
    </w:p>
    <w:p w14:paraId="5B4D822A" w14:textId="77777777" w:rsidR="00134DE1" w:rsidRPr="0046663C" w:rsidRDefault="00134DE1" w:rsidP="0046663C">
      <w:pPr>
        <w:spacing w:before="100" w:beforeAutospacing="1" w:after="100" w:afterAutospacing="1" w:line="240" w:lineRule="auto"/>
        <w:jc w:val="left"/>
        <w:rPr>
          <w:rFonts w:eastAsia="Times New Roman" w:cs="Times New Roman"/>
          <w:sz w:val="24"/>
          <w:szCs w:val="24"/>
          <w:lang w:val="en-US"/>
        </w:rPr>
      </w:pPr>
    </w:p>
    <w:p w14:paraId="1F2CBE0D" w14:textId="77777777"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b/>
          <w:bCs/>
          <w:sz w:val="24"/>
          <w:szCs w:val="24"/>
          <w:lang w:val="en-US"/>
        </w:rPr>
        <w:lastRenderedPageBreak/>
        <w:t>Bảng 3: Ma trận Tổng hợp và So sánh Cấu trúc Bốn Phương pháp Cố định Niềm tin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1921"/>
        <w:gridCol w:w="1841"/>
        <w:gridCol w:w="2061"/>
        <w:gridCol w:w="1624"/>
      </w:tblGrid>
      <w:tr w:rsidR="0046663C" w:rsidRPr="0046663C" w14:paraId="3C860E1E" w14:textId="77777777" w:rsidTr="00134DE1">
        <w:trPr>
          <w:tblHeader/>
          <w:tblCellSpacing w:w="15" w:type="dxa"/>
        </w:trPr>
        <w:tc>
          <w:tcPr>
            <w:tcW w:w="15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83B44B"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b/>
                <w:bCs/>
                <w:sz w:val="24"/>
                <w:szCs w:val="24"/>
                <w:lang w:val="en-US"/>
              </w:rPr>
              <w:t>Phương pháp</w:t>
            </w:r>
          </w:p>
        </w:tc>
        <w:tc>
          <w:tcPr>
            <w:tcW w:w="18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8643B"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b/>
                <w:bCs/>
                <w:sz w:val="24"/>
                <w:szCs w:val="24"/>
                <w:lang w:val="en-US"/>
              </w:rPr>
              <w:t>Động lực Nền tảng (Mechanism)</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A141D"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b/>
                <w:bCs/>
                <w:sz w:val="24"/>
                <w:szCs w:val="24"/>
                <w:lang w:val="en-US"/>
              </w:rPr>
              <w:t>Hệ quả Tích cực (Advantages)</w:t>
            </w:r>
          </w:p>
        </w:tc>
        <w:tc>
          <w:tcPr>
            <w:tcW w:w="20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2467F"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b/>
                <w:bCs/>
                <w:sz w:val="24"/>
                <w:szCs w:val="24"/>
                <w:lang w:val="en-US"/>
              </w:rPr>
              <w:t>Hạn chế Chí mạng (Disadvantages)</w:t>
            </w:r>
          </w:p>
        </w:tc>
        <w:tc>
          <w:tcPr>
            <w:tcW w:w="15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D7452F"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b/>
                <w:bCs/>
                <w:sz w:val="24"/>
                <w:szCs w:val="24"/>
                <w:lang w:val="en-US"/>
              </w:rPr>
              <w:t>Yếu tố Phá vỡ Hệ thống</w:t>
            </w:r>
          </w:p>
        </w:tc>
      </w:tr>
      <w:tr w:rsidR="0046663C" w:rsidRPr="0046663C" w14:paraId="78222E3E" w14:textId="77777777" w:rsidTr="00134DE1">
        <w:trPr>
          <w:tblCellSpacing w:w="15" w:type="dxa"/>
        </w:trPr>
        <w:tc>
          <w:tcPr>
            <w:tcW w:w="15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85A0E"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b/>
                <w:bCs/>
                <w:sz w:val="24"/>
                <w:szCs w:val="24"/>
                <w:lang w:val="en-US"/>
              </w:rPr>
              <w:t>Cố chấp (Tenacity)</w:t>
            </w:r>
          </w:p>
        </w:tc>
        <w:tc>
          <w:tcPr>
            <w:tcW w:w="18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3BE06"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sz w:val="24"/>
                <w:szCs w:val="24"/>
                <w:lang w:val="en-US"/>
              </w:rPr>
              <w:t>Chọn ngẫu nhiên, từ chối ý kiến trái chiều, bám víu bản năng (Hiệu ứng đà điểu).</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DDE98"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sz w:val="24"/>
                <w:szCs w:val="24"/>
                <w:lang w:val="en-US"/>
              </w:rPr>
              <w:t>Đem lại hòa bình tâm trí ngay lập tức, quyết đoán, đơn giản, mạnh mẽ.</w:t>
            </w:r>
          </w:p>
        </w:tc>
        <w:tc>
          <w:tcPr>
            <w:tcW w:w="20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15524"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sz w:val="24"/>
                <w:szCs w:val="24"/>
                <w:lang w:val="en-US"/>
              </w:rPr>
              <w:t>Lừa dối bản thân, phi lý tính, cô lập và phủ nhận hiện thực.</w:t>
            </w:r>
          </w:p>
        </w:tc>
        <w:tc>
          <w:tcPr>
            <w:tcW w:w="15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C43D0"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sz w:val="24"/>
                <w:szCs w:val="24"/>
                <w:lang w:val="en-US"/>
              </w:rPr>
              <w:t>"Động lực xã hội": Bắt buộc phải thừa nhận ý kiến của người khác cũng có giá trị.</w:t>
            </w:r>
          </w:p>
        </w:tc>
      </w:tr>
      <w:tr w:rsidR="0046663C" w:rsidRPr="0046663C" w14:paraId="4B180DE5" w14:textId="77777777" w:rsidTr="00134DE1">
        <w:trPr>
          <w:tblCellSpacing w:w="15" w:type="dxa"/>
        </w:trPr>
        <w:tc>
          <w:tcPr>
            <w:tcW w:w="15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4FCC1"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b/>
                <w:bCs/>
                <w:sz w:val="24"/>
                <w:szCs w:val="24"/>
                <w:lang w:val="en-US"/>
              </w:rPr>
              <w:t>Uy quyền (Authority)</w:t>
            </w:r>
          </w:p>
        </w:tc>
        <w:tc>
          <w:tcPr>
            <w:tcW w:w="18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15840"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sz w:val="24"/>
                <w:szCs w:val="24"/>
                <w:lang w:val="en-US"/>
              </w:rPr>
              <w:t>Áp đặt bởi nhà nước/tôn giáo qua giáo dục nhồi sọ, bạo lực và hình phạt dị giáo.</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34474"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sz w:val="24"/>
                <w:szCs w:val="24"/>
                <w:lang w:val="en-US"/>
              </w:rPr>
              <w:t>Duy trì hòa bình, thống nhất quần chúng, tạo ra kiến trúc/văn minh kỳ vĩ.</w:t>
            </w:r>
          </w:p>
        </w:tc>
        <w:tc>
          <w:tcPr>
            <w:tcW w:w="20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5C844"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sz w:val="24"/>
                <w:szCs w:val="24"/>
                <w:lang w:val="en-US"/>
              </w:rPr>
              <w:t>Tàn nhẫn, kìm hãm tự do, thiêu rụi sự độc lập tri thức.</w:t>
            </w:r>
          </w:p>
        </w:tc>
        <w:tc>
          <w:tcPr>
            <w:tcW w:w="15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0C667"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sz w:val="24"/>
                <w:szCs w:val="24"/>
                <w:lang w:val="en-US"/>
              </w:rPr>
              <w:t>Những tinh hoa nhận ra tính ngẫu nhiên về địa lý/lịch sử của các giáo điều.</w:t>
            </w:r>
          </w:p>
        </w:tc>
      </w:tr>
      <w:tr w:rsidR="0046663C" w:rsidRPr="0046663C" w14:paraId="19EE08A3" w14:textId="77777777" w:rsidTr="00134DE1">
        <w:trPr>
          <w:tblCellSpacing w:w="15" w:type="dxa"/>
        </w:trPr>
        <w:tc>
          <w:tcPr>
            <w:tcW w:w="15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D9F809"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b/>
                <w:bCs/>
                <w:sz w:val="24"/>
                <w:szCs w:val="24"/>
                <w:lang w:val="en-US"/>
              </w:rPr>
              <w:t>Tiên nghiệm (A Priori)</w:t>
            </w:r>
          </w:p>
        </w:tc>
        <w:tc>
          <w:tcPr>
            <w:tcW w:w="18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D560C"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sz w:val="24"/>
                <w:szCs w:val="24"/>
                <w:lang w:val="en-US"/>
              </w:rPr>
              <w:t>Chấp nhận những niềm tin "thuận tình thuận lý" thông qua tư duy không kiểm chứng.</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AF00A"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sz w:val="24"/>
                <w:szCs w:val="24"/>
                <w:lang w:val="en-US"/>
              </w:rPr>
              <w:t>Tự do tư tưởng, sang trọng trí thức, kết luận tôn vinh con người.</w:t>
            </w:r>
          </w:p>
        </w:tc>
        <w:tc>
          <w:tcPr>
            <w:tcW w:w="20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775C5"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sz w:val="24"/>
                <w:szCs w:val="24"/>
                <w:lang w:val="en-US"/>
              </w:rPr>
              <w:t>Chủ quan, hoàn toàn lệ thuộc vào "khẩu vị" thời trang (taste/fashion).</w:t>
            </w:r>
          </w:p>
        </w:tc>
        <w:tc>
          <w:tcPr>
            <w:tcW w:w="15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DBAA4"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sz w:val="24"/>
                <w:szCs w:val="24"/>
                <w:lang w:val="en-US"/>
              </w:rPr>
              <w:t>Sự bất đồng vĩnh viễn (quả lắc Hegel); phụ thuộc cảm xúc thay vì dữ kiện.</w:t>
            </w:r>
          </w:p>
        </w:tc>
      </w:tr>
      <w:tr w:rsidR="0046663C" w:rsidRPr="0046663C" w14:paraId="2D273CB2" w14:textId="77777777" w:rsidTr="00134DE1">
        <w:trPr>
          <w:tblCellSpacing w:w="15" w:type="dxa"/>
        </w:trPr>
        <w:tc>
          <w:tcPr>
            <w:tcW w:w="15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E0DA2"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b/>
                <w:bCs/>
                <w:sz w:val="24"/>
                <w:szCs w:val="24"/>
                <w:lang w:val="en-US"/>
              </w:rPr>
              <w:t>Khoa học (Science)</w:t>
            </w:r>
          </w:p>
        </w:tc>
        <w:tc>
          <w:tcPr>
            <w:tcW w:w="18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DF771"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sz w:val="24"/>
                <w:szCs w:val="24"/>
                <w:lang w:val="en-US"/>
              </w:rPr>
              <w:t>Kiểm chứng Thực tại độc lập với chủ quan qua quy luật khách quan, tự hiệu chỉnh.</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A59A1"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sz w:val="24"/>
                <w:szCs w:val="24"/>
                <w:lang w:val="en-US"/>
              </w:rPr>
              <w:t>Phân biệt suy luận đúng/sai, có năng lực tự sửa chữa, dẫn đến sự đồng thuận lâu dài.</w:t>
            </w:r>
          </w:p>
        </w:tc>
        <w:tc>
          <w:tcPr>
            <w:tcW w:w="20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D5C70"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sz w:val="24"/>
                <w:szCs w:val="24"/>
                <w:lang w:val="en-US"/>
              </w:rPr>
              <w:t>Đòi hỏi hy sinh cái tôi, không mang lại an ủi tức thời, đối mặt thực tại tàn khốc.</w:t>
            </w:r>
          </w:p>
        </w:tc>
        <w:tc>
          <w:tcPr>
            <w:tcW w:w="15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0248E" w14:textId="77777777" w:rsidR="0046663C" w:rsidRPr="0046663C" w:rsidRDefault="0046663C" w:rsidP="0046663C">
            <w:pPr>
              <w:spacing w:after="480" w:line="240" w:lineRule="auto"/>
              <w:jc w:val="left"/>
              <w:rPr>
                <w:rFonts w:eastAsia="Times New Roman" w:cs="Times New Roman"/>
                <w:sz w:val="24"/>
                <w:szCs w:val="24"/>
                <w:lang w:val="en-US"/>
              </w:rPr>
            </w:pPr>
            <w:r w:rsidRPr="0046663C">
              <w:rPr>
                <w:rFonts w:eastAsia="Times New Roman" w:cs="Times New Roman"/>
                <w:b/>
                <w:bCs/>
                <w:sz w:val="24"/>
                <w:szCs w:val="24"/>
                <w:lang w:val="en-US"/>
              </w:rPr>
              <w:t>Tuyệt đối không bị phá vỡ</w:t>
            </w:r>
            <w:r w:rsidRPr="0046663C">
              <w:rPr>
                <w:rFonts w:eastAsia="Times New Roman" w:cs="Times New Roman"/>
                <w:sz w:val="24"/>
                <w:szCs w:val="24"/>
                <w:lang w:val="en-US"/>
              </w:rPr>
              <w:t xml:space="preserve"> (Là cơ chế duy nhất thỏa mãn triệt để chức năng của Hoài nghi).</w:t>
            </w:r>
          </w:p>
        </w:tc>
      </w:tr>
    </w:tbl>
    <w:p w14:paraId="55503BB9" w14:textId="77777777" w:rsidR="0046663C" w:rsidRPr="0046663C" w:rsidRDefault="0046663C" w:rsidP="0046663C">
      <w:pPr>
        <w:spacing w:before="100" w:beforeAutospacing="1" w:after="100" w:afterAutospacing="1" w:line="240" w:lineRule="auto"/>
        <w:jc w:val="left"/>
        <w:outlineLvl w:val="1"/>
        <w:rPr>
          <w:rFonts w:eastAsia="Times New Roman" w:cs="Times New Roman"/>
          <w:b/>
          <w:bCs/>
          <w:sz w:val="36"/>
          <w:szCs w:val="36"/>
          <w:lang w:val="en-US"/>
        </w:rPr>
      </w:pPr>
      <w:r w:rsidRPr="0046663C">
        <w:rPr>
          <w:rFonts w:eastAsia="Times New Roman" w:cs="Times New Roman"/>
          <w:b/>
          <w:bCs/>
          <w:sz w:val="36"/>
          <w:szCs w:val="36"/>
          <w:lang w:val="en-US"/>
        </w:rPr>
        <w:lastRenderedPageBreak/>
        <w:t>5. Từ Cố định Niềm tin đến Việc Thiết lập Nền tảng của Chủ nghĩa Thực dụng (Pragmatism)</w:t>
      </w:r>
    </w:p>
    <w:p w14:paraId="021017DB" w14:textId="77777777"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Để thấu hiểu trọn vẹn di sản vĩ đại của "The Fixation of Belief", ta không thể chỉ đánh giá nó như một chuyên khảo độc lập về lịch sử tâm lý xã hội học, mà bắt buộc phải đặt nó trong sự kết nối cơ hữu với toàn bộ siêu dự án triết học của Peirce. Cấu trúc luận điểm của tác phẩm này đóng vai trò là một "màn dạo đầu" bắt buộc nhằm chuẩn bị mảnh đất màu mỡ cho sự trỗi dậy của Chủ nghĩa Thực dụng (Pragmatism). Đặc biệt, ý tưởng trong tài liệu này là phần tiền đề gắn kết sinh tử với tác phẩm xuất bản ngay sau nó vào tháng 1 năm 1878: "How to Make Our Ideas Clear" (Làm thế nào để các ý tưởng của chúng ta trở nên rõ ràng) - văn bản chính thức định hình "Châm ngôn Thực dụng" (Pragmatic Maxim).</w:t>
      </w:r>
    </w:p>
    <w:p w14:paraId="3E6FD266" w14:textId="77777777" w:rsidR="0046663C" w:rsidRPr="0046663C" w:rsidRDefault="0046663C" w:rsidP="0046663C">
      <w:pPr>
        <w:spacing w:before="100" w:beforeAutospacing="1" w:after="100" w:afterAutospacing="1" w:line="240" w:lineRule="auto"/>
        <w:jc w:val="left"/>
        <w:outlineLvl w:val="2"/>
        <w:rPr>
          <w:rFonts w:eastAsia="Times New Roman" w:cs="Times New Roman"/>
          <w:b/>
          <w:bCs/>
          <w:sz w:val="27"/>
          <w:szCs w:val="27"/>
          <w:lang w:val="en-US"/>
        </w:rPr>
      </w:pPr>
      <w:r w:rsidRPr="0046663C">
        <w:rPr>
          <w:rFonts w:eastAsia="Times New Roman" w:cs="Times New Roman"/>
          <w:b/>
          <w:bCs/>
          <w:sz w:val="27"/>
          <w:szCs w:val="27"/>
          <w:lang w:val="en-US"/>
        </w:rPr>
        <w:t>5.1. Thói quen Hành động (Habit of Action) như Nguồn gốc Tối hậu của Ý nghĩa</w:t>
      </w:r>
    </w:p>
    <w:p w14:paraId="62E7627B" w14:textId="75FC6D35"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Cuộc cách mạng thực sự của Peirce bắt nguồn từ việc định nghĩa lại niềm tin. Bằng việc khẳng định niềm tin không phải là một ý niệm bay bổng mà là một "thói quen hành động" (habit of action), Peirce đã chính thức hạ bệ toàn bộ hệ thống lý luận triết học duy tâm từ trên mây xuống mặt đất của sự tương tác vật lý. Khi gạt bỏ các khái niệm siêu hình học trống rỗng, tư tưởng triết học được neo đậu lại vào tính thực tiễn: toàn bộ chức năng duy nhất của tư duy suy cho cùng chỉ là để sản sinh ra và định hình các thói quen hành động.</w:t>
      </w:r>
    </w:p>
    <w:p w14:paraId="61B9E7D7" w14:textId="29E81C37"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Từ tiền đề chấn động này, Peirce và sau này là William James rút ra một hệ luận vô cùng tinh xảo để phân định ngữ nghĩa (semantics): "Hai niềm tin khác biệt nhau sẽ được phân biệt hoàn toàn dựa trên sự khác biệt của những phương thức hành động (modes of action) mà chúng kích hoạt". Điều này có nghĩa là, giả sử chúng ta có hai hệ thống niềm tin, dù chúng được diễn đạt bằng những thuật ngữ triết học đối nghịch gay gắt đến mức nào, nhưng nếu trong thực tiễn áp dụng chúng tạo ra những hậu quả thực tế hoàn toàn giống nhau, thì về mặt ý nghĩa, chúng chỉ là một. Khám phá này đã phẫu thuật và cắt bỏ toàn bộ những căn bệnh tinh vi của ngôn từ trong triết học truyền thống, kéo mọi phân biệt ý nghĩa triết lý tưởng chừng sâu sắc nhất quay trở lại với "sự khác biệt trong những thực hành khả thi". Châm ngôn này không phải là một giáo lý đề cao tính tiện dụng thực dụng tầm thường, mà là một lăng kính giải cấu trúc ý nghĩa của khái niệm.</w:t>
      </w:r>
    </w:p>
    <w:p w14:paraId="3400172C" w14:textId="77777777" w:rsidR="0046663C" w:rsidRPr="0046663C" w:rsidRDefault="0046663C" w:rsidP="0046663C">
      <w:pPr>
        <w:spacing w:before="100" w:beforeAutospacing="1" w:after="100" w:afterAutospacing="1" w:line="240" w:lineRule="auto"/>
        <w:jc w:val="left"/>
        <w:outlineLvl w:val="2"/>
        <w:rPr>
          <w:rFonts w:eastAsia="Times New Roman" w:cs="Times New Roman"/>
          <w:b/>
          <w:bCs/>
          <w:sz w:val="27"/>
          <w:szCs w:val="27"/>
          <w:lang w:val="en-US"/>
        </w:rPr>
      </w:pPr>
      <w:r w:rsidRPr="0046663C">
        <w:rPr>
          <w:rFonts w:eastAsia="Times New Roman" w:cs="Times New Roman"/>
          <w:b/>
          <w:bCs/>
          <w:sz w:val="27"/>
          <w:szCs w:val="27"/>
          <w:lang w:val="en-US"/>
        </w:rPr>
        <w:t>5.2. Ba Cấp độ của sự Rõ ràng và Dịch chuyển Luận lý</w:t>
      </w:r>
    </w:p>
    <w:p w14:paraId="0285B453" w14:textId="77777777"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Quá trình điều tra (Inquiry) của phương pháp khoa học, khi được thực thi một cách toàn diện, sẽ không chỉ đưa ta thoát khỏi hoài nghi, mà còn nâng cấp nhận thức của ta băng qua một hệ thống thang đo mang tên "các cấp độ của sự rõ ràng" (grades of clearness).</w:t>
      </w:r>
    </w:p>
    <w:p w14:paraId="5E63969D" w14:textId="77777777" w:rsidR="0046663C" w:rsidRPr="0046663C" w:rsidRDefault="0046663C" w:rsidP="0046663C">
      <w:pPr>
        <w:numPr>
          <w:ilvl w:val="0"/>
          <w:numId w:val="22"/>
        </w:num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b/>
          <w:bCs/>
          <w:sz w:val="24"/>
          <w:szCs w:val="24"/>
          <w:lang w:val="en-US"/>
        </w:rPr>
        <w:t>Cấp độ một:</w:t>
      </w:r>
      <w:r w:rsidRPr="0046663C">
        <w:rPr>
          <w:rFonts w:eastAsia="Times New Roman" w:cs="Times New Roman"/>
          <w:sz w:val="24"/>
          <w:szCs w:val="24"/>
          <w:lang w:val="en-US"/>
        </w:rPr>
        <w:t xml:space="preserve"> Là mức độ sơ cấp của nhận thức, nơi chủ thể chỉ có sự quen thuộc (familiarity) cơ bản với một khái niệm.</w:t>
      </w:r>
    </w:p>
    <w:p w14:paraId="2D95E34C" w14:textId="77777777" w:rsidR="0046663C" w:rsidRPr="0046663C" w:rsidRDefault="0046663C" w:rsidP="0046663C">
      <w:pPr>
        <w:numPr>
          <w:ilvl w:val="0"/>
          <w:numId w:val="22"/>
        </w:num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b/>
          <w:bCs/>
          <w:sz w:val="24"/>
          <w:szCs w:val="24"/>
          <w:lang w:val="en-US"/>
        </w:rPr>
        <w:t>Cấp độ hai:</w:t>
      </w:r>
      <w:r w:rsidRPr="0046663C">
        <w:rPr>
          <w:rFonts w:eastAsia="Times New Roman" w:cs="Times New Roman"/>
          <w:sz w:val="24"/>
          <w:szCs w:val="24"/>
          <w:lang w:val="en-US"/>
        </w:rPr>
        <w:t xml:space="preserve"> Đại diện cho khả năng cấu trúc hóa tư duy, nơi người ta có thể đưa ra một định nghĩa bằng ngôn từ một cách hợp lý và rành mạch.</w:t>
      </w:r>
    </w:p>
    <w:p w14:paraId="6A3DB86B" w14:textId="77777777" w:rsidR="0046663C" w:rsidRPr="0046663C" w:rsidRDefault="0046663C" w:rsidP="0046663C">
      <w:pPr>
        <w:numPr>
          <w:ilvl w:val="0"/>
          <w:numId w:val="22"/>
        </w:num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b/>
          <w:bCs/>
          <w:sz w:val="24"/>
          <w:szCs w:val="24"/>
          <w:lang w:val="en-US"/>
        </w:rPr>
        <w:t>Cấp độ ba (Cấp độ Thực dụng):</w:t>
      </w:r>
      <w:r w:rsidRPr="0046663C">
        <w:rPr>
          <w:rFonts w:eastAsia="Times New Roman" w:cs="Times New Roman"/>
          <w:sz w:val="24"/>
          <w:szCs w:val="24"/>
          <w:lang w:val="en-US"/>
        </w:rPr>
        <w:t xml:space="preserve"> Đây là mục tiêu tối thượng mà Khoa học nhắm tới, đồng thời cũng chính là quy tắc của châm ngôn thực dụng (maxim of pragmatism). Ở cấp độ này, việc hiểu rõ một khái niệm đòi hỏi cá nhân phải dịch chuyển và quy chiếu toàn bộ ý nghĩa của nó thành những "tác động thực tiễn" (practical bearings) đối với hệ thống hành vi.</w:t>
      </w:r>
    </w:p>
    <w:p w14:paraId="7A08E13A" w14:textId="7F50DDE3" w:rsidR="00DC303D" w:rsidRPr="00DC303D" w:rsidRDefault="00DC303D" w:rsidP="00DC303D">
      <w:pPr>
        <w:spacing w:before="100" w:beforeAutospacing="1" w:after="100" w:afterAutospacing="1" w:line="240" w:lineRule="auto"/>
        <w:ind w:left="360"/>
        <w:jc w:val="left"/>
        <w:rPr>
          <w:rFonts w:eastAsia="Times New Roman" w:cs="Times New Roman"/>
          <w:sz w:val="24"/>
          <w:szCs w:val="24"/>
          <w:lang w:val="en-US"/>
        </w:rPr>
      </w:pPr>
      <w:r w:rsidRPr="00DC303D">
        <w:rPr>
          <w:rFonts w:eastAsia="Times New Roman" w:cs="Times New Roman"/>
          <w:sz w:val="24"/>
          <w:szCs w:val="24"/>
          <w:lang w:val="en-US"/>
        </w:rPr>
        <w:lastRenderedPageBreak/>
        <w:t>Theo Peirce, việc giải thích một khái niệm chỉ bằng những từ ngữ khác thường không giúp chúng ta hiểu nó một cách trọn vẹn. Một định nghĩa bằng lời nói luôn phụ thuộc vào việc người nghe đã hiểu các từ được dùng trong định nghĩa hay chưa. Nếu những từ đó cũng còn mơ hồ, chúng ta chỉ đơn giản thay thế một khái niệm chưa rõ bằng những khái niệm chưa rõ khác. Vì vậy, sự giải thích bằng ngôn từ chỉ mang lại một sự hiểu biết có điều kiện: nó chỉ hữu ích khi người nghe đã có sẵn những khái niệm cần thiết để hiểu lời giải thích đó.</w:t>
      </w:r>
      <w:r>
        <w:rPr>
          <w:rFonts w:eastAsia="Times New Roman" w:cs="Times New Roman"/>
          <w:sz w:val="24"/>
          <w:szCs w:val="24"/>
          <w:lang w:val="en-US"/>
        </w:rPr>
        <w:t xml:space="preserve"> C</w:t>
      </w:r>
      <w:r w:rsidRPr="00DC303D">
        <w:rPr>
          <w:rFonts w:eastAsia="Times New Roman" w:cs="Times New Roman"/>
          <w:sz w:val="24"/>
          <w:szCs w:val="24"/>
          <w:lang w:val="en-US"/>
        </w:rPr>
        <w:t>ách duy nhất để làm rõ hoàn toàn ý nghĩa của một khái niệm là xem xét nó tạo ra sự khác biệt gì trong kinh nghiệm và hành động. Hiểu một ý niệm không chỉ là có thể định nghĩa nó bằng lời, mà còn là biết việc tin vào ý niệm đó sẽ khiến chúng ta kỳ vọng điều gì, dự đoán điều gì và hành động khác đi như thế nào trong những hoàn cảnh cụ thể. Chính những khuynh hướng hành động ổn định này mới là sự diễn giải cuối cùng và đầy đủ nhất của một khái niệm. Nói cách khác, khi mọi lời giải thích bằng ngôn từ đã kết thúc, câu hỏi quyết định vẫn là: nếu ý niệm này là đúng, nó sẽ tạo ra sự khác biệt thực tiễn nào đối với cách chúng ta suy nghĩ và hành động?</w:t>
      </w:r>
    </w:p>
    <w:p w14:paraId="03E10E60" w14:textId="77777777" w:rsidR="0046663C" w:rsidRPr="0046663C" w:rsidRDefault="0046663C" w:rsidP="0046663C">
      <w:pPr>
        <w:spacing w:before="100" w:beforeAutospacing="1" w:after="100" w:afterAutospacing="1" w:line="240" w:lineRule="auto"/>
        <w:jc w:val="left"/>
        <w:outlineLvl w:val="2"/>
        <w:rPr>
          <w:rFonts w:eastAsia="Times New Roman" w:cs="Times New Roman"/>
          <w:b/>
          <w:bCs/>
          <w:sz w:val="27"/>
          <w:szCs w:val="27"/>
          <w:lang w:val="en-US"/>
        </w:rPr>
      </w:pPr>
      <w:r w:rsidRPr="0046663C">
        <w:rPr>
          <w:rFonts w:eastAsia="Times New Roman" w:cs="Times New Roman"/>
          <w:b/>
          <w:bCs/>
          <w:sz w:val="27"/>
          <w:szCs w:val="27"/>
          <w:lang w:val="en-US"/>
        </w:rPr>
        <w:t>5.3. Định nghĩa Thực dụng về Chân lý và Hiện Thực</w:t>
      </w:r>
    </w:p>
    <w:p w14:paraId="6BF13497" w14:textId="647B69F4"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Dưới áp lực kiến tạo của Phương pháp Khoa học, Khái niệm thần thánh "Chân lý" cũng bắt buộc phải được định nghĩa lại. Đối với Peirce, chân lý không còn là một sự phản chiếu tĩnh lặng, bất biến về một thế giới lý tưởng bên ngoài hang động như trong hình dung của Plato. Thay vào đó, Chân lý được mô hình hóa như một "niềm tin không thể bị đánh bại".</w:t>
      </w:r>
    </w:p>
    <w:p w14:paraId="1F7B7C25" w14:textId="617B4F3B"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Bản chất của chân lý là ý kiến mà toàn thể cộng đồng những người tiến hành phương pháp điều tra khoa học một cách nghiêm khắc sẽ "đạt tới một sự đồng thuận cuối cùng trong dài hạn". Nếu chúng ta tiến hành khảo sát và kiểm chứng một giả thuyết P với sự tận tụy tối đa, khám phá mọi ngóc ngách của vũ trụ cho đến khi giả thuyết đó không còn bất kỳ kẽ hở nào để cải tiến, và P vẫn không hề vấp phải sự kháng cự của bất kỳ dữ liệu thực nghiệm trái chiều nào, thì P đó chính là Chân lý. Niềm tin chân chính là sự giải quyết triệt để và ổn định vĩnh viễn cho quá trình hoài nghi. Tính đúng đắn của chủ nghĩa thực dụng không phải là nó chối bỏ siêu hình học, mà nó liên kết chân lý với quy luật của thực tại thông qua tương tác tập thể của giới học giả.</w:t>
      </w:r>
    </w:p>
    <w:p w14:paraId="5F565182" w14:textId="77777777" w:rsidR="0046663C" w:rsidRPr="0046663C" w:rsidRDefault="0046663C" w:rsidP="0046663C">
      <w:pPr>
        <w:spacing w:before="100" w:beforeAutospacing="1" w:after="100" w:afterAutospacing="1" w:line="240" w:lineRule="auto"/>
        <w:jc w:val="left"/>
        <w:outlineLvl w:val="1"/>
        <w:rPr>
          <w:rFonts w:eastAsia="Times New Roman" w:cs="Times New Roman"/>
          <w:b/>
          <w:bCs/>
          <w:sz w:val="36"/>
          <w:szCs w:val="36"/>
          <w:lang w:val="en-US"/>
        </w:rPr>
      </w:pPr>
      <w:r w:rsidRPr="0046663C">
        <w:rPr>
          <w:rFonts w:eastAsia="Times New Roman" w:cs="Times New Roman"/>
          <w:b/>
          <w:bCs/>
          <w:sz w:val="36"/>
          <w:szCs w:val="36"/>
          <w:lang w:val="en-US"/>
        </w:rPr>
        <w:t>6. Đạo đức học của Khát vọng Nhận thức: Sự Lựa chọn Hiện sinh, Tính Toàn vẹn và Ẩn dụ về Hiệp sĩ</w:t>
      </w:r>
    </w:p>
    <w:p w14:paraId="0D81DFAA" w14:textId="77777777"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Những lập luận sắc sảo nhất của Peirce không chỉ dừng lại ở sự minh chứng khô khan của logic học. Ở phần vĩ thanh của "The Fixation of Belief", tác giả đã dệt nên một khung dệt đạo đức học vô cùng tinh xảo, trong đó tiến trình lựa chọn phương pháp nhận thức luận được thăng hoa thành một quyết định mang tính định mệnh và hiện sinh của đời người. Phương pháp khoa học, dẫu sở hữu đặc quyền vinh quang trong việc tiệm cận sự thật, nhưng chưa bao giờ là một con đường phủ đầy hoa hồng hay mang lại sự nhàn nhã.</w:t>
      </w:r>
    </w:p>
    <w:p w14:paraId="4A6E44C3" w14:textId="77777777" w:rsidR="0046663C" w:rsidRPr="0046663C" w:rsidRDefault="0046663C" w:rsidP="0046663C">
      <w:pPr>
        <w:spacing w:before="100" w:beforeAutospacing="1" w:after="100" w:afterAutospacing="1" w:line="240" w:lineRule="auto"/>
        <w:jc w:val="left"/>
        <w:outlineLvl w:val="2"/>
        <w:rPr>
          <w:rFonts w:eastAsia="Times New Roman" w:cs="Times New Roman"/>
          <w:b/>
          <w:bCs/>
          <w:sz w:val="27"/>
          <w:szCs w:val="27"/>
          <w:lang w:val="en-US"/>
        </w:rPr>
      </w:pPr>
      <w:r w:rsidRPr="0046663C">
        <w:rPr>
          <w:rFonts w:eastAsia="Times New Roman" w:cs="Times New Roman"/>
          <w:b/>
          <w:bCs/>
          <w:sz w:val="27"/>
          <w:szCs w:val="27"/>
          <w:lang w:val="en-US"/>
        </w:rPr>
        <w:t>6.1. Áp lực Bạo lực Xã hội và Cám dỗ của Sự An nhàn</w:t>
      </w:r>
    </w:p>
    <w:p w14:paraId="0350DC0A" w14:textId="2DB45787" w:rsid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Tài liệu cung cấp một cái nhìn vô cùng bao dung nhưng đầy bi kịch về lý do vì sao đại đa số quần chúng vẫn luôn tiếp tục tôn thờ ba phương pháp phi khoa học đầu tiên (Cố chấp, Uy quyền, Tiên nghiệm). Nguyên do bởi chúng thực sự sở hữu những "sự tiện lợi" vô cùng to lớn đối với tâm lý yếu ớt của con người.</w:t>
      </w:r>
    </w:p>
    <w:p w14:paraId="7A8EAEC1" w14:textId="77777777" w:rsidR="00897683" w:rsidRPr="0046663C" w:rsidRDefault="00897683" w:rsidP="0046663C">
      <w:pPr>
        <w:spacing w:before="100" w:beforeAutospacing="1" w:after="100" w:afterAutospacing="1" w:line="240" w:lineRule="auto"/>
        <w:jc w:val="left"/>
        <w:rPr>
          <w:rFonts w:eastAsia="Times New Roman" w:cs="Times New Roman"/>
          <w:sz w:val="24"/>
          <w:szCs w:val="24"/>
          <w:lang w:val="en-US"/>
        </w:rPr>
      </w:pPr>
    </w:p>
    <w:p w14:paraId="50160E06" w14:textId="184B6BDB"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lastRenderedPageBreak/>
        <w:t>Tư duy Tiên nghiệm luôn là một bến đỗ an lành; nó không ngừng chuốc cho bộ não con người những lời thì thầm vuốt ve lòng kiêu hãnh và sự phù phiếm, giữ con người trong một "giấc mộng êm đềm" xa lánh cõi trần ai, cho tới khi sự an nhàn đó bị những "dữ kiện thô nhám" vô tình xé toạc. Uy quyền, mặt khác, lại là con đường duy nhất dẫn tới một cuộc sống yên ả, bớt rủi ro về mặt chính trị và xã hội. Trong bất kỳ nền văn minh, quốc gia hay kỷ nguyên nào, hễ một người vô ý dấn thân vào một niềm tin cấm kỵ, anh ta chắc chắn sẽ bị hệ thống nhà nước và đám đông xã hội quăng vào một cuộc truy sát bằng sự tàn nhẫn và bạo lực vô hình. Một kiểu khủng bố tinh thần từ chính sự "đứng đắn" của xã hội sẽ buộc những trí thức lớn nhất phải giữ kín những tư tưởng cao đẹp của mình. Còn Phương pháp Cố chấp luôn là thỏi nam châm hút lấy những ai mong muốn sức mạnh, sự vững vàng và quyết đoán để đạt được những thành công vật chất phù du.</w:t>
      </w:r>
    </w:p>
    <w:p w14:paraId="7924E454" w14:textId="555924C9"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 xml:space="preserve">Ngược lại, người chiến binh lựa chọn phương pháp khoa học phải đối mặt với một thực tại trần trụi. Sức mạnh của thói quen ăn sâu trong tiềm thức đôi khi sẽ gào thét và cản trở con người từ bỏ những giáo điều xưa cũ dẫu biết rõ chúng mục nát. Thế nhưng, sức mạnh cứu rỗi nằm ở </w:t>
      </w:r>
      <w:r w:rsidRPr="0046663C">
        <w:rPr>
          <w:rFonts w:eastAsia="Times New Roman" w:cs="Times New Roman"/>
          <w:b/>
          <w:bCs/>
          <w:sz w:val="24"/>
          <w:szCs w:val="24"/>
          <w:lang w:val="en-US"/>
        </w:rPr>
        <w:t>"Sự suy ngẫm"</w:t>
      </w:r>
      <w:r w:rsidRPr="0046663C">
        <w:rPr>
          <w:rFonts w:eastAsia="Times New Roman" w:cs="Times New Roman"/>
          <w:sz w:val="24"/>
          <w:szCs w:val="24"/>
          <w:lang w:val="en-US"/>
        </w:rPr>
        <w:t>. Việc suy ngẫm chân thực về hoàn cảnh của những dữ kiện sẽ cung cấp một năng lượng khổng lồ để đập vỡ xiềng xích của những thói quen sai lầm, miễn là con người có đủ bản lĩnh cho phép sự suy ngẫm được tự do phát huy toàn bộ trọng lượng vốn có của nó.</w:t>
      </w:r>
    </w:p>
    <w:p w14:paraId="17586DCB" w14:textId="77777777" w:rsidR="0046663C" w:rsidRPr="0046663C" w:rsidRDefault="0046663C" w:rsidP="0046663C">
      <w:pPr>
        <w:spacing w:before="100" w:beforeAutospacing="1" w:after="100" w:afterAutospacing="1" w:line="240" w:lineRule="auto"/>
        <w:jc w:val="left"/>
        <w:outlineLvl w:val="2"/>
        <w:rPr>
          <w:rFonts w:eastAsia="Times New Roman" w:cs="Times New Roman"/>
          <w:b/>
          <w:bCs/>
          <w:sz w:val="27"/>
          <w:szCs w:val="27"/>
          <w:lang w:val="en-US"/>
        </w:rPr>
      </w:pPr>
      <w:r w:rsidRPr="0046663C">
        <w:rPr>
          <w:rFonts w:eastAsia="Times New Roman" w:cs="Times New Roman"/>
          <w:b/>
          <w:bCs/>
          <w:sz w:val="27"/>
          <w:szCs w:val="27"/>
          <w:lang w:val="en-US"/>
        </w:rPr>
        <w:t>6.2. Cấu trúc của Tính Toàn vẹn (Integrity of Belief) và Nền tảng Đạo đức Logic</w:t>
      </w:r>
    </w:p>
    <w:p w14:paraId="3678C137" w14:textId="13A93617"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Một cái bẫy ngụy biện đạo đức phổ biến nhất mà con người dựng lên để thoái thác trách nhiệm logic là nỗi sợ hãi mất đi những tín ngưỡng có vẻ "bổ ích". Họ co rúm lại, không dám kiểm định nền tảng niềm tin vì sợ phát hiện ra rằng những thứ đem lại ý nghĩa sống cho họ thực chất lại đang lơ lửng trên không trung.</w:t>
      </w:r>
    </w:p>
    <w:p w14:paraId="519924DC" w14:textId="77777777"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Peirce đập tan ảo tưởng này bằng một lập luận ngoại suy vô cùng sắc bén: Hãy tưởng tượng trường hợp của một cá nhân ở một hệ tư tưởng đối lập. Liệu ta có khuyên một tín đồ Hồi giáo theo tư tưởng cải cách ngần ngại trong việc từ bỏ những định kiến cổ hủ về mối quan hệ giới tính? Hay liệu ta có xúi giục một tín đồ Công giáo đang trên đường khai sáng lại run rẩy né tránh việc tự mình đọc và phân tích Kinh Thánh? Chắc chắn là không. Lời khuyên chuẩn mực duy nhất là họ cần phải dũng cảm nhìn sâu vào vấn đề, đánh giá trọn vẹn và rõ ràng học thuyết mới, để rồi ôm lấy nó một cách trọn vẹn.</w:t>
      </w:r>
    </w:p>
    <w:p w14:paraId="7B27E981" w14:textId="651F610F"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 xml:space="preserve">Bài học lớn nhất của triết gia nằm ở chân lý vĩ đại này: Điều thực sự bổ ích và cao quý hơn bất kỳ một niềm tin cụ thể nào, không gì khác, chính là </w:t>
      </w:r>
      <w:r w:rsidRPr="0046663C">
        <w:rPr>
          <w:rFonts w:eastAsia="Times New Roman" w:cs="Times New Roman"/>
          <w:b/>
          <w:bCs/>
          <w:sz w:val="24"/>
          <w:szCs w:val="24"/>
          <w:lang w:val="en-US"/>
        </w:rPr>
        <w:t>Sự Toàn vẹn của Niềm tin (Integrity of Belief)</w:t>
      </w:r>
      <w:r w:rsidRPr="0046663C">
        <w:rPr>
          <w:rFonts w:eastAsia="Times New Roman" w:cs="Times New Roman"/>
          <w:sz w:val="24"/>
          <w:szCs w:val="24"/>
          <w:lang w:val="en-US"/>
        </w:rPr>
        <w:t>. Việc hèn nhát né tránh việc khám phá những nền tảng chống đỡ cho một niềm tin, chỉ bởi vì một nỗi e sợ hèn kém rằng việc kiểm tra có thể khiến ta nhận ra nó đã thối rữa từ bên trong, không chỉ mang lại bất lợi về mặt trí tuệ mà bản thân nó là một hành vi vi phạm đạo đức nghiêm trọng.</w:t>
      </w:r>
    </w:p>
    <w:p w14:paraId="4535F50C" w14:textId="77777777"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Nếu một cá nhân có đủ trí lực để thừa nhận sự tồn tại của Chân lý – cái sẽ dẫn dắt ta tiến thẳng tới đích ngắm thay vì đẩy ta vào bóng tối lầm lạc – nhưng sau khi bị thuyết phục về điều đó lại trở nên đớn hèn, không dám chạm tay vào chân lý và tìm mọi thủ đoạn để thoái thác, thì tâm trí của người đó đang mắc kẹt trong một thảm trạng mục rỗng đáng thương. Ở một cấp độ vĩ mô hơn, việc tuân thủ một cách logic đòi hỏi một đạo đức tự hiến vô cùng cao cả. Như Peirce từng chua chát chỉ trích cái gọi là "Phúc âm của Lòng tham" (Gospel of Greed) trong chủ nghĩa Darwin xã hội, ông khẳng định: "Kẻ nào không chịu hy sinh chính linh hồn mình để cứu rỗi toàn bộ thế giới, dường như đối với tôi, là kẻ hành xử phi logic trong toàn bộ các suy luận của mình".</w:t>
      </w:r>
    </w:p>
    <w:p w14:paraId="42069883" w14:textId="77777777" w:rsidR="0046663C" w:rsidRPr="0046663C" w:rsidRDefault="0046663C" w:rsidP="0046663C">
      <w:pPr>
        <w:spacing w:before="100" w:beforeAutospacing="1" w:after="100" w:afterAutospacing="1" w:line="240" w:lineRule="auto"/>
        <w:jc w:val="left"/>
        <w:outlineLvl w:val="2"/>
        <w:rPr>
          <w:rFonts w:eastAsia="Times New Roman" w:cs="Times New Roman"/>
          <w:b/>
          <w:bCs/>
          <w:sz w:val="27"/>
          <w:szCs w:val="27"/>
          <w:lang w:val="en-US"/>
        </w:rPr>
      </w:pPr>
      <w:r w:rsidRPr="0046663C">
        <w:rPr>
          <w:rFonts w:eastAsia="Times New Roman" w:cs="Times New Roman"/>
          <w:b/>
          <w:bCs/>
          <w:sz w:val="27"/>
          <w:szCs w:val="27"/>
          <w:lang w:val="en-US"/>
        </w:rPr>
        <w:lastRenderedPageBreak/>
        <w:t>6.3. Hình tượng Nghệ thuật Khép lại: Hiệp sĩ, Nàng dâu và Vị Kỵ sĩ của Chân lý</w:t>
      </w:r>
    </w:p>
    <w:p w14:paraId="1215BA8D" w14:textId="607434BD"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Để kết thúc hành trình lý luận khổng lồ của mình, "The Fixation of Belief" được thắp sáng rực rỡ bởi những đoạn văn bản giàu hình tượng, dạt dào chất thơ và cảm xúc nhất. Việc kiến tạo thành công một "lương tâm logic trong sáng" chắc chắn sẽ bắt con người phải trả một cái giá đớn đau, giống hệt như bất cứ một thứ đức hạnh cao đẹp nào trên trần gian này đều đòi hỏi sự hy sinh máu thịt.</w:t>
      </w:r>
    </w:p>
    <w:p w14:paraId="66A26858" w14:textId="47991611"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Tuy nhiên, con người không bao giờ nên ước ao cho mọi sự trở nên dễ dàng. Quá trình đạt đến phương pháp nhận thức chân chính là một cuộc hôn phối thiêng liêng. Phương pháp logic của một con người, theo lời Peirce, cần phải được yêu thương thắm thiết và tôn kính như vị hôn thê, "nàng dâu" vĩ đại mà chính người đó đã dốc lòng tự nguyện chọn ra từ hàng triệu tinh tú trên toàn thế giới.</w:t>
      </w:r>
    </w:p>
    <w:p w14:paraId="7F89EFDA" w14:textId="77777777"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Người trí thức chân chính hoàn toàn không cần phải lãng phí thời gian để khinh miệt hay căm ghét ba phương pháp tăm tối kia; ngược lại, họ có đủ không gian bao dung để tôn vinh những ưu điểm sâu sắc của chúng. Bởi lẽ, thông qua việc thừa nhận sức mạnh của sự cố chấp hay uy quyền, người trí thức chỉ càng làm tôn lên vẻ đẹp vĩ đại vô song của Phương pháp Khoa học. Một khi ý chí tự do đã đưa ra sự lựa chọn, người trí thức đó nhận thức được với một độ sáng suốt sắc bén rằng quyết định của mình là chân lý.</w:t>
      </w:r>
    </w:p>
    <w:p w14:paraId="69C37002" w14:textId="5D711499" w:rsidR="0046663C" w:rsidRP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Và sau khi lời thề nguyện đã được cất lên, họ sẽ khoác lên mình tấm áo choàng của một người hiệp sĩ và trở thành nhà vô địch dũng cảm nhất bảo vệ vương miện chân lý. Họ sẵn sàng lao vào làm việc, chiến đấu không ngừng nghỉ, vĩnh viễn không buông ra một lời phàn nàn trước những đòn roi khốc liệt đẫm máu mà số phận hay cộng đồng giáng xuống. Họ đứng đó, hiên ngang hy vọng rằng mình cũng có đủ sức mạnh để tung ra những đòn giáng trả mạnh mẽ tương đương. Từ sâu thẳm tâm hồn, vị kỵ sĩ đó thu nhận mọi nguồn cảm hứng và hấp thụ lòng can đảm vô tận từ chính ngọn lửa vinh quang rực rỡ tỏa ra từ phương pháp triết học và trí tuệ chân chính mà mình phụng sự.</w:t>
      </w:r>
    </w:p>
    <w:p w14:paraId="09ACF9A3" w14:textId="59F25BDC" w:rsidR="0046663C" w:rsidRDefault="0046663C" w:rsidP="0046663C">
      <w:pPr>
        <w:spacing w:before="100" w:beforeAutospacing="1" w:after="100" w:afterAutospacing="1" w:line="240" w:lineRule="auto"/>
        <w:jc w:val="left"/>
        <w:rPr>
          <w:rFonts w:eastAsia="Times New Roman" w:cs="Times New Roman"/>
          <w:sz w:val="24"/>
          <w:szCs w:val="24"/>
          <w:lang w:val="en-US"/>
        </w:rPr>
      </w:pPr>
      <w:r w:rsidRPr="0046663C">
        <w:rPr>
          <w:rFonts w:eastAsia="Times New Roman" w:cs="Times New Roman"/>
          <w:sz w:val="24"/>
          <w:szCs w:val="24"/>
          <w:lang w:val="en-US"/>
        </w:rPr>
        <w:t>Khảo cứu và giải nghĩa chuyên sâu tác phẩm "The Fixation of Belief" mang lại một tầm nhìn phổ quát nhằm tái kiến thiết toàn bộ nền tảng tri thức học hiện đại. Thông qua việc giải phẫu các thói quen tâm lý dẫn dắt nhân loại từ sự bức bối của hoài nghi đến sự cố định tĩnh tại của niềm tin, Peirce không chỉ công phá các hệ thống lý luận duy tâm truyền thống, mà còn trao vào tay các nhà khoa học và các triết gia tương lai một ngọn đuốc rực sáng. Đó là ngọn đuốc của Chủ nghĩa Thực dụng (Pragmatism) – một học thuyết khẳng định mạnh mẽ rằng sự thực và ý nghĩa không nằm ở những giáo điều chết cứng, mà nằm ở hành động thực tiễn, trong các thói quen vận hành liên tục và ở những sự đồng thuận mang tính khả biến của một xã hội tôn trọng chân lý khách quan. Cơ chế tự hiệu chỉnh, niềm tin không thể bị đánh bại, và sự tôn trọng tính độc lập tối cao của Thực tại chính là ba trụ cột vĩnh cửu giúp phương pháp khoa học sẽ còn tiếp tục ngự trị như một kim chỉ nam tối thượng cho nhận thức nhân loại.</w:t>
      </w:r>
    </w:p>
    <w:p w14:paraId="41BAF8F7" w14:textId="563010BD" w:rsidR="00600F0F" w:rsidRDefault="00600F0F" w:rsidP="0046663C">
      <w:pPr>
        <w:spacing w:before="100" w:beforeAutospacing="1" w:after="100" w:afterAutospacing="1" w:line="240" w:lineRule="auto"/>
        <w:jc w:val="left"/>
        <w:rPr>
          <w:rFonts w:eastAsia="Times New Roman" w:cs="Times New Roman"/>
          <w:sz w:val="24"/>
          <w:szCs w:val="24"/>
          <w:lang w:val="en-US"/>
        </w:rPr>
      </w:pPr>
    </w:p>
    <w:p w14:paraId="0CFF16BA" w14:textId="77777777" w:rsidR="00CC2EFF" w:rsidRDefault="00CC2EFF" w:rsidP="0046663C">
      <w:pPr>
        <w:spacing w:before="100" w:beforeAutospacing="1" w:after="100" w:afterAutospacing="1" w:line="240" w:lineRule="auto"/>
        <w:jc w:val="left"/>
        <w:rPr>
          <w:rFonts w:eastAsia="Times New Roman" w:cs="Times New Roman"/>
          <w:sz w:val="24"/>
          <w:szCs w:val="24"/>
          <w:lang w:val="en-US"/>
        </w:rPr>
      </w:pPr>
    </w:p>
    <w:p w14:paraId="0CD397AB" w14:textId="2C6E28E7" w:rsidR="00600F0F" w:rsidRDefault="00600F0F" w:rsidP="0046663C">
      <w:pPr>
        <w:spacing w:before="100" w:beforeAutospacing="1" w:after="100" w:afterAutospacing="1" w:line="240" w:lineRule="auto"/>
        <w:jc w:val="left"/>
        <w:rPr>
          <w:rFonts w:eastAsia="Times New Roman" w:cs="Times New Roman"/>
          <w:sz w:val="24"/>
          <w:szCs w:val="24"/>
          <w:lang w:val="en-US"/>
        </w:rPr>
      </w:pPr>
    </w:p>
    <w:p w14:paraId="6993FED6" w14:textId="2195286F" w:rsidR="00600F0F" w:rsidRDefault="00600F0F" w:rsidP="00600F0F">
      <w:pPr>
        <w:spacing w:after="0" w:line="540" w:lineRule="atLeast"/>
        <w:jc w:val="left"/>
        <w:outlineLvl w:val="0"/>
        <w:rPr>
          <w:rFonts w:ascii="Arial" w:eastAsia="Times New Roman" w:hAnsi="Arial" w:cs="Arial"/>
          <w:b/>
          <w:bCs/>
          <w:color w:val="1F1F1F"/>
          <w:kern w:val="36"/>
          <w:sz w:val="42"/>
          <w:szCs w:val="42"/>
          <w:lang w:val="en-US"/>
        </w:rPr>
      </w:pPr>
      <w:r w:rsidRPr="00600F0F">
        <w:rPr>
          <w:rFonts w:ascii="Arial" w:eastAsia="Times New Roman" w:hAnsi="Arial" w:cs="Arial"/>
          <w:b/>
          <w:bCs/>
          <w:color w:val="1F1F1F"/>
          <w:kern w:val="36"/>
          <w:sz w:val="42"/>
          <w:szCs w:val="42"/>
          <w:lang w:val="en-US"/>
        </w:rPr>
        <w:lastRenderedPageBreak/>
        <w:t>Phân tích Toàn diện Tiểu luận "Làm thế nào để các Ý tưởng của chúng ta Trở nên Rõ ràng" của Charles Sanders Peirce</w:t>
      </w:r>
    </w:p>
    <w:p w14:paraId="58B3F3EF" w14:textId="77777777" w:rsidR="00600F0F" w:rsidRPr="00600F0F" w:rsidRDefault="00600F0F" w:rsidP="00600F0F">
      <w:pPr>
        <w:spacing w:after="0" w:line="540" w:lineRule="atLeast"/>
        <w:jc w:val="left"/>
        <w:outlineLvl w:val="0"/>
        <w:rPr>
          <w:rFonts w:ascii="Arial" w:eastAsia="Times New Roman" w:hAnsi="Arial" w:cs="Arial"/>
          <w:b/>
          <w:bCs/>
          <w:color w:val="1F1F1F"/>
          <w:kern w:val="36"/>
          <w:sz w:val="42"/>
          <w:szCs w:val="42"/>
          <w:lang w:val="en-US"/>
        </w:rPr>
      </w:pPr>
    </w:p>
    <w:p w14:paraId="6DA4382C" w14:textId="77777777" w:rsidR="00600F0F" w:rsidRPr="00600F0F" w:rsidRDefault="00600F0F" w:rsidP="00600F0F">
      <w:pPr>
        <w:spacing w:before="120" w:after="0" w:line="420" w:lineRule="atLeast"/>
        <w:jc w:val="left"/>
        <w:outlineLvl w:val="1"/>
        <w:rPr>
          <w:rFonts w:ascii="Arial" w:eastAsia="Times New Roman" w:hAnsi="Arial" w:cs="Arial"/>
          <w:b/>
          <w:bCs/>
          <w:color w:val="1F1F1F"/>
          <w:sz w:val="36"/>
          <w:szCs w:val="36"/>
          <w:lang w:val="en-US"/>
        </w:rPr>
      </w:pPr>
      <w:r w:rsidRPr="00600F0F">
        <w:rPr>
          <w:rFonts w:ascii="Arial" w:eastAsia="Times New Roman" w:hAnsi="Arial" w:cs="Arial"/>
          <w:b/>
          <w:bCs/>
          <w:color w:val="1F1F1F"/>
          <w:sz w:val="36"/>
          <w:szCs w:val="36"/>
          <w:lang w:val="en-US"/>
        </w:rPr>
        <w:t>1. Bối cảnh Lịch sử, Triết học và Vai trò Nền tảng của Tiểu luận</w:t>
      </w:r>
    </w:p>
    <w:p w14:paraId="500BE76B" w14:textId="77777777"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Được công bố lần đầu tiên vào tháng 1 năm 1878 trên tạp chí khoa học danh tiếng Popular Science Monthly (tập 12, trang 286-302), tiểu luận "Làm thế nào để các Ý tưởng của chúng ta Trở nên Rõ ràng" (How to Make Our Ideas Clear) của triết gia và nhà logic học người Mỹ Charles Sanders Peirce hiện diện như một trong những văn bản nền tảng quan trọng nhất của triết học phương Tây hiện đại. Tiểu luận này không thể được thấu hiểu một cách trọn vẹn nếu bị tách rời khỏi tác phẩm tiền nhiệm của nó, "Sự Cố định của Niềm tin" (The Fixation of Belief), xuất bản năm 1877. Hai bài luận này cấu thành một thể thống nhất, phác thảo trọn vẹn lý thuyết nhận thức luận và phương pháp luận khoa học của Peirce.   </w:t>
      </w:r>
    </w:p>
    <w:p w14:paraId="73B9E263" w14:textId="77777777"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Trong "Sự Cố định của Niềm tin", Peirce đã tiến hành phân tích sâu sắc các phương thức mà con người sử dụng để vượt qua trạng thái hoài nghi và thiết lập niềm tin. Ông đã lần lượt bác bỏ phương pháp ngoan cố (tenacity - giữ vững niềm tin bất chấp bằng chứng), phương pháp uy quyền (authority - niềm tin do các thiết chế tôn giáo hoặc nhà nước áp đặt), và phương pháp tiên nghiệm (a priori - niềm tin dựa trên những lý lẽ thuần túy có vẻ hợp lý với lý trí chủ quan). Peirce lập luận rằng chỉ có phương pháp khoa học, một phương pháp dựa trên những thực thể khách quan bên ngoài và có khả năng tự điều chỉnh thông qua thực nghiệm, mới có thể mang lại những niềm tin ổn định và chân thực trong dài hạn. Tuy nhiên, để phương pháp khoa học có thể vận hành một cách hoàn hảo, trí tuệ con người cần một bộ công cụ logic sắc bén để xác định xem các khái niệm, giả thuyết và câu hỏi được đặt ra có thực sự mang ý nghĩa thực tiễn hay không, hay chỉ là những ảo ảnh của ngôn từ. "Làm thế nào để các Ý tưởng của chúng ta Trở nên Rõ ràng" chính là bộ công cụ đó, một phương pháp luận được thiết kế để thanh lọc tư duy khỏi những khái niệm mơ hồ.   </w:t>
      </w:r>
    </w:p>
    <w:p w14:paraId="3D2EED18" w14:textId="77777777"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 xml:space="preserve">Mục tiêu cốt lõi của Peirce trong tiểu luận này là giải quyết một căn bệnh trầm kha trong giới triết học: sự sa lầy vào những tư tưởng vô nghĩa nhưng lại được khoác lên mình lớp áo của sự uyên bác hàn lâm. Peirce sử dụng những ẩn dụ mang tính y học và văn học vô cùng sống động để mô tả mức độ tàn phá của những ý tưởng không rõ ràng. Ông nhận định một cách gay gắt rằng, </w:t>
      </w:r>
      <w:r w:rsidRPr="00600F0F">
        <w:rPr>
          <w:rFonts w:ascii="Arial" w:eastAsia="Times New Roman" w:hAnsi="Arial" w:cs="Arial"/>
          <w:color w:val="1F1F1F"/>
          <w:szCs w:val="26"/>
          <w:lang w:val="en-US"/>
        </w:rPr>
        <w:lastRenderedPageBreak/>
        <w:t>một ý tưởng không rõ ràng, một công thức vô nghĩa ẩn náu trong tâm trí của một thanh niên, có thể hoạt động như một khối vật chất trơ gây tắc nghẽn trong động mạch, cản trở sự nuôi dưỡng của não bộ và kết án nạn nhân của nó phải héo mòn ngay giữa sự phong phú của trí tuệ và sự sung mãn của tuổi trẻ. Nhiều người đã dành trọn cả thanh xuân và sinh lực để theo đuổi một bóng ma của một ý tưởng, sống vì nó ngày đêm, để rồi một ngày thức giấc nhận ra nó đã tan biến như nàng tiên cá Melusina trong những câu chuyện ngụ ngôn, cuốn trôi đi toàn bộ tinh hoa của cuộc đời họ. Những nhà giả kim thuật, những người cố gắng giải bài toán cầu phương hình tròn (circle-squarers), hay các nhà chiêm tinh học chính là những nạn nhân bi thảm của hiện tượng này. Do đó, việc làm rõ các ý tưởng không chỉ là một bài tập logic học thuần túy, mà là một yêu cầu sinh tử đối với sự phát triển của cá nhân và nền văn minh nhân loại, ngăn chặn sự lãng phí tài nguyên trí tuệ vào những ảo vọng siêu hình học.   </w:t>
      </w:r>
    </w:p>
    <w:p w14:paraId="4C4A98BF" w14:textId="77777777" w:rsidR="00600F0F" w:rsidRPr="00600F0F" w:rsidRDefault="00600F0F" w:rsidP="00600F0F">
      <w:pPr>
        <w:spacing w:before="120" w:after="0" w:line="420" w:lineRule="atLeast"/>
        <w:jc w:val="left"/>
        <w:outlineLvl w:val="1"/>
        <w:rPr>
          <w:rFonts w:ascii="Arial" w:eastAsia="Times New Roman" w:hAnsi="Arial" w:cs="Arial"/>
          <w:b/>
          <w:bCs/>
          <w:color w:val="1F1F1F"/>
          <w:sz w:val="36"/>
          <w:szCs w:val="36"/>
          <w:lang w:val="en-US"/>
        </w:rPr>
      </w:pPr>
      <w:r w:rsidRPr="00600F0F">
        <w:rPr>
          <w:rFonts w:ascii="Arial" w:eastAsia="Times New Roman" w:hAnsi="Arial" w:cs="Arial"/>
          <w:b/>
          <w:bCs/>
          <w:color w:val="1F1F1F"/>
          <w:sz w:val="36"/>
          <w:szCs w:val="36"/>
          <w:lang w:val="en-US"/>
        </w:rPr>
        <w:t>2. Sự Phá sản của Tiêu chuẩn Logic Học Cổ điển</w:t>
      </w:r>
    </w:p>
    <w:p w14:paraId="64D2A7DC" w14:textId="70782EF9"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Để xây dựng một phương pháp luận mới, Peirce bắt đầu bằng việc giải phẫu và chỉ trích các tiêu chuẩn logic học truyền thống đã ngự trị trong sách vở suốt hai thế kỷ. Các nhà logic học thời bấy giờ, theo Peirce, đã ngủ quên trong thời đại hoạt động trí tuệ mạnh mẽ, phớt lờ hoàn toàn bộ máy tư duy hiện đại và tự hào với hai sự phân biệt kinh điển: giữa khái niệm "rõ ràng" (clear) và "mờ nhạt" (obscure), giữa khái niệm "mạch lạc" (distinct) và "nhầm lẫn" (confused). Peirce coi những tiêu chuẩn này chỉ là những món đồ trang sức cổ lỗ sĩ cần được cất vào tủ kính trưng bày của bảo tàng triết học, nhường chỗ cho một bộ công cụ mới thích ứng hơn với thế giới hiện đại.   </w:t>
      </w:r>
    </w:p>
    <w:p w14:paraId="007E7FE9" w14:textId="741B47B7"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Theo định nghĩa của logic học cổ điển, một ý tưởng được coi là "rõ ràng" khi nó được nhận thức sâu sắc đến mức chủ thể có thể nhận ra nó ở bất cứ đâu, trong bất kỳ hoàn cảnh nào, và không bao giờ nhầm lẫn nó với một ý tưởng nào khác. Nếu nó thất bại trong việc đáp ứng sự rõ ràng tuyệt đối này, nó bị gắn nhãn là "mờ nhạt". Peirce chỉ ra sự ngây thơ của hệ thống thuật ngữ này. Ông lập luận rằng, việc không bao giờ thất bại trong việc nhận ra một ý tưởng, bất kể nó xuất hiện dưới hình thức phức tạp và bí ẩn đến đâu, đòi hỏi một sức mạnh trí tuệ phi thường hiếm thấy trên đời. Ngược lại, những gì các nhà logic học thực sự muốn nói đến chỉ là một sự quen thuộc đơn thuần. Việc một người đã quen với một khái niệm và mất đi sự do dự khi nhận diện nó trong các trường hợp thông thường chỉ mang lại một "cảm giác chủ quan về sự làm chủ". Cảm giác này hoàn toàn có thể là một sự nhầm lẫn tai hại. Con người rất dễ bị đánh lừa bởi chính sự lười biếng của tư duy, nhầm tưởng sự trơn tru của thói quen thành sự minh triết của nhận thức.   </w:t>
      </w:r>
    </w:p>
    <w:p w14:paraId="0FFDD115" w14:textId="26F5C1A5"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lastRenderedPageBreak/>
        <w:t>Tiêu chuẩn thứ hai của triết học cổ điển yêu cầu ý tưởng không chỉ rõ ràng mà còn phải "mạch lạc". Một ý tưởng mạch lạc được định nghĩa là một ý tưởng không chứa đựng bất cứ điều gì không rõ ràng. Theo ngôn ngữ chuyên ngành, nội hàm của ý tưởng phải được định nghĩa một cách chính xác bằng các thuật ngữ trừu tượng. Nguồn gốc của tiêu chuẩn này bắt nguồn từ René Descartes. Khi Descartes thực hiện cuộc cách mạng tái thiết triết học, bước đi đầu tiên của ông là loại bỏ phương pháp uy quyền của triết học kinh viện và lý thuyết hóa chủ nghĩa hoài nghi. Ông tìm kiếm cội nguồn của chân lý bên trong tâm trí con người thông qua ý thức tự thân (self-consciousness), một bước chuyển mình trực tiếp sang phương pháp tiên nghiệm (a</w:t>
      </w:r>
      <w:r w:rsidR="00CC2EFF">
        <w:rPr>
          <w:rFonts w:ascii="Arial" w:eastAsia="Times New Roman" w:hAnsi="Arial" w:cs="Arial"/>
          <w:color w:val="1F1F1F"/>
          <w:szCs w:val="26"/>
          <w:lang w:val="en-US"/>
        </w:rPr>
        <w:t xml:space="preserve"> </w:t>
      </w:r>
      <w:r w:rsidRPr="00600F0F">
        <w:rPr>
          <w:rFonts w:ascii="Arial" w:eastAsia="Times New Roman" w:hAnsi="Arial" w:cs="Arial"/>
          <w:color w:val="1F1F1F"/>
          <w:szCs w:val="26"/>
          <w:lang w:val="en-US"/>
        </w:rPr>
        <w:t>priority). Tuy nhiên, vì không phải ý tưởng nào nảy sinh trong đầu cũng đúng, Descartes đặt ra điều kiện rằng chúng phải rõ ràng, và sau đó bổ sung thêm rằng chúng phải mạch lạc, nghĩa là chúng phải vượt qua được mọi bài kiểm tra biện chứng khắc nghiệt nhất mà không bộc lộ bất kỳ điểm tối nào.   </w:t>
      </w:r>
    </w:p>
    <w:p w14:paraId="174AD864" w14:textId="18576824"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Hệ thống của Descartes sau đó được Gottfried Wilhelm Leibniz kế thừa và phát triển. Peirce ca ngợi Leibniz là một thiên tài vĩ đại nhưng cũng chỉ trích ông gay gắt vì những điểm mù triết học. Leibniz hiểu rõ định luật bảo toàn năng lượng trong cơ học—rằng một cỗ máy không thể hoạt động vĩnh viễn nếu không được cung cấp năng lượng—nhưng lại không áp dụng nguyên lý đó cho bộ máy của tâm trí. Leibniz không nhận ra rằng tâm trí con người chỉ có thể biến đổi tri thức chứ không bao giờ khởi tạo ra tri thức mới nếu nó không được nuôi dưỡng bởi các dữ kiện quan sát từ thế giới bên ngoài. Thay vì sửa chữa sai lầm của Descartes, Leibniz lại đi sâu vào các tiểu tiết vô nghĩa của logic học, tìm cách giảm thiểu các nguyên lý khoa học về hai dạng: những điều không thể phủ nhận nếu không muốn tự mâu thuẫn, và những điều xuất phát từ nguyên lý lý do đầy đủ (principle of sufficient reason). Giải pháp của Leibniz để tránh những ý tưởng mơ hồ chỉ đơn giản là yêu cầu một định nghĩa trừu tượng cho mọi thuật ngữ quan trọng.   </w:t>
      </w:r>
    </w:p>
    <w:p w14:paraId="2D5C376E" w14:textId="280A813A" w:rsid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Peirce thẳng thừng bác bỏ hệ thống triết học phân tích định nghĩa này. Việc bóc tách và phân tích các định nghĩa trừu tượng không bao giờ có thể tạo ra tri thức mới. Nó chỉ giúp chúng ta sắp xếp lại trật tự những niềm tin sẵn có, một hình thức kinh tế học trí tuệ, nhưng không thể dẫn dắt con người đến sự hiểu biết thực sự về các đặc tính của thế giới tự nhiên. Do đó, nền triết học tôn thờ "sự mạch lạc trừu tượng" là một nền triết học đã tuyệt diệt.   </w:t>
      </w:r>
    </w:p>
    <w:p w14:paraId="360C47C4" w14:textId="1029FECD" w:rsidR="0035728A" w:rsidRDefault="0035728A" w:rsidP="00600F0F">
      <w:pPr>
        <w:spacing w:after="0" w:line="360" w:lineRule="atLeast"/>
        <w:jc w:val="left"/>
        <w:rPr>
          <w:rFonts w:ascii="Arial" w:eastAsia="Times New Roman" w:hAnsi="Arial" w:cs="Arial"/>
          <w:color w:val="1F1F1F"/>
          <w:szCs w:val="26"/>
          <w:lang w:val="en-US"/>
        </w:rPr>
      </w:pPr>
    </w:p>
    <w:p w14:paraId="3620B4B9" w14:textId="1FC1E42B" w:rsidR="0035728A" w:rsidRDefault="0035728A" w:rsidP="00600F0F">
      <w:pPr>
        <w:spacing w:after="0" w:line="360" w:lineRule="atLeast"/>
        <w:jc w:val="left"/>
        <w:rPr>
          <w:rFonts w:ascii="Arial" w:eastAsia="Times New Roman" w:hAnsi="Arial" w:cs="Arial"/>
          <w:color w:val="1F1F1F"/>
          <w:szCs w:val="26"/>
          <w:lang w:val="en-US"/>
        </w:rPr>
      </w:pPr>
    </w:p>
    <w:p w14:paraId="6C5AF99E" w14:textId="792724D8" w:rsidR="0035728A" w:rsidRDefault="0035728A" w:rsidP="00600F0F">
      <w:pPr>
        <w:spacing w:after="0" w:line="360" w:lineRule="atLeast"/>
        <w:jc w:val="left"/>
        <w:rPr>
          <w:rFonts w:ascii="Arial" w:eastAsia="Times New Roman" w:hAnsi="Arial" w:cs="Arial"/>
          <w:color w:val="1F1F1F"/>
          <w:szCs w:val="26"/>
          <w:lang w:val="en-US"/>
        </w:rPr>
      </w:pPr>
    </w:p>
    <w:p w14:paraId="6DBD7BCF" w14:textId="77777777" w:rsidR="0035728A" w:rsidRPr="00600F0F" w:rsidRDefault="0035728A" w:rsidP="00600F0F">
      <w:pPr>
        <w:spacing w:after="0" w:line="360" w:lineRule="atLeast"/>
        <w:jc w:val="left"/>
        <w:rPr>
          <w:rFonts w:ascii="Arial" w:eastAsia="Times New Roman" w:hAnsi="Arial" w:cs="Arial"/>
          <w:color w:val="1F1F1F"/>
          <w:szCs w:val="26"/>
          <w:lang w:val="en-US"/>
        </w:rPr>
      </w:pPr>
    </w:p>
    <w:p w14:paraId="45C7308B" w14:textId="77777777" w:rsidR="00600F0F" w:rsidRPr="00600F0F" w:rsidRDefault="00600F0F" w:rsidP="00600F0F">
      <w:pPr>
        <w:spacing w:before="120" w:after="0" w:line="420" w:lineRule="atLeast"/>
        <w:jc w:val="left"/>
        <w:outlineLvl w:val="1"/>
        <w:rPr>
          <w:rFonts w:ascii="Arial" w:eastAsia="Times New Roman" w:hAnsi="Arial" w:cs="Arial"/>
          <w:b/>
          <w:bCs/>
          <w:color w:val="1F1F1F"/>
          <w:sz w:val="36"/>
          <w:szCs w:val="36"/>
          <w:lang w:val="en-US"/>
        </w:rPr>
      </w:pPr>
      <w:r w:rsidRPr="00600F0F">
        <w:rPr>
          <w:rFonts w:ascii="Arial" w:eastAsia="Times New Roman" w:hAnsi="Arial" w:cs="Arial"/>
          <w:b/>
          <w:bCs/>
          <w:color w:val="1F1F1F"/>
          <w:sz w:val="36"/>
          <w:szCs w:val="36"/>
          <w:lang w:val="en-US"/>
        </w:rPr>
        <w:lastRenderedPageBreak/>
        <w:t>3. Bản chất Cơ học của Tư duy và Sự Hình thành Niềm tin</w:t>
      </w:r>
    </w:p>
    <w:p w14:paraId="059E21D3" w14:textId="77777777"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Để thiết lập một thước đo mới và cao cấp hơn về sự rõ ràng, Peirce đi sâu vào tâm lý học nhận thức và phân tích bản chất cơ học của quá trình tư duy, dựa trên những nguyên lý ông đã vạch ra trong "Sự Cố định của Niềm tin".   </w:t>
      </w:r>
    </w:p>
    <w:p w14:paraId="1E8444DE" w14:textId="77777777" w:rsidR="00600F0F" w:rsidRPr="00600F0F" w:rsidRDefault="00600F0F" w:rsidP="00600F0F">
      <w:pPr>
        <w:spacing w:before="120" w:after="0" w:line="360" w:lineRule="atLeast"/>
        <w:jc w:val="left"/>
        <w:outlineLvl w:val="2"/>
        <w:rPr>
          <w:rFonts w:ascii="Arial" w:eastAsia="Times New Roman" w:hAnsi="Arial" w:cs="Arial"/>
          <w:b/>
          <w:bCs/>
          <w:color w:val="1F1F1F"/>
          <w:sz w:val="30"/>
          <w:szCs w:val="30"/>
          <w:lang w:val="en-US"/>
        </w:rPr>
      </w:pPr>
      <w:r w:rsidRPr="00600F0F">
        <w:rPr>
          <w:rFonts w:ascii="Arial" w:eastAsia="Times New Roman" w:hAnsi="Arial" w:cs="Arial"/>
          <w:b/>
          <w:bCs/>
          <w:color w:val="1F1F1F"/>
          <w:sz w:val="30"/>
          <w:szCs w:val="30"/>
          <w:lang w:val="en-US"/>
        </w:rPr>
        <w:t>3.1. Sự Kích thích của Hoài nghi (The Irritation of Doubt)</w:t>
      </w:r>
    </w:p>
    <w:p w14:paraId="5352A860" w14:textId="3B2E5C49"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Peirce khẳng định rằng tư duy không phải là một trạng thái tĩnh hay một sự chiêm nghiệm thụ động; tư duy là một hành động được kích hoạt độc quyền bởi sự hoài nghi. Trong triết học của Peirce, khái niệm hoài nghi không nhất thiết phải là những cuộc khủng hoảng hiện sinh sâu sắc hay những tranh luận tôn giáo vĩ mô. Nó bao hàm bất kỳ câu hỏi nào, dù nhỏ nhặt đến đâu, xuất hiện trong đời sống và làm gián đoạn thói quen hành động của chúng ta.   </w:t>
      </w:r>
    </w:p>
    <w:p w14:paraId="25125FC4" w14:textId="791F2944"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Ông đưa ra một ví dụ vô cùng đời thường nhưng kinh điển: hành động trả tiền cước trên xe ngựa. Nếu một hành khách rút ví ra và thấy mình có một đồng niken trị giá 5 xu và năm đồng 1 xu bằng đồng đỏ, sự chần chừ trong khoảnh khắc chọn loại tiền nào để thanh toán chính xác là sự hoài nghi. Trạng thái do dự này tạo ra một "sự kích thích" tinh thần, dù rất nhỏ, nhưng đủ sức đóng vai trò làm mồi lửa thúc đẩy bộ não hoạt động để đưa ra một quyết định. Tư duy sẽ tiếp diễn cho đến khi quyết định được đưa ra, tức là khi sự kích thích của sự hoài nghi được xoa dịu hoàn toàn.   </w:t>
      </w:r>
    </w:p>
    <w:p w14:paraId="4CF0A377" w14:textId="5A01559F"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Đôi khi, hoài nghi không xuất phát từ hoàn cảnh ép buộc mà từ một sự chần chừ giả vờ. Peirce mô tả trường hợp một người đứng đợi tàu ở nhà ga và giết thời gian bằng cách đọc các bảng quảng cáo trên tường, tự so sánh lợi ích của các tuyến đường khác nhau mà anh ta thực chất không bao giờ định đi. Sự do dự giả vờ này, dù để giải trí hay với mục đích cao cả hơn, đóng một vai trò vô cùng to lớn trong việc sản sinh ra tư duy và kích thích quá trình nghiên cứu khoa học.   </w:t>
      </w:r>
    </w:p>
    <w:p w14:paraId="46BBEE16" w14:textId="77777777" w:rsidR="00600F0F" w:rsidRPr="00600F0F" w:rsidRDefault="00600F0F" w:rsidP="00600F0F">
      <w:pPr>
        <w:spacing w:before="120" w:after="0" w:line="360" w:lineRule="atLeast"/>
        <w:jc w:val="left"/>
        <w:outlineLvl w:val="2"/>
        <w:rPr>
          <w:rFonts w:ascii="Arial" w:eastAsia="Times New Roman" w:hAnsi="Arial" w:cs="Arial"/>
          <w:b/>
          <w:bCs/>
          <w:color w:val="1F1F1F"/>
          <w:sz w:val="30"/>
          <w:szCs w:val="30"/>
          <w:lang w:val="en-US"/>
        </w:rPr>
      </w:pPr>
      <w:r w:rsidRPr="00600F0F">
        <w:rPr>
          <w:rFonts w:ascii="Arial" w:eastAsia="Times New Roman" w:hAnsi="Arial" w:cs="Arial"/>
          <w:b/>
          <w:bCs/>
          <w:color w:val="1F1F1F"/>
          <w:sz w:val="30"/>
          <w:szCs w:val="30"/>
          <w:lang w:val="en-US"/>
        </w:rPr>
        <w:t>3.2. Ẩn dụ Âm nhạc về Tính Liên tục của Ý thức</w:t>
      </w:r>
    </w:p>
    <w:p w14:paraId="32A9A460" w14:textId="77777777"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Để minh họa rõ hơn về sự khác biệt giữa cảm giác hiện tại và tư duy, Peirce sử dụng một ẩn dụ âm nhạc tinh tế. Ông chia ý thức làm hai loại yếu tố: những thứ ta ý thức được ngay lập tức (immediately conscious) và những thứ ta ý thức được thông qua trung gian (mediately conscious).   </w:t>
      </w:r>
    </w:p>
    <w:p w14:paraId="3113BD4F" w14:textId="77777777" w:rsidR="00600F0F" w:rsidRPr="00600F0F" w:rsidRDefault="00600F0F" w:rsidP="00600F0F">
      <w:pPr>
        <w:numPr>
          <w:ilvl w:val="0"/>
          <w:numId w:val="23"/>
        </w:numPr>
        <w:spacing w:after="0" w:line="360" w:lineRule="atLeast"/>
        <w:jc w:val="left"/>
        <w:rPr>
          <w:rFonts w:ascii="Arial" w:eastAsia="Times New Roman" w:hAnsi="Arial" w:cs="Arial"/>
          <w:color w:val="1F1F1F"/>
          <w:szCs w:val="26"/>
          <w:lang w:val="en-US"/>
        </w:rPr>
      </w:pPr>
      <w:r w:rsidRPr="00600F0F">
        <w:rPr>
          <w:rFonts w:ascii="Arial" w:eastAsia="Times New Roman" w:hAnsi="Arial" w:cs="Arial"/>
          <w:b/>
          <w:bCs/>
          <w:color w:val="1F1F1F"/>
          <w:szCs w:val="26"/>
          <w:lang w:val="en-US"/>
        </w:rPr>
        <w:t>Cảm giác (Sensations):</w:t>
      </w:r>
      <w:r w:rsidRPr="00600F0F">
        <w:rPr>
          <w:rFonts w:ascii="Arial" w:eastAsia="Times New Roman" w:hAnsi="Arial" w:cs="Arial"/>
          <w:color w:val="1F1F1F"/>
          <w:szCs w:val="26"/>
          <w:lang w:val="en-US"/>
        </w:rPr>
        <w:t xml:space="preserve"> Tương tự như từng nốt nhạc riêng lẻ trong một bản nhạc. Một nốt nhạc duy nhất có thể kéo dài một giờ hay một ngày, và nó hiện hữu trọn vẹn trong từng giây của khoảng thời gian đó, hoàn toàn độc lập với quá khứ và tương lai.   </w:t>
      </w:r>
    </w:p>
    <w:p w14:paraId="5D524FA5" w14:textId="7A7514BB" w:rsidR="00600F0F" w:rsidRPr="00600F0F" w:rsidRDefault="00600F0F" w:rsidP="00600F0F">
      <w:pPr>
        <w:numPr>
          <w:ilvl w:val="0"/>
          <w:numId w:val="23"/>
        </w:numPr>
        <w:spacing w:after="0" w:line="360" w:lineRule="atLeast"/>
        <w:jc w:val="left"/>
        <w:rPr>
          <w:rFonts w:ascii="Arial" w:eastAsia="Times New Roman" w:hAnsi="Arial" w:cs="Arial"/>
          <w:color w:val="1F1F1F"/>
          <w:szCs w:val="26"/>
          <w:lang w:val="en-US"/>
        </w:rPr>
      </w:pPr>
      <w:r w:rsidRPr="00600F0F">
        <w:rPr>
          <w:rFonts w:ascii="Arial" w:eastAsia="Times New Roman" w:hAnsi="Arial" w:cs="Arial"/>
          <w:b/>
          <w:bCs/>
          <w:color w:val="1F1F1F"/>
          <w:szCs w:val="26"/>
          <w:lang w:val="en-US"/>
        </w:rPr>
        <w:t>Tư duy (Thought):</w:t>
      </w:r>
      <w:r w:rsidRPr="00600F0F">
        <w:rPr>
          <w:rFonts w:ascii="Arial" w:eastAsia="Times New Roman" w:hAnsi="Arial" w:cs="Arial"/>
          <w:color w:val="1F1F1F"/>
          <w:szCs w:val="26"/>
          <w:lang w:val="en-US"/>
        </w:rPr>
        <w:t xml:space="preserve"> Tương tự như giai điệu của bản nhạc. Giai điệu không tồn tại trong một khoảnh khắc tức thời mà là một sự trật tự của sự nối tiếp các âm thanh chạm vào tai vào những thời điểm khác nhau. </w:t>
      </w:r>
      <w:r w:rsidRPr="00600F0F">
        <w:rPr>
          <w:rFonts w:ascii="Arial" w:eastAsia="Times New Roman" w:hAnsi="Arial" w:cs="Arial"/>
          <w:color w:val="1F1F1F"/>
          <w:szCs w:val="26"/>
          <w:lang w:val="en-US"/>
        </w:rPr>
        <w:lastRenderedPageBreak/>
        <w:t>Tư duy là những hành động có khởi đầu, phần giữa và phần kết thúc. Nó là một sự hài hòa trong sự nối tiếp các cảm giác chảy qua tâm trí, đòi hỏi một ý thức liên tục nối liền quá khứ và tương lai. Tư duy, do đó, là "một chuỗi giai điệu chạy xuyên suốt sự nối tiếp các cảm giác của chúng ta".   </w:t>
      </w:r>
    </w:p>
    <w:p w14:paraId="39C665E0" w14:textId="5E257294"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Tư duy có thể được sử dụng vào nhiều mục đích khác nhau, chẳng hạn như để giải trí, nhưng chức năng và ý nghĩa linh hồn duy nhất của tư duy, khi tách biệt khỏi các yếu tố đi kèm, là việc sản xuất ra niềm tin. Những kẻ sử dụng tư duy chỉ để tiêu khiển và cảm thấy khó chịu khi một vấn đề được giải quyết dứt điểm chính là những kẻ đang vướng vào "sự trác táng của tư duy". Động lực duy nhất của tư duy trong trạng thái hoạt động là đạt được tư duy ở trạng thái nghỉ ngơi.   </w:t>
      </w:r>
    </w:p>
    <w:p w14:paraId="0B3F22A9" w14:textId="77777777" w:rsidR="00600F0F" w:rsidRPr="00600F0F" w:rsidRDefault="00600F0F" w:rsidP="00600F0F">
      <w:pPr>
        <w:spacing w:before="120" w:after="0" w:line="360" w:lineRule="atLeast"/>
        <w:jc w:val="left"/>
        <w:outlineLvl w:val="2"/>
        <w:rPr>
          <w:rFonts w:ascii="Arial" w:eastAsia="Times New Roman" w:hAnsi="Arial" w:cs="Arial"/>
          <w:b/>
          <w:bCs/>
          <w:color w:val="1F1F1F"/>
          <w:sz w:val="30"/>
          <w:szCs w:val="30"/>
          <w:lang w:val="en-US"/>
        </w:rPr>
      </w:pPr>
      <w:r w:rsidRPr="00600F0F">
        <w:rPr>
          <w:rFonts w:ascii="Arial" w:eastAsia="Times New Roman" w:hAnsi="Arial" w:cs="Arial"/>
          <w:b/>
          <w:bCs/>
          <w:color w:val="1F1F1F"/>
          <w:sz w:val="30"/>
          <w:szCs w:val="30"/>
          <w:lang w:val="en-US"/>
        </w:rPr>
        <w:t>3.3. Niềm tin là Sự Thiết lập Thói quen (The Establishment of a Habit)</w:t>
      </w:r>
    </w:p>
    <w:p w14:paraId="10217089" w14:textId="3BE8FD5C"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Nếu tư duy là giai điệu, thì niềm tin chính là "nhịp bán kết" khép lại một cụm từ âm nhạc trong bản giao hưởng của đời sống trí tuệ. Peirce phân tích niềm tin thành ba đặc tính cấu thành cốt lõi :   </w:t>
      </w:r>
    </w:p>
    <w:p w14:paraId="6DE6E1A7" w14:textId="77777777" w:rsidR="00600F0F" w:rsidRPr="00600F0F" w:rsidRDefault="00600F0F" w:rsidP="00600F0F">
      <w:pPr>
        <w:numPr>
          <w:ilvl w:val="0"/>
          <w:numId w:val="24"/>
        </w:num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Nó là một thứ gì đó mà chúng ta có nhận thức được.</w:t>
      </w:r>
    </w:p>
    <w:p w14:paraId="4D6BB21D" w14:textId="77777777" w:rsidR="00600F0F" w:rsidRPr="00600F0F" w:rsidRDefault="00600F0F" w:rsidP="00600F0F">
      <w:pPr>
        <w:numPr>
          <w:ilvl w:val="0"/>
          <w:numId w:val="24"/>
        </w:num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Nó xoa dịu sự kích thích do hoài nghi gây ra.</w:t>
      </w:r>
    </w:p>
    <w:p w14:paraId="379CD27C" w14:textId="77777777" w:rsidR="00600F0F" w:rsidRPr="00600F0F" w:rsidRDefault="00600F0F" w:rsidP="00600F0F">
      <w:pPr>
        <w:numPr>
          <w:ilvl w:val="0"/>
          <w:numId w:val="24"/>
        </w:num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 xml:space="preserve">Nó bao hàm sự thiết lập trong bản chất con người một quy tắc hành động, hay nói ngắn gọn là một </w:t>
      </w:r>
      <w:r w:rsidRPr="00600F0F">
        <w:rPr>
          <w:rFonts w:ascii="Arial" w:eastAsia="Times New Roman" w:hAnsi="Arial" w:cs="Arial"/>
          <w:b/>
          <w:bCs/>
          <w:color w:val="1F1F1F"/>
          <w:szCs w:val="26"/>
          <w:lang w:val="en-US"/>
        </w:rPr>
        <w:t>thói quen</w:t>
      </w:r>
      <w:r w:rsidRPr="00600F0F">
        <w:rPr>
          <w:rFonts w:ascii="Arial" w:eastAsia="Times New Roman" w:hAnsi="Arial" w:cs="Arial"/>
          <w:color w:val="1F1F1F"/>
          <w:szCs w:val="26"/>
          <w:lang w:val="en-US"/>
        </w:rPr>
        <w:t xml:space="preserve"> (habit).   </w:t>
      </w:r>
    </w:p>
    <w:p w14:paraId="1643B19F" w14:textId="12D28E83"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Vì niềm tin xoa dịu sự hoài nghi (động lực của việc suy nghĩ), tư duy sẽ thư giãn và đi vào trạng thái nghỉ ngơi khi đạt được niềm tin. Tuy nhiên, vì niềm tin là một quy tắc hành động, và việc áp dụng quy tắc hành động đó sẽ tiếp tục tạo ra các hoài nghi mới và tư duy mới trong tương lai, nên niềm tin vừa là điểm dừng, vừa là điểm khởi đầu mới của tư duy.   </w:t>
      </w:r>
    </w:p>
    <w:p w14:paraId="21F9E54D" w14:textId="02FF23E1" w:rsidR="00227A91" w:rsidRDefault="00227A91" w:rsidP="00227A91">
      <w:pPr>
        <w:spacing w:before="100" w:beforeAutospacing="1" w:after="100" w:afterAutospacing="1" w:line="240" w:lineRule="auto"/>
        <w:jc w:val="left"/>
        <w:rPr>
          <w:rFonts w:eastAsia="Times New Roman" w:cs="Times New Roman"/>
          <w:sz w:val="24"/>
          <w:szCs w:val="24"/>
          <w:lang w:val="en-US"/>
        </w:rPr>
      </w:pPr>
      <w:r w:rsidRPr="00227A91">
        <w:rPr>
          <w:rFonts w:eastAsia="Times New Roman" w:cs="Times New Roman"/>
          <w:sz w:val="24"/>
          <w:szCs w:val="24"/>
          <w:lang w:val="en-US"/>
        </w:rPr>
        <w:t>Theo Peirce, bản chất của một niềm tin không nằm ở những từ ngữ mà chúng ta dùng để diễn đạt nó, mà nằm ở những thói quen hành động mà nó tạo ra. Tin vào điều gì nghĩa là sẵn sàng hành động theo một cách nhất định trong những hoàn cảnh nhất định. Vì vậy, sự khác biệt thực sự giữa các niềm tin không được xác định bởi cách chúng xuất hiện trong ý thức hay bởi hình thức ngôn ngữ dùng để diễn đạt chúng, mà bởi những khác biệt mà chúng tạo ra trong dự đoán, kỳ vọng và hành động thực tế.</w:t>
      </w:r>
      <w:r>
        <w:rPr>
          <w:rFonts w:eastAsia="Times New Roman" w:cs="Times New Roman"/>
          <w:sz w:val="24"/>
          <w:szCs w:val="24"/>
          <w:lang w:val="en-US"/>
        </w:rPr>
        <w:t xml:space="preserve"> </w:t>
      </w:r>
      <w:r w:rsidRPr="00227A91">
        <w:rPr>
          <w:rFonts w:eastAsia="Times New Roman" w:cs="Times New Roman"/>
          <w:sz w:val="24"/>
          <w:szCs w:val="24"/>
          <w:lang w:val="en-US"/>
        </w:rPr>
        <w:t>Từ đó, Peirce đưa ra một hệ quả quan trọng: nếu hai niềm tin đều giải quyết cùng một sự hoài nghi và cuối cùng dẫn chúng ta tới cùng một cách hành động trong mọi tình huống có thể hình dung được, thì về mặt ý nghĩa chúng không thực sự khác nhau. Chúng có thể được diễn đạt bằng những từ ngữ khác nhau hoặc gợi lên những liên tưởng tâm lý khác nhau, nhưng những khác biệt đó không đủ để tạo nên hai niềm tin riêng biệt. Peirce ví điều này giống như việc chơi cùng một giai điệu ở các tông nhạc khác nhau: hình thức biểu hiện có thể thay đổi, nhưng bản chất của bản nhạc vẫn không đổi.</w:t>
      </w:r>
    </w:p>
    <w:p w14:paraId="11102FEE" w14:textId="350B71FD" w:rsidR="00227A91" w:rsidRDefault="00227A91" w:rsidP="00227A91">
      <w:pPr>
        <w:spacing w:before="100" w:beforeAutospacing="1" w:after="100" w:afterAutospacing="1" w:line="240" w:lineRule="auto"/>
        <w:jc w:val="left"/>
        <w:rPr>
          <w:rFonts w:eastAsia="Times New Roman" w:cs="Times New Roman"/>
          <w:sz w:val="24"/>
          <w:szCs w:val="24"/>
          <w:lang w:val="en-US"/>
        </w:rPr>
      </w:pPr>
    </w:p>
    <w:p w14:paraId="1320CE0E" w14:textId="77777777" w:rsidR="00227A91" w:rsidRPr="00227A91" w:rsidRDefault="00227A91" w:rsidP="00227A91">
      <w:pPr>
        <w:spacing w:before="100" w:beforeAutospacing="1" w:after="100" w:afterAutospacing="1" w:line="240" w:lineRule="auto"/>
        <w:jc w:val="left"/>
        <w:rPr>
          <w:rFonts w:eastAsia="Times New Roman" w:cs="Times New Roman"/>
          <w:sz w:val="24"/>
          <w:szCs w:val="24"/>
          <w:lang w:val="en-US"/>
        </w:rPr>
      </w:pPr>
    </w:p>
    <w:p w14:paraId="0ADE9198" w14:textId="0E6F3804" w:rsidR="00227A91" w:rsidRDefault="00227A91" w:rsidP="00227A91">
      <w:pPr>
        <w:spacing w:before="100" w:beforeAutospacing="1" w:after="100" w:afterAutospacing="1" w:line="240" w:lineRule="auto"/>
        <w:jc w:val="left"/>
        <w:rPr>
          <w:rFonts w:eastAsia="Times New Roman" w:cs="Times New Roman"/>
          <w:sz w:val="24"/>
          <w:szCs w:val="24"/>
          <w:lang w:val="en-US"/>
        </w:rPr>
      </w:pPr>
      <w:r w:rsidRPr="00227A91">
        <w:rPr>
          <w:rFonts w:eastAsia="Times New Roman" w:cs="Times New Roman"/>
          <w:sz w:val="24"/>
          <w:szCs w:val="24"/>
          <w:lang w:val="en-US"/>
        </w:rPr>
        <w:lastRenderedPageBreak/>
        <w:t>Chính tại đây xuất hiện một trong những sai lầm phổ biến nhất của triết học. Con người thường cho rằng chỉ cần hai cách diễn đạt khác nhau về mặt ngôn ngữ thì chúng phải biểu thị hai ý tưởng khác nhau. Từ cảm giác mơ hồ rằng "chắc hẳn có điều gì đó khác biệt ở đây", người ta bắt đầu tìm kiếm những bản chất sâu xa hoặc những thực thể siêu hình tương ứng với sự khác biệt trong ngôn từ. Theo Peirce, đây thường chỉ là một ảo tưởng. Điều mà chúng ta thực sự đang cảm nhận nhiều khi không phải là một sự khác biệt trong bản thân sự vật, mà chỉ là sự khác biệt trong cách chúng ta nói hoặc nghĩ về sự vật đó. Khi nhầm lẫn cảm giác mơ hồ chủ quan này với một đặc tính khách quan của thế giới, chúng ta dễ rơi vào những tranh luận kéo dài mà không tạo ra bất kỳ khác biệt nào trong kinh nghiệm hay hành động thực tế.</w:t>
      </w:r>
    </w:p>
    <w:p w14:paraId="52AE75B4" w14:textId="77777777" w:rsidR="006B7B7F" w:rsidRPr="006B7B7F" w:rsidRDefault="006B7B7F" w:rsidP="006B7B7F">
      <w:pPr>
        <w:spacing w:before="100" w:beforeAutospacing="1" w:after="100" w:afterAutospacing="1" w:line="240" w:lineRule="auto"/>
        <w:jc w:val="left"/>
        <w:rPr>
          <w:rFonts w:eastAsia="Times New Roman" w:cs="Times New Roman"/>
          <w:sz w:val="24"/>
          <w:szCs w:val="24"/>
          <w:lang w:val="en-US"/>
        </w:rPr>
      </w:pPr>
      <w:r w:rsidRPr="006B7B7F">
        <w:rPr>
          <w:rFonts w:eastAsia="Times New Roman" w:cs="Times New Roman"/>
          <w:sz w:val="24"/>
          <w:szCs w:val="24"/>
          <w:lang w:val="en-US"/>
        </w:rPr>
        <w:t>Một ví dụ đơn giản có thể giúp làm rõ luận điểm này. Giả sử có hai người tranh luận về một vật liệu. Người thứ nhất nói rằng vật liệu đó "cứng" vì nó sở hữu một "năng lực nội tại chống biến dạng". Người thứ hai phản đối cách diễn đạt này và cho rằng vật liệu đó chỉ đơn giản có "độ cứng cao". Nếu cả hai đều dự đoán rằng vật liệu sẽ khó bị trầy xước, khó bị bẻ cong và sẽ phản ứng giống nhau trong mọi phép thử thực tế có thể thực hiện, thì theo Peirce, rất có thể họ không thực sự bất đồng về nội dung. Sự khác biệt nằm ở cách diễn đạt chứ không nằm ở ý nghĩa. Việc phát minh ra một thuật ngữ mới hoặc một cách mô tả mới không tự động tạo ra một ý tưởng mới nếu nó không dẫn tới bất kỳ khác biệt nào trong kinh nghiệm hoặc hành động.</w:t>
      </w:r>
    </w:p>
    <w:p w14:paraId="5BC4B5B6" w14:textId="2BCFE58D" w:rsidR="006B7B7F" w:rsidRPr="00227A91" w:rsidRDefault="006B7B7F" w:rsidP="00227A91">
      <w:pPr>
        <w:spacing w:before="100" w:beforeAutospacing="1" w:after="100" w:afterAutospacing="1" w:line="240" w:lineRule="auto"/>
        <w:jc w:val="left"/>
        <w:rPr>
          <w:rFonts w:eastAsia="Times New Roman" w:cs="Times New Roman"/>
          <w:sz w:val="24"/>
          <w:szCs w:val="24"/>
          <w:lang w:val="en-US"/>
        </w:rPr>
      </w:pPr>
      <w:r w:rsidRPr="006B7B7F">
        <w:rPr>
          <w:rFonts w:eastAsia="Times New Roman" w:cs="Times New Roman"/>
          <w:sz w:val="24"/>
          <w:szCs w:val="24"/>
          <w:lang w:val="en-US"/>
        </w:rPr>
        <w:t>Một ví dụ khác mang tính triết học hơn là cuộc tranh luận giữa việc nói rằng "một vật có trọng lượng vì nó chịu tác động của lực hấp dẫn" và việc nói rằng "một vật có xu hướng tự nhiên rơi xuống đất". Nếu hai cách diễn đạt này dẫn tới cùng những dự đoán, cùng những phép đo và cùng những hành động thực nghiệm, thì sự khác biệt giữa chúng chủ yếu nằm ở ngôn ngữ. Ngược lại, nếu một trong hai cách diễn đạt cho phép chúng ta dự đoán những hiện tượng mới hoặc hành động khác đi trong một số tình huống cụ thể, thì lúc đó mới xuất hiện một khác biệt thực sự về ý nghĩa.</w:t>
      </w:r>
    </w:p>
    <w:p w14:paraId="178426CC" w14:textId="61A611D6" w:rsidR="00227A91" w:rsidRDefault="00227A91" w:rsidP="00227A91">
      <w:pPr>
        <w:spacing w:before="100" w:beforeAutospacing="1" w:after="100" w:afterAutospacing="1" w:line="240" w:lineRule="auto"/>
        <w:jc w:val="left"/>
        <w:rPr>
          <w:rFonts w:eastAsia="Times New Roman" w:cs="Times New Roman"/>
          <w:sz w:val="24"/>
          <w:szCs w:val="24"/>
          <w:lang w:val="en-US"/>
        </w:rPr>
      </w:pPr>
      <w:r w:rsidRPr="00227A91">
        <w:rPr>
          <w:rFonts w:eastAsia="Times New Roman" w:cs="Times New Roman"/>
          <w:sz w:val="24"/>
          <w:szCs w:val="24"/>
          <w:lang w:val="en-US"/>
        </w:rPr>
        <w:t>Vì vậy, muốn biết hai ý tưởng có thực sự khác nhau hay không, chúng ta không nên chỉ nhìn vào từ ngữ dùng để diễn đạt chúng. Thay vào đó, cần phải hỏi một câu hỏi thực tiễn hơn: nếu một ý tưởng là đúng thay vì ý tưởng kia, điều gì sẽ thay đổi trong những gì chúng ta dự đoán, kỳ vọng hoặc làm? Nếu không tồn tại bất kỳ khác biệt thực tiễn nào, thì rất có thể sự khác biệt giữa hai ý tưởng chỉ là khác biệt về cách diễn đạt chứ không phải khác biệt về nội dung.</w:t>
      </w:r>
    </w:p>
    <w:p w14:paraId="3B0720C0" w14:textId="1B802FB5" w:rsidR="006B7B7F" w:rsidRDefault="006B7B7F" w:rsidP="00227A91">
      <w:pPr>
        <w:spacing w:before="100" w:beforeAutospacing="1" w:after="100" w:afterAutospacing="1" w:line="240" w:lineRule="auto"/>
        <w:jc w:val="left"/>
        <w:rPr>
          <w:rFonts w:eastAsia="Times New Roman" w:cs="Times New Roman"/>
          <w:sz w:val="24"/>
          <w:szCs w:val="24"/>
          <w:lang w:val="en-US"/>
        </w:rPr>
      </w:pPr>
    </w:p>
    <w:p w14:paraId="1FB2F0F2" w14:textId="2ED2449D" w:rsidR="006B7B7F" w:rsidRDefault="006B7B7F" w:rsidP="00227A91">
      <w:pPr>
        <w:spacing w:before="100" w:beforeAutospacing="1" w:after="100" w:afterAutospacing="1" w:line="240" w:lineRule="auto"/>
        <w:jc w:val="left"/>
        <w:rPr>
          <w:rFonts w:eastAsia="Times New Roman" w:cs="Times New Roman"/>
          <w:sz w:val="24"/>
          <w:szCs w:val="24"/>
          <w:lang w:val="en-US"/>
        </w:rPr>
      </w:pPr>
    </w:p>
    <w:p w14:paraId="539F0690" w14:textId="16CB9FC0" w:rsidR="006B7B7F" w:rsidRDefault="006B7B7F" w:rsidP="00227A91">
      <w:pPr>
        <w:spacing w:before="100" w:beforeAutospacing="1" w:after="100" w:afterAutospacing="1" w:line="240" w:lineRule="auto"/>
        <w:jc w:val="left"/>
        <w:rPr>
          <w:rFonts w:eastAsia="Times New Roman" w:cs="Times New Roman"/>
          <w:sz w:val="24"/>
          <w:szCs w:val="24"/>
          <w:lang w:val="en-US"/>
        </w:rPr>
      </w:pPr>
    </w:p>
    <w:p w14:paraId="1CBC4FA2" w14:textId="7F47CD3E" w:rsidR="006B7B7F" w:rsidRDefault="006B7B7F" w:rsidP="00227A91">
      <w:pPr>
        <w:spacing w:before="100" w:beforeAutospacing="1" w:after="100" w:afterAutospacing="1" w:line="240" w:lineRule="auto"/>
        <w:jc w:val="left"/>
        <w:rPr>
          <w:rFonts w:eastAsia="Times New Roman" w:cs="Times New Roman"/>
          <w:sz w:val="24"/>
          <w:szCs w:val="24"/>
          <w:lang w:val="en-US"/>
        </w:rPr>
      </w:pPr>
    </w:p>
    <w:p w14:paraId="0099CA19" w14:textId="26EADD40" w:rsidR="006B7B7F" w:rsidRDefault="006B7B7F" w:rsidP="00227A91">
      <w:pPr>
        <w:spacing w:before="100" w:beforeAutospacing="1" w:after="100" w:afterAutospacing="1" w:line="240" w:lineRule="auto"/>
        <w:jc w:val="left"/>
        <w:rPr>
          <w:rFonts w:eastAsia="Times New Roman" w:cs="Times New Roman"/>
          <w:sz w:val="24"/>
          <w:szCs w:val="24"/>
          <w:lang w:val="en-US"/>
        </w:rPr>
      </w:pPr>
    </w:p>
    <w:p w14:paraId="1B36B49F" w14:textId="1CBC0AF9" w:rsidR="006B7B7F" w:rsidRDefault="006B7B7F" w:rsidP="00227A91">
      <w:pPr>
        <w:spacing w:before="100" w:beforeAutospacing="1" w:after="100" w:afterAutospacing="1" w:line="240" w:lineRule="auto"/>
        <w:jc w:val="left"/>
        <w:rPr>
          <w:rFonts w:eastAsia="Times New Roman" w:cs="Times New Roman"/>
          <w:sz w:val="24"/>
          <w:szCs w:val="24"/>
          <w:lang w:val="en-US"/>
        </w:rPr>
      </w:pPr>
    </w:p>
    <w:p w14:paraId="74FDAE0F" w14:textId="430B7577" w:rsidR="006B7B7F" w:rsidRDefault="006B7B7F" w:rsidP="00227A91">
      <w:pPr>
        <w:spacing w:before="100" w:beforeAutospacing="1" w:after="100" w:afterAutospacing="1" w:line="240" w:lineRule="auto"/>
        <w:jc w:val="left"/>
        <w:rPr>
          <w:rFonts w:eastAsia="Times New Roman" w:cs="Times New Roman"/>
          <w:sz w:val="24"/>
          <w:szCs w:val="24"/>
          <w:lang w:val="en-US"/>
        </w:rPr>
      </w:pPr>
    </w:p>
    <w:p w14:paraId="29A629C7" w14:textId="77777777" w:rsidR="006B7B7F" w:rsidRPr="00227A91" w:rsidRDefault="006B7B7F" w:rsidP="00227A91">
      <w:pPr>
        <w:spacing w:before="100" w:beforeAutospacing="1" w:after="100" w:afterAutospacing="1" w:line="240" w:lineRule="auto"/>
        <w:jc w:val="left"/>
        <w:rPr>
          <w:rFonts w:eastAsia="Times New Roman" w:cs="Times New Roman"/>
          <w:sz w:val="24"/>
          <w:szCs w:val="24"/>
          <w:lang w:val="en-US"/>
        </w:rPr>
      </w:pPr>
    </w:p>
    <w:p w14:paraId="682F2EB5" w14:textId="77777777" w:rsidR="00600F0F" w:rsidRPr="00600F0F" w:rsidRDefault="00600F0F" w:rsidP="00600F0F">
      <w:pPr>
        <w:spacing w:before="120" w:after="0" w:line="420" w:lineRule="atLeast"/>
        <w:jc w:val="left"/>
        <w:outlineLvl w:val="1"/>
        <w:rPr>
          <w:rFonts w:ascii="Arial" w:eastAsia="Times New Roman" w:hAnsi="Arial" w:cs="Arial"/>
          <w:b/>
          <w:bCs/>
          <w:color w:val="1F1F1F"/>
          <w:sz w:val="36"/>
          <w:szCs w:val="36"/>
          <w:lang w:val="en-US"/>
        </w:rPr>
      </w:pPr>
      <w:r w:rsidRPr="00600F0F">
        <w:rPr>
          <w:rFonts w:ascii="Arial" w:eastAsia="Times New Roman" w:hAnsi="Arial" w:cs="Arial"/>
          <w:b/>
          <w:bCs/>
          <w:color w:val="1F1F1F"/>
          <w:sz w:val="36"/>
          <w:szCs w:val="36"/>
          <w:lang w:val="en-US"/>
        </w:rPr>
        <w:lastRenderedPageBreak/>
        <w:t>4. Ba Cấp độ của Sự Rõ ràng và Phương châm Thực dụng</w:t>
      </w:r>
    </w:p>
    <w:p w14:paraId="751FCC5D" w14:textId="6C9238A3"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Hợp nhất phân tích về động lực của tư duy và bản chất của niềm tin (thói quen), Peirce kiến tạo nên "Ba Cấp độ Nhận thức Rõ ràng". Đây là hệ thống lý thuyết cốt lõi đưa ông trở thành kiến trúc sư trưởng của Chủ nghĩa Thực dụng, tạo ra cầu nối triết học vững chắc giữa nhận thức luận và ký hiệu học (semiotics) muộn màng của ông.   </w:t>
      </w:r>
    </w:p>
    <w:tbl>
      <w:tblPr>
        <w:tblW w:w="9339"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195"/>
        <w:gridCol w:w="1916"/>
        <w:gridCol w:w="2693"/>
        <w:gridCol w:w="2535"/>
      </w:tblGrid>
      <w:tr w:rsidR="00600F0F" w:rsidRPr="00600F0F" w14:paraId="21F22134" w14:textId="77777777" w:rsidTr="006B7B7F">
        <w:trPr>
          <w:trHeight w:val="1440"/>
          <w:tblHeader/>
          <w:tblCellSpacing w:w="15" w:type="dxa"/>
        </w:trPr>
        <w:tc>
          <w:tcPr>
            <w:tcW w:w="0" w:type="auto"/>
            <w:shd w:val="clear" w:color="auto" w:fill="E9EEF6"/>
            <w:tcMar>
              <w:top w:w="120" w:type="dxa"/>
              <w:left w:w="180" w:type="dxa"/>
              <w:bottom w:w="120" w:type="dxa"/>
              <w:right w:w="180" w:type="dxa"/>
            </w:tcMar>
            <w:hideMark/>
          </w:tcPr>
          <w:p w14:paraId="5FEFFA3A" w14:textId="77777777" w:rsidR="00600F0F" w:rsidRPr="00600F0F" w:rsidRDefault="00600F0F" w:rsidP="00600F0F">
            <w:pPr>
              <w:spacing w:after="0" w:line="360" w:lineRule="atLeast"/>
              <w:jc w:val="center"/>
              <w:rPr>
                <w:rFonts w:ascii="Arial" w:eastAsia="Times New Roman" w:hAnsi="Arial" w:cs="Arial"/>
                <w:b/>
                <w:bCs/>
                <w:szCs w:val="26"/>
                <w:lang w:val="en-US"/>
              </w:rPr>
            </w:pPr>
            <w:r w:rsidRPr="00600F0F">
              <w:rPr>
                <w:rFonts w:ascii="Arial" w:eastAsia="Times New Roman" w:hAnsi="Arial" w:cs="Arial"/>
                <w:b/>
                <w:bCs/>
                <w:szCs w:val="26"/>
                <w:lang w:val="en-US"/>
              </w:rPr>
              <w:t>Cấp độ Rõ ràng</w:t>
            </w:r>
          </w:p>
        </w:tc>
        <w:tc>
          <w:tcPr>
            <w:tcW w:w="1886" w:type="dxa"/>
            <w:shd w:val="clear" w:color="auto" w:fill="E9EEF6"/>
            <w:tcMar>
              <w:top w:w="120" w:type="dxa"/>
              <w:left w:w="180" w:type="dxa"/>
              <w:bottom w:w="120" w:type="dxa"/>
              <w:right w:w="180" w:type="dxa"/>
            </w:tcMar>
            <w:hideMark/>
          </w:tcPr>
          <w:p w14:paraId="145F7963" w14:textId="77777777" w:rsidR="00600F0F" w:rsidRPr="00600F0F" w:rsidRDefault="00600F0F" w:rsidP="00600F0F">
            <w:pPr>
              <w:spacing w:after="0" w:line="360" w:lineRule="atLeast"/>
              <w:jc w:val="center"/>
              <w:rPr>
                <w:rFonts w:ascii="Arial" w:eastAsia="Times New Roman" w:hAnsi="Arial" w:cs="Arial"/>
                <w:b/>
                <w:bCs/>
                <w:szCs w:val="26"/>
                <w:lang w:val="en-US"/>
              </w:rPr>
            </w:pPr>
            <w:r w:rsidRPr="00600F0F">
              <w:rPr>
                <w:rFonts w:ascii="Arial" w:eastAsia="Times New Roman" w:hAnsi="Arial" w:cs="Arial"/>
                <w:b/>
                <w:bCs/>
                <w:szCs w:val="26"/>
                <w:lang w:val="en-US"/>
              </w:rPr>
              <w:t>Thuật ngữ Tương đương trong Ký hiệu học (Semiotics)</w:t>
            </w:r>
          </w:p>
        </w:tc>
        <w:tc>
          <w:tcPr>
            <w:tcW w:w="2663" w:type="dxa"/>
            <w:shd w:val="clear" w:color="auto" w:fill="E9EEF6"/>
            <w:tcMar>
              <w:top w:w="120" w:type="dxa"/>
              <w:left w:w="180" w:type="dxa"/>
              <w:bottom w:w="120" w:type="dxa"/>
              <w:right w:w="180" w:type="dxa"/>
            </w:tcMar>
            <w:hideMark/>
          </w:tcPr>
          <w:p w14:paraId="2DC0772D" w14:textId="77777777" w:rsidR="00600F0F" w:rsidRPr="00600F0F" w:rsidRDefault="00600F0F" w:rsidP="00600F0F">
            <w:pPr>
              <w:spacing w:after="0" w:line="360" w:lineRule="atLeast"/>
              <w:jc w:val="center"/>
              <w:rPr>
                <w:rFonts w:ascii="Arial" w:eastAsia="Times New Roman" w:hAnsi="Arial" w:cs="Arial"/>
                <w:b/>
                <w:bCs/>
                <w:szCs w:val="26"/>
                <w:lang w:val="en-US"/>
              </w:rPr>
            </w:pPr>
            <w:r w:rsidRPr="00600F0F">
              <w:rPr>
                <w:rFonts w:ascii="Arial" w:eastAsia="Times New Roman" w:hAnsi="Arial" w:cs="Arial"/>
                <w:b/>
                <w:bCs/>
                <w:szCs w:val="26"/>
                <w:lang w:val="en-US"/>
              </w:rPr>
              <w:t>Đặc điểm Cốt lõi</w:t>
            </w:r>
          </w:p>
        </w:tc>
        <w:tc>
          <w:tcPr>
            <w:tcW w:w="2490" w:type="dxa"/>
            <w:shd w:val="clear" w:color="auto" w:fill="E9EEF6"/>
            <w:tcMar>
              <w:top w:w="120" w:type="dxa"/>
              <w:left w:w="180" w:type="dxa"/>
              <w:bottom w:w="120" w:type="dxa"/>
              <w:right w:w="180" w:type="dxa"/>
            </w:tcMar>
            <w:hideMark/>
          </w:tcPr>
          <w:p w14:paraId="4BA8B344" w14:textId="77777777" w:rsidR="00600F0F" w:rsidRPr="00600F0F" w:rsidRDefault="00600F0F" w:rsidP="00600F0F">
            <w:pPr>
              <w:spacing w:after="0" w:line="360" w:lineRule="atLeast"/>
              <w:jc w:val="center"/>
              <w:rPr>
                <w:rFonts w:ascii="Arial" w:eastAsia="Times New Roman" w:hAnsi="Arial" w:cs="Arial"/>
                <w:b/>
                <w:bCs/>
                <w:szCs w:val="26"/>
                <w:lang w:val="en-US"/>
              </w:rPr>
            </w:pPr>
            <w:r w:rsidRPr="00600F0F">
              <w:rPr>
                <w:rFonts w:ascii="Arial" w:eastAsia="Times New Roman" w:hAnsi="Arial" w:cs="Arial"/>
                <w:b/>
                <w:bCs/>
                <w:szCs w:val="26"/>
                <w:lang w:val="en-US"/>
              </w:rPr>
              <w:t>Hạn chế Lịch sử và Triết học</w:t>
            </w:r>
          </w:p>
        </w:tc>
      </w:tr>
      <w:tr w:rsidR="00600F0F" w:rsidRPr="00600F0F" w14:paraId="624EE622" w14:textId="77777777" w:rsidTr="006B7B7F">
        <w:trPr>
          <w:trHeight w:val="2107"/>
          <w:tblCellSpacing w:w="15" w:type="dxa"/>
        </w:trPr>
        <w:tc>
          <w:tcPr>
            <w:tcW w:w="0" w:type="auto"/>
            <w:shd w:val="clear" w:color="auto" w:fill="F8FAFD"/>
            <w:tcMar>
              <w:top w:w="120" w:type="dxa"/>
              <w:left w:w="180" w:type="dxa"/>
              <w:bottom w:w="120" w:type="dxa"/>
              <w:right w:w="180" w:type="dxa"/>
            </w:tcMar>
            <w:hideMark/>
          </w:tcPr>
          <w:p w14:paraId="60F09823" w14:textId="77777777" w:rsidR="00600F0F" w:rsidRPr="00600F0F" w:rsidRDefault="00600F0F" w:rsidP="00600F0F">
            <w:pPr>
              <w:spacing w:after="0" w:line="300" w:lineRule="atLeast"/>
              <w:jc w:val="left"/>
              <w:rPr>
                <w:rFonts w:ascii="Arial" w:eastAsia="Times New Roman" w:hAnsi="Arial" w:cs="Arial"/>
                <w:sz w:val="23"/>
                <w:szCs w:val="23"/>
                <w:lang w:val="en-US"/>
              </w:rPr>
            </w:pPr>
            <w:r w:rsidRPr="00600F0F">
              <w:rPr>
                <w:rFonts w:ascii="Arial" w:eastAsia="Times New Roman" w:hAnsi="Arial" w:cs="Arial"/>
                <w:b/>
                <w:bCs/>
                <w:sz w:val="23"/>
                <w:szCs w:val="23"/>
                <w:lang w:val="en-US"/>
              </w:rPr>
              <w:t>Cấp độ 1: Sự quen thuộc (Familiarity)</w:t>
            </w:r>
          </w:p>
        </w:tc>
        <w:tc>
          <w:tcPr>
            <w:tcW w:w="1886" w:type="dxa"/>
            <w:shd w:val="clear" w:color="auto" w:fill="F8FAFD"/>
            <w:tcMar>
              <w:top w:w="120" w:type="dxa"/>
              <w:left w:w="180" w:type="dxa"/>
              <w:bottom w:w="120" w:type="dxa"/>
              <w:right w:w="180" w:type="dxa"/>
            </w:tcMar>
            <w:hideMark/>
          </w:tcPr>
          <w:p w14:paraId="0909652A" w14:textId="77777777" w:rsidR="00600F0F" w:rsidRPr="00600F0F" w:rsidRDefault="00600F0F" w:rsidP="00600F0F">
            <w:pPr>
              <w:spacing w:after="0" w:line="300" w:lineRule="atLeast"/>
              <w:jc w:val="left"/>
              <w:rPr>
                <w:rFonts w:ascii="Arial" w:eastAsia="Times New Roman" w:hAnsi="Arial" w:cs="Arial"/>
                <w:sz w:val="23"/>
                <w:szCs w:val="23"/>
                <w:lang w:val="en-US"/>
              </w:rPr>
            </w:pPr>
            <w:r w:rsidRPr="00600F0F">
              <w:rPr>
                <w:rFonts w:ascii="Arial" w:eastAsia="Times New Roman" w:hAnsi="Arial" w:cs="Arial"/>
                <w:sz w:val="23"/>
                <w:szCs w:val="23"/>
                <w:lang w:val="en-US"/>
              </w:rPr>
              <w:t>Dynamic Interpretant</w:t>
            </w:r>
          </w:p>
        </w:tc>
        <w:tc>
          <w:tcPr>
            <w:tcW w:w="2663" w:type="dxa"/>
            <w:shd w:val="clear" w:color="auto" w:fill="F8FAFD"/>
            <w:tcMar>
              <w:top w:w="120" w:type="dxa"/>
              <w:left w:w="180" w:type="dxa"/>
              <w:bottom w:w="120" w:type="dxa"/>
              <w:right w:w="180" w:type="dxa"/>
            </w:tcMar>
            <w:hideMark/>
          </w:tcPr>
          <w:p w14:paraId="487AA5B1" w14:textId="77777777" w:rsidR="00600F0F" w:rsidRPr="00600F0F" w:rsidRDefault="00600F0F" w:rsidP="00600F0F">
            <w:pPr>
              <w:spacing w:after="0" w:line="300" w:lineRule="atLeast"/>
              <w:jc w:val="left"/>
              <w:rPr>
                <w:rFonts w:ascii="Arial" w:eastAsia="Times New Roman" w:hAnsi="Arial" w:cs="Arial"/>
                <w:sz w:val="23"/>
                <w:szCs w:val="23"/>
                <w:lang w:val="en-US"/>
              </w:rPr>
            </w:pPr>
            <w:r w:rsidRPr="00600F0F">
              <w:rPr>
                <w:rFonts w:ascii="Arial" w:eastAsia="Times New Roman" w:hAnsi="Arial" w:cs="Arial"/>
                <w:sz w:val="23"/>
                <w:szCs w:val="23"/>
                <w:lang w:val="en-US"/>
              </w:rPr>
              <w:t>Sự nắm bắt một khái niệm một cách vô thức trong đời sống hàng ngày, sử dụng khái niệm đó quen thuộc đến mức không cảm thấy có rào cản. Ví dụ: Trẻ em sử dụng từ "thực tại" với sự tự tin tuyệt đối.</w:t>
            </w:r>
          </w:p>
        </w:tc>
        <w:tc>
          <w:tcPr>
            <w:tcW w:w="2490" w:type="dxa"/>
            <w:shd w:val="clear" w:color="auto" w:fill="F8FAFD"/>
            <w:tcMar>
              <w:top w:w="120" w:type="dxa"/>
              <w:left w:w="180" w:type="dxa"/>
              <w:bottom w:w="120" w:type="dxa"/>
              <w:right w:w="180" w:type="dxa"/>
            </w:tcMar>
            <w:hideMark/>
          </w:tcPr>
          <w:p w14:paraId="2433624D" w14:textId="77777777" w:rsidR="00600F0F" w:rsidRPr="00600F0F" w:rsidRDefault="00600F0F" w:rsidP="00600F0F">
            <w:pPr>
              <w:spacing w:after="0" w:line="300" w:lineRule="atLeast"/>
              <w:jc w:val="left"/>
              <w:rPr>
                <w:rFonts w:ascii="Arial" w:eastAsia="Times New Roman" w:hAnsi="Arial" w:cs="Arial"/>
                <w:sz w:val="23"/>
                <w:szCs w:val="23"/>
                <w:lang w:val="en-US"/>
              </w:rPr>
            </w:pPr>
            <w:r w:rsidRPr="00600F0F">
              <w:rPr>
                <w:rFonts w:ascii="Arial" w:eastAsia="Times New Roman" w:hAnsi="Arial" w:cs="Arial"/>
                <w:sz w:val="23"/>
                <w:szCs w:val="23"/>
                <w:lang w:val="en-US"/>
              </w:rPr>
              <w:t>Chỉ đem lại một "cảm giác chủ quan về sự làm chủ". Rất dễ dẫn đến những ảo tưởng và sai lầm nghiêm trọng trong tư duy logic.</w:t>
            </w:r>
          </w:p>
        </w:tc>
      </w:tr>
      <w:tr w:rsidR="00600F0F" w:rsidRPr="00600F0F" w14:paraId="58071821" w14:textId="77777777" w:rsidTr="006B7B7F">
        <w:trPr>
          <w:trHeight w:val="2107"/>
          <w:tblCellSpacing w:w="15" w:type="dxa"/>
        </w:trPr>
        <w:tc>
          <w:tcPr>
            <w:tcW w:w="0" w:type="auto"/>
            <w:shd w:val="clear" w:color="auto" w:fill="F8FAFD"/>
            <w:tcMar>
              <w:top w:w="120" w:type="dxa"/>
              <w:left w:w="180" w:type="dxa"/>
              <w:bottom w:w="120" w:type="dxa"/>
              <w:right w:w="180" w:type="dxa"/>
            </w:tcMar>
            <w:hideMark/>
          </w:tcPr>
          <w:p w14:paraId="07DF8F1B" w14:textId="77777777" w:rsidR="00600F0F" w:rsidRPr="00600F0F" w:rsidRDefault="00600F0F" w:rsidP="00600F0F">
            <w:pPr>
              <w:spacing w:after="0" w:line="300" w:lineRule="atLeast"/>
              <w:jc w:val="left"/>
              <w:rPr>
                <w:rFonts w:ascii="Arial" w:eastAsia="Times New Roman" w:hAnsi="Arial" w:cs="Arial"/>
                <w:sz w:val="23"/>
                <w:szCs w:val="23"/>
                <w:lang w:val="en-US"/>
              </w:rPr>
            </w:pPr>
            <w:r w:rsidRPr="00600F0F">
              <w:rPr>
                <w:rFonts w:ascii="Arial" w:eastAsia="Times New Roman" w:hAnsi="Arial" w:cs="Arial"/>
                <w:b/>
                <w:bCs/>
                <w:sz w:val="23"/>
                <w:szCs w:val="23"/>
                <w:lang w:val="en-US"/>
              </w:rPr>
              <w:t>Cấp độ 2: Phân tích Logic (Logical Analysis / Distinctness)</w:t>
            </w:r>
          </w:p>
        </w:tc>
        <w:tc>
          <w:tcPr>
            <w:tcW w:w="1886" w:type="dxa"/>
            <w:shd w:val="clear" w:color="auto" w:fill="F8FAFD"/>
            <w:tcMar>
              <w:top w:w="120" w:type="dxa"/>
              <w:left w:w="180" w:type="dxa"/>
              <w:bottom w:w="120" w:type="dxa"/>
              <w:right w:w="180" w:type="dxa"/>
            </w:tcMar>
            <w:hideMark/>
          </w:tcPr>
          <w:p w14:paraId="2681AFBD" w14:textId="77777777" w:rsidR="00600F0F" w:rsidRPr="00600F0F" w:rsidRDefault="00600F0F" w:rsidP="00600F0F">
            <w:pPr>
              <w:spacing w:after="0" w:line="300" w:lineRule="atLeast"/>
              <w:jc w:val="left"/>
              <w:rPr>
                <w:rFonts w:ascii="Arial" w:eastAsia="Times New Roman" w:hAnsi="Arial" w:cs="Arial"/>
                <w:sz w:val="23"/>
                <w:szCs w:val="23"/>
                <w:lang w:val="en-US"/>
              </w:rPr>
            </w:pPr>
            <w:r w:rsidRPr="00600F0F">
              <w:rPr>
                <w:rFonts w:ascii="Arial" w:eastAsia="Times New Roman" w:hAnsi="Arial" w:cs="Arial"/>
                <w:sz w:val="23"/>
                <w:szCs w:val="23"/>
                <w:lang w:val="en-US"/>
              </w:rPr>
              <w:t>Immediate Interpretant / Sense</w:t>
            </w:r>
          </w:p>
        </w:tc>
        <w:tc>
          <w:tcPr>
            <w:tcW w:w="2663" w:type="dxa"/>
            <w:shd w:val="clear" w:color="auto" w:fill="F8FAFD"/>
            <w:tcMar>
              <w:top w:w="120" w:type="dxa"/>
              <w:left w:w="180" w:type="dxa"/>
              <w:bottom w:w="120" w:type="dxa"/>
              <w:right w:w="180" w:type="dxa"/>
            </w:tcMar>
            <w:hideMark/>
          </w:tcPr>
          <w:p w14:paraId="583FB096" w14:textId="77777777" w:rsidR="00600F0F" w:rsidRPr="00600F0F" w:rsidRDefault="00600F0F" w:rsidP="00600F0F">
            <w:pPr>
              <w:spacing w:after="0" w:line="300" w:lineRule="atLeast"/>
              <w:jc w:val="left"/>
              <w:rPr>
                <w:rFonts w:ascii="Arial" w:eastAsia="Times New Roman" w:hAnsi="Arial" w:cs="Arial"/>
                <w:sz w:val="23"/>
                <w:szCs w:val="23"/>
                <w:lang w:val="en-US"/>
              </w:rPr>
            </w:pPr>
            <w:r w:rsidRPr="00600F0F">
              <w:rPr>
                <w:rFonts w:ascii="Arial" w:eastAsia="Times New Roman" w:hAnsi="Arial" w:cs="Arial"/>
                <w:sz w:val="23"/>
                <w:szCs w:val="23"/>
                <w:lang w:val="en-US"/>
              </w:rPr>
              <w:t>Khả năng định nghĩa khái niệm một cách trừu tượng bằng cách chia nhỏ nó thành các thành phần cấu thành. Tương đương với tiêu chuẩn của Descartes và Leibniz.</w:t>
            </w:r>
          </w:p>
        </w:tc>
        <w:tc>
          <w:tcPr>
            <w:tcW w:w="2490" w:type="dxa"/>
            <w:shd w:val="clear" w:color="auto" w:fill="F8FAFD"/>
            <w:tcMar>
              <w:top w:w="120" w:type="dxa"/>
              <w:left w:w="180" w:type="dxa"/>
              <w:bottom w:w="120" w:type="dxa"/>
              <w:right w:w="180" w:type="dxa"/>
            </w:tcMar>
            <w:hideMark/>
          </w:tcPr>
          <w:p w14:paraId="1E665CE9" w14:textId="77777777" w:rsidR="00600F0F" w:rsidRPr="00600F0F" w:rsidRDefault="00600F0F" w:rsidP="00600F0F">
            <w:pPr>
              <w:spacing w:after="0" w:line="300" w:lineRule="atLeast"/>
              <w:jc w:val="left"/>
              <w:rPr>
                <w:rFonts w:ascii="Arial" w:eastAsia="Times New Roman" w:hAnsi="Arial" w:cs="Arial"/>
                <w:sz w:val="23"/>
                <w:szCs w:val="23"/>
                <w:lang w:val="en-US"/>
              </w:rPr>
            </w:pPr>
            <w:r w:rsidRPr="00600F0F">
              <w:rPr>
                <w:rFonts w:ascii="Arial" w:eastAsia="Times New Roman" w:hAnsi="Arial" w:cs="Arial"/>
                <w:sz w:val="23"/>
                <w:szCs w:val="23"/>
                <w:lang w:val="en-US"/>
              </w:rPr>
              <w:t>Không bao giờ có thể sinh ra tri thức mới về thế giới thực nghiệm. Chỉ có giá trị như một bài tập về mặt ngữ nghĩa học và sắp xếp trật tự tư duy.</w:t>
            </w:r>
          </w:p>
        </w:tc>
      </w:tr>
      <w:tr w:rsidR="00600F0F" w:rsidRPr="00600F0F" w14:paraId="2A13F736" w14:textId="77777777" w:rsidTr="006B7B7F">
        <w:trPr>
          <w:trHeight w:val="1800"/>
          <w:tblCellSpacing w:w="15" w:type="dxa"/>
        </w:trPr>
        <w:tc>
          <w:tcPr>
            <w:tcW w:w="0" w:type="auto"/>
            <w:shd w:val="clear" w:color="auto" w:fill="F8FAFD"/>
            <w:tcMar>
              <w:top w:w="120" w:type="dxa"/>
              <w:left w:w="180" w:type="dxa"/>
              <w:bottom w:w="120" w:type="dxa"/>
              <w:right w:w="180" w:type="dxa"/>
            </w:tcMar>
            <w:hideMark/>
          </w:tcPr>
          <w:p w14:paraId="2335A0C0" w14:textId="77777777" w:rsidR="00600F0F" w:rsidRPr="00600F0F" w:rsidRDefault="00600F0F" w:rsidP="00600F0F">
            <w:pPr>
              <w:spacing w:after="0" w:line="300" w:lineRule="atLeast"/>
              <w:jc w:val="left"/>
              <w:rPr>
                <w:rFonts w:ascii="Arial" w:eastAsia="Times New Roman" w:hAnsi="Arial" w:cs="Arial"/>
                <w:sz w:val="23"/>
                <w:szCs w:val="23"/>
                <w:lang w:val="en-US"/>
              </w:rPr>
            </w:pPr>
            <w:r w:rsidRPr="00600F0F">
              <w:rPr>
                <w:rFonts w:ascii="Arial" w:eastAsia="Times New Roman" w:hAnsi="Arial" w:cs="Arial"/>
                <w:b/>
                <w:bCs/>
                <w:sz w:val="23"/>
                <w:szCs w:val="23"/>
                <w:lang w:val="en-US"/>
              </w:rPr>
              <w:t>Cấp độ 3: Hàm ý Thực tiễn (Practical Implications)</w:t>
            </w:r>
          </w:p>
        </w:tc>
        <w:tc>
          <w:tcPr>
            <w:tcW w:w="1886" w:type="dxa"/>
            <w:shd w:val="clear" w:color="auto" w:fill="F8FAFD"/>
            <w:tcMar>
              <w:top w:w="120" w:type="dxa"/>
              <w:left w:w="180" w:type="dxa"/>
              <w:bottom w:w="120" w:type="dxa"/>
              <w:right w:w="180" w:type="dxa"/>
            </w:tcMar>
            <w:hideMark/>
          </w:tcPr>
          <w:p w14:paraId="5B64BBC4" w14:textId="77777777" w:rsidR="00600F0F" w:rsidRPr="00600F0F" w:rsidRDefault="00600F0F" w:rsidP="00600F0F">
            <w:pPr>
              <w:spacing w:after="0" w:line="300" w:lineRule="atLeast"/>
              <w:jc w:val="left"/>
              <w:rPr>
                <w:rFonts w:ascii="Arial" w:eastAsia="Times New Roman" w:hAnsi="Arial" w:cs="Arial"/>
                <w:sz w:val="23"/>
                <w:szCs w:val="23"/>
                <w:lang w:val="en-US"/>
              </w:rPr>
            </w:pPr>
            <w:r w:rsidRPr="00600F0F">
              <w:rPr>
                <w:rFonts w:ascii="Arial" w:eastAsia="Times New Roman" w:hAnsi="Arial" w:cs="Arial"/>
                <w:sz w:val="23"/>
                <w:szCs w:val="23"/>
                <w:lang w:val="en-US"/>
              </w:rPr>
              <w:t>Final Interpretant / Pragmatistic Analysis</w:t>
            </w:r>
          </w:p>
        </w:tc>
        <w:tc>
          <w:tcPr>
            <w:tcW w:w="2663" w:type="dxa"/>
            <w:shd w:val="clear" w:color="auto" w:fill="F8FAFD"/>
            <w:tcMar>
              <w:top w:w="120" w:type="dxa"/>
              <w:left w:w="180" w:type="dxa"/>
              <w:bottom w:w="120" w:type="dxa"/>
              <w:right w:w="180" w:type="dxa"/>
            </w:tcMar>
            <w:hideMark/>
          </w:tcPr>
          <w:p w14:paraId="42843C20" w14:textId="77777777" w:rsidR="00600F0F" w:rsidRPr="00600F0F" w:rsidRDefault="00600F0F" w:rsidP="00600F0F">
            <w:pPr>
              <w:spacing w:after="0" w:line="300" w:lineRule="atLeast"/>
              <w:jc w:val="left"/>
              <w:rPr>
                <w:rFonts w:ascii="Arial" w:eastAsia="Times New Roman" w:hAnsi="Arial" w:cs="Arial"/>
                <w:sz w:val="23"/>
                <w:szCs w:val="23"/>
                <w:lang w:val="en-US"/>
              </w:rPr>
            </w:pPr>
            <w:r w:rsidRPr="00600F0F">
              <w:rPr>
                <w:rFonts w:ascii="Arial" w:eastAsia="Times New Roman" w:hAnsi="Arial" w:cs="Arial"/>
                <w:sz w:val="23"/>
                <w:szCs w:val="23"/>
                <w:lang w:val="en-US"/>
              </w:rPr>
              <w:t>Đạt được sự rõ ràng tuyệt đối thông qua việc thấu hiểu toàn bộ những hệ quả thực tiễn có thể hình dung được của đối tượng. Đây chính là trọng tâm của Phương châm Thực dụng.</w:t>
            </w:r>
          </w:p>
        </w:tc>
        <w:tc>
          <w:tcPr>
            <w:tcW w:w="2490" w:type="dxa"/>
            <w:shd w:val="clear" w:color="auto" w:fill="F8FAFD"/>
            <w:tcMar>
              <w:top w:w="120" w:type="dxa"/>
              <w:left w:w="180" w:type="dxa"/>
              <w:bottom w:w="120" w:type="dxa"/>
              <w:right w:w="180" w:type="dxa"/>
            </w:tcMar>
            <w:hideMark/>
          </w:tcPr>
          <w:p w14:paraId="66035D02" w14:textId="77777777" w:rsidR="00600F0F" w:rsidRPr="00600F0F" w:rsidRDefault="00600F0F" w:rsidP="00600F0F">
            <w:pPr>
              <w:spacing w:after="0" w:line="300" w:lineRule="atLeast"/>
              <w:jc w:val="left"/>
              <w:rPr>
                <w:rFonts w:ascii="Arial" w:eastAsia="Times New Roman" w:hAnsi="Arial" w:cs="Arial"/>
                <w:sz w:val="23"/>
                <w:szCs w:val="23"/>
                <w:lang w:val="en-US"/>
              </w:rPr>
            </w:pPr>
            <w:r w:rsidRPr="00600F0F">
              <w:rPr>
                <w:rFonts w:ascii="Arial" w:eastAsia="Times New Roman" w:hAnsi="Arial" w:cs="Arial"/>
                <w:sz w:val="23"/>
                <w:szCs w:val="23"/>
                <w:lang w:val="en-US"/>
              </w:rPr>
              <w:t>Đòi hỏi một sự chuyển dịch tư duy khổng lồ, loại bỏ hoàn toàn các khái niệm siêu hình không thể kiểm chứng.</w:t>
            </w:r>
          </w:p>
        </w:tc>
      </w:tr>
    </w:tbl>
    <w:p w14:paraId="5AFF9228" w14:textId="77777777"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  </w:t>
      </w:r>
    </w:p>
    <w:p w14:paraId="1996E392" w14:textId="77777777"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lastRenderedPageBreak/>
        <w:t>Bảng 1: Hệ thống hóa Ba Cấp độ Nhận thức Rõ ràng của Peirce, đối chiếu với lý thuyết Ký hiệu học muộn.</w:t>
      </w:r>
    </w:p>
    <w:p w14:paraId="4CA5261D" w14:textId="77777777" w:rsidR="00600F0F" w:rsidRPr="00600F0F" w:rsidRDefault="00600F0F" w:rsidP="00600F0F">
      <w:pPr>
        <w:spacing w:before="120" w:after="0" w:line="360" w:lineRule="atLeast"/>
        <w:jc w:val="left"/>
        <w:outlineLvl w:val="2"/>
        <w:rPr>
          <w:rFonts w:ascii="Arial" w:eastAsia="Times New Roman" w:hAnsi="Arial" w:cs="Arial"/>
          <w:b/>
          <w:bCs/>
          <w:color w:val="1F1F1F"/>
          <w:sz w:val="30"/>
          <w:szCs w:val="30"/>
          <w:lang w:val="en-US"/>
        </w:rPr>
      </w:pPr>
      <w:r w:rsidRPr="00600F0F">
        <w:rPr>
          <w:rFonts w:ascii="Arial" w:eastAsia="Times New Roman" w:hAnsi="Arial" w:cs="Arial"/>
          <w:b/>
          <w:bCs/>
          <w:color w:val="1F1F1F"/>
          <w:sz w:val="30"/>
          <w:szCs w:val="30"/>
          <w:lang w:val="en-US"/>
        </w:rPr>
        <w:t>4.1. Khai sinh Phương châm Thực dụng (The Pragmatic Maxim)</w:t>
      </w:r>
    </w:p>
    <w:p w14:paraId="76B40AB6" w14:textId="77777777"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Cấp độ thứ ba là trung tâm của sự vĩ đại của bài luận. Tại đây, Peirce đã chính thức công bố công thức vĩ đại được biết đến như là hiến chương thành lập của Chủ nghĩa Thực dụng (mặc dù thuật ngữ "Pragmatism" không hề được sử dụng trực tiếp trong tác phẩm năm 1878, mà chỉ được Peirce gọi là "nguyên lý của chủ nghĩa thực dụng" trong các cuộc thảo luận ở Câu lạc bộ Siêu hình học đầu thập niên 1870, và sau đó được William James công khai đặt tên vào năm 1898).   </w:t>
      </w:r>
    </w:p>
    <w:p w14:paraId="740BE2B2" w14:textId="77777777"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Công thức của Phương châm Thực dụng được Peirce trình bày một cách cô đọng và mạnh mẽ như sau:</w:t>
      </w:r>
    </w:p>
    <w:p w14:paraId="0704CD2A" w14:textId="17BBBCFF"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"Hãy xem xét những hiệu quả, mà có thể có những tác động thực tiễn một cách có thể nhận thức được, mà chúng ta quan niệm rằng đối tượng của khái niệm của chúng ta có. Khi đó, quan niệm của chúng ta về những hiệu quả này chính là toàn bộ quan niệm của chúng ta về đối tượng đó."    </w:t>
      </w:r>
    </w:p>
    <w:p w14:paraId="5E3F7988" w14:textId="505A72D0"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Phương châm này yêu cầu một cuộc lật đổ triết học toàn diện. Ý nghĩa của một khái niệm không phải là một thực thể bản thể học vô hình cư ngụ trong một cõi siêu nghiệm nào đó. Ý nghĩa của một sự vật chính là tổng hòa của mọi hệ quả thực tiễn, có thể quan sát và trải nghiệm được, mà sự vật đó có thể gây ra nếu chúng ta tương tác với nó. Danh tính của một thói quen (và do đó là của một khái niệm) phụ thuộc vào cách nó định hướng hành động của chúng ta, không chỉ trong những hoàn cảnh dễ xảy ra, mà trong cả những hoàn cảnh có thể xảy</w:t>
      </w:r>
      <w:r w:rsidR="006B7B7F">
        <w:rPr>
          <w:rFonts w:ascii="Arial" w:eastAsia="Times New Roman" w:hAnsi="Arial" w:cs="Arial"/>
          <w:color w:val="1F1F1F"/>
          <w:szCs w:val="26"/>
          <w:lang w:val="en-US"/>
        </w:rPr>
        <w:t xml:space="preserve"> ra</w:t>
      </w:r>
      <w:r w:rsidRPr="00600F0F">
        <w:rPr>
          <w:rFonts w:ascii="Arial" w:eastAsia="Times New Roman" w:hAnsi="Arial" w:cs="Arial"/>
          <w:color w:val="1F1F1F"/>
          <w:szCs w:val="26"/>
          <w:lang w:val="en-US"/>
        </w:rPr>
        <w:t xml:space="preserve">, dù cho xác suất xảy ra có thấp đến đâu. Thời điểm hành động bắt nguồn từ tri giác, và phương thức hành động hướng đến việc tạo ra một kết quả cảm nhận được. </w:t>
      </w:r>
      <w:r w:rsidRPr="006B7B7F">
        <w:rPr>
          <w:rFonts w:ascii="Arial" w:eastAsia="Times New Roman" w:hAnsi="Arial" w:cs="Arial"/>
          <w:b/>
          <w:bCs/>
          <w:color w:val="1F1F1F"/>
          <w:szCs w:val="26"/>
          <w:lang w:val="en-US"/>
        </w:rPr>
        <w:t>Như vậy, tư duy chân chính phải bám rễ sâu sắc vào những gì hữu hình và thực tiễn một cách có thể nhận thức được</w:t>
      </w:r>
      <w:r w:rsidRPr="00600F0F">
        <w:rPr>
          <w:rFonts w:ascii="Arial" w:eastAsia="Times New Roman" w:hAnsi="Arial" w:cs="Arial"/>
          <w:color w:val="1F1F1F"/>
          <w:szCs w:val="26"/>
          <w:lang w:val="en-US"/>
        </w:rPr>
        <w:t>. Phương châm này đóng vai trò như một "chiếc dao cạo logic" sắc bén, dọn dẹp sạch sẽ những cuộc tranh luận vô hình và những thuật ngữ sáo rỗng. Bất kỳ khái niệm nào không thể được quy chiếu về các hệ quả thực tiễn thì đều bị coi là vô nghĩa.   </w:t>
      </w:r>
    </w:p>
    <w:p w14:paraId="442635DD" w14:textId="77777777" w:rsidR="00600F0F" w:rsidRPr="00600F0F" w:rsidRDefault="00600F0F" w:rsidP="00600F0F">
      <w:pPr>
        <w:spacing w:before="120" w:after="0" w:line="420" w:lineRule="atLeast"/>
        <w:jc w:val="left"/>
        <w:outlineLvl w:val="1"/>
        <w:rPr>
          <w:rFonts w:ascii="Arial" w:eastAsia="Times New Roman" w:hAnsi="Arial" w:cs="Arial"/>
          <w:b/>
          <w:bCs/>
          <w:color w:val="1F1F1F"/>
          <w:sz w:val="36"/>
          <w:szCs w:val="36"/>
          <w:lang w:val="en-US"/>
        </w:rPr>
      </w:pPr>
      <w:r w:rsidRPr="00600F0F">
        <w:rPr>
          <w:rFonts w:ascii="Arial" w:eastAsia="Times New Roman" w:hAnsi="Arial" w:cs="Arial"/>
          <w:b/>
          <w:bCs/>
          <w:color w:val="1F1F1F"/>
          <w:sz w:val="36"/>
          <w:szCs w:val="36"/>
          <w:lang w:val="en-US"/>
        </w:rPr>
        <w:t>5. Phân tích Điển hình qua Lăng kính của Phương châm Thực dụng</w:t>
      </w:r>
    </w:p>
    <w:p w14:paraId="08ED48DD" w14:textId="77777777"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Để phô diễn uy lực của Phương châm Thực dụng ở cấp độ ba, Peirce đã trực tiếp sử dụng nó như một con dao mổ để giải phẫu hàng loạt các định lý và khái niệm từ lĩnh vực thần học, đạo đức học cho đến vật lý học, chứng minh rằng nhiều cuộc tranh luận lớn trong lịch sử thực chất chỉ là những huyễn hoặc về mặt ngôn từ.</w:t>
      </w:r>
    </w:p>
    <w:p w14:paraId="1210F724" w14:textId="77777777" w:rsidR="00600F0F" w:rsidRPr="00600F0F" w:rsidRDefault="00600F0F" w:rsidP="00600F0F">
      <w:pPr>
        <w:spacing w:before="120" w:after="0" w:line="360" w:lineRule="atLeast"/>
        <w:jc w:val="left"/>
        <w:outlineLvl w:val="2"/>
        <w:rPr>
          <w:rFonts w:ascii="Arial" w:eastAsia="Times New Roman" w:hAnsi="Arial" w:cs="Arial"/>
          <w:b/>
          <w:bCs/>
          <w:color w:val="1F1F1F"/>
          <w:sz w:val="30"/>
          <w:szCs w:val="30"/>
          <w:lang w:val="en-US"/>
        </w:rPr>
      </w:pPr>
      <w:r w:rsidRPr="00600F0F">
        <w:rPr>
          <w:rFonts w:ascii="Arial" w:eastAsia="Times New Roman" w:hAnsi="Arial" w:cs="Arial"/>
          <w:b/>
          <w:bCs/>
          <w:color w:val="1F1F1F"/>
          <w:sz w:val="30"/>
          <w:szCs w:val="30"/>
          <w:lang w:val="en-US"/>
        </w:rPr>
        <w:lastRenderedPageBreak/>
        <w:t>5.1. Cuộc Tranh luận Thần học về Bí tích Thánh Thể (Transubstantiation)</w:t>
      </w:r>
    </w:p>
    <w:p w14:paraId="2FE5E40A" w14:textId="5BDD348B"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Peirce bắt đầu bằng một vấn đề thần học vô cùng nhạy cảm: cuộc tranh luận kéo dài hàng thế kỷ giữa giáo hội Công giáo và đạo Tin Lành về bản chất của các yếu tố trong Bí tích Thánh Thể. Người theo đạo Tin Lành cho rằng bánh thánh và rượu chỉ là thịt và máu của Chúa Kitô theo nghĩa bóng; chúng nuôi dưỡng linh hồn giống như cách thịt và nước cốt rượu thông thường nuôi dưỡng cơ thể vật lý. Ngược lại, những người theo đạo Công giáo duy trì một học thuyết siêu hình khẳng định rằng, mặc dù các chất đó hoàn toàn giữ lại mọi phẩm chất cảm tính của bánh thánh và rượu pha loãng (màu sắc, mùi vị, tác động hóa học), chúng thực chất là thịt và máu.   </w:t>
      </w:r>
    </w:p>
    <w:p w14:paraId="216A23CF" w14:textId="60073B84"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Áp dụng tiêu chuẩn rõ ràng cấp độ ba, Peirce lập luận rằng chúng ta hoàn toàn không thể có một ý niệm nào về "rượu" nếu ý niệm đó không gắn liền với một niềm tin rằng vật thể đó sở hữu những đặc tính giác quan nhất định có thể tạo ra các hệ quả thực tiễn. Hành động của con người có sự liên hệ độc quyền với những gì tác động lên giác quan. Vì niềm tin định hình thói quen, và thói quen định hình hành động, nên khái niệm của chúng ta về một vật đồng nhất với tổng thể các hiệu ứng (trực tiếp hoặc gián tiếp) của vật đó lên giác quan. Do đó, việc bàn luận về một thứ vật chất có tất cả các đặc tính giác quan thực chứng của rượu, tác động lên cơ thể y hệt như rượu, nhưng trong thực tại ẩn giấu bên trong lại là máu, là việc sử dụng những biệt ngữ vô nghĩa. Người Công giáo và người Tin Lành ảo tưởng rằng họ đang bất đồng sâu sắc về các yếu tố của Bí tích, trong khi trên thực tế, họ hoàn toàn đồng ý về mọi hiệu ứng cảm tính của chúng cả ở thế giới này và thế giới sau. Peirce loại bỏ vấn đề này ra khỏi phạm trù chân lý logic, chỉ ra sự ngớ ngẩn của việc tin rằng tư duy có ý nghĩa nào đó khi bị tách rời khỏi chức năng duy nhất của nó là nhận thức thực tiễn.   </w:t>
      </w:r>
    </w:p>
    <w:p w14:paraId="7FEC7D4F" w14:textId="77777777" w:rsidR="00600F0F" w:rsidRPr="00600F0F" w:rsidRDefault="00600F0F" w:rsidP="00600F0F">
      <w:pPr>
        <w:spacing w:before="120" w:after="0" w:line="360" w:lineRule="atLeast"/>
        <w:jc w:val="left"/>
        <w:outlineLvl w:val="2"/>
        <w:rPr>
          <w:rFonts w:ascii="Arial" w:eastAsia="Times New Roman" w:hAnsi="Arial" w:cs="Arial"/>
          <w:b/>
          <w:bCs/>
          <w:color w:val="1F1F1F"/>
          <w:sz w:val="30"/>
          <w:szCs w:val="30"/>
          <w:lang w:val="en-US"/>
        </w:rPr>
      </w:pPr>
      <w:r w:rsidRPr="00600F0F">
        <w:rPr>
          <w:rFonts w:ascii="Arial" w:eastAsia="Times New Roman" w:hAnsi="Arial" w:cs="Arial"/>
          <w:b/>
          <w:bCs/>
          <w:color w:val="1F1F1F"/>
          <w:sz w:val="30"/>
          <w:szCs w:val="30"/>
          <w:lang w:val="en-US"/>
        </w:rPr>
        <w:t>5.2. Thuộc tính "Cứng" (Hardness) và Bản chất của Ngôn ngữ</w:t>
      </w:r>
    </w:p>
    <w:p w14:paraId="2E9039FC" w14:textId="77777777"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Tiếp theo, Peirce đưa ra một ví dụ vật lý học dường như đơn giản nhưng mang ý nghĩa cực kỳ sâu sắc về mặt bản thể học: khái niệm về sự "Cứng". Khi chúng ta gọi một vật là cứng, toàn bộ quan niệm về phẩm chất này nằm trọn trong những hậu quả thực tiễn của nó: vật đó sẽ không bị trầy xước bởi nhiều chất khác. Hoàn toàn không có bất kỳ sự khác biệt nào giữa một vật cứng và một vật mềm chừng nào chúng chưa được đưa vào phép thử (chưa bị cọ xát).   </w:t>
      </w:r>
    </w:p>
    <w:p w14:paraId="6E0D3CCE" w14:textId="20C0CF65"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 xml:space="preserve">Peirce tạo ra một thí nghiệm tư tưởng kinh điển: Giả sử một viên kim cương tự nhiên được kết tinh sâu trong một chiếc đệm bông gòn mềm mại, và nó mãi mãi nằm ở đó, không bao giờ bị bất kỳ vật thể nào chạm vào, cho đến khi bị thiêu rụi hoàn toàn thành tro bụi. Liệu sẽ có gì sai lầm nếu chúng ta khẳng định rằng viên kim cương đó là "mềm"?. Với tư duy thông thường, đây là một </w:t>
      </w:r>
      <w:r w:rsidRPr="00600F0F">
        <w:rPr>
          <w:rFonts w:ascii="Arial" w:eastAsia="Times New Roman" w:hAnsi="Arial" w:cs="Arial"/>
          <w:color w:val="1F1F1F"/>
          <w:szCs w:val="26"/>
          <w:lang w:val="en-US"/>
        </w:rPr>
        <w:lastRenderedPageBreak/>
        <w:t>câu hỏi ngớ ngẩn. Nhưng trong lĩnh vực logic học phân tích sắc bén, Peirce chỉ ra rằng không có bất kỳ sự giả dối nào trong cách nói đó. Các cách nói như vậy sẽ vi phạm cấu trúc từ vựng thông dụng hiện tại của chúng ta đối với từ "cứng" và "mềm", nhưng chúng không hề vi phạm ý nghĩa của chúng, bởi chúng không biểu diễn một sự thật thực nghiệm nào khác với những gì đang tồn tại. Câu hỏi về điều gì sẽ xảy ra trong những hoàn cảnh không bao giờ xảy ra trong thực tế không phải là câu hỏi về dữ kiện, mà chỉ là câu hỏi về việc sắp xếp các dữ kiện đó một cách minh bạch nhất bằng ngôn ngữ.   </w:t>
      </w:r>
    </w:p>
    <w:p w14:paraId="0CE296E3" w14:textId="67CC8C4C" w:rsidR="00600F0F" w:rsidRPr="00600F0F" w:rsidRDefault="00600F0F" w:rsidP="00600F0F">
      <w:pPr>
        <w:spacing w:before="120" w:after="0" w:line="360" w:lineRule="atLeast"/>
        <w:jc w:val="left"/>
        <w:outlineLvl w:val="2"/>
        <w:rPr>
          <w:rFonts w:ascii="Arial" w:eastAsia="Times New Roman" w:hAnsi="Arial" w:cs="Arial"/>
          <w:b/>
          <w:bCs/>
          <w:color w:val="1F1F1F"/>
          <w:sz w:val="30"/>
          <w:szCs w:val="30"/>
          <w:lang w:val="en-US"/>
        </w:rPr>
      </w:pPr>
      <w:r w:rsidRPr="00600F0F">
        <w:rPr>
          <w:rFonts w:ascii="Arial" w:eastAsia="Times New Roman" w:hAnsi="Arial" w:cs="Arial"/>
          <w:b/>
          <w:bCs/>
          <w:color w:val="1F1F1F"/>
          <w:sz w:val="30"/>
          <w:szCs w:val="30"/>
          <w:lang w:val="en-US"/>
        </w:rPr>
        <w:t>5.3. Tranh luận về Ý chí Tự do và Định mệnh</w:t>
      </w:r>
    </w:p>
    <w:p w14:paraId="6BC3333E" w14:textId="77777777"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Ví dụ về độ cứng đưa Peirce đến việc giải mã một trong những vấn đề siêu hình học dai dẳng nhất của triết học phương Tây: cuộc tranh luận giữa ý chí tự do và sự tất định (định mệnh). Xé bỏ mọi lớp vỏ bọc ngôn từ sáo rỗng, hình thức đơn giản nhất của vấn đề này là: Khi tôi làm một điều gì đó đáng xấu hổ, liệu tôi có thể, thông qua nỗ lực của ý chí, cưỡng lại cám dỗ và hành động khác đi hay không?.   </w:t>
      </w:r>
    </w:p>
    <w:p w14:paraId="3A91B4E1" w14:textId="225F37D3"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Theo Peirce, giải đáp triết học cho bài toán này cũng tương tự như viên kim cương trong bông gòn: đây không phải là một câu hỏi đi tìm một sự thật mới, mà là câu hỏi về sự sắp xếp ngôn ngữ của các dữ kiện thực tiễn. Nếu chúng ta sắp xếp các dữ kiện để làm nổi bật hệ quả thực tiễn rằng tôi phải chịu trách nhiệm cá nhân (tự trách mình) cho hành vi sai trái, thì hoàn toàn đúng khi nói rằng nếu tôi vận dụng ý chí làm khác đi, thì kết quả đã khác đi (ý chí tự do). Mặt khác, nếu chúng ta sắp xếp các dữ kiện để chứng minh sức mạnh của một tác nhân ngoại cảnh, thì cũng hoàn toàn đúng khi nói rằng một khi sự cám dỗ đã đạt đủ lực, nó sẽ vượt qua mọi sự phản kháng và sinh ra kết quả tất yếu, bất chấp tôi vùng vẫy ra sao (định mệnh). Việc sử dụng phương pháp rút gọn về sự phi lý để cho thấy những kết quả mâu thuẫn bắt nguồn từ một giả thuyết sai lầm chứng tỏ rằng toàn bộ gốc rễ của sự hoài nghi trong tranh cãi về ý chí tự do thực chất bắt nguồn từ sự nhập nhằng về ngôn từ, và khi đối chiếu với những hậu quả thực tiễn, sự tranh cãi này sẽ tự động tan rã.   </w:t>
      </w:r>
    </w:p>
    <w:p w14:paraId="02D4F030" w14:textId="1D971231" w:rsidR="00600F0F" w:rsidRPr="00600F0F" w:rsidRDefault="00600F0F" w:rsidP="00600F0F">
      <w:pPr>
        <w:spacing w:before="120" w:after="0" w:line="360" w:lineRule="atLeast"/>
        <w:jc w:val="left"/>
        <w:outlineLvl w:val="2"/>
        <w:rPr>
          <w:rFonts w:ascii="Arial" w:eastAsia="Times New Roman" w:hAnsi="Arial" w:cs="Arial"/>
          <w:b/>
          <w:bCs/>
          <w:color w:val="1F1F1F"/>
          <w:sz w:val="30"/>
          <w:szCs w:val="30"/>
          <w:lang w:val="en-US"/>
        </w:rPr>
      </w:pPr>
      <w:r w:rsidRPr="00600F0F">
        <w:rPr>
          <w:rFonts w:ascii="Arial" w:eastAsia="Times New Roman" w:hAnsi="Arial" w:cs="Arial"/>
          <w:b/>
          <w:bCs/>
          <w:color w:val="1F1F1F"/>
          <w:sz w:val="30"/>
          <w:szCs w:val="30"/>
          <w:lang w:val="en-US"/>
        </w:rPr>
        <w:t>5.4. Trọng lượng, Lực và Hình bình hành lực</w:t>
      </w:r>
    </w:p>
    <w:p w14:paraId="1620B982" w14:textId="77777777" w:rsidR="000B15D5" w:rsidRDefault="000B15D5" w:rsidP="000B15D5">
      <w:pPr>
        <w:pStyle w:val="NormalWeb"/>
      </w:pPr>
      <w:r>
        <w:t>Để minh họa cho phương châm thực dụng của mình, Peirce chuyển sang xem xét một số khái niệm cơ bản của vật lý học. Ông cho rằng nhiều cuộc tranh luận triết học nảy sinh vì con người có xu hướng tìm kiếm một "bản chất bí mật" ẩn sau các khái niệm khoa học, trong khi ý nghĩa thực sự của chúng đã được thể hiện đầy đủ qua những hệ quả thực tiễn mà chúng tạo ra.</w:t>
      </w:r>
    </w:p>
    <w:p w14:paraId="00797CE2" w14:textId="77777777" w:rsidR="000B15D5" w:rsidRDefault="000B15D5" w:rsidP="000B15D5">
      <w:pPr>
        <w:pStyle w:val="NormalWeb"/>
      </w:pPr>
      <w:r>
        <w:t xml:space="preserve">Hãy lấy khái niệm </w:t>
      </w:r>
      <w:r>
        <w:rPr>
          <w:rStyle w:val="Strong"/>
          <w:rFonts w:eastAsiaTheme="majorEastAsia"/>
        </w:rPr>
        <w:t>trọng lượng</w:t>
      </w:r>
      <w:r>
        <w:t xml:space="preserve"> làm ví dụ. Nếu ai đó hỏi một vật "nặng" nghĩa là gì, câu trả lời không nằm ở việc viện dẫn một thực thể siêu hình nào đó đang ẩn bên trong vật. Theo Peirce, ý nghĩa của việc nói rằng một vật có trọng lượng nằm ở những hệ quả có thể quan sát và kiểm tra được của nó. Chẳng hạn, nếu không có lực cản đáng kể, vật đó sẽ rơi xuống đất </w:t>
      </w:r>
      <w:r>
        <w:lastRenderedPageBreak/>
        <w:t>với một gia tốc nhất định. Toàn bộ ý nghĩa thực tiễn của khái niệm trọng lượng được thể hiện trong những gì chúng ta kỳ vọng vật sẽ làm trong các hoàn cảnh cụ thể như vậy.</w:t>
      </w:r>
    </w:p>
    <w:p w14:paraId="4FB8969C" w14:textId="77777777" w:rsidR="000B15D5" w:rsidRDefault="000B15D5" w:rsidP="000B15D5">
      <w:pPr>
        <w:pStyle w:val="NormalWeb"/>
      </w:pPr>
      <w:r>
        <w:t xml:space="preserve">Ông tiếp tục áp dụng cách phân tích tương tự cho khái niệm </w:t>
      </w:r>
      <w:r>
        <w:rPr>
          <w:rStyle w:val="Strong"/>
          <w:rFonts w:eastAsiaTheme="majorEastAsia"/>
        </w:rPr>
        <w:t>lực</w:t>
      </w:r>
      <w:r>
        <w:t>. Trong cơ học cổ điển, lực được sử dụng để giải thích những thay đổi trong trạng thái chuyển động của vật thể. Nếu không có lực tác động, một vật đang đứng yên sẽ tiếp tục đứng yên, còn một vật đang chuyển động sẽ tiếp tục chuyển động với vận tốc không đổi theo đường thẳng. Khi quan sát một vật tăng tốc, giảm tốc hoặc đổi hướng, chúng ta nói rằng có lực đang tác động lên nó. Nói cách khác, toàn bộ vai trò của khái niệm lực nằm ở việc mô tả, dự đoán và tính toán các biến đổi của chuyển động.</w:t>
      </w:r>
    </w:p>
    <w:p w14:paraId="7776B476" w14:textId="77777777" w:rsidR="000B15D5" w:rsidRDefault="000B15D5" w:rsidP="000B15D5">
      <w:pPr>
        <w:pStyle w:val="NormalWeb"/>
      </w:pPr>
      <w:r>
        <w:t xml:space="preserve">Điều này được thể hiện rõ trong quy tắc </w:t>
      </w:r>
      <w:r>
        <w:rPr>
          <w:rStyle w:val="Strong"/>
          <w:rFonts w:eastAsiaTheme="majorEastAsia"/>
        </w:rPr>
        <w:t>hình bình hành lực</w:t>
      </w:r>
      <w:r>
        <w:t>. Khi nhiều lực cùng tác động lên một vật, chúng có thể được biểu diễn bằng các vectơ. Nếu hai vectơ được xem như hai cạnh kề của một hình bình hành, thì đường chéo của hình bình hành biểu diễn tổng hợp tác động của chúng. Ý nghĩa của khái niệm lực vì thế không nằm ở một thực thể vô hình nào đó đang tồn tại phía sau hiện tượng, mà nằm trong khả năng cho phép chúng ta tính toán và dự đoán chính xác vật sẽ gia tốc theo hướng nào và với độ lớn bao nhiêu.</w:t>
      </w:r>
    </w:p>
    <w:p w14:paraId="3FDE98EC" w14:textId="74412E75" w:rsidR="000B15D5" w:rsidRDefault="000B15D5" w:rsidP="000B15D5">
      <w:pPr>
        <w:pStyle w:val="NormalWeb"/>
      </w:pPr>
      <w:r>
        <w:t>Chính tại điểm này Peirce đưa ra một phê phán mạnh mẽ. Ông cho rằng nhiều người, kể cả một số nhà khoa học, thường tự làm cho khái niệm lực trở nên huyền bí bằng cách nói rằng họ biết lực tồn tại nhưng không hiểu bản chất thật sự của nó. Theo Peirce, cách nói này phản ánh sự mơ hồ trong việc sử dụng khái niệm hơn là một bí ẩn của tự nhiên. Nếu toàn bộ nội dung của khái niệm lực được thể hiện qua những thay đổi trong chuyển động mà nó cho phép chúng ta dự đoán và tính toán, thì việc tiếp tục truy hỏi về một "bản chất sâu xa hơn" nằm đằng sau các hiệu ứng đó không làm tăng thêm ý nghĩa của khái niệm.</w:t>
      </w:r>
      <w:r>
        <w:t xml:space="preserve"> </w:t>
      </w:r>
      <w:r>
        <w:t>Bởi vậy, Peirce cho rằng nhiều tranh luận về việc liệu lực có phải là nguyên nhân tạo ra gia tốc hay liệu lực có đồng nhất với chính sự thay đổi chuyển động hay không thường chỉ là những tranh cãi ngôn ngữ được ngụy trang thành những bất đồng triết học sâu sắc. Nếu hai cách diễn đạt này không dẫn tới bất kỳ khác biệt nào trong dự đoán, thí nghiệm hay hành động thực tiễn, thì sự khác biệt giữa chúng chủ yếu nằm ở ngôn từ chứ không nằm ở nội dung. Ông so sánh trường hợp này với việc tranh luận về sự khác biệt giữa câu tiếng Anh "It is cold" và câu tiếng Pháp "Il fait froid". Mặc dù cấu trúc ngữ pháp khác nhau, cả hai đều dẫn tới cùng những kỳ vọng và hành động thực tế: nhiệt độ thấp, cảm giác lạnh và nhu cầu giữ ấm cơ thể.</w:t>
      </w:r>
    </w:p>
    <w:p w14:paraId="599D6C5A" w14:textId="03A0430E" w:rsidR="000B15D5" w:rsidRDefault="000B15D5" w:rsidP="000B15D5">
      <w:pPr>
        <w:pStyle w:val="NormalWeb"/>
      </w:pPr>
      <w:r>
        <w:t>Qua ví dụ về trọng lượng và lực, Peirce muốn khẳng định một nguyên tắc tổng quát: để hiểu ý nghĩa của một khái niệm, chúng ta không nên tìm kiếm một bản chất siêu hình ẩn sau nó, mà nên xem xét những hệ quả thực tiễn mà việc chấp nhận khái niệm đó tạo ra. Nếu hai cách diễn đạt không tạo ra bất kỳ khác biệt nào trong kinh nghiệm, dự đoán hay hành động, thì rất có thể chúng cũng không khác nhau về mặt ý nghĩa.</w:t>
      </w:r>
    </w:p>
    <w:p w14:paraId="36393000" w14:textId="4AF34784" w:rsidR="000B15D5" w:rsidRDefault="000B15D5" w:rsidP="000B15D5">
      <w:pPr>
        <w:pStyle w:val="NormalWeb"/>
      </w:pPr>
    </w:p>
    <w:p w14:paraId="720B72C9" w14:textId="3C3F6F13" w:rsidR="000B15D5" w:rsidRDefault="000B15D5" w:rsidP="000B15D5">
      <w:pPr>
        <w:pStyle w:val="NormalWeb"/>
      </w:pPr>
    </w:p>
    <w:p w14:paraId="6894EEA9" w14:textId="3494C387" w:rsidR="000B15D5" w:rsidRDefault="000B15D5" w:rsidP="000B15D5">
      <w:pPr>
        <w:pStyle w:val="NormalWeb"/>
      </w:pPr>
    </w:p>
    <w:p w14:paraId="4A1DEEBB" w14:textId="795C49DB" w:rsidR="000B15D5" w:rsidRDefault="000B15D5" w:rsidP="000B15D5">
      <w:pPr>
        <w:pStyle w:val="NormalWeb"/>
      </w:pPr>
    </w:p>
    <w:p w14:paraId="648A532A" w14:textId="77777777" w:rsidR="000B15D5" w:rsidRDefault="000B15D5" w:rsidP="000B15D5">
      <w:pPr>
        <w:pStyle w:val="NormalWeb"/>
      </w:pPr>
    </w:p>
    <w:p w14:paraId="2FB72FE5" w14:textId="77777777" w:rsidR="00600F0F" w:rsidRPr="00600F0F" w:rsidRDefault="00600F0F" w:rsidP="00600F0F">
      <w:pPr>
        <w:spacing w:before="120" w:after="0" w:line="420" w:lineRule="atLeast"/>
        <w:jc w:val="left"/>
        <w:outlineLvl w:val="1"/>
        <w:rPr>
          <w:rFonts w:ascii="Arial" w:eastAsia="Times New Roman" w:hAnsi="Arial" w:cs="Arial"/>
          <w:b/>
          <w:bCs/>
          <w:color w:val="1F1F1F"/>
          <w:sz w:val="36"/>
          <w:szCs w:val="36"/>
          <w:lang w:val="en-US"/>
        </w:rPr>
      </w:pPr>
      <w:r w:rsidRPr="00600F0F">
        <w:rPr>
          <w:rFonts w:ascii="Arial" w:eastAsia="Times New Roman" w:hAnsi="Arial" w:cs="Arial"/>
          <w:b/>
          <w:bCs/>
          <w:color w:val="1F1F1F"/>
          <w:sz w:val="36"/>
          <w:szCs w:val="36"/>
          <w:lang w:val="en-US"/>
        </w:rPr>
        <w:lastRenderedPageBreak/>
        <w:t>6. Khái niệm về Thực tại và Chân lý: Đỉnh cao của Sự Rõ ràng Khoa học</w:t>
      </w:r>
    </w:p>
    <w:p w14:paraId="21B53E42" w14:textId="0378C756"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Chuyển hướng nghiên cứu sang một quy mô vĩ mô hơn, nửa sau của bài luận là nỗ lực của Peirce nhằm đưa hai ý niệm nền tảng của siêu hình học là Thực tại và Sự thật qua các "thử thách lửa" của quy tắc thực dụng, đưa người đọc vượt qua ngưỡng cửa của logic học khoa học.   </w:t>
      </w:r>
    </w:p>
    <w:p w14:paraId="41222A31" w14:textId="77777777" w:rsidR="00600F0F" w:rsidRPr="00600F0F" w:rsidRDefault="00600F0F" w:rsidP="00600F0F">
      <w:pPr>
        <w:spacing w:before="120" w:after="0" w:line="360" w:lineRule="atLeast"/>
        <w:jc w:val="left"/>
        <w:outlineLvl w:val="2"/>
        <w:rPr>
          <w:rFonts w:ascii="Arial" w:eastAsia="Times New Roman" w:hAnsi="Arial" w:cs="Arial"/>
          <w:b/>
          <w:bCs/>
          <w:color w:val="1F1F1F"/>
          <w:sz w:val="30"/>
          <w:szCs w:val="30"/>
          <w:lang w:val="en-US"/>
        </w:rPr>
      </w:pPr>
      <w:r w:rsidRPr="00600F0F">
        <w:rPr>
          <w:rFonts w:ascii="Arial" w:eastAsia="Times New Roman" w:hAnsi="Arial" w:cs="Arial"/>
          <w:b/>
          <w:bCs/>
          <w:color w:val="1F1F1F"/>
          <w:sz w:val="30"/>
          <w:szCs w:val="30"/>
          <w:lang w:val="en-US"/>
        </w:rPr>
        <w:t>6.1. Từ Định nghĩa Trừu tượng đến Quan điểm Thực dụng</w:t>
      </w:r>
    </w:p>
    <w:p w14:paraId="56B966D3" w14:textId="77777777"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Ở mức độ của sự quen thuộc vô thức (Cấp độ 1), thực tại dường như là khái niệm rõ ràng nhất. Thậm chí một đứa trẻ cũng sử dụng từ "thực tại" với sự tự tin tuyệt đối, không bao giờ mảy may nghi ngờ rằng nó không hiểu ý nghĩa của nó. Khi nỗ lực đạt đến Cấp độ 2 (Phân tích Logic), Peirce đặt thực tại vào thế đối lập với sự hư cấu (fiction). Một cấu trúc hư cấu là sản phẩm của trí tưởng tượng; các đặc tính của nó hoàn toàn chịu sự chi phối bởi suy nghĩ của cá nhân. Trái lại, định nghĩa rõ ràng về "thực tại" là: một đối tượng mà các đặc tính của nó tồn tại độc lập với bất kỳ suy nghĩ của một ai về nó. Chẳng hạn, trong một giấc mơ, việc chủ thể đang mơ là một sự kiện có thực trong thế giới tâm lý, bất chấp ai nghĩ gì về nó. Nhưng đối tượng được nhìn thấy trong giấc mơ đó chỉ mang những đặc thù nội tại vì nó đã được "mơ" là sở hữu chúng; bản thân đối tượng đó không độc lập với tâm trí, do đó nó là hư cấu.   </w:t>
      </w:r>
    </w:p>
    <w:p w14:paraId="21AAA25E" w14:textId="77777777"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 xml:space="preserve">Tuy nhiên, dù định nghĩa Cấp độ 2 này hữu ích, nó vẫn chưa đạt tiêu chuẩn tối cao của sự thấu hiểu. Để đạt Cấp độ 3 (Phương châm Thực dụng), Peirce đặt câu hỏi: Đâu là hiệu ứng có thể cảm nhận được mà vật chất thực tại gây ra? Câu trả lời là: Hiệu ứng duy nhất mà những vật thực tế tạo ra là khơi dậy </w:t>
      </w:r>
      <w:r w:rsidRPr="00600F0F">
        <w:rPr>
          <w:rFonts w:ascii="Arial" w:eastAsia="Times New Roman" w:hAnsi="Arial" w:cs="Arial"/>
          <w:b/>
          <w:bCs/>
          <w:color w:val="1F1F1F"/>
          <w:szCs w:val="26"/>
          <w:lang w:val="en-US"/>
        </w:rPr>
        <w:t>niềm tin</w:t>
      </w:r>
      <w:r w:rsidRPr="00600F0F">
        <w:rPr>
          <w:rFonts w:ascii="Arial" w:eastAsia="Times New Roman" w:hAnsi="Arial" w:cs="Arial"/>
          <w:color w:val="1F1F1F"/>
          <w:szCs w:val="26"/>
          <w:lang w:val="en-US"/>
        </w:rPr>
        <w:t>. Khái niệm thực tại được cảm giác hóa thông qua những niềm tin. Vấn đề cốt lõi chuyển từ siêu hình học bản thể sang nhận thức luận: Làm thế nào để phân biệt một niềm tin đúng đắn (niềm tin vào thực tại) với một niềm tin sai lệch (niềm tin vào hư cấu)?.   </w:t>
      </w:r>
    </w:p>
    <w:p w14:paraId="2A23B156" w14:textId="77777777" w:rsidR="00600F0F" w:rsidRPr="00600F0F" w:rsidRDefault="00600F0F" w:rsidP="00600F0F">
      <w:pPr>
        <w:spacing w:before="120" w:after="0" w:line="360" w:lineRule="atLeast"/>
        <w:jc w:val="left"/>
        <w:outlineLvl w:val="2"/>
        <w:rPr>
          <w:rFonts w:ascii="Arial" w:eastAsia="Times New Roman" w:hAnsi="Arial" w:cs="Arial"/>
          <w:b/>
          <w:bCs/>
          <w:color w:val="1F1F1F"/>
          <w:sz w:val="30"/>
          <w:szCs w:val="30"/>
          <w:lang w:val="en-US"/>
        </w:rPr>
      </w:pPr>
      <w:r w:rsidRPr="00600F0F">
        <w:rPr>
          <w:rFonts w:ascii="Arial" w:eastAsia="Times New Roman" w:hAnsi="Arial" w:cs="Arial"/>
          <w:b/>
          <w:bCs/>
          <w:color w:val="1F1F1F"/>
          <w:sz w:val="30"/>
          <w:szCs w:val="30"/>
          <w:lang w:val="en-US"/>
        </w:rPr>
        <w:t>6.2. Cuộc Hành trình Mò mẫm của Chân lý qua các Thời đại</w:t>
      </w:r>
    </w:p>
    <w:p w14:paraId="36570B22" w14:textId="77777777"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Để trả lời câu hỏi trên, Peirce điểm lại các nỗ lực đi tìm chân lý trong chiều dài lịch sử đen tối của loài người.   </w:t>
      </w:r>
    </w:p>
    <w:p w14:paraId="4452D77E" w14:textId="77777777" w:rsidR="00600F0F" w:rsidRPr="00600F0F" w:rsidRDefault="00600F0F" w:rsidP="00600F0F">
      <w:pPr>
        <w:numPr>
          <w:ilvl w:val="0"/>
          <w:numId w:val="25"/>
        </w:num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Trong Thời kỳ Đen tối (Dark Ages), khi phương pháp ngoan cố ngự trị, chân lý bị nhào nặn vô tội vạ để củng cố các ý kiến ngẫu nhiên. Điển hình là nhà tư tưởng Scotus Erigena, người đã ngang nhiên tuyên bố một cách chắc nịch rằng "Helleborus" (thực chất là một loại thực vật có độc, cây tư lê, được cho là nguyên nhân gián tiếp trong truyền thuyết gây ra cái chết của Socrates) là tên của một triết gia Hy Lạp xuất chúng, người đã đánh bại Socrates trong một cuộc tranh luận, khiến Socrates đau buồn tột độ mà chết. Tư duy coi tranh luận trí thức chỉ đơn thuần là một cuộc vật lộn chém giết đã biến chân lý thành thứ trò hề thô thiển.   </w:t>
      </w:r>
    </w:p>
    <w:p w14:paraId="3921C2D5" w14:textId="77777777" w:rsidR="00600F0F" w:rsidRPr="00600F0F" w:rsidRDefault="00600F0F" w:rsidP="00600F0F">
      <w:pPr>
        <w:numPr>
          <w:ilvl w:val="0"/>
          <w:numId w:val="25"/>
        </w:num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lastRenderedPageBreak/>
        <w:t>Khi triết học thức tỉnh từ giấc ngủ dài dưới bóng tối của phương pháp uy quyền thần học, chân lý bị thu hẹp thành niềm tin thuần thành vào Công giáo. Nỗ lực của các tiến sĩ kinh viện (như được thể hiện trong tác phẩm Historia Calamitatum của Abelard) chỉ quẩn quanh trong việc điều hòa đức tin tôn giáo với triết học của Aristotle. Sự trung thành với giáo phái đã thay thế hoàn toàn nỗ lực tìm kiếm chân lý khách quan. Bất kỳ ai áp dụng niềm tin của một hệ phái khác đều bị khinh miệt như một kẻ phản đạo.   </w:t>
      </w:r>
    </w:p>
    <w:p w14:paraId="5F3C38D9" w14:textId="77777777" w:rsidR="00600F0F" w:rsidRPr="00600F0F" w:rsidRDefault="00600F0F" w:rsidP="00600F0F">
      <w:pPr>
        <w:numPr>
          <w:ilvl w:val="0"/>
          <w:numId w:val="25"/>
        </w:num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Với phương pháp tiên nghiệm của Descartes, tư duy có vẻ đã giải phóng mình, nhưng các nhà triết học kiểu này không bận tâm đến việc thu thập dữ kiện thực nghiệm. Thay vào đó, họ chỉ nỗ lực đi tìm một niềm tin hài hòa nhất với hệ thống logic do chính họ đặt ra. Họ không tin rằng các cuộc tranh luận triết học sẽ có hồi kết, phản bội sự thật rằng họ đã mất đi sự thấu hiểu về bản chất quy tụ của chân lý.   </w:t>
      </w:r>
    </w:p>
    <w:p w14:paraId="245DC403" w14:textId="7278915D" w:rsidR="00600F0F" w:rsidRPr="00600F0F" w:rsidRDefault="00600F0F" w:rsidP="00600F0F">
      <w:pPr>
        <w:spacing w:before="120" w:after="0" w:line="360" w:lineRule="atLeast"/>
        <w:jc w:val="left"/>
        <w:outlineLvl w:val="2"/>
        <w:rPr>
          <w:rFonts w:ascii="Arial" w:eastAsia="Times New Roman" w:hAnsi="Arial" w:cs="Arial"/>
          <w:b/>
          <w:bCs/>
          <w:color w:val="1F1F1F"/>
          <w:sz w:val="30"/>
          <w:szCs w:val="30"/>
          <w:lang w:val="en-US"/>
        </w:rPr>
      </w:pPr>
      <w:r w:rsidRPr="00600F0F">
        <w:rPr>
          <w:rFonts w:ascii="Arial" w:eastAsia="Times New Roman" w:hAnsi="Arial" w:cs="Arial"/>
          <w:b/>
          <w:bCs/>
          <w:color w:val="1F1F1F"/>
          <w:sz w:val="30"/>
          <w:szCs w:val="30"/>
          <w:lang w:val="en-US"/>
        </w:rPr>
        <w:t>6.3. Sự Hội tụ Khoa học và Khái niệm Chân lý Định mệnh</w:t>
      </w:r>
    </w:p>
    <w:p w14:paraId="3C355F23" w14:textId="498EEB26"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Phương pháp khoa học nổi lên như sự cứu rỗi duy nhất mang theo một "niềm hy vọng tươi vui". Hoạt động nghiên cứu thực nghiệm được đặc trưng bởi sức mạnh của sự hội tụ. Một nhà thiên văn học có thể nghiên cứu vận tốc ánh sáng thông qua hiện tượng quá cảnh của Sao Kim (transits of Venus); một người khác sử dụng nhật thực của các vệ tinh Sao Mộc; người thứ ba sử dụng phương pháp bánh xe răng cưa của Fizeau; người thứ tư sử dụng gương quay của Foucault; và những người khác sử dụng các đường cong Lissajoux hoặc các phép đo điện học. Ban đầu, họ có thể vấp phải những kết quả mâu thuẫn. Nhưng khi các phương pháp được hoàn thiện, tất cả các kết quả "di chuyển vững chắc cùng nhau hướng về một trung tâm đã được định sẵn". Tư duy được dẫn dắt bởi một lực lượng nằm ngoài quyền kiểm soát của cá nhân tới một mục tiêu tất yếu, vận hành giống như sự không thể tránh khỏi của định mệnh.   </w:t>
      </w:r>
    </w:p>
    <w:p w14:paraId="668F9675" w14:textId="77777777"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Sự hội tụ này đúc kết nên khái niệm kinh điển của Peirce về Chân lý và Thực tại:</w:t>
      </w:r>
    </w:p>
    <w:p w14:paraId="2D8BF10E" w14:textId="377F49D2"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"Ý kiến được định sẵn (fated) cuối cùng sẽ được đồng ý bởi tất cả những ai tiến hành điều tra, đó là những gì chúng ta ngụ ý bởi sự thật, và đối tượng được đại diện trong ý kiến này chính là thực tại."    </w:t>
      </w:r>
    </w:p>
    <w:p w14:paraId="6CAB64CC" w14:textId="77777777"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 xml:space="preserve">Peirce đối mặt với một sự mâu thuẫn hiển nhiên: Nếu thực tại phụ thuộc vào "ý kiến" của sự đồng thuận cuối cùng, chẳng phải nó vi phạm định nghĩa Cấp độ 2 (rằng thực tại phải độc lập với suy nghĩ của con người) hay sao?. Câu trả lời của triết gia là một sự cân bằng tinh tế giữa nhận thức luận và bản thể học: Thực tại độc lập với những gì bạn, tôi, hoặc bất kỳ số lượng hữu hạn nào của con người đang nghĩ về nó trong thời điểm hiện tại. Mặc dù đối tượng của ý kiến cuối cùng phụ thuộc vào việc ý kiến đó là gì, nhưng bản thân ý kiến đó lại </w:t>
      </w:r>
      <w:r w:rsidRPr="00600F0F">
        <w:rPr>
          <w:rFonts w:ascii="Arial" w:eastAsia="Times New Roman" w:hAnsi="Arial" w:cs="Arial"/>
          <w:color w:val="1F1F1F"/>
          <w:szCs w:val="26"/>
          <w:lang w:val="en-US"/>
        </w:rPr>
        <w:lastRenderedPageBreak/>
        <w:t>không phụ thuộc vào ý chí chủ quan của loài người. Sự ngoan cố và thiếu sót của các thế hệ có thể trì hoãn việc đạt được chân lý vô thời hạn. Một mệnh đề sai lầm có thể được cả nhân loại tin tưởng cho đến tận khi loài người tuyệt diệt. Nhưng nếu sau khi nhân loại bị xóa sổ, một chủng tộc khác trỗi dậy với các năng lực điều tra khoa học, thì cuối cùng họ cũng sẽ bị định mệnh dẫn dắt đến đúng một chân lý duy nhất mà loài người đáng lẽ phải đạt được. Bản chất của chân lý nằm ở kết quả cuối cùng không thể thay đổi của quá trình điều tra khách quan.   </w:t>
      </w:r>
    </w:p>
    <w:p w14:paraId="0646E797" w14:textId="77777777" w:rsidR="00600F0F" w:rsidRPr="00600F0F" w:rsidRDefault="00600F0F" w:rsidP="00600F0F">
      <w:pPr>
        <w:spacing w:before="120" w:after="0" w:line="360" w:lineRule="atLeast"/>
        <w:jc w:val="left"/>
        <w:outlineLvl w:val="2"/>
        <w:rPr>
          <w:rFonts w:ascii="Arial" w:eastAsia="Times New Roman" w:hAnsi="Arial" w:cs="Arial"/>
          <w:b/>
          <w:bCs/>
          <w:color w:val="1F1F1F"/>
          <w:sz w:val="30"/>
          <w:szCs w:val="30"/>
          <w:lang w:val="en-US"/>
        </w:rPr>
      </w:pPr>
      <w:r w:rsidRPr="00600F0F">
        <w:rPr>
          <w:rFonts w:ascii="Arial" w:eastAsia="Times New Roman" w:hAnsi="Arial" w:cs="Arial"/>
          <w:b/>
          <w:bCs/>
          <w:color w:val="1F1F1F"/>
          <w:sz w:val="30"/>
          <w:szCs w:val="30"/>
          <w:lang w:val="en-US"/>
        </w:rPr>
        <w:t>6.4. Phản biện "Những Bí mật Bị Chôn Vùi" và Tinh thần Lạc quan Khoa học</w:t>
      </w:r>
    </w:p>
    <w:p w14:paraId="692F3A89" w14:textId="78E330A5"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Một trở ngại khổng lồ đe dọa làm suy yếu lý thuyết hội tụ của Peirce là vấn đề về những "bí mật bị chôn vùi". Có những sự kiện lịch sử vi mô đã vĩnh viễn trôi vào dĩ vãng, những cuốn sách cổ đã cháy rụi, và như thi hào Thomas Gray từng viết, có "nhiều viên ngọc tỏa sáng thuần khiết nằm sâu dưới những hang động tối tăm dưới đáy đại dương", có "nhiều đóa hoa sinh ra để nở rực rỡ trong im lặng, lãng phí hương thơm giữa sa mạc không người". Liệu những sự vật này có bị tước đoạt trạng thái "thực tại" chỉ vì quá trình điều tra khoa học của chúng ta, về mặt thực tế, không bao giờ có thể tiếp cận được chúng? Thêm vào đó, nếu vũ trụ hoàn toàn nguội lạnh và sự sống bị hủy diệt, liệu sự va chạm của các nguyên tử có còn tiếp tục dẫu không còn tâm trí nào để quan sát chúng?.   </w:t>
      </w:r>
    </w:p>
    <w:p w14:paraId="1BA25355" w14:textId="77777777" w:rsidR="00636A89"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Phản hồi của Peirce phô diễn một tầm nhìn khoa học mang tính cấp tiến và một tinh thần lạc quan vô song. Ông nhấn mạnh rằng dẫu số lượng kiến thức chưa biết có khổng lồ đến đâu so với vốn hiểu biết nhỏ bé hiện tại, thì việc kết luận rằng có những câu hỏi vĩnh viễn không thể trả lời là phản triết học. Peirce thách thức sự hẹp hòi của giới hạn công nghệ thời đại: Vài năm trước đây, ai dám tưởng tượng con người có thể phân tích cấu tạo hóa học của những ngôi sao xa xôi nhờ quang phổ, trong khi ánh sáng của chúng đã mất nhiều thời gian để truyền tới Trái Đất hơn cả lịch sử tồn tại của nhân loại?. Ai có thể đoán trước được sự bùng nổ của trí tuệ sau 10.000, 1 triệu, hay 1 tỷ năm nữa, với tốc độ phát triển khoa học đáng kinh ngạc của thế kỷ qua?. Về nguyên tắc, nếu cuộc điều tra được cung cấp đủ thời gian, mọi câu hỏi mang ý nghĩa đều sẽ có lời giải đáp. Đối với những viên đá chìm sâu dưới đáy biển không người, khẳng định chúng sáng bóng dường như chỉ là một trò chơi điều chỉnh ngôn ngữ ngữ pháp, vì sự tồn tại độc lập thực tiễn của chúng là một quy tắc điều kiện: "nếu" chúng được con người vớt lên, chúng "sẽ" sáng bóng.  </w:t>
      </w:r>
    </w:p>
    <w:p w14:paraId="34A90214" w14:textId="77777777" w:rsidR="00636A89" w:rsidRDefault="00636A89" w:rsidP="00600F0F">
      <w:pPr>
        <w:spacing w:after="0" w:line="360" w:lineRule="atLeast"/>
        <w:jc w:val="left"/>
        <w:rPr>
          <w:rFonts w:ascii="Arial" w:eastAsia="Times New Roman" w:hAnsi="Arial" w:cs="Arial"/>
          <w:color w:val="1F1F1F"/>
          <w:szCs w:val="26"/>
          <w:lang w:val="en-US"/>
        </w:rPr>
      </w:pPr>
    </w:p>
    <w:p w14:paraId="53E579D4" w14:textId="3D63B1CE"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 </w:t>
      </w:r>
    </w:p>
    <w:p w14:paraId="257F8E9D" w14:textId="77777777" w:rsidR="00600F0F" w:rsidRPr="00600F0F" w:rsidRDefault="00600F0F" w:rsidP="00600F0F">
      <w:pPr>
        <w:spacing w:before="120" w:after="0" w:line="420" w:lineRule="atLeast"/>
        <w:jc w:val="left"/>
        <w:outlineLvl w:val="1"/>
        <w:rPr>
          <w:rFonts w:ascii="Arial" w:eastAsia="Times New Roman" w:hAnsi="Arial" w:cs="Arial"/>
          <w:b/>
          <w:bCs/>
          <w:color w:val="1F1F1F"/>
          <w:sz w:val="36"/>
          <w:szCs w:val="36"/>
          <w:lang w:val="en-US"/>
        </w:rPr>
      </w:pPr>
      <w:r w:rsidRPr="00600F0F">
        <w:rPr>
          <w:rFonts w:ascii="Arial" w:eastAsia="Times New Roman" w:hAnsi="Arial" w:cs="Arial"/>
          <w:b/>
          <w:bCs/>
          <w:color w:val="1F1F1F"/>
          <w:sz w:val="36"/>
          <w:szCs w:val="36"/>
          <w:lang w:val="en-US"/>
        </w:rPr>
        <w:lastRenderedPageBreak/>
        <w:t>7. Di sản Lịch sử, Sự Phân kỳ Triết học và Tranh luận Đương đại</w:t>
      </w:r>
    </w:p>
    <w:p w14:paraId="298ED349" w14:textId="77777777"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Mặc dù "Làm thế nào để các Ý tưởng của chúng ta Trở nên Rõ ràng" đã mở ra một kỷ nguyên mới cho triết học hiện đại, lịch sử tiếp nhận tác phẩm này lại chứa đựng những hiểu lầm sâu sắc và những cuộc tranh chấp hệ tư tưởng kéo dài suốt thế kỷ 20 và 21.   </w:t>
      </w:r>
    </w:p>
    <w:p w14:paraId="674C5E79" w14:textId="77777777" w:rsidR="00600F0F" w:rsidRPr="00600F0F" w:rsidRDefault="00600F0F" w:rsidP="00600F0F">
      <w:pPr>
        <w:spacing w:before="120" w:after="0" w:line="360" w:lineRule="atLeast"/>
        <w:jc w:val="left"/>
        <w:outlineLvl w:val="2"/>
        <w:rPr>
          <w:rFonts w:ascii="Arial" w:eastAsia="Times New Roman" w:hAnsi="Arial" w:cs="Arial"/>
          <w:b/>
          <w:bCs/>
          <w:color w:val="1F1F1F"/>
          <w:sz w:val="30"/>
          <w:szCs w:val="30"/>
          <w:lang w:val="en-US"/>
        </w:rPr>
      </w:pPr>
      <w:r w:rsidRPr="00600F0F">
        <w:rPr>
          <w:rFonts w:ascii="Arial" w:eastAsia="Times New Roman" w:hAnsi="Arial" w:cs="Arial"/>
          <w:b/>
          <w:bCs/>
          <w:color w:val="1F1F1F"/>
          <w:sz w:val="30"/>
          <w:szCs w:val="30"/>
          <w:lang w:val="en-US"/>
        </w:rPr>
        <w:t>7.1. Sự Xuyên tạc của William James và Cuộc Chia ly của Chủ nghĩa Thực dụng</w:t>
      </w:r>
    </w:p>
    <w:p w14:paraId="77D148AE" w14:textId="342946E2" w:rsid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Trong suốt hai thập kỷ sau khi xuất bản, bài luận của Peirce dường như bị rơi vào quên lãng. Bước ngoặt lịch sử diễn ra vào năm 1898 tại Đại học Berkeley, khi người bạn thân và cũng là triết gia xuất chúng William James trình bày bài diễn văn "Các Khái niệm Triết học và Các Kết quả Thực tiễn" (Philosophical Conceptions and Practical Results). Tại đây, James đã chính thức công bố thuật ngữ "Chủ nghĩa Thực dụng" (Pragmatism) với thế giới hàn lâm, công nhận Peirce là cha đẻ của phong trào và Phương châm Thực dụng là hòn đá tảng. Tuy nhiên, sự tôn vinh này đi kèm với một đòn chí mạng khi James ngay lập tức "sửa đổi" lại phương châm của Peirce, tuyên bố rằng Peirce đã thể hiện nó một cách quá hẹp hòi. Sự diễn giải của James đã định hình một Chủ nghĩa Thực dụng hoàn toàn khác biệt với ý định ban đầu của tác giả.   </w:t>
      </w:r>
    </w:p>
    <w:p w14:paraId="2E912006" w14:textId="77777777" w:rsidR="004618EB" w:rsidRPr="00600F0F" w:rsidRDefault="004618EB" w:rsidP="00600F0F">
      <w:pPr>
        <w:spacing w:after="0" w:line="360" w:lineRule="atLeast"/>
        <w:jc w:val="left"/>
        <w:rPr>
          <w:rFonts w:ascii="Arial" w:eastAsia="Times New Roman" w:hAnsi="Arial" w:cs="Arial"/>
          <w:color w:val="1F1F1F"/>
          <w:szCs w:val="26"/>
          <w:lang w:val="en-US"/>
        </w:rPr>
      </w:pPr>
    </w:p>
    <w:tbl>
      <w:tblPr>
        <w:tblW w:w="9321"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659"/>
        <w:gridCol w:w="4141"/>
        <w:gridCol w:w="3521"/>
      </w:tblGrid>
      <w:tr w:rsidR="00600F0F" w:rsidRPr="00600F0F" w14:paraId="348504A5" w14:textId="77777777" w:rsidTr="00636A89">
        <w:trPr>
          <w:trHeight w:val="745"/>
          <w:tblHeader/>
          <w:tblCellSpacing w:w="15" w:type="dxa"/>
        </w:trPr>
        <w:tc>
          <w:tcPr>
            <w:tcW w:w="0" w:type="auto"/>
            <w:shd w:val="clear" w:color="auto" w:fill="E9EEF6"/>
            <w:tcMar>
              <w:top w:w="120" w:type="dxa"/>
              <w:left w:w="180" w:type="dxa"/>
              <w:bottom w:w="120" w:type="dxa"/>
              <w:right w:w="180" w:type="dxa"/>
            </w:tcMar>
            <w:hideMark/>
          </w:tcPr>
          <w:p w14:paraId="32DE3DAA" w14:textId="77777777" w:rsidR="00600F0F" w:rsidRPr="00600F0F" w:rsidRDefault="00600F0F" w:rsidP="00600F0F">
            <w:pPr>
              <w:spacing w:after="0" w:line="360" w:lineRule="atLeast"/>
              <w:jc w:val="center"/>
              <w:rPr>
                <w:rFonts w:ascii="Arial" w:eastAsia="Times New Roman" w:hAnsi="Arial" w:cs="Arial"/>
                <w:b/>
                <w:bCs/>
                <w:szCs w:val="26"/>
                <w:lang w:val="en-US"/>
              </w:rPr>
            </w:pPr>
            <w:r w:rsidRPr="00600F0F">
              <w:rPr>
                <w:rFonts w:ascii="Arial" w:eastAsia="Times New Roman" w:hAnsi="Arial" w:cs="Arial"/>
                <w:b/>
                <w:bCs/>
                <w:szCs w:val="26"/>
                <w:lang w:val="en-US"/>
              </w:rPr>
              <w:t>Khía cạnh Phân tích</w:t>
            </w:r>
          </w:p>
        </w:tc>
        <w:tc>
          <w:tcPr>
            <w:tcW w:w="0" w:type="auto"/>
            <w:shd w:val="clear" w:color="auto" w:fill="E9EEF6"/>
            <w:tcMar>
              <w:top w:w="120" w:type="dxa"/>
              <w:left w:w="180" w:type="dxa"/>
              <w:bottom w:w="120" w:type="dxa"/>
              <w:right w:w="180" w:type="dxa"/>
            </w:tcMar>
            <w:hideMark/>
          </w:tcPr>
          <w:p w14:paraId="12F05F61" w14:textId="77777777" w:rsidR="00600F0F" w:rsidRPr="00600F0F" w:rsidRDefault="00600F0F" w:rsidP="00600F0F">
            <w:pPr>
              <w:spacing w:after="0" w:line="360" w:lineRule="atLeast"/>
              <w:jc w:val="center"/>
              <w:rPr>
                <w:rFonts w:ascii="Arial" w:eastAsia="Times New Roman" w:hAnsi="Arial" w:cs="Arial"/>
                <w:b/>
                <w:bCs/>
                <w:szCs w:val="26"/>
                <w:lang w:val="en-US"/>
              </w:rPr>
            </w:pPr>
            <w:r w:rsidRPr="00600F0F">
              <w:rPr>
                <w:rFonts w:ascii="Arial" w:eastAsia="Times New Roman" w:hAnsi="Arial" w:cs="Arial"/>
                <w:b/>
                <w:bCs/>
                <w:szCs w:val="26"/>
                <w:lang w:val="en-US"/>
              </w:rPr>
              <w:t>Pragmaticism của Charles S. Peirce (Ý tưởng Gốc)</w:t>
            </w:r>
          </w:p>
        </w:tc>
        <w:tc>
          <w:tcPr>
            <w:tcW w:w="0" w:type="auto"/>
            <w:shd w:val="clear" w:color="auto" w:fill="E9EEF6"/>
            <w:tcMar>
              <w:top w:w="120" w:type="dxa"/>
              <w:left w:w="180" w:type="dxa"/>
              <w:bottom w:w="120" w:type="dxa"/>
              <w:right w:w="180" w:type="dxa"/>
            </w:tcMar>
            <w:hideMark/>
          </w:tcPr>
          <w:p w14:paraId="2A87BDB1" w14:textId="77777777" w:rsidR="00600F0F" w:rsidRPr="00600F0F" w:rsidRDefault="00600F0F" w:rsidP="00600F0F">
            <w:pPr>
              <w:spacing w:after="0" w:line="360" w:lineRule="atLeast"/>
              <w:jc w:val="center"/>
              <w:rPr>
                <w:rFonts w:ascii="Arial" w:eastAsia="Times New Roman" w:hAnsi="Arial" w:cs="Arial"/>
                <w:b/>
                <w:bCs/>
                <w:szCs w:val="26"/>
                <w:lang w:val="en-US"/>
              </w:rPr>
            </w:pPr>
            <w:r w:rsidRPr="00600F0F">
              <w:rPr>
                <w:rFonts w:ascii="Arial" w:eastAsia="Times New Roman" w:hAnsi="Arial" w:cs="Arial"/>
                <w:b/>
                <w:bCs/>
                <w:szCs w:val="26"/>
                <w:lang w:val="en-US"/>
              </w:rPr>
              <w:t>Pragmatism của William James (Sự Biến thể)</w:t>
            </w:r>
          </w:p>
        </w:tc>
      </w:tr>
      <w:tr w:rsidR="00600F0F" w:rsidRPr="00600F0F" w14:paraId="106EA6E6" w14:textId="77777777" w:rsidTr="00636A89">
        <w:trPr>
          <w:trHeight w:val="1253"/>
          <w:tblCellSpacing w:w="15" w:type="dxa"/>
        </w:trPr>
        <w:tc>
          <w:tcPr>
            <w:tcW w:w="0" w:type="auto"/>
            <w:shd w:val="clear" w:color="auto" w:fill="F8FAFD"/>
            <w:tcMar>
              <w:top w:w="120" w:type="dxa"/>
              <w:left w:w="180" w:type="dxa"/>
              <w:bottom w:w="120" w:type="dxa"/>
              <w:right w:w="180" w:type="dxa"/>
            </w:tcMar>
            <w:hideMark/>
          </w:tcPr>
          <w:p w14:paraId="6E100382" w14:textId="77777777" w:rsidR="00600F0F" w:rsidRPr="00600F0F" w:rsidRDefault="00600F0F" w:rsidP="00600F0F">
            <w:pPr>
              <w:spacing w:after="0" w:line="300" w:lineRule="atLeast"/>
              <w:jc w:val="left"/>
              <w:rPr>
                <w:rFonts w:ascii="Arial" w:eastAsia="Times New Roman" w:hAnsi="Arial" w:cs="Arial"/>
                <w:sz w:val="23"/>
                <w:szCs w:val="23"/>
                <w:lang w:val="en-US"/>
              </w:rPr>
            </w:pPr>
            <w:r w:rsidRPr="00600F0F">
              <w:rPr>
                <w:rFonts w:ascii="Arial" w:eastAsia="Times New Roman" w:hAnsi="Arial" w:cs="Arial"/>
                <w:b/>
                <w:bCs/>
                <w:sz w:val="23"/>
                <w:szCs w:val="23"/>
                <w:lang w:val="en-US"/>
              </w:rPr>
              <w:t>Bản chất của Phương châm</w:t>
            </w:r>
          </w:p>
        </w:tc>
        <w:tc>
          <w:tcPr>
            <w:tcW w:w="0" w:type="auto"/>
            <w:shd w:val="clear" w:color="auto" w:fill="F8FAFD"/>
            <w:tcMar>
              <w:top w:w="120" w:type="dxa"/>
              <w:left w:w="180" w:type="dxa"/>
              <w:bottom w:w="120" w:type="dxa"/>
              <w:right w:w="180" w:type="dxa"/>
            </w:tcMar>
            <w:hideMark/>
          </w:tcPr>
          <w:p w14:paraId="77637CB2" w14:textId="77777777" w:rsidR="00600F0F" w:rsidRPr="00600F0F" w:rsidRDefault="00600F0F" w:rsidP="00600F0F">
            <w:pPr>
              <w:spacing w:after="0" w:line="300" w:lineRule="atLeast"/>
              <w:jc w:val="left"/>
              <w:rPr>
                <w:rFonts w:ascii="Arial" w:eastAsia="Times New Roman" w:hAnsi="Arial" w:cs="Arial"/>
                <w:sz w:val="23"/>
                <w:szCs w:val="23"/>
                <w:lang w:val="en-US"/>
              </w:rPr>
            </w:pPr>
            <w:r w:rsidRPr="00600F0F">
              <w:rPr>
                <w:rFonts w:ascii="Arial" w:eastAsia="Times New Roman" w:hAnsi="Arial" w:cs="Arial"/>
                <w:sz w:val="23"/>
                <w:szCs w:val="23"/>
                <w:lang w:val="en-US"/>
              </w:rPr>
              <w:t xml:space="preserve">Là một lý thuyết về </w:t>
            </w:r>
            <w:r w:rsidRPr="00600F0F">
              <w:rPr>
                <w:rFonts w:ascii="Arial" w:eastAsia="Times New Roman" w:hAnsi="Arial" w:cs="Arial"/>
                <w:b/>
                <w:bCs/>
                <w:sz w:val="23"/>
                <w:szCs w:val="23"/>
                <w:lang w:val="en-US"/>
              </w:rPr>
              <w:t>ý nghĩa</w:t>
            </w:r>
            <w:r w:rsidRPr="00600F0F">
              <w:rPr>
                <w:rFonts w:ascii="Arial" w:eastAsia="Times New Roman" w:hAnsi="Arial" w:cs="Arial"/>
                <w:sz w:val="23"/>
                <w:szCs w:val="23"/>
                <w:lang w:val="en-US"/>
              </w:rPr>
              <w:t xml:space="preserve"> (theory of meaning). Được thiết kế riêng như một công cụ logic để làm rõ các khái niệm khoa học.</w:t>
            </w:r>
          </w:p>
        </w:tc>
        <w:tc>
          <w:tcPr>
            <w:tcW w:w="0" w:type="auto"/>
            <w:shd w:val="clear" w:color="auto" w:fill="F8FAFD"/>
            <w:tcMar>
              <w:top w:w="120" w:type="dxa"/>
              <w:left w:w="180" w:type="dxa"/>
              <w:bottom w:w="120" w:type="dxa"/>
              <w:right w:w="180" w:type="dxa"/>
            </w:tcMar>
            <w:hideMark/>
          </w:tcPr>
          <w:p w14:paraId="3EB3BD36" w14:textId="77777777" w:rsidR="00600F0F" w:rsidRPr="00600F0F" w:rsidRDefault="00600F0F" w:rsidP="00600F0F">
            <w:pPr>
              <w:spacing w:after="0" w:line="300" w:lineRule="atLeast"/>
              <w:jc w:val="left"/>
              <w:rPr>
                <w:rFonts w:ascii="Arial" w:eastAsia="Times New Roman" w:hAnsi="Arial" w:cs="Arial"/>
                <w:sz w:val="23"/>
                <w:szCs w:val="23"/>
                <w:lang w:val="en-US"/>
              </w:rPr>
            </w:pPr>
            <w:r w:rsidRPr="00600F0F">
              <w:rPr>
                <w:rFonts w:ascii="Arial" w:eastAsia="Times New Roman" w:hAnsi="Arial" w:cs="Arial"/>
                <w:sz w:val="23"/>
                <w:szCs w:val="23"/>
                <w:lang w:val="en-US"/>
              </w:rPr>
              <w:t xml:space="preserve">Trở thành một lý thuyết về </w:t>
            </w:r>
            <w:r w:rsidRPr="00600F0F">
              <w:rPr>
                <w:rFonts w:ascii="Arial" w:eastAsia="Times New Roman" w:hAnsi="Arial" w:cs="Arial"/>
                <w:b/>
                <w:bCs/>
                <w:sz w:val="23"/>
                <w:szCs w:val="23"/>
                <w:lang w:val="en-US"/>
              </w:rPr>
              <w:t>sự thật</w:t>
            </w:r>
            <w:r w:rsidRPr="00600F0F">
              <w:rPr>
                <w:rFonts w:ascii="Arial" w:eastAsia="Times New Roman" w:hAnsi="Arial" w:cs="Arial"/>
                <w:sz w:val="23"/>
                <w:szCs w:val="23"/>
                <w:lang w:val="en-US"/>
              </w:rPr>
              <w:t xml:space="preserve"> (theory of truth). Được sử dụng làm tiêu chuẩn để xác định tính đúng/sai của một niềm tin.</w:t>
            </w:r>
          </w:p>
        </w:tc>
      </w:tr>
      <w:tr w:rsidR="00600F0F" w:rsidRPr="00600F0F" w14:paraId="58313068" w14:textId="77777777" w:rsidTr="00636A89">
        <w:trPr>
          <w:trHeight w:val="1253"/>
          <w:tblCellSpacing w:w="15" w:type="dxa"/>
        </w:trPr>
        <w:tc>
          <w:tcPr>
            <w:tcW w:w="0" w:type="auto"/>
            <w:shd w:val="clear" w:color="auto" w:fill="F8FAFD"/>
            <w:tcMar>
              <w:top w:w="120" w:type="dxa"/>
              <w:left w:w="180" w:type="dxa"/>
              <w:bottom w:w="120" w:type="dxa"/>
              <w:right w:w="180" w:type="dxa"/>
            </w:tcMar>
            <w:hideMark/>
          </w:tcPr>
          <w:p w14:paraId="000576B6" w14:textId="77777777" w:rsidR="00600F0F" w:rsidRPr="00600F0F" w:rsidRDefault="00600F0F" w:rsidP="00600F0F">
            <w:pPr>
              <w:spacing w:after="0" w:line="300" w:lineRule="atLeast"/>
              <w:jc w:val="left"/>
              <w:rPr>
                <w:rFonts w:ascii="Arial" w:eastAsia="Times New Roman" w:hAnsi="Arial" w:cs="Arial"/>
                <w:sz w:val="23"/>
                <w:szCs w:val="23"/>
                <w:lang w:val="en-US"/>
              </w:rPr>
            </w:pPr>
            <w:r w:rsidRPr="00600F0F">
              <w:rPr>
                <w:rFonts w:ascii="Arial" w:eastAsia="Times New Roman" w:hAnsi="Arial" w:cs="Arial"/>
                <w:b/>
                <w:bCs/>
                <w:sz w:val="23"/>
                <w:szCs w:val="23"/>
                <w:lang w:val="en-US"/>
              </w:rPr>
              <w:t>Phạm vi của "Hậu quả Thực tiễn"</w:t>
            </w:r>
          </w:p>
        </w:tc>
        <w:tc>
          <w:tcPr>
            <w:tcW w:w="0" w:type="auto"/>
            <w:shd w:val="clear" w:color="auto" w:fill="F8FAFD"/>
            <w:tcMar>
              <w:top w:w="120" w:type="dxa"/>
              <w:left w:w="180" w:type="dxa"/>
              <w:bottom w:w="120" w:type="dxa"/>
              <w:right w:w="180" w:type="dxa"/>
            </w:tcMar>
            <w:hideMark/>
          </w:tcPr>
          <w:p w14:paraId="6CA7DD96" w14:textId="77777777" w:rsidR="00600F0F" w:rsidRPr="00600F0F" w:rsidRDefault="00600F0F" w:rsidP="00600F0F">
            <w:pPr>
              <w:spacing w:after="0" w:line="300" w:lineRule="atLeast"/>
              <w:jc w:val="left"/>
              <w:rPr>
                <w:rFonts w:ascii="Arial" w:eastAsia="Times New Roman" w:hAnsi="Arial" w:cs="Arial"/>
                <w:sz w:val="23"/>
                <w:szCs w:val="23"/>
                <w:lang w:val="en-US"/>
              </w:rPr>
            </w:pPr>
            <w:r w:rsidRPr="00600F0F">
              <w:rPr>
                <w:rFonts w:ascii="Arial" w:eastAsia="Times New Roman" w:hAnsi="Arial" w:cs="Arial"/>
                <w:sz w:val="23"/>
                <w:szCs w:val="23"/>
                <w:lang w:val="en-US"/>
              </w:rPr>
              <w:t>Nhấn mạnh vào những hiệu ứng vật lý, khách quan, mang tính phổ quát và hệ thống. Hậu quả được thiết lập thông qua cộng đồng các nhà khoa học qua thử nghiệm dài hạn.</w:t>
            </w:r>
          </w:p>
        </w:tc>
        <w:tc>
          <w:tcPr>
            <w:tcW w:w="0" w:type="auto"/>
            <w:shd w:val="clear" w:color="auto" w:fill="F8FAFD"/>
            <w:tcMar>
              <w:top w:w="120" w:type="dxa"/>
              <w:left w:w="180" w:type="dxa"/>
              <w:bottom w:w="120" w:type="dxa"/>
              <w:right w:w="180" w:type="dxa"/>
            </w:tcMar>
            <w:hideMark/>
          </w:tcPr>
          <w:p w14:paraId="7EECA98B" w14:textId="28F634F1" w:rsidR="00600F0F" w:rsidRPr="00600F0F" w:rsidRDefault="00600F0F" w:rsidP="00600F0F">
            <w:pPr>
              <w:spacing w:after="0" w:line="300" w:lineRule="atLeast"/>
              <w:jc w:val="left"/>
              <w:rPr>
                <w:rFonts w:ascii="Arial" w:eastAsia="Times New Roman" w:hAnsi="Arial" w:cs="Arial"/>
                <w:sz w:val="23"/>
                <w:szCs w:val="23"/>
                <w:lang w:val="en-US"/>
              </w:rPr>
            </w:pPr>
            <w:r w:rsidRPr="00600F0F">
              <w:rPr>
                <w:rFonts w:ascii="Arial" w:eastAsia="Times New Roman" w:hAnsi="Arial" w:cs="Arial"/>
                <w:sz w:val="23"/>
                <w:szCs w:val="23"/>
                <w:lang w:val="en-US"/>
              </w:rPr>
              <w:t>Nhấn mạnh vào các hậu quả mang tính tâm lý, cá nhân. Hậu quả là "giá trị tiền mặt" đối với cá thể.</w:t>
            </w:r>
          </w:p>
        </w:tc>
      </w:tr>
      <w:tr w:rsidR="00600F0F" w:rsidRPr="00600F0F" w14:paraId="14052D07" w14:textId="77777777" w:rsidTr="00636A89">
        <w:trPr>
          <w:trHeight w:val="1241"/>
          <w:tblCellSpacing w:w="15" w:type="dxa"/>
        </w:trPr>
        <w:tc>
          <w:tcPr>
            <w:tcW w:w="0" w:type="auto"/>
            <w:shd w:val="clear" w:color="auto" w:fill="F8FAFD"/>
            <w:tcMar>
              <w:top w:w="120" w:type="dxa"/>
              <w:left w:w="180" w:type="dxa"/>
              <w:bottom w:w="120" w:type="dxa"/>
              <w:right w:w="180" w:type="dxa"/>
            </w:tcMar>
            <w:hideMark/>
          </w:tcPr>
          <w:p w14:paraId="721AE9CF" w14:textId="77777777" w:rsidR="00600F0F" w:rsidRPr="00600F0F" w:rsidRDefault="00600F0F" w:rsidP="00600F0F">
            <w:pPr>
              <w:spacing w:after="0" w:line="300" w:lineRule="atLeast"/>
              <w:jc w:val="left"/>
              <w:rPr>
                <w:rFonts w:ascii="Arial" w:eastAsia="Times New Roman" w:hAnsi="Arial" w:cs="Arial"/>
                <w:sz w:val="23"/>
                <w:szCs w:val="23"/>
                <w:lang w:val="en-US"/>
              </w:rPr>
            </w:pPr>
            <w:r w:rsidRPr="00600F0F">
              <w:rPr>
                <w:rFonts w:ascii="Arial" w:eastAsia="Times New Roman" w:hAnsi="Arial" w:cs="Arial"/>
                <w:b/>
                <w:bCs/>
                <w:sz w:val="23"/>
                <w:szCs w:val="23"/>
                <w:lang w:val="en-US"/>
              </w:rPr>
              <w:t>Định nghĩa Sự Thật (Truth)</w:t>
            </w:r>
          </w:p>
        </w:tc>
        <w:tc>
          <w:tcPr>
            <w:tcW w:w="0" w:type="auto"/>
            <w:shd w:val="clear" w:color="auto" w:fill="F8FAFD"/>
            <w:tcMar>
              <w:top w:w="120" w:type="dxa"/>
              <w:left w:w="180" w:type="dxa"/>
              <w:bottom w:w="120" w:type="dxa"/>
              <w:right w:w="180" w:type="dxa"/>
            </w:tcMar>
            <w:hideMark/>
          </w:tcPr>
          <w:p w14:paraId="0D8896D9" w14:textId="77777777" w:rsidR="00600F0F" w:rsidRPr="00600F0F" w:rsidRDefault="00600F0F" w:rsidP="00600F0F">
            <w:pPr>
              <w:spacing w:after="0" w:line="300" w:lineRule="atLeast"/>
              <w:jc w:val="left"/>
              <w:rPr>
                <w:rFonts w:ascii="Arial" w:eastAsia="Times New Roman" w:hAnsi="Arial" w:cs="Arial"/>
                <w:sz w:val="23"/>
                <w:szCs w:val="23"/>
                <w:lang w:val="en-US"/>
              </w:rPr>
            </w:pPr>
            <w:r w:rsidRPr="00600F0F">
              <w:rPr>
                <w:rFonts w:ascii="Arial" w:eastAsia="Times New Roman" w:hAnsi="Arial" w:cs="Arial"/>
                <w:sz w:val="23"/>
                <w:szCs w:val="23"/>
                <w:lang w:val="en-US"/>
              </w:rPr>
              <w:t>Sự thật là ý kiến hội tụ (tiệm cận) của sự điều tra khoa học khách quan trong dài hạn. Có tính quy chuẩn và thoát khỏi sự ích kỷ cá nhân.</w:t>
            </w:r>
          </w:p>
        </w:tc>
        <w:tc>
          <w:tcPr>
            <w:tcW w:w="0" w:type="auto"/>
            <w:shd w:val="clear" w:color="auto" w:fill="F8FAFD"/>
            <w:tcMar>
              <w:top w:w="120" w:type="dxa"/>
              <w:left w:w="180" w:type="dxa"/>
              <w:bottom w:w="120" w:type="dxa"/>
              <w:right w:w="180" w:type="dxa"/>
            </w:tcMar>
            <w:hideMark/>
          </w:tcPr>
          <w:p w14:paraId="4C0FC4FE" w14:textId="77777777" w:rsidR="00600F0F" w:rsidRPr="00600F0F" w:rsidRDefault="00600F0F" w:rsidP="00600F0F">
            <w:pPr>
              <w:spacing w:after="0" w:line="300" w:lineRule="atLeast"/>
              <w:jc w:val="left"/>
              <w:rPr>
                <w:rFonts w:ascii="Arial" w:eastAsia="Times New Roman" w:hAnsi="Arial" w:cs="Arial"/>
                <w:sz w:val="23"/>
                <w:szCs w:val="23"/>
                <w:lang w:val="en-US"/>
              </w:rPr>
            </w:pPr>
            <w:r w:rsidRPr="00600F0F">
              <w:rPr>
                <w:rFonts w:ascii="Arial" w:eastAsia="Times New Roman" w:hAnsi="Arial" w:cs="Arial"/>
                <w:sz w:val="23"/>
                <w:szCs w:val="23"/>
                <w:lang w:val="en-US"/>
              </w:rPr>
              <w:t>Sự thật là sự hữu ích. Một niềm tin được coi là "đúng" nếu việc tin vào nó giúp cá nhân sống tốt hơn, mang lại lợi ích tâm lý hoặc đạo đức.</w:t>
            </w:r>
          </w:p>
        </w:tc>
      </w:tr>
      <w:tr w:rsidR="00600F0F" w:rsidRPr="00600F0F" w14:paraId="38C6F9CE" w14:textId="77777777" w:rsidTr="00636A89">
        <w:trPr>
          <w:trHeight w:val="936"/>
          <w:tblCellSpacing w:w="15" w:type="dxa"/>
        </w:trPr>
        <w:tc>
          <w:tcPr>
            <w:tcW w:w="0" w:type="auto"/>
            <w:shd w:val="clear" w:color="auto" w:fill="F8FAFD"/>
            <w:tcMar>
              <w:top w:w="120" w:type="dxa"/>
              <w:left w:w="180" w:type="dxa"/>
              <w:bottom w:w="120" w:type="dxa"/>
              <w:right w:w="180" w:type="dxa"/>
            </w:tcMar>
            <w:hideMark/>
          </w:tcPr>
          <w:p w14:paraId="259D1679" w14:textId="77777777" w:rsidR="00600F0F" w:rsidRPr="00600F0F" w:rsidRDefault="00600F0F" w:rsidP="00600F0F">
            <w:pPr>
              <w:spacing w:after="0" w:line="300" w:lineRule="atLeast"/>
              <w:jc w:val="left"/>
              <w:rPr>
                <w:rFonts w:ascii="Arial" w:eastAsia="Times New Roman" w:hAnsi="Arial" w:cs="Arial"/>
                <w:sz w:val="23"/>
                <w:szCs w:val="23"/>
                <w:lang w:val="en-US"/>
              </w:rPr>
            </w:pPr>
            <w:r w:rsidRPr="00600F0F">
              <w:rPr>
                <w:rFonts w:ascii="Arial" w:eastAsia="Times New Roman" w:hAnsi="Arial" w:cs="Arial"/>
                <w:b/>
                <w:bCs/>
                <w:sz w:val="23"/>
                <w:szCs w:val="23"/>
                <w:lang w:val="en-US"/>
              </w:rPr>
              <w:lastRenderedPageBreak/>
              <w:t>Lập trường Bản thể học</w:t>
            </w:r>
          </w:p>
        </w:tc>
        <w:tc>
          <w:tcPr>
            <w:tcW w:w="0" w:type="auto"/>
            <w:shd w:val="clear" w:color="auto" w:fill="F8FAFD"/>
            <w:tcMar>
              <w:top w:w="120" w:type="dxa"/>
              <w:left w:w="180" w:type="dxa"/>
              <w:bottom w:w="120" w:type="dxa"/>
              <w:right w:w="180" w:type="dxa"/>
            </w:tcMar>
            <w:hideMark/>
          </w:tcPr>
          <w:p w14:paraId="1673EAE3" w14:textId="77777777" w:rsidR="00600F0F" w:rsidRPr="00600F0F" w:rsidRDefault="00600F0F" w:rsidP="00600F0F">
            <w:pPr>
              <w:spacing w:after="0" w:line="300" w:lineRule="atLeast"/>
              <w:jc w:val="left"/>
              <w:rPr>
                <w:rFonts w:ascii="Arial" w:eastAsia="Times New Roman" w:hAnsi="Arial" w:cs="Arial"/>
                <w:sz w:val="23"/>
                <w:szCs w:val="23"/>
                <w:lang w:val="en-US"/>
              </w:rPr>
            </w:pPr>
            <w:r w:rsidRPr="00600F0F">
              <w:rPr>
                <w:rFonts w:ascii="Arial" w:eastAsia="Times New Roman" w:hAnsi="Arial" w:cs="Arial"/>
                <w:sz w:val="23"/>
                <w:szCs w:val="23"/>
                <w:lang w:val="en-US"/>
              </w:rPr>
              <w:t>Theo Chủ nghĩa Hiện thực Kinh viện (Scholastic Realism). Thế giới bên ngoài độc lập với ý niệm chủ quan.</w:t>
            </w:r>
          </w:p>
        </w:tc>
        <w:tc>
          <w:tcPr>
            <w:tcW w:w="0" w:type="auto"/>
            <w:shd w:val="clear" w:color="auto" w:fill="F8FAFD"/>
            <w:tcMar>
              <w:top w:w="120" w:type="dxa"/>
              <w:left w:w="180" w:type="dxa"/>
              <w:bottom w:w="120" w:type="dxa"/>
              <w:right w:w="180" w:type="dxa"/>
            </w:tcMar>
            <w:hideMark/>
          </w:tcPr>
          <w:p w14:paraId="7806D284" w14:textId="77777777" w:rsidR="00600F0F" w:rsidRPr="00600F0F" w:rsidRDefault="00600F0F" w:rsidP="00600F0F">
            <w:pPr>
              <w:spacing w:after="0" w:line="300" w:lineRule="atLeast"/>
              <w:jc w:val="left"/>
              <w:rPr>
                <w:rFonts w:ascii="Arial" w:eastAsia="Times New Roman" w:hAnsi="Arial" w:cs="Arial"/>
                <w:sz w:val="23"/>
                <w:szCs w:val="23"/>
                <w:lang w:val="en-US"/>
              </w:rPr>
            </w:pPr>
            <w:r w:rsidRPr="00600F0F">
              <w:rPr>
                <w:rFonts w:ascii="Arial" w:eastAsia="Times New Roman" w:hAnsi="Arial" w:cs="Arial"/>
                <w:sz w:val="23"/>
                <w:szCs w:val="23"/>
                <w:lang w:val="en-US"/>
              </w:rPr>
              <w:t>Mang đậm dấu ấn Chủ nghĩa Duy danh (Nominalism) và Chủ nghĩa Chủ quan (Subjectivism).</w:t>
            </w:r>
          </w:p>
        </w:tc>
      </w:tr>
    </w:tbl>
    <w:p w14:paraId="446A2462" w14:textId="77777777"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  </w:t>
      </w:r>
    </w:p>
    <w:p w14:paraId="3702A78F" w14:textId="35EDE716" w:rsidR="00600F0F" w:rsidRPr="00600F0F" w:rsidRDefault="00600F0F" w:rsidP="00600F0F">
      <w:pPr>
        <w:spacing w:after="0" w:line="360" w:lineRule="atLeast"/>
        <w:jc w:val="left"/>
        <w:rPr>
          <w:rFonts w:ascii="Arial" w:eastAsia="Times New Roman" w:hAnsi="Arial" w:cs="Arial"/>
          <w:color w:val="1F1F1F"/>
          <w:szCs w:val="26"/>
          <w:lang w:val="en-US"/>
        </w:rPr>
      </w:pPr>
    </w:p>
    <w:p w14:paraId="7BE2D843" w14:textId="77777777"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 xml:space="preserve">Vì sự diễn giải của James trở nên cực kỳ nổi tiếng, lan rộng khắp giới học thuật và đại chúng, thuật ngữ "Chủ nghĩa Thực dụng" nhanh chóng trở nên hỗn loạn, bị lạm dụng để biện minh cho vô số triết lý sống nặng tính vụ lợi, tâm lý học thực dụng và chủ nghĩa đa nguyên (pluralism). Một nhà nghiên cứu y học thao túng dữ liệu để làm hài lòng tập đoàn dược phẩm tài trợ, hay một người nghiện thuốc lá cố tình bám víu vào những mẩu bằng chứng yếu ớt chứng minh hút thuốc không có hại, là những ví dụ điển hình của việc lợi dụng sự "hữu ích cá nhân" để bóp méo chân lý. Đối với Peirce, đó là sự vi phạm đạo đức trí tuệ nghiêm trọng nhất, một sự trác táng của tư duy. Không thể chịu đựng được việc triết lý logic của mình bị cướp đoạt và làm biến dạng, vào năm 1905, Peirce đã thực hiện một bước đi cay đắng: ông từ bỏ thuật ngữ do chính ông nghĩ ra và rửa tội lại cho triết học của mình bằng một cái tên mới: </w:t>
      </w:r>
      <w:r w:rsidRPr="00600F0F">
        <w:rPr>
          <w:rFonts w:ascii="Arial" w:eastAsia="Times New Roman" w:hAnsi="Arial" w:cs="Arial"/>
          <w:b/>
          <w:bCs/>
          <w:color w:val="1F1F1F"/>
          <w:szCs w:val="26"/>
          <w:lang w:val="en-US"/>
        </w:rPr>
        <w:t>"Chủ nghĩa Thực dụng luận"</w:t>
      </w:r>
      <w:r w:rsidRPr="00600F0F">
        <w:rPr>
          <w:rFonts w:ascii="Arial" w:eastAsia="Times New Roman" w:hAnsi="Arial" w:cs="Arial"/>
          <w:color w:val="1F1F1F"/>
          <w:szCs w:val="26"/>
          <w:lang w:val="en-US"/>
        </w:rPr>
        <w:t xml:space="preserve"> (Pragmaticism). Ông chua chát nhận xét rằng đây là một cái tên quá xấu xí nên chắc chắn không một triết gia nào thèm đánh cắp nó nữa.   </w:t>
      </w:r>
    </w:p>
    <w:p w14:paraId="488F6ED6" w14:textId="77777777" w:rsidR="00600F0F" w:rsidRPr="00600F0F" w:rsidRDefault="00600F0F" w:rsidP="00600F0F">
      <w:pPr>
        <w:spacing w:before="120" w:after="0" w:line="360" w:lineRule="atLeast"/>
        <w:jc w:val="left"/>
        <w:outlineLvl w:val="2"/>
        <w:rPr>
          <w:rFonts w:ascii="Arial" w:eastAsia="Times New Roman" w:hAnsi="Arial" w:cs="Arial"/>
          <w:b/>
          <w:bCs/>
          <w:color w:val="1F1F1F"/>
          <w:sz w:val="30"/>
          <w:szCs w:val="30"/>
          <w:lang w:val="en-US"/>
        </w:rPr>
      </w:pPr>
      <w:r w:rsidRPr="00600F0F">
        <w:rPr>
          <w:rFonts w:ascii="Arial" w:eastAsia="Times New Roman" w:hAnsi="Arial" w:cs="Arial"/>
          <w:b/>
          <w:bCs/>
          <w:color w:val="1F1F1F"/>
          <w:sz w:val="30"/>
          <w:szCs w:val="30"/>
          <w:lang w:val="en-US"/>
        </w:rPr>
        <w:t>7.2. Chủ nghĩa Hiện thực Kinh viện (Scholastic Realism) trong Tư duy Peircean</w:t>
      </w:r>
    </w:p>
    <w:p w14:paraId="419BE22E" w14:textId="77777777"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Sự phát triển lý luận của Peirce sau bài luận năm 1878 cũng được đánh dấu bằng sự gắn kết mạnh mẽ với Chủ nghĩa Hiện thực Kinh viện (Scholastic Realism). Trong lịch sử triết học, cuộc chiến giữa Chủ nghĩa Duy danh (Nominalism - cho rằng các khái niệm chung chỉ là tên gọi do con người đặt ra, chỉ có các cá thể vật lý cụ thể mới tồn tại thực sự) và Chủ nghĩa Hiện thực (Realism - cho rằng các thuộc tính và quy luật phổ quát tồn tại độc lập như những thực thể) đã chia rẽ giới trí thức.   </w:t>
      </w:r>
    </w:p>
    <w:p w14:paraId="1440E1C5" w14:textId="77777777"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 xml:space="preserve">Ở bề mặt, phương châm thực dụng năm 1878 có vẻ mang âm hưởng của Chủ nghĩa Duy danh vì nó truy vết ý nghĩa về các dữ kiện kinh nghiệm hữu hình cụ thể. Tuy nhiên, các nhà Peircean đương đại chỉ ra rằng lý luận của ông chứa đựng hạt nhân của một Chủ nghĩa Hiện thực mạnh mẽ. Peirce lập luận: Bất kỳ thứ gì được đại diện thông qua một niềm tin đúng thì đều là thực tại. Nội dung của mọi niềm tin đều có thể được biểu đạt thông qua các mệnh đề chứa đựng các ký hiệu phổ quát (general signs). Các ký hiệu phổ quát thì </w:t>
      </w:r>
      <w:r w:rsidRPr="00600F0F">
        <w:rPr>
          <w:rFonts w:ascii="Arial" w:eastAsia="Times New Roman" w:hAnsi="Arial" w:cs="Arial"/>
          <w:color w:val="1F1F1F"/>
          <w:szCs w:val="26"/>
          <w:lang w:val="en-US"/>
        </w:rPr>
        <w:lastRenderedPageBreak/>
        <w:t>đại diện cho những cái phổ quát (generals). Do đó, các sự thật phổ quát (như các định luật vật lý, xu hướng tiến hóa, quy luật xác suất) thực sự tồn tại như một phần không thể tách rời của thực tại cấu trúc vật lý, chứ không phải là sự bịa đặt của tâm trí con người. Thế giới được định hình bởi những thói quen tự nhiên (habits of nature), và nhận thức của con người nắm bắt chúng thông qua việc theo dõi các hệ quả định hướng trong tương lai. Nhận thức luận thực dụng của Peirce gắn kết với sự khiêm tốn của "Thuyết có thể phạm sai lầm" (Fallibilism - mọi kết luận khoa học luôn phải được mở cửa để kiểm định lại) để hình thành nên một thế giới quan vừa khách quan vừa mềm dẻo.   </w:t>
      </w:r>
    </w:p>
    <w:p w14:paraId="1821FAFD" w14:textId="77777777" w:rsidR="00600F0F" w:rsidRPr="00600F0F" w:rsidRDefault="00600F0F" w:rsidP="00600F0F">
      <w:pPr>
        <w:spacing w:before="120" w:after="0" w:line="360" w:lineRule="atLeast"/>
        <w:jc w:val="left"/>
        <w:outlineLvl w:val="2"/>
        <w:rPr>
          <w:rFonts w:ascii="Arial" w:eastAsia="Times New Roman" w:hAnsi="Arial" w:cs="Arial"/>
          <w:b/>
          <w:bCs/>
          <w:color w:val="1F1F1F"/>
          <w:sz w:val="30"/>
          <w:szCs w:val="30"/>
          <w:lang w:val="en-US"/>
        </w:rPr>
      </w:pPr>
      <w:r w:rsidRPr="00600F0F">
        <w:rPr>
          <w:rFonts w:ascii="Arial" w:eastAsia="Times New Roman" w:hAnsi="Arial" w:cs="Arial"/>
          <w:b/>
          <w:bCs/>
          <w:color w:val="1F1F1F"/>
          <w:sz w:val="30"/>
          <w:szCs w:val="30"/>
          <w:lang w:val="en-US"/>
        </w:rPr>
        <w:t>7.3. Chỉ trích Đương đại: Bóng ma của Chủ nghĩa Xác minh (Verificationism)</w:t>
      </w:r>
    </w:p>
    <w:p w14:paraId="6AA68D21" w14:textId="77777777"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Trong bối cảnh triết học phân tích hiện đại, phương châm của Peirce ở "Làm thế nào để các Ý tưởng của chúng ta Trở nên Rõ ràng" thường bị quy kết sai lầm là một biến thể tiên phong của "Nguyên lý Xác minh" (Verification Principle) mà Nhóm Vienna (Vienna Circle) rao giảng vào đầu thế kỷ 20. Những người chỉ trích phàn nàn rằng tiêu chuẩn của Peirce quá hạn hẹp; họ cho rằng đôi khi con người có thể hiểu ý nghĩa của một khái niệm vật lý thiên văn hay một chiều không gian toán học phức tạp mà không nhất thiết phải biết làm thế nào để thực sự tiến hành đo lường thử nghiệm hệ quả thực tiễn của nó.   </w:t>
      </w:r>
    </w:p>
    <w:p w14:paraId="1281274C" w14:textId="6957E130"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Sự phản biện này thất bại ở việc nhận thức độ tinh tế trong ngôn ngữ của Peirce. Thứ nhất, phương châm của Peirce không bắt buộc một quy trình kiểm nghiệm thể chất ngay tức khắc, mà nó đòi hỏi những hệ quả "có thể hình dung được" trong một khuôn khổ thực tiễn. Tư duy toán học hoàn toàn có hệ quả thực tiễn trong hệ thống logic nội tại của nó. Thứ hai, Peirce chưa bao giờ rêu rao rằng phương châm công bố năm 1878 là một tiêu chuẩn phổ quát thống trị mọi khía cạnh của ngôn ngữ nhân loại hay nghệ thuật, mà nó được mài giũa với vai trò thiết yếu là nền tảng phân tích trong khuôn khổ của điều tra khoa học và tư duy logic định hướng thực tại.   </w:t>
      </w:r>
    </w:p>
    <w:p w14:paraId="7FCD4F32" w14:textId="77777777" w:rsidR="00600F0F" w:rsidRPr="00600F0F" w:rsidRDefault="00600F0F" w:rsidP="00600F0F">
      <w:pPr>
        <w:spacing w:before="120" w:after="0" w:line="420" w:lineRule="atLeast"/>
        <w:jc w:val="left"/>
        <w:outlineLvl w:val="1"/>
        <w:rPr>
          <w:rFonts w:ascii="Arial" w:eastAsia="Times New Roman" w:hAnsi="Arial" w:cs="Arial"/>
          <w:b/>
          <w:bCs/>
          <w:color w:val="1F1F1F"/>
          <w:sz w:val="36"/>
          <w:szCs w:val="36"/>
          <w:lang w:val="en-US"/>
        </w:rPr>
      </w:pPr>
      <w:r w:rsidRPr="00600F0F">
        <w:rPr>
          <w:rFonts w:ascii="Arial" w:eastAsia="Times New Roman" w:hAnsi="Arial" w:cs="Arial"/>
          <w:b/>
          <w:bCs/>
          <w:color w:val="1F1F1F"/>
          <w:sz w:val="36"/>
          <w:szCs w:val="36"/>
          <w:lang w:val="en-US"/>
        </w:rPr>
        <w:t>8. Kết luận Tổng thể</w:t>
      </w:r>
    </w:p>
    <w:p w14:paraId="02642109" w14:textId="77777777"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Tiểu luận "Làm thế nào để các Ý tưởng của chúng ta Trở nên Rõ ràng" của Charles Sanders Peirce vượt xa giá trị của một bài báo phân tích ngữ nghĩa; nó là một tuyên ngôn giải phóng trí tuệ nhân loại khỏi gông cùm của chủ nghĩa duy lý siêu hình học. Bằng cách giáng một đòn chí mạng vào sự ảo tưởng của các định nghĩa trừu tượng theo phong cách Descartes và Leibniz, Peirce đã kéo triết học từ trên những đám mây vô định xuống mặt đất vững chãi của thực nghiệm.   </w:t>
      </w:r>
    </w:p>
    <w:p w14:paraId="56541116" w14:textId="77777777"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 xml:space="preserve">Ba trụ cột nền tảng được thiết lập trong văn bản này—động lực của tư duy là xoa dịu hoài nghi và sản sinh niềm tin (thói quen), Phương châm Thực dụng </w:t>
      </w:r>
      <w:r w:rsidRPr="00600F0F">
        <w:rPr>
          <w:rFonts w:ascii="Arial" w:eastAsia="Times New Roman" w:hAnsi="Arial" w:cs="Arial"/>
          <w:color w:val="1F1F1F"/>
          <w:szCs w:val="26"/>
          <w:lang w:val="en-US"/>
        </w:rPr>
        <w:lastRenderedPageBreak/>
        <w:t>quy giản ý nghĩa vào các hệ quả thực tiễn có thể hình dung được, và chân lý là điểm hội tụ cuối cùng bất biến của nỗ lực điều tra khoa học—đã xây dựng nên một kiến trúc logic chặt chẽ, không thể xuyên thủng. Bất chấp việc bị William James và thế hệ triết gia sau này diễn dịch lệch lạc, làm hoen ố tên gọi bằng những quan điểm mang tính chủ quan và tư lợi cá nhân, tinh thần nguyên bản trong hệ thống "Pragmaticism" của Peirce vẫn bảo toàn nguyên vẹn tính khách quan của một vũ trụ vật lý được cai trị bởi những sự kiện thực nghiệm có thể đo lường.   </w:t>
      </w:r>
    </w:p>
    <w:p w14:paraId="72206962" w14:textId="38F9A96E" w:rsidR="00600F0F" w:rsidRPr="00600F0F" w:rsidRDefault="00600F0F" w:rsidP="00600F0F">
      <w:pPr>
        <w:spacing w:after="0" w:line="360" w:lineRule="atLeast"/>
        <w:jc w:val="left"/>
        <w:rPr>
          <w:rFonts w:ascii="Arial" w:eastAsia="Times New Roman" w:hAnsi="Arial" w:cs="Arial"/>
          <w:color w:val="1F1F1F"/>
          <w:szCs w:val="26"/>
          <w:lang w:val="en-US"/>
        </w:rPr>
      </w:pPr>
      <w:r w:rsidRPr="00600F0F">
        <w:rPr>
          <w:rFonts w:ascii="Arial" w:eastAsia="Times New Roman" w:hAnsi="Arial" w:cs="Arial"/>
          <w:color w:val="1F1F1F"/>
          <w:szCs w:val="26"/>
          <w:lang w:val="en-US"/>
        </w:rPr>
        <w:t>Siêu hình học bị Peirce ví như một rạn san hô ngầm nguy hiểm dưới đáy đại dương, mà người ta chỉ nên học cách nhận diện nó để phòng tránh thuyền bị đắm chứ không nên lấy việc lặn xuống đó làm phương tiện di chuyển chính yếu. Đám đông đại chúng luôn thích những ý tưởng rẻ tiền, mơ hồ và tồi tệ, nhưng những ai đủ dũng cảm sẵn sàng trả giá bằng sự tập trung cao độ sẽ chạm được tới cốt lõi của sự mạch lạc. Nghệ thuật thực sự của tư duy không dừng lại ở việc làm rõ ngôn từ, mà như Peirce đã dõng dạc tuyên bố, nó nằm ở cách chúng ta sinh ra "những ý tưởng sống động và có sức sinh sản, nhân lên thành hàng ngàn hình thức, lan tỏa khắp nơi, thúc đẩy nền văn minh và tạo nên phẩm giá của con người". Đó mới chính là ý nghĩa đích thực của sự rõ ràng.   </w:t>
      </w:r>
    </w:p>
    <w:p w14:paraId="1923FF16" w14:textId="77777777" w:rsidR="00600F0F" w:rsidRPr="0046663C" w:rsidRDefault="00600F0F" w:rsidP="0046663C">
      <w:pPr>
        <w:spacing w:before="100" w:beforeAutospacing="1" w:after="100" w:afterAutospacing="1" w:line="240" w:lineRule="auto"/>
        <w:jc w:val="left"/>
        <w:rPr>
          <w:rFonts w:eastAsia="Times New Roman" w:cs="Times New Roman"/>
          <w:sz w:val="24"/>
          <w:szCs w:val="24"/>
          <w:lang w:val="en-US"/>
        </w:rPr>
      </w:pPr>
    </w:p>
    <w:p w14:paraId="0CE6C29C" w14:textId="77777777" w:rsidR="000B5C3C" w:rsidRPr="0046663C" w:rsidRDefault="000B5C3C" w:rsidP="0046663C"/>
    <w:sectPr w:rsidR="000B5C3C" w:rsidRPr="0046663C" w:rsidSect="0094059A">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D66DA"/>
    <w:multiLevelType w:val="multilevel"/>
    <w:tmpl w:val="1AF44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745D56"/>
    <w:multiLevelType w:val="multilevel"/>
    <w:tmpl w:val="DDC0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74B47"/>
    <w:multiLevelType w:val="multilevel"/>
    <w:tmpl w:val="2FEE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F4756"/>
    <w:multiLevelType w:val="multilevel"/>
    <w:tmpl w:val="DE68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E4846"/>
    <w:multiLevelType w:val="multilevel"/>
    <w:tmpl w:val="B56C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07C68"/>
    <w:multiLevelType w:val="hybridMultilevel"/>
    <w:tmpl w:val="F618857E"/>
    <w:lvl w:ilvl="0" w:tplc="4E92AA5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5F4C7B"/>
    <w:multiLevelType w:val="multilevel"/>
    <w:tmpl w:val="974E2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BC1043"/>
    <w:multiLevelType w:val="multilevel"/>
    <w:tmpl w:val="20B8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E77036"/>
    <w:multiLevelType w:val="multilevel"/>
    <w:tmpl w:val="3F8A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014F14"/>
    <w:multiLevelType w:val="multilevel"/>
    <w:tmpl w:val="1406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CE561E"/>
    <w:multiLevelType w:val="multilevel"/>
    <w:tmpl w:val="EF18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3B3716"/>
    <w:multiLevelType w:val="multilevel"/>
    <w:tmpl w:val="0A84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462E32"/>
    <w:multiLevelType w:val="multilevel"/>
    <w:tmpl w:val="01C8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4618EE"/>
    <w:multiLevelType w:val="multilevel"/>
    <w:tmpl w:val="2BEA0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B947E0"/>
    <w:multiLevelType w:val="multilevel"/>
    <w:tmpl w:val="1C58A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AC4FAD"/>
    <w:multiLevelType w:val="multilevel"/>
    <w:tmpl w:val="E7B0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B31D47"/>
    <w:multiLevelType w:val="multilevel"/>
    <w:tmpl w:val="D78C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DF30CE"/>
    <w:multiLevelType w:val="multilevel"/>
    <w:tmpl w:val="2CF2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0C5367"/>
    <w:multiLevelType w:val="multilevel"/>
    <w:tmpl w:val="E086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3920E8"/>
    <w:multiLevelType w:val="multilevel"/>
    <w:tmpl w:val="3166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CA250A"/>
    <w:multiLevelType w:val="multilevel"/>
    <w:tmpl w:val="6A74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9F6A58"/>
    <w:multiLevelType w:val="multilevel"/>
    <w:tmpl w:val="EEF2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DB0251"/>
    <w:multiLevelType w:val="multilevel"/>
    <w:tmpl w:val="2F1E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7C7C07"/>
    <w:multiLevelType w:val="multilevel"/>
    <w:tmpl w:val="BA2E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9C213F"/>
    <w:multiLevelType w:val="multilevel"/>
    <w:tmpl w:val="49DC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FE2447"/>
    <w:multiLevelType w:val="multilevel"/>
    <w:tmpl w:val="CFA0C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23"/>
  </w:num>
  <w:num w:numId="3">
    <w:abstractNumId w:val="9"/>
  </w:num>
  <w:num w:numId="4">
    <w:abstractNumId w:val="17"/>
  </w:num>
  <w:num w:numId="5">
    <w:abstractNumId w:val="10"/>
  </w:num>
  <w:num w:numId="6">
    <w:abstractNumId w:val="12"/>
  </w:num>
  <w:num w:numId="7">
    <w:abstractNumId w:val="3"/>
  </w:num>
  <w:num w:numId="8">
    <w:abstractNumId w:val="1"/>
  </w:num>
  <w:num w:numId="9">
    <w:abstractNumId w:val="4"/>
  </w:num>
  <w:num w:numId="10">
    <w:abstractNumId w:val="2"/>
  </w:num>
  <w:num w:numId="11">
    <w:abstractNumId w:val="22"/>
  </w:num>
  <w:num w:numId="12">
    <w:abstractNumId w:val="11"/>
  </w:num>
  <w:num w:numId="13">
    <w:abstractNumId w:val="19"/>
  </w:num>
  <w:num w:numId="14">
    <w:abstractNumId w:val="20"/>
  </w:num>
  <w:num w:numId="15">
    <w:abstractNumId w:val="7"/>
  </w:num>
  <w:num w:numId="16">
    <w:abstractNumId w:val="24"/>
  </w:num>
  <w:num w:numId="17">
    <w:abstractNumId w:val="14"/>
  </w:num>
  <w:num w:numId="18">
    <w:abstractNumId w:val="6"/>
  </w:num>
  <w:num w:numId="19">
    <w:abstractNumId w:val="21"/>
  </w:num>
  <w:num w:numId="20">
    <w:abstractNumId w:val="0"/>
  </w:num>
  <w:num w:numId="21">
    <w:abstractNumId w:val="25"/>
  </w:num>
  <w:num w:numId="22">
    <w:abstractNumId w:val="15"/>
  </w:num>
  <w:num w:numId="23">
    <w:abstractNumId w:val="8"/>
  </w:num>
  <w:num w:numId="24">
    <w:abstractNumId w:val="13"/>
  </w:num>
  <w:num w:numId="25">
    <w:abstractNumId w:val="16"/>
  </w:num>
  <w:num w:numId="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CE1"/>
    <w:rsid w:val="00000F32"/>
    <w:rsid w:val="00014907"/>
    <w:rsid w:val="00071FA7"/>
    <w:rsid w:val="000B15D5"/>
    <w:rsid w:val="000B5C3C"/>
    <w:rsid w:val="00134DE1"/>
    <w:rsid w:val="001572E9"/>
    <w:rsid w:val="00165F73"/>
    <w:rsid w:val="001F3B06"/>
    <w:rsid w:val="00227A91"/>
    <w:rsid w:val="00250EDE"/>
    <w:rsid w:val="0028409E"/>
    <w:rsid w:val="0035728A"/>
    <w:rsid w:val="004618EB"/>
    <w:rsid w:val="0046663C"/>
    <w:rsid w:val="00600F0F"/>
    <w:rsid w:val="0062730C"/>
    <w:rsid w:val="00636A89"/>
    <w:rsid w:val="006414F9"/>
    <w:rsid w:val="0065718E"/>
    <w:rsid w:val="006B7B7F"/>
    <w:rsid w:val="006D2BF4"/>
    <w:rsid w:val="007343DE"/>
    <w:rsid w:val="00782039"/>
    <w:rsid w:val="0082067F"/>
    <w:rsid w:val="00897683"/>
    <w:rsid w:val="008B42E4"/>
    <w:rsid w:val="00902816"/>
    <w:rsid w:val="0092168A"/>
    <w:rsid w:val="0094059A"/>
    <w:rsid w:val="00940A1C"/>
    <w:rsid w:val="00A22040"/>
    <w:rsid w:val="00A9143A"/>
    <w:rsid w:val="00AF412C"/>
    <w:rsid w:val="00BC3177"/>
    <w:rsid w:val="00C40CE1"/>
    <w:rsid w:val="00CA1622"/>
    <w:rsid w:val="00CC2EFF"/>
    <w:rsid w:val="00DA4A65"/>
    <w:rsid w:val="00DA5EF8"/>
    <w:rsid w:val="00DC303D"/>
    <w:rsid w:val="00DD2D15"/>
    <w:rsid w:val="00DF798A"/>
    <w:rsid w:val="00FA2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D8955"/>
  <w15:chartTrackingRefBased/>
  <w15:docId w15:val="{23955B71-F988-41F6-9852-AB18090C0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59A"/>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94059A"/>
    <w:pPr>
      <w:keepNext/>
      <w:keepLines/>
      <w:spacing w:before="24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94059A"/>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94059A"/>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94059A"/>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59A"/>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94059A"/>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94059A"/>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94059A"/>
    <w:rPr>
      <w:rFonts w:ascii="Times New Roman" w:eastAsiaTheme="majorEastAsia" w:hAnsi="Times New Roman" w:cstheme="majorBidi"/>
      <w:i/>
      <w:iCs/>
      <w:sz w:val="26"/>
    </w:rPr>
  </w:style>
  <w:style w:type="paragraph" w:styleId="NormalWeb">
    <w:name w:val="Normal (Web)"/>
    <w:basedOn w:val="Normal"/>
    <w:uiPriority w:val="99"/>
    <w:unhideWhenUsed/>
    <w:rsid w:val="001F3B06"/>
    <w:pPr>
      <w:spacing w:before="100" w:beforeAutospacing="1" w:after="100" w:afterAutospacing="1" w:line="240" w:lineRule="auto"/>
      <w:jc w:val="left"/>
    </w:pPr>
    <w:rPr>
      <w:rFonts w:eastAsia="Times New Roman" w:cs="Times New Roman"/>
      <w:sz w:val="24"/>
      <w:szCs w:val="24"/>
      <w:lang w:val="en-US"/>
    </w:rPr>
  </w:style>
  <w:style w:type="character" w:styleId="Emphasis">
    <w:name w:val="Emphasis"/>
    <w:basedOn w:val="DefaultParagraphFont"/>
    <w:uiPriority w:val="20"/>
    <w:qFormat/>
    <w:rsid w:val="001F3B06"/>
    <w:rPr>
      <w:i/>
      <w:iCs/>
    </w:rPr>
  </w:style>
  <w:style w:type="character" w:styleId="Strong">
    <w:name w:val="Strong"/>
    <w:basedOn w:val="DefaultParagraphFont"/>
    <w:uiPriority w:val="22"/>
    <w:qFormat/>
    <w:rsid w:val="0046663C"/>
    <w:rPr>
      <w:b/>
      <w:bCs/>
    </w:rPr>
  </w:style>
  <w:style w:type="character" w:customStyle="1" w:styleId="button-container">
    <w:name w:val="button-container"/>
    <w:basedOn w:val="DefaultParagraphFont"/>
    <w:rsid w:val="00600F0F"/>
  </w:style>
  <w:style w:type="paragraph" w:customStyle="1" w:styleId="isselectedend">
    <w:name w:val="isselectedend"/>
    <w:basedOn w:val="Normal"/>
    <w:rsid w:val="0065718E"/>
    <w:pPr>
      <w:spacing w:before="100" w:beforeAutospacing="1" w:after="100" w:afterAutospacing="1" w:line="240" w:lineRule="auto"/>
      <w:jc w:val="left"/>
    </w:pPr>
    <w:rPr>
      <w:rFonts w:eastAsia="Times New Roman" w:cs="Times New Roman"/>
      <w:sz w:val="24"/>
      <w:szCs w:val="24"/>
      <w:lang w:val="en-US"/>
    </w:rPr>
  </w:style>
  <w:style w:type="paragraph" w:styleId="ListParagraph">
    <w:name w:val="List Paragraph"/>
    <w:basedOn w:val="Normal"/>
    <w:uiPriority w:val="34"/>
    <w:qFormat/>
    <w:rsid w:val="006571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762343">
      <w:bodyDiv w:val="1"/>
      <w:marLeft w:val="0"/>
      <w:marRight w:val="0"/>
      <w:marTop w:val="0"/>
      <w:marBottom w:val="0"/>
      <w:divBdr>
        <w:top w:val="none" w:sz="0" w:space="0" w:color="auto"/>
        <w:left w:val="none" w:sz="0" w:space="0" w:color="auto"/>
        <w:bottom w:val="none" w:sz="0" w:space="0" w:color="auto"/>
        <w:right w:val="none" w:sz="0" w:space="0" w:color="auto"/>
      </w:divBdr>
    </w:div>
    <w:div w:id="179200410">
      <w:bodyDiv w:val="1"/>
      <w:marLeft w:val="0"/>
      <w:marRight w:val="0"/>
      <w:marTop w:val="0"/>
      <w:marBottom w:val="0"/>
      <w:divBdr>
        <w:top w:val="none" w:sz="0" w:space="0" w:color="auto"/>
        <w:left w:val="none" w:sz="0" w:space="0" w:color="auto"/>
        <w:bottom w:val="none" w:sz="0" w:space="0" w:color="auto"/>
        <w:right w:val="none" w:sz="0" w:space="0" w:color="auto"/>
      </w:divBdr>
      <w:divsChild>
        <w:div w:id="408159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0707370">
      <w:bodyDiv w:val="1"/>
      <w:marLeft w:val="0"/>
      <w:marRight w:val="0"/>
      <w:marTop w:val="0"/>
      <w:marBottom w:val="0"/>
      <w:divBdr>
        <w:top w:val="none" w:sz="0" w:space="0" w:color="auto"/>
        <w:left w:val="none" w:sz="0" w:space="0" w:color="auto"/>
        <w:bottom w:val="none" w:sz="0" w:space="0" w:color="auto"/>
        <w:right w:val="none" w:sz="0" w:space="0" w:color="auto"/>
      </w:divBdr>
    </w:div>
    <w:div w:id="636883072">
      <w:bodyDiv w:val="1"/>
      <w:marLeft w:val="0"/>
      <w:marRight w:val="0"/>
      <w:marTop w:val="0"/>
      <w:marBottom w:val="0"/>
      <w:divBdr>
        <w:top w:val="none" w:sz="0" w:space="0" w:color="auto"/>
        <w:left w:val="none" w:sz="0" w:space="0" w:color="auto"/>
        <w:bottom w:val="none" w:sz="0" w:space="0" w:color="auto"/>
        <w:right w:val="none" w:sz="0" w:space="0" w:color="auto"/>
      </w:divBdr>
    </w:div>
    <w:div w:id="686565944">
      <w:bodyDiv w:val="1"/>
      <w:marLeft w:val="0"/>
      <w:marRight w:val="0"/>
      <w:marTop w:val="0"/>
      <w:marBottom w:val="0"/>
      <w:divBdr>
        <w:top w:val="none" w:sz="0" w:space="0" w:color="auto"/>
        <w:left w:val="none" w:sz="0" w:space="0" w:color="auto"/>
        <w:bottom w:val="none" w:sz="0" w:space="0" w:color="auto"/>
        <w:right w:val="none" w:sz="0" w:space="0" w:color="auto"/>
      </w:divBdr>
      <w:divsChild>
        <w:div w:id="1254558215">
          <w:marLeft w:val="0"/>
          <w:marRight w:val="0"/>
          <w:marTop w:val="0"/>
          <w:marBottom w:val="0"/>
          <w:divBdr>
            <w:top w:val="none" w:sz="0" w:space="0" w:color="auto"/>
            <w:left w:val="none" w:sz="0" w:space="0" w:color="auto"/>
            <w:bottom w:val="none" w:sz="0" w:space="0" w:color="auto"/>
            <w:right w:val="none" w:sz="0" w:space="0" w:color="auto"/>
          </w:divBdr>
          <w:divsChild>
            <w:div w:id="95828481">
              <w:marLeft w:val="0"/>
              <w:marRight w:val="0"/>
              <w:marTop w:val="0"/>
              <w:marBottom w:val="0"/>
              <w:divBdr>
                <w:top w:val="none" w:sz="0" w:space="0" w:color="auto"/>
                <w:left w:val="none" w:sz="0" w:space="0" w:color="auto"/>
                <w:bottom w:val="none" w:sz="0" w:space="0" w:color="auto"/>
                <w:right w:val="none" w:sz="0" w:space="0" w:color="auto"/>
              </w:divBdr>
              <w:divsChild>
                <w:div w:id="309409119">
                  <w:marLeft w:val="0"/>
                  <w:marRight w:val="0"/>
                  <w:marTop w:val="0"/>
                  <w:marBottom w:val="0"/>
                  <w:divBdr>
                    <w:top w:val="none" w:sz="0" w:space="0" w:color="auto"/>
                    <w:left w:val="none" w:sz="0" w:space="0" w:color="auto"/>
                    <w:bottom w:val="none" w:sz="0" w:space="0" w:color="auto"/>
                    <w:right w:val="none" w:sz="0" w:space="0" w:color="auto"/>
                  </w:divBdr>
                </w:div>
                <w:div w:id="605234782">
                  <w:blockQuote w:val="1"/>
                  <w:marLeft w:val="720"/>
                  <w:marRight w:val="720"/>
                  <w:marTop w:val="0"/>
                  <w:marBottom w:val="0"/>
                  <w:divBdr>
                    <w:top w:val="none" w:sz="0" w:space="0" w:color="auto"/>
                    <w:left w:val="none" w:sz="0" w:space="0" w:color="auto"/>
                    <w:bottom w:val="none" w:sz="0" w:space="0" w:color="auto"/>
                    <w:right w:val="none" w:sz="0" w:space="0" w:color="auto"/>
                  </w:divBdr>
                </w:div>
                <w:div w:id="1982535153">
                  <w:blockQuote w:val="1"/>
                  <w:marLeft w:val="720"/>
                  <w:marRight w:val="720"/>
                  <w:marTop w:val="0"/>
                  <w:marBottom w:val="0"/>
                  <w:divBdr>
                    <w:top w:val="none" w:sz="0" w:space="0" w:color="auto"/>
                    <w:left w:val="none" w:sz="0" w:space="0" w:color="auto"/>
                    <w:bottom w:val="none" w:sz="0" w:space="0" w:color="auto"/>
                    <w:right w:val="none" w:sz="0" w:space="0" w:color="auto"/>
                  </w:divBdr>
                </w:div>
                <w:div w:id="54953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745875">
      <w:bodyDiv w:val="1"/>
      <w:marLeft w:val="0"/>
      <w:marRight w:val="0"/>
      <w:marTop w:val="0"/>
      <w:marBottom w:val="0"/>
      <w:divBdr>
        <w:top w:val="none" w:sz="0" w:space="0" w:color="auto"/>
        <w:left w:val="none" w:sz="0" w:space="0" w:color="auto"/>
        <w:bottom w:val="none" w:sz="0" w:space="0" w:color="auto"/>
        <w:right w:val="none" w:sz="0" w:space="0" w:color="auto"/>
      </w:divBdr>
    </w:div>
    <w:div w:id="808010734">
      <w:bodyDiv w:val="1"/>
      <w:marLeft w:val="0"/>
      <w:marRight w:val="0"/>
      <w:marTop w:val="0"/>
      <w:marBottom w:val="0"/>
      <w:divBdr>
        <w:top w:val="none" w:sz="0" w:space="0" w:color="auto"/>
        <w:left w:val="none" w:sz="0" w:space="0" w:color="auto"/>
        <w:bottom w:val="none" w:sz="0" w:space="0" w:color="auto"/>
        <w:right w:val="none" w:sz="0" w:space="0" w:color="auto"/>
      </w:divBdr>
      <w:divsChild>
        <w:div w:id="1223521710">
          <w:blockQuote w:val="1"/>
          <w:marLeft w:val="720"/>
          <w:marRight w:val="720"/>
          <w:marTop w:val="100"/>
          <w:marBottom w:val="100"/>
          <w:divBdr>
            <w:top w:val="none" w:sz="0" w:space="0" w:color="auto"/>
            <w:left w:val="none" w:sz="0" w:space="0" w:color="auto"/>
            <w:bottom w:val="none" w:sz="0" w:space="0" w:color="auto"/>
            <w:right w:val="none" w:sz="0" w:space="0" w:color="auto"/>
          </w:divBdr>
        </w:div>
        <w:div w:id="1200237259">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9880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181317">
          <w:blockQuote w:val="1"/>
          <w:marLeft w:val="720"/>
          <w:marRight w:val="720"/>
          <w:marTop w:val="100"/>
          <w:marBottom w:val="100"/>
          <w:divBdr>
            <w:top w:val="none" w:sz="0" w:space="0" w:color="auto"/>
            <w:left w:val="none" w:sz="0" w:space="0" w:color="auto"/>
            <w:bottom w:val="none" w:sz="0" w:space="0" w:color="auto"/>
            <w:right w:val="none" w:sz="0" w:space="0" w:color="auto"/>
          </w:divBdr>
        </w:div>
        <w:div w:id="298076667">
          <w:blockQuote w:val="1"/>
          <w:marLeft w:val="720"/>
          <w:marRight w:val="720"/>
          <w:marTop w:val="100"/>
          <w:marBottom w:val="100"/>
          <w:divBdr>
            <w:top w:val="none" w:sz="0" w:space="0" w:color="auto"/>
            <w:left w:val="none" w:sz="0" w:space="0" w:color="auto"/>
            <w:bottom w:val="none" w:sz="0" w:space="0" w:color="auto"/>
            <w:right w:val="none" w:sz="0" w:space="0" w:color="auto"/>
          </w:divBdr>
        </w:div>
        <w:div w:id="45903204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716317">
          <w:blockQuote w:val="1"/>
          <w:marLeft w:val="720"/>
          <w:marRight w:val="720"/>
          <w:marTop w:val="100"/>
          <w:marBottom w:val="100"/>
          <w:divBdr>
            <w:top w:val="none" w:sz="0" w:space="0" w:color="auto"/>
            <w:left w:val="none" w:sz="0" w:space="0" w:color="auto"/>
            <w:bottom w:val="none" w:sz="0" w:space="0" w:color="auto"/>
            <w:right w:val="none" w:sz="0" w:space="0" w:color="auto"/>
          </w:divBdr>
        </w:div>
        <w:div w:id="1322001903">
          <w:blockQuote w:val="1"/>
          <w:marLeft w:val="720"/>
          <w:marRight w:val="720"/>
          <w:marTop w:val="100"/>
          <w:marBottom w:val="100"/>
          <w:divBdr>
            <w:top w:val="none" w:sz="0" w:space="0" w:color="auto"/>
            <w:left w:val="none" w:sz="0" w:space="0" w:color="auto"/>
            <w:bottom w:val="none" w:sz="0" w:space="0" w:color="auto"/>
            <w:right w:val="none" w:sz="0" w:space="0" w:color="auto"/>
          </w:divBdr>
        </w:div>
        <w:div w:id="695039542">
          <w:blockQuote w:val="1"/>
          <w:marLeft w:val="720"/>
          <w:marRight w:val="720"/>
          <w:marTop w:val="100"/>
          <w:marBottom w:val="100"/>
          <w:divBdr>
            <w:top w:val="none" w:sz="0" w:space="0" w:color="auto"/>
            <w:left w:val="none" w:sz="0" w:space="0" w:color="auto"/>
            <w:bottom w:val="none" w:sz="0" w:space="0" w:color="auto"/>
            <w:right w:val="none" w:sz="0" w:space="0" w:color="auto"/>
          </w:divBdr>
        </w:div>
        <w:div w:id="405494983">
          <w:blockQuote w:val="1"/>
          <w:marLeft w:val="720"/>
          <w:marRight w:val="720"/>
          <w:marTop w:val="100"/>
          <w:marBottom w:val="100"/>
          <w:divBdr>
            <w:top w:val="none" w:sz="0" w:space="0" w:color="auto"/>
            <w:left w:val="none" w:sz="0" w:space="0" w:color="auto"/>
            <w:bottom w:val="none" w:sz="0" w:space="0" w:color="auto"/>
            <w:right w:val="none" w:sz="0" w:space="0" w:color="auto"/>
          </w:divBdr>
        </w:div>
        <w:div w:id="17920231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091741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1805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7170288">
      <w:bodyDiv w:val="1"/>
      <w:marLeft w:val="0"/>
      <w:marRight w:val="0"/>
      <w:marTop w:val="0"/>
      <w:marBottom w:val="0"/>
      <w:divBdr>
        <w:top w:val="none" w:sz="0" w:space="0" w:color="auto"/>
        <w:left w:val="none" w:sz="0" w:space="0" w:color="auto"/>
        <w:bottom w:val="none" w:sz="0" w:space="0" w:color="auto"/>
        <w:right w:val="none" w:sz="0" w:space="0" w:color="auto"/>
      </w:divBdr>
    </w:div>
    <w:div w:id="1020156855">
      <w:bodyDiv w:val="1"/>
      <w:marLeft w:val="0"/>
      <w:marRight w:val="0"/>
      <w:marTop w:val="0"/>
      <w:marBottom w:val="0"/>
      <w:divBdr>
        <w:top w:val="none" w:sz="0" w:space="0" w:color="auto"/>
        <w:left w:val="none" w:sz="0" w:space="0" w:color="auto"/>
        <w:bottom w:val="none" w:sz="0" w:space="0" w:color="auto"/>
        <w:right w:val="none" w:sz="0" w:space="0" w:color="auto"/>
      </w:divBdr>
    </w:div>
    <w:div w:id="1496416049">
      <w:bodyDiv w:val="1"/>
      <w:marLeft w:val="0"/>
      <w:marRight w:val="0"/>
      <w:marTop w:val="0"/>
      <w:marBottom w:val="0"/>
      <w:divBdr>
        <w:top w:val="none" w:sz="0" w:space="0" w:color="auto"/>
        <w:left w:val="none" w:sz="0" w:space="0" w:color="auto"/>
        <w:bottom w:val="none" w:sz="0" w:space="0" w:color="auto"/>
        <w:right w:val="none" w:sz="0" w:space="0" w:color="auto"/>
      </w:divBdr>
    </w:div>
    <w:div w:id="1519931607">
      <w:bodyDiv w:val="1"/>
      <w:marLeft w:val="0"/>
      <w:marRight w:val="0"/>
      <w:marTop w:val="0"/>
      <w:marBottom w:val="0"/>
      <w:divBdr>
        <w:top w:val="none" w:sz="0" w:space="0" w:color="auto"/>
        <w:left w:val="none" w:sz="0" w:space="0" w:color="auto"/>
        <w:bottom w:val="none" w:sz="0" w:space="0" w:color="auto"/>
        <w:right w:val="none" w:sz="0" w:space="0" w:color="auto"/>
      </w:divBdr>
    </w:div>
    <w:div w:id="1625572863">
      <w:bodyDiv w:val="1"/>
      <w:marLeft w:val="0"/>
      <w:marRight w:val="0"/>
      <w:marTop w:val="0"/>
      <w:marBottom w:val="0"/>
      <w:divBdr>
        <w:top w:val="none" w:sz="0" w:space="0" w:color="auto"/>
        <w:left w:val="none" w:sz="0" w:space="0" w:color="auto"/>
        <w:bottom w:val="none" w:sz="0" w:space="0" w:color="auto"/>
        <w:right w:val="none" w:sz="0" w:space="0" w:color="auto"/>
      </w:divBdr>
    </w:div>
    <w:div w:id="1627278200">
      <w:bodyDiv w:val="1"/>
      <w:marLeft w:val="0"/>
      <w:marRight w:val="0"/>
      <w:marTop w:val="0"/>
      <w:marBottom w:val="0"/>
      <w:divBdr>
        <w:top w:val="none" w:sz="0" w:space="0" w:color="auto"/>
        <w:left w:val="none" w:sz="0" w:space="0" w:color="auto"/>
        <w:bottom w:val="none" w:sz="0" w:space="0" w:color="auto"/>
        <w:right w:val="none" w:sz="0" w:space="0" w:color="auto"/>
      </w:divBdr>
    </w:div>
    <w:div w:id="1684866191">
      <w:bodyDiv w:val="1"/>
      <w:marLeft w:val="0"/>
      <w:marRight w:val="0"/>
      <w:marTop w:val="0"/>
      <w:marBottom w:val="0"/>
      <w:divBdr>
        <w:top w:val="none" w:sz="0" w:space="0" w:color="auto"/>
        <w:left w:val="none" w:sz="0" w:space="0" w:color="auto"/>
        <w:bottom w:val="none" w:sz="0" w:space="0" w:color="auto"/>
        <w:right w:val="none" w:sz="0" w:space="0" w:color="auto"/>
      </w:divBdr>
    </w:div>
    <w:div w:id="1741563853">
      <w:bodyDiv w:val="1"/>
      <w:marLeft w:val="0"/>
      <w:marRight w:val="0"/>
      <w:marTop w:val="0"/>
      <w:marBottom w:val="0"/>
      <w:divBdr>
        <w:top w:val="none" w:sz="0" w:space="0" w:color="auto"/>
        <w:left w:val="none" w:sz="0" w:space="0" w:color="auto"/>
        <w:bottom w:val="none" w:sz="0" w:space="0" w:color="auto"/>
        <w:right w:val="none" w:sz="0" w:space="0" w:color="auto"/>
      </w:divBdr>
    </w:div>
    <w:div w:id="1851987235">
      <w:bodyDiv w:val="1"/>
      <w:marLeft w:val="0"/>
      <w:marRight w:val="0"/>
      <w:marTop w:val="0"/>
      <w:marBottom w:val="0"/>
      <w:divBdr>
        <w:top w:val="none" w:sz="0" w:space="0" w:color="auto"/>
        <w:left w:val="none" w:sz="0" w:space="0" w:color="auto"/>
        <w:bottom w:val="none" w:sz="0" w:space="0" w:color="auto"/>
        <w:right w:val="none" w:sz="0" w:space="0" w:color="auto"/>
      </w:divBdr>
    </w:div>
    <w:div w:id="2054646156">
      <w:bodyDiv w:val="1"/>
      <w:marLeft w:val="0"/>
      <w:marRight w:val="0"/>
      <w:marTop w:val="0"/>
      <w:marBottom w:val="0"/>
      <w:divBdr>
        <w:top w:val="none" w:sz="0" w:space="0" w:color="auto"/>
        <w:left w:val="none" w:sz="0" w:space="0" w:color="auto"/>
        <w:bottom w:val="none" w:sz="0" w:space="0" w:color="auto"/>
        <w:right w:val="none" w:sz="0" w:space="0" w:color="auto"/>
      </w:divBdr>
    </w:div>
    <w:div w:id="2116707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609</TotalTime>
  <Pages>42</Pages>
  <Words>18886</Words>
  <Characters>107651</Characters>
  <Application>Microsoft Office Word</Application>
  <DocSecurity>0</DocSecurity>
  <Lines>897</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phan</dc:creator>
  <cp:keywords/>
  <dc:description/>
  <cp:lastModifiedBy>long phan</cp:lastModifiedBy>
  <cp:revision>17</cp:revision>
  <dcterms:created xsi:type="dcterms:W3CDTF">2026-06-19T07:39:00Z</dcterms:created>
  <dcterms:modified xsi:type="dcterms:W3CDTF">2026-06-20T04:46:00Z</dcterms:modified>
</cp:coreProperties>
</file>