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ajorHAnsi" w:hAnsiTheme="majorHAnsi" w:eastAsiaTheme="majorEastAsia" w:cstheme="majorBidi"/>
          <w:b/>
          <w:bCs/>
          <w:color w:val="4472C4" w:themeColor="accent1"/>
          <w:kern w:val="2"/>
          <w:sz w:val="32"/>
          <w:szCs w:val="32"/>
        </w:rPr>
        <w:id w:val="-1555462339"/>
        <w:docPartObj>
          <w:docPartGallery w:val="autotext"/>
        </w:docPartObj>
      </w:sdtPr>
      <w:sdtEndPr>
        <w:rPr>
          <w:rFonts w:ascii="黑体" w:hAnsi="黑体" w:eastAsia="黑体" w:cstheme="majorBidi"/>
          <w:b/>
          <w:bCs/>
          <w:color w:val="auto"/>
          <w:kern w:val="2"/>
          <w:sz w:val="30"/>
          <w:szCs w:val="30"/>
        </w:rPr>
      </w:sdtEndPr>
      <w:sdtContent>
        <w:p>
          <w:pPr>
            <w:pStyle w:val="20"/>
            <w:spacing w:before="1540" w:after="240"/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4472C4" w:themeColor="accent1"/>
              <w:sz w:val="72"/>
              <w:szCs w:val="72"/>
            </w:rPr>
            <w:alias w:val="标题"/>
            <w:id w:val="1735040861"/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Theme="majorHAnsi" w:hAnsiTheme="majorHAnsi" w:eastAsiaTheme="majorEastAsia" w:cstheme="majorBidi"/>
              <w:caps/>
              <w:color w:val="4472C4" w:themeColor="accent1"/>
              <w:sz w:val="72"/>
              <w:szCs w:val="72"/>
            </w:rPr>
          </w:sdtEndPr>
          <w:sdtContent>
            <w:p>
              <w:pPr>
                <w:pStyle w:val="20"/>
                <w:pBdr>
                  <w:top w:val="single" w:color="4472C4" w:themeColor="accent1" w:sz="6" w:space="6"/>
                  <w:bottom w:val="single" w:color="4472C4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hint="eastAsia" w:asciiTheme="majorHAnsi" w:hAnsiTheme="majorHAnsi" w:eastAsiaTheme="majorEastAsia" w:cstheme="majorBidi"/>
                  <w:caps/>
                  <w:color w:val="4472C4" w:themeColor="accent1"/>
                  <w:sz w:val="72"/>
                  <w:szCs w:val="72"/>
                  <w:lang w:val="en-US" w:eastAsia="zh-CN"/>
                </w:rPr>
                <w:t>服装商城系统</w:t>
              </w:r>
            </w:p>
          </w:sdtContent>
        </w:sdt>
        <w:p>
          <w:pPr>
            <w:pStyle w:val="20"/>
            <w:spacing w:before="480"/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  <w:pict>
              <v:shape id="文本框 142" o:spid="_x0000_s1026" o:spt="202" type="#_x0000_t202" style="position:absolute;left:0pt;margin-left:90pt;margin-top:715.6pt;height:43.9pt;width:516pt;mso-position-horizontal-relative:page;mso-position-vertical-relative:page;z-index:251659264;v-text-anchor:bottom;mso-width-relative:margin;mso-height-relative:margin;mso-width-percent:10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>
                <v:path/>
                <v:fill on="f" focussize="0,0"/>
                <v:stroke on="f" weight="0.5pt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pStyle w:val="20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</v:shape>
            </w:pict>
          </w:r>
          <w:r>
            <w:rPr>
              <w:color w:val="4472C4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jc w:val="center"/>
            <w:rPr>
              <w:rFonts w:hint="default" w:ascii="黑体" w:hAnsi="黑体" w:eastAsia="黑体"/>
              <w:color w:val="000000" w:themeColor="text1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/>
              <w:color w:val="000000" w:themeColor="text1"/>
              <w:sz w:val="28"/>
              <w:szCs w:val="28"/>
            </w:rPr>
            <w:t>组长：</w:t>
          </w:r>
          <w:r>
            <w:rPr>
              <w:rFonts w:hint="eastAsia" w:ascii="黑体" w:hAnsi="黑体" w:eastAsia="黑体"/>
              <w:color w:val="000000" w:themeColor="text1"/>
              <w:sz w:val="28"/>
              <w:szCs w:val="28"/>
              <w:lang w:val="en-US" w:eastAsia="zh-CN"/>
            </w:rPr>
            <w:t>龙维庆</w:t>
          </w:r>
          <w:r>
            <w:rPr>
              <w:rFonts w:hint="eastAsia" w:ascii="黑体" w:hAnsi="黑体" w:eastAsia="黑体"/>
              <w:color w:val="000000" w:themeColor="text1"/>
              <w:sz w:val="28"/>
              <w:szCs w:val="28"/>
            </w:rPr>
            <w:t xml:space="preserve"> 170521</w:t>
          </w:r>
          <w:r>
            <w:rPr>
              <w:rFonts w:hint="eastAsia" w:ascii="黑体" w:hAnsi="黑体" w:eastAsia="黑体"/>
              <w:color w:val="000000" w:themeColor="text1"/>
              <w:sz w:val="28"/>
              <w:szCs w:val="28"/>
              <w:lang w:val="en-US" w:eastAsia="zh-CN"/>
            </w:rPr>
            <w:t>16</w:t>
          </w:r>
        </w:p>
        <w:p>
          <w:pPr>
            <w:jc w:val="center"/>
            <w:rPr>
              <w:rFonts w:hint="default" w:eastAsia="黑体"/>
              <w:lang w:val="en-US" w:eastAsia="zh-CN"/>
            </w:rPr>
          </w:pPr>
          <w:r>
            <w:rPr>
              <w:rFonts w:hint="eastAsia" w:ascii="黑体" w:hAnsi="黑体" w:eastAsia="黑体"/>
              <w:color w:val="000000" w:themeColor="text1"/>
              <w:sz w:val="28"/>
              <w:szCs w:val="28"/>
            </w:rPr>
            <w:t>组员：</w:t>
          </w:r>
          <w:r>
            <w:rPr>
              <w:rFonts w:hint="eastAsia" w:ascii="黑体" w:hAnsi="黑体" w:eastAsia="黑体"/>
              <w:color w:val="000000" w:themeColor="text1"/>
              <w:sz w:val="28"/>
              <w:szCs w:val="28"/>
              <w:lang w:val="en-US" w:eastAsia="zh-CN"/>
            </w:rPr>
            <w:t>朱忠林</w:t>
          </w:r>
          <w:r>
            <w:rPr>
              <w:rFonts w:hint="eastAsia" w:ascii="黑体" w:hAnsi="黑体" w:eastAsia="黑体"/>
              <w:color w:val="000000" w:themeColor="text1"/>
              <w:sz w:val="28"/>
              <w:szCs w:val="28"/>
            </w:rPr>
            <w:t xml:space="preserve"> 17052</w:t>
          </w:r>
          <w:r>
            <w:rPr>
              <w:rFonts w:hint="eastAsia" w:ascii="黑体" w:hAnsi="黑体" w:eastAsia="黑体"/>
              <w:color w:val="000000" w:themeColor="text1"/>
              <w:sz w:val="28"/>
              <w:szCs w:val="28"/>
              <w:lang w:val="en-US" w:eastAsia="zh-CN"/>
            </w:rPr>
            <w:t>151</w:t>
          </w:r>
        </w:p>
        <w:p>
          <w:pPr>
            <w:widowControl/>
            <w:jc w:val="left"/>
          </w:pPr>
          <w:r>
            <w:br w:type="page"/>
          </w:r>
        </w:p>
        <w:sdt>
          <w:sdtPr>
            <w:rPr>
              <w:rFonts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  <w:id w:val="-2112348250"/>
            <w:docPartObj>
              <w:docPartGallery w:val="Table of Contents"/>
              <w:docPartUnique/>
            </w:docPartObj>
          </w:sdtPr>
          <w:sdtEndPr>
            <w:rPr>
              <w:rFonts w:ascii="宋体" w:hAnsi="宋体" w:eastAsia="宋体" w:cstheme="minorBidi"/>
              <w:b/>
              <w:bCs/>
              <w:color w:val="auto"/>
              <w:kern w:val="2"/>
              <w:sz w:val="24"/>
              <w:szCs w:val="28"/>
              <w:lang w:val="zh-CN"/>
            </w:rPr>
          </w:sdtEndPr>
          <w:sdtContent>
            <w:p>
              <w:pPr>
                <w:pStyle w:val="23"/>
              </w:pPr>
              <w:r>
                <w:rPr>
                  <w:lang w:val="zh-CN"/>
                </w:rPr>
                <w:t>目录</w:t>
              </w:r>
            </w:p>
            <w:p>
              <w:pPr>
                <w:pStyle w:val="11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sz w:val="24"/>
                  <w:szCs w:val="28"/>
                </w:rPr>
                <w:fldChar w:fldCharType="begin"/>
              </w:r>
              <w:r>
                <w:rPr>
                  <w:rFonts w:ascii="宋体" w:hAnsi="宋体" w:eastAsia="宋体"/>
                  <w:sz w:val="24"/>
                  <w:szCs w:val="28"/>
                </w:rPr>
                <w:instrText xml:space="preserve"> TOC \o "1-3" \h \z \u </w:instrText>
              </w:r>
              <w:r>
                <w:rPr>
                  <w:rFonts w:ascii="宋体" w:hAnsi="宋体" w:eastAsia="宋体"/>
                  <w:sz w:val="24"/>
                  <w:szCs w:val="28"/>
                </w:rPr>
                <w:fldChar w:fldCharType="separate"/>
              </w:r>
              <w:r>
                <w:rPr>
                  <w:rFonts w:ascii="宋体" w:hAnsi="宋体" w:eastAsia="宋体"/>
                  <w:szCs w:val="28"/>
                </w:rPr>
                <w:fldChar w:fldCharType="begin"/>
              </w:r>
              <w:r>
                <w:rPr>
                  <w:rFonts w:ascii="宋体" w:hAnsi="宋体" w:eastAsia="宋体"/>
                  <w:szCs w:val="28"/>
                </w:rPr>
                <w:instrText xml:space="preserve"> HYPERLINK \l _Toc7134 </w:instrText>
              </w:r>
              <w:r>
                <w:rPr>
                  <w:rFonts w:ascii="宋体" w:hAnsi="宋体" w:eastAsia="宋体"/>
                  <w:szCs w:val="28"/>
                </w:rPr>
                <w:fldChar w:fldCharType="separate"/>
              </w:r>
              <w:r>
                <w:rPr>
                  <w:rFonts w:hint="eastAsia" w:ascii="黑体" w:hAnsi="黑体" w:eastAsia="黑体"/>
                </w:rPr>
                <w:t>1</w:t>
              </w:r>
              <w:r>
                <w:rPr>
                  <w:rFonts w:hint="eastAsia" w:ascii="黑体" w:hAnsi="黑体" w:eastAsia="黑体"/>
                  <w:lang w:val="en-US" w:eastAsia="zh-CN"/>
                </w:rPr>
                <w:t>服装商城</w:t>
              </w:r>
              <w:r>
                <w:rPr>
                  <w:rFonts w:hint="eastAsia" w:ascii="黑体" w:hAnsi="黑体" w:eastAsia="黑体"/>
                </w:rPr>
                <w:t>系统需求分析</w:t>
              </w:r>
              <w:r>
                <w:tab/>
              </w:r>
              <w:r>
                <w:fldChar w:fldCharType="begin"/>
              </w:r>
              <w:r>
                <w:instrText xml:space="preserve"> PAGEREF _Toc7134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rPr>
                  <w:rFonts w:ascii="宋体" w:hAnsi="宋体" w:eastAsia="宋体"/>
                  <w:szCs w:val="28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_Toc25757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30"/>
                </w:rPr>
                <w:t>1.1</w:t>
              </w:r>
              <w:r>
                <w:rPr>
                  <w:rFonts w:hint="eastAsia" w:ascii="黑体" w:hAnsi="黑体" w:eastAsia="黑体"/>
                  <w:szCs w:val="30"/>
                  <w:lang w:val="en-US" w:eastAsia="zh-CN"/>
                </w:rPr>
                <w:t>服装商城</w:t>
              </w:r>
              <w:r>
                <w:rPr>
                  <w:rFonts w:ascii="黑体" w:hAnsi="黑体" w:eastAsia="黑体"/>
                  <w:szCs w:val="30"/>
                </w:rPr>
                <w:t>系统问题陈述</w:t>
              </w:r>
              <w:r>
                <w:tab/>
              </w:r>
              <w:r>
                <w:fldChar w:fldCharType="begin"/>
              </w:r>
              <w:r>
                <w:instrText xml:space="preserve"> PAGEREF _Toc25757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_Toc26302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30"/>
                </w:rPr>
                <w:t>1.2</w:t>
              </w:r>
              <w:r>
                <w:rPr>
                  <w:rFonts w:hint="eastAsia" w:ascii="黑体" w:hAnsi="黑体" w:eastAsia="黑体"/>
                  <w:szCs w:val="30"/>
                  <w:lang w:val="en-US" w:eastAsia="zh-CN"/>
                </w:rPr>
                <w:t>服装商城</w:t>
              </w:r>
              <w:r>
                <w:rPr>
                  <w:rFonts w:hint="eastAsia" w:ascii="黑体" w:hAnsi="黑体" w:eastAsia="黑体"/>
                  <w:szCs w:val="30"/>
                </w:rPr>
                <w:t>系统用例析取</w:t>
              </w:r>
              <w:r>
                <w:tab/>
              </w:r>
              <w:r>
                <w:fldChar w:fldCharType="begin"/>
              </w:r>
              <w:r>
                <w:instrText xml:space="preserve"> PAGEREF _Toc26302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_Toc31922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30"/>
                </w:rPr>
                <w:t>1.3</w:t>
              </w:r>
              <w:r>
                <w:rPr>
                  <w:rFonts w:hint="eastAsia" w:ascii="黑体" w:hAnsi="黑体" w:eastAsia="黑体"/>
                  <w:szCs w:val="30"/>
                  <w:lang w:val="en-US" w:eastAsia="zh-CN"/>
                </w:rPr>
                <w:t>服装商城</w:t>
              </w:r>
              <w:r>
                <w:rPr>
                  <w:rFonts w:hint="eastAsia" w:ascii="黑体" w:hAnsi="黑体" w:eastAsia="黑体"/>
                  <w:szCs w:val="30"/>
                </w:rPr>
                <w:t>系统用例规约</w:t>
              </w:r>
              <w:r>
                <w:tab/>
              </w:r>
              <w:r>
                <w:fldChar w:fldCharType="begin"/>
              </w:r>
              <w:r>
                <w:instrText xml:space="preserve"> PAGEREF _Toc31922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_Toc4480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28"/>
                </w:rPr>
                <w:t>1.3.1</w:t>
              </w:r>
              <w:r>
                <w:rPr>
                  <w:rFonts w:hint="eastAsia" w:ascii="黑体" w:hAnsi="黑体" w:eastAsia="黑体"/>
                  <w:szCs w:val="28"/>
                  <w:lang w:val="en-US" w:eastAsia="zh-CN"/>
                </w:rPr>
                <w:t>服装商城</w:t>
              </w:r>
              <w:r>
                <w:rPr>
                  <w:rFonts w:hint="eastAsia" w:ascii="黑体" w:hAnsi="黑体" w:eastAsia="黑体"/>
                  <w:szCs w:val="28"/>
                </w:rPr>
                <w:t>系统登录用例规约</w:t>
              </w:r>
              <w:r>
                <w:tab/>
              </w:r>
              <w:r>
                <w:fldChar w:fldCharType="begin"/>
              </w:r>
              <w:r>
                <w:instrText xml:space="preserve"> PAGEREF _Toc4480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_Toc3079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28"/>
                </w:rPr>
                <w:t>1.3.2</w:t>
              </w:r>
              <w:r>
                <w:rPr>
                  <w:rFonts w:hint="eastAsia" w:ascii="黑体" w:hAnsi="黑体" w:eastAsia="黑体"/>
                  <w:szCs w:val="28"/>
                  <w:lang w:val="en-US" w:eastAsia="zh-CN"/>
                </w:rPr>
                <w:t>服装商城</w:t>
              </w:r>
              <w:r>
                <w:rPr>
                  <w:rFonts w:hint="eastAsia" w:ascii="黑体" w:hAnsi="黑体" w:eastAsia="黑体"/>
                  <w:szCs w:val="28"/>
                </w:rPr>
                <w:t>系统</w:t>
              </w:r>
              <w:r>
                <w:rPr>
                  <w:rFonts w:hint="eastAsia" w:ascii="黑体" w:hAnsi="黑体" w:eastAsia="黑体"/>
                  <w:szCs w:val="28"/>
                  <w:lang w:val="en-US" w:eastAsia="zh-CN"/>
                </w:rPr>
                <w:t>购买</w:t>
              </w:r>
              <w:r>
                <w:rPr>
                  <w:rFonts w:hint="eastAsia" w:ascii="黑体" w:hAnsi="黑体" w:eastAsia="黑体"/>
                  <w:szCs w:val="28"/>
                </w:rPr>
                <w:t>用例规约</w:t>
              </w:r>
              <w:r>
                <w:tab/>
              </w:r>
              <w:r>
                <w:fldChar w:fldCharType="begin"/>
              </w:r>
              <w:r>
                <w:instrText xml:space="preserve"> PAGEREF _Toc3079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_Toc31438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28"/>
                </w:rPr>
                <w:t>1.3.3</w:t>
              </w:r>
              <w:r>
                <w:rPr>
                  <w:rFonts w:hint="eastAsia" w:ascii="黑体" w:hAnsi="黑体" w:eastAsia="黑体"/>
                  <w:szCs w:val="28"/>
                  <w:lang w:val="en-US" w:eastAsia="zh-CN"/>
                </w:rPr>
                <w:t>服装商城</w:t>
              </w:r>
              <w:r>
                <w:rPr>
                  <w:rFonts w:hint="eastAsia" w:ascii="黑体" w:hAnsi="黑体" w:eastAsia="黑体"/>
                  <w:szCs w:val="28"/>
                </w:rPr>
                <w:t>系统管理用例规约</w:t>
              </w:r>
              <w:r>
                <w:tab/>
              </w:r>
              <w:r>
                <w:fldChar w:fldCharType="begin"/>
              </w:r>
              <w:r>
                <w:instrText xml:space="preserve"> PAGEREF _Toc31438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_Toc14287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30"/>
                </w:rPr>
                <w:t>1.4</w:t>
              </w:r>
              <w:r>
                <w:rPr>
                  <w:rFonts w:hint="eastAsia" w:ascii="黑体" w:hAnsi="黑体" w:eastAsia="黑体"/>
                  <w:szCs w:val="30"/>
                  <w:lang w:val="en-US" w:eastAsia="zh-CN"/>
                </w:rPr>
                <w:t>服装商城</w:t>
              </w:r>
              <w:r>
                <w:rPr>
                  <w:rFonts w:hint="eastAsia" w:ascii="黑体" w:hAnsi="黑体" w:eastAsia="黑体"/>
                  <w:szCs w:val="30"/>
                </w:rPr>
                <w:t>系统补充规约</w:t>
              </w:r>
              <w:r>
                <w:tab/>
              </w:r>
              <w:r>
                <w:fldChar w:fldCharType="begin"/>
              </w:r>
              <w:r>
                <w:instrText xml:space="preserve"> PAGEREF _Toc14287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_Toc14205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30"/>
                </w:rPr>
                <w:t>1.5术语表</w:t>
              </w:r>
              <w:r>
                <w:tab/>
              </w:r>
              <w:r>
                <w:fldChar w:fldCharType="begin"/>
              </w:r>
              <w:r>
                <w:instrText xml:space="preserve"> PAGEREF _Toc14205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11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_Toc23632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</w:rPr>
                <w:t>2</w:t>
              </w:r>
              <w:r>
                <w:rPr>
                  <w:rFonts w:hint="eastAsia" w:ascii="黑体" w:hAnsi="黑体" w:eastAsia="黑体"/>
                  <w:lang w:val="en-US" w:eastAsia="zh-CN"/>
                </w:rPr>
                <w:t>服装商城</w:t>
              </w:r>
              <w:r>
                <w:rPr>
                  <w:rFonts w:hint="eastAsia" w:ascii="黑体" w:hAnsi="黑体" w:eastAsia="黑体"/>
                </w:rPr>
                <w:t>系统架构设计</w:t>
              </w:r>
              <w:r>
                <w:tab/>
              </w:r>
              <w:r>
                <w:fldChar w:fldCharType="begin"/>
              </w:r>
              <w:r>
                <w:instrText xml:space="preserve"> PAGEREF _Toc23632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11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_Toc27251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30"/>
                </w:rPr>
                <w:t>2.1</w:t>
              </w:r>
              <w:r>
                <w:rPr>
                  <w:rFonts w:hint="eastAsia" w:ascii="黑体" w:hAnsi="黑体" w:eastAsia="黑体"/>
                  <w:szCs w:val="30"/>
                  <w:lang w:val="en-US" w:eastAsia="zh-CN"/>
                </w:rPr>
                <w:t>服装商城</w:t>
              </w:r>
              <w:r>
                <w:rPr>
                  <w:rFonts w:hint="eastAsia" w:ascii="黑体" w:hAnsi="黑体" w:eastAsia="黑体"/>
                  <w:szCs w:val="30"/>
                </w:rPr>
                <w:t>系统架构描述</w:t>
              </w:r>
              <w:r>
                <w:tab/>
              </w:r>
              <w:r>
                <w:fldChar w:fldCharType="begin"/>
              </w:r>
              <w:r>
                <w:instrText xml:space="preserve"> PAGEREF _Toc27251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_Toc20905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30"/>
                </w:rPr>
                <w:t>2.2</w:t>
              </w:r>
              <w:r>
                <w:rPr>
                  <w:rFonts w:hint="eastAsia" w:ascii="黑体" w:hAnsi="黑体" w:eastAsia="黑体"/>
                  <w:szCs w:val="30"/>
                  <w:lang w:val="en-US" w:eastAsia="zh-CN"/>
                </w:rPr>
                <w:t>服装商城</w:t>
              </w:r>
              <w:r>
                <w:rPr>
                  <w:rFonts w:hint="eastAsia" w:ascii="黑体" w:hAnsi="黑体" w:eastAsia="黑体"/>
                  <w:szCs w:val="30"/>
                </w:rPr>
                <w:t>系统架构图</w:t>
              </w:r>
              <w:r>
                <w:tab/>
              </w:r>
              <w:r>
                <w:fldChar w:fldCharType="begin"/>
              </w:r>
              <w:r>
                <w:instrText xml:space="preserve"> PAGEREF _Toc20905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_Toc4313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30"/>
                </w:rPr>
                <w:t>2.3</w:t>
              </w:r>
              <w:r>
                <w:rPr>
                  <w:rFonts w:hint="eastAsia" w:ascii="黑体" w:hAnsi="黑体" w:eastAsia="黑体"/>
                  <w:szCs w:val="30"/>
                  <w:lang w:val="en-US" w:eastAsia="zh-CN"/>
                </w:rPr>
                <w:t>服装商城</w:t>
              </w:r>
              <w:r>
                <w:rPr>
                  <w:rFonts w:hint="eastAsia" w:ascii="黑体" w:hAnsi="黑体" w:eastAsia="黑体"/>
                  <w:szCs w:val="30"/>
                </w:rPr>
                <w:t>系统的关键抽象</w:t>
              </w:r>
              <w:r>
                <w:tab/>
              </w:r>
              <w:r>
                <w:fldChar w:fldCharType="begin"/>
              </w:r>
              <w:r>
                <w:instrText xml:space="preserve"> PAGEREF _Toc4313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11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_Toc14270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ascii="黑体" w:hAnsi="黑体" w:eastAsia="黑体"/>
                </w:rPr>
                <w:t>3</w:t>
              </w:r>
              <w:r>
                <w:rPr>
                  <w:rFonts w:hint="eastAsia" w:ascii="黑体" w:hAnsi="黑体" w:eastAsia="黑体"/>
                  <w:lang w:val="en-US" w:eastAsia="zh-CN"/>
                </w:rPr>
                <w:t>服装商城</w:t>
              </w:r>
              <w:r>
                <w:rPr>
                  <w:rFonts w:ascii="黑体" w:hAnsi="黑体" w:eastAsia="黑体"/>
                </w:rPr>
                <w:t>系统类的析取</w:t>
              </w:r>
              <w:r>
                <w:rPr>
                  <w:rFonts w:hint="eastAsia" w:ascii="黑体" w:hAnsi="黑体" w:eastAsia="黑体"/>
                </w:rPr>
                <w:t>（类的设计）</w:t>
              </w:r>
              <w:r>
                <w:tab/>
              </w:r>
              <w:r>
                <w:fldChar w:fldCharType="begin"/>
              </w:r>
              <w:r>
                <w:instrText xml:space="preserve"> PAGEREF _Toc14270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_Toc3298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30"/>
                </w:rPr>
                <w:t xml:space="preserve">3.1 </w:t>
              </w:r>
              <w:r>
                <w:rPr>
                  <w:rFonts w:hint="eastAsia" w:ascii="黑体" w:hAnsi="黑体" w:eastAsia="黑体"/>
                  <w:szCs w:val="30"/>
                  <w:lang w:val="en-US" w:eastAsia="zh-CN"/>
                </w:rPr>
                <w:t>服装商城</w:t>
              </w:r>
              <w:r>
                <w:rPr>
                  <w:rFonts w:hint="eastAsia" w:ascii="黑体" w:hAnsi="黑体" w:eastAsia="黑体"/>
                  <w:szCs w:val="30"/>
                </w:rPr>
                <w:t>系统</w:t>
              </w:r>
              <w:r>
                <w:rPr>
                  <w:rFonts w:hint="eastAsia" w:ascii="黑体" w:hAnsi="黑体" w:eastAsia="黑体"/>
                  <w:szCs w:val="30"/>
                  <w:lang w:val="en-US" w:eastAsia="zh-CN"/>
                </w:rPr>
                <w:t>购买</w:t>
              </w:r>
              <w:r>
                <w:rPr>
                  <w:rFonts w:hint="eastAsia" w:ascii="黑体" w:hAnsi="黑体" w:eastAsia="黑体"/>
                  <w:szCs w:val="30"/>
                </w:rPr>
                <w:t>用例类的设计</w:t>
              </w:r>
              <w:r>
                <w:tab/>
              </w:r>
              <w:r>
                <w:fldChar w:fldCharType="begin"/>
              </w:r>
              <w:r>
                <w:instrText xml:space="preserve"> PAGEREF _Toc3298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_Toc2667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28"/>
                </w:rPr>
                <w:t>3.1.1对</w:t>
              </w:r>
              <w:r>
                <w:rPr>
                  <w:rFonts w:hint="eastAsia" w:ascii="黑体" w:hAnsi="黑体" w:eastAsia="黑体"/>
                  <w:szCs w:val="28"/>
                  <w:lang w:val="en-US" w:eastAsia="zh-CN"/>
                </w:rPr>
                <w:t>购买</w:t>
              </w:r>
              <w:r>
                <w:rPr>
                  <w:rFonts w:hint="eastAsia" w:ascii="黑体" w:hAnsi="黑体" w:eastAsia="黑体"/>
                  <w:szCs w:val="28"/>
                </w:rPr>
                <w:t>用例规约进行复审</w:t>
              </w:r>
              <w:r>
                <w:tab/>
              </w:r>
              <w:r>
                <w:fldChar w:fldCharType="begin"/>
              </w:r>
              <w:r>
                <w:instrText xml:space="preserve"> PAGEREF _Toc2667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_Toc19364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28"/>
                </w:rPr>
                <w:t>3.1.2析取</w:t>
              </w:r>
              <w:r>
                <w:rPr>
                  <w:rFonts w:hint="eastAsia" w:ascii="黑体" w:hAnsi="黑体" w:eastAsia="黑体"/>
                  <w:szCs w:val="28"/>
                  <w:lang w:val="en-US" w:eastAsia="zh-CN"/>
                </w:rPr>
                <w:t>购买</w:t>
              </w:r>
              <w:r>
                <w:rPr>
                  <w:rFonts w:hint="eastAsia" w:ascii="黑体" w:hAnsi="黑体" w:eastAsia="黑体"/>
                  <w:szCs w:val="28"/>
                </w:rPr>
                <w:t>用例的类</w:t>
              </w:r>
              <w:r>
                <w:tab/>
              </w:r>
              <w:r>
                <w:fldChar w:fldCharType="begin"/>
              </w:r>
              <w:r>
                <w:instrText xml:space="preserve"> PAGEREF _Toc19364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_Toc2160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30"/>
                </w:rPr>
                <w:t>3.2</w:t>
              </w:r>
              <w:r>
                <w:rPr>
                  <w:rFonts w:hint="eastAsia" w:ascii="黑体" w:hAnsi="黑体" w:eastAsia="黑体"/>
                  <w:szCs w:val="30"/>
                  <w:lang w:val="en-US" w:eastAsia="zh-CN"/>
                </w:rPr>
                <w:t>服装商城</w:t>
              </w:r>
              <w:r>
                <w:rPr>
                  <w:rFonts w:hint="eastAsia" w:ascii="黑体" w:hAnsi="黑体" w:eastAsia="黑体"/>
                  <w:szCs w:val="30"/>
                </w:rPr>
                <w:t>系统管理用例类的设计</w:t>
              </w:r>
              <w:r>
                <w:tab/>
              </w:r>
              <w:r>
                <w:fldChar w:fldCharType="begin"/>
              </w:r>
              <w:r>
                <w:instrText xml:space="preserve"> PAGEREF _Toc2160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_Toc1749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28"/>
                </w:rPr>
                <w:t>3.2.1对管理用例规约进行复审</w:t>
              </w:r>
              <w:r>
                <w:tab/>
              </w:r>
              <w:r>
                <w:fldChar w:fldCharType="begin"/>
              </w:r>
              <w:r>
                <w:instrText xml:space="preserve"> PAGEREF _Toc1749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7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_Toc2749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28"/>
                </w:rPr>
                <w:t>3.2.2析取管理用例的类</w:t>
              </w:r>
              <w:r>
                <w:tab/>
              </w:r>
              <w:r>
                <w:fldChar w:fldCharType="begin"/>
              </w:r>
              <w:r>
                <w:instrText xml:space="preserve"> PAGEREF _Toc2749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12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_Toc26993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/>
                  <w:szCs w:val="30"/>
                </w:rPr>
                <w:t>3.3</w:t>
              </w:r>
              <w:r>
                <w:rPr>
                  <w:rFonts w:hint="eastAsia" w:ascii="黑体" w:hAnsi="黑体" w:eastAsia="黑体"/>
                  <w:szCs w:val="30"/>
                  <w:lang w:val="en-US" w:eastAsia="zh-CN"/>
                </w:rPr>
                <w:t>服装商城</w:t>
              </w:r>
              <w:r>
                <w:rPr>
                  <w:rFonts w:hint="eastAsia" w:ascii="黑体" w:hAnsi="黑体" w:eastAsia="黑体"/>
                  <w:szCs w:val="30"/>
                </w:rPr>
                <w:t>系统类的设计（总的设计）</w:t>
              </w:r>
              <w:r>
                <w:tab/>
              </w:r>
              <w:r>
                <w:fldChar w:fldCharType="begin"/>
              </w:r>
              <w:r>
                <w:instrText xml:space="preserve"> PAGEREF _Toc26993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pStyle w:val="11"/>
                <w:tabs>
                  <w:tab w:val="right" w:leader="dot" w:pos="8306"/>
                </w:tabs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begin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instrText xml:space="preserve"> HYPERLINK \l _Toc5884 </w:instrText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separate"/>
              </w:r>
              <w:r>
                <w:rPr>
                  <w:rFonts w:hint="eastAsia" w:ascii="黑体" w:hAnsi="黑体" w:eastAsia="黑体" w:cs="黑体"/>
                  <w:lang w:val="en-US" w:eastAsia="zh-CN"/>
                </w:rPr>
                <w:t>4 小组分工</w:t>
              </w:r>
              <w:r>
                <w:tab/>
              </w:r>
              <w:r>
                <w:fldChar w:fldCharType="begin"/>
              </w:r>
              <w:r>
                <w:instrText xml:space="preserve"> PAGEREF _Toc5884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  <w:p>
              <w:pPr>
                <w:rPr>
                  <w:rFonts w:ascii="宋体" w:hAnsi="宋体" w:eastAsia="宋体"/>
                  <w:sz w:val="24"/>
                  <w:szCs w:val="28"/>
                </w:rPr>
              </w:pPr>
              <w:r>
                <w:rPr>
                  <w:rFonts w:ascii="宋体" w:hAnsi="宋体" w:eastAsia="宋体"/>
                  <w:bCs/>
                  <w:szCs w:val="28"/>
                  <w:lang w:val="zh-CN"/>
                </w:rPr>
                <w:fldChar w:fldCharType="end"/>
              </w:r>
            </w:p>
          </w:sdtContent>
        </w:sdt>
        <w:p>
          <w:pPr>
            <w:widowControl/>
            <w:jc w:val="left"/>
          </w:pPr>
          <w:bookmarkStart w:id="0" w:name="_Hlk24570085"/>
          <w:r>
            <w:br w:type="page"/>
          </w:r>
        </w:p>
        <w:p>
          <w:pPr>
            <w:pStyle w:val="2"/>
            <w:rPr>
              <w:rFonts w:ascii="黑体" w:hAnsi="黑体" w:eastAsia="黑体"/>
            </w:rPr>
          </w:pPr>
          <w:bookmarkStart w:id="1" w:name="_Toc7134"/>
          <w:r>
            <w:rPr>
              <w:rFonts w:hint="eastAsia" w:ascii="黑体" w:hAnsi="黑体" w:eastAsia="黑体"/>
            </w:rPr>
            <w:t>1</w:t>
          </w:r>
          <w:r>
            <w:rPr>
              <w:rFonts w:hint="eastAsia" w:ascii="黑体" w:hAnsi="黑体" w:eastAsia="黑体"/>
              <w:lang w:val="en-US" w:eastAsia="zh-CN"/>
            </w:rPr>
            <w:t>服装商城</w:t>
          </w:r>
          <w:r>
            <w:rPr>
              <w:rFonts w:hint="eastAsia" w:ascii="黑体" w:hAnsi="黑体" w:eastAsia="黑体"/>
            </w:rPr>
            <w:t>系统需求分析</w:t>
          </w:r>
          <w:bookmarkEnd w:id="0"/>
          <w:bookmarkEnd w:id="1"/>
        </w:p>
        <w:p>
          <w:pPr>
            <w:pStyle w:val="3"/>
            <w:rPr>
              <w:rFonts w:ascii="黑体" w:hAnsi="黑体" w:eastAsia="黑体"/>
              <w:sz w:val="30"/>
              <w:szCs w:val="30"/>
            </w:rPr>
          </w:pPr>
          <w:bookmarkStart w:id="2" w:name="_Toc25757"/>
          <w:r>
            <w:rPr>
              <w:rFonts w:hint="eastAsia" w:ascii="黑体" w:hAnsi="黑体" w:eastAsia="黑体"/>
              <w:sz w:val="30"/>
              <w:szCs w:val="30"/>
            </w:rPr>
            <w:t>1.1</w:t>
          </w:r>
          <w:r>
            <w:rPr>
              <w:rFonts w:hint="eastAsia" w:ascii="黑体" w:hAnsi="黑体" w:eastAsia="黑体"/>
              <w:sz w:val="30"/>
              <w:szCs w:val="30"/>
              <w:lang w:val="en-US" w:eastAsia="zh-CN"/>
            </w:rPr>
            <w:t>服装商城</w:t>
          </w:r>
          <w:r>
            <w:rPr>
              <w:rFonts w:ascii="黑体" w:hAnsi="黑体" w:eastAsia="黑体"/>
              <w:sz w:val="30"/>
              <w:szCs w:val="30"/>
            </w:rPr>
            <w:t>系统问题陈述</w:t>
          </w:r>
          <w:bookmarkEnd w:id="2"/>
        </w:p>
      </w:sdtContent>
    </w:sdt>
    <w:p>
      <w:pPr>
        <w:ind w:firstLine="48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随着信息技术的不断发展，我们国家已经全面进入信息化时代，网上购物放方便。迅速越来越受年轻人的青睐，也逐渐被老年人认可，网上购物俨然成为了一种趋势，一种潮流。</w:t>
      </w:r>
    </w:p>
    <w:p>
      <w:pPr>
        <w:ind w:firstLine="48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电子商务之所以能颠覆传统购物方式,是由于其强大的时代特点和对比于传统购物方式的巨大优势。网络在线购物具有许多优点,能够使用户在家里动动手就购买到自己想要的商品,不仅用户能够更快捷地购买到自己想要的商品,商家也省去了不少的运营成本,这些优点,使得越来越多的人遗弃传统的购物方式,选择更加方便的网上购物模式。</w:t>
      </w:r>
    </w:p>
    <w:p>
      <w:pPr>
        <w:pStyle w:val="3"/>
        <w:rPr>
          <w:rFonts w:ascii="黑体" w:hAnsi="黑体" w:eastAsia="黑体"/>
          <w:sz w:val="30"/>
          <w:szCs w:val="30"/>
        </w:rPr>
      </w:pPr>
      <w:bookmarkStart w:id="3" w:name="_Toc26302"/>
      <w:r>
        <w:rPr>
          <w:rFonts w:hint="eastAsia" w:ascii="黑体" w:hAnsi="黑体" w:eastAsia="黑体"/>
          <w:sz w:val="30"/>
          <w:szCs w:val="30"/>
        </w:rPr>
        <w:t>1.2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服装商城</w:t>
      </w:r>
      <w:r>
        <w:rPr>
          <w:rFonts w:hint="eastAsia" w:ascii="黑体" w:hAnsi="黑体" w:eastAsia="黑体"/>
          <w:sz w:val="30"/>
          <w:szCs w:val="30"/>
        </w:rPr>
        <w:t>系统用例析取</w:t>
      </w:r>
      <w:bookmarkEnd w:id="3"/>
    </w:p>
    <w:p>
      <w:pPr>
        <w:spacing w:after="624" w:afterLine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该部分对本系统的用例进行了析取，得到了本系统的用例图 </w:t>
      </w:r>
    </w:p>
    <w:p>
      <w:pPr>
        <w:jc w:val="center"/>
        <w:rPr>
          <w:rFonts w:ascii="华文仿宋" w:hAnsi="华文仿宋" w:eastAsia="华文仿宋"/>
          <w:sz w:val="24"/>
          <w:szCs w:val="24"/>
        </w:rPr>
      </w:pPr>
      <w:r>
        <w:drawing>
          <wp:inline distT="0" distB="0" distL="114300" distR="114300">
            <wp:extent cx="2960370" cy="302387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图1.1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服装商城</w:t>
      </w:r>
      <w:r>
        <w:rPr>
          <w:rFonts w:hint="eastAsia" w:ascii="宋体" w:hAnsi="宋体" w:eastAsia="宋体"/>
          <w:sz w:val="24"/>
          <w:szCs w:val="24"/>
        </w:rPr>
        <w:t>系统用例图</w:t>
      </w:r>
    </w:p>
    <w:p>
      <w:pPr>
        <w:jc w:val="center"/>
        <w:rPr>
          <w:rFonts w:hint="eastAsia" w:ascii="华文仿宋" w:hAnsi="华文仿宋" w:eastAsia="华文仿宋"/>
          <w:sz w:val="24"/>
          <w:szCs w:val="24"/>
        </w:rPr>
      </w:pPr>
    </w:p>
    <w:p>
      <w:pPr>
        <w:jc w:val="center"/>
        <w:rPr>
          <w:rFonts w:ascii="华文仿宋" w:hAnsi="华文仿宋" w:eastAsia="华文仿宋"/>
          <w:sz w:val="24"/>
          <w:szCs w:val="24"/>
        </w:rPr>
      </w:pPr>
      <w:r>
        <w:drawing>
          <wp:inline distT="0" distB="0" distL="114300" distR="114300">
            <wp:extent cx="2797810" cy="343154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图1.2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服装商城</w:t>
      </w:r>
      <w:r>
        <w:rPr>
          <w:rFonts w:hint="eastAsia" w:ascii="宋体" w:hAnsi="宋体" w:eastAsia="宋体"/>
          <w:sz w:val="24"/>
          <w:szCs w:val="24"/>
        </w:rPr>
        <w:t>系统用例图</w:t>
      </w:r>
    </w:p>
    <w:p>
      <w:pPr>
        <w:pStyle w:val="3"/>
        <w:rPr>
          <w:rFonts w:ascii="黑体" w:hAnsi="黑体" w:eastAsia="黑体"/>
          <w:sz w:val="30"/>
          <w:szCs w:val="30"/>
        </w:rPr>
      </w:pPr>
      <w:bookmarkStart w:id="4" w:name="_Toc31922"/>
      <w:r>
        <w:rPr>
          <w:rFonts w:hint="eastAsia" w:ascii="黑体" w:hAnsi="黑体" w:eastAsia="黑体"/>
          <w:sz w:val="30"/>
          <w:szCs w:val="30"/>
        </w:rPr>
        <w:t>1.3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服装商城</w:t>
      </w:r>
      <w:r>
        <w:rPr>
          <w:rFonts w:hint="eastAsia" w:ascii="黑体" w:hAnsi="黑体" w:eastAsia="黑体"/>
          <w:sz w:val="30"/>
          <w:szCs w:val="30"/>
        </w:rPr>
        <w:t>系统用例规约</w:t>
      </w:r>
      <w:bookmarkEnd w:id="4"/>
    </w:p>
    <w:p>
      <w:pPr>
        <w:pStyle w:val="4"/>
        <w:rPr>
          <w:rFonts w:ascii="黑体" w:hAnsi="黑体" w:eastAsia="黑体"/>
          <w:sz w:val="28"/>
          <w:szCs w:val="28"/>
        </w:rPr>
      </w:pPr>
      <w:bookmarkStart w:id="5" w:name="_Toc4480"/>
      <w:r>
        <w:rPr>
          <w:rFonts w:hint="eastAsia" w:ascii="黑体" w:hAnsi="黑体" w:eastAsia="黑体"/>
          <w:sz w:val="28"/>
          <w:szCs w:val="28"/>
        </w:rPr>
        <w:t>1.3.1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服装商城</w:t>
      </w:r>
      <w:r>
        <w:rPr>
          <w:rFonts w:hint="eastAsia" w:ascii="黑体" w:hAnsi="黑体" w:eastAsia="黑体"/>
          <w:sz w:val="28"/>
          <w:szCs w:val="28"/>
        </w:rPr>
        <w:t>系统登录用例规约</w:t>
      </w:r>
      <w:bookmarkEnd w:id="5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285"/>
        <w:gridCol w:w="3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用例名称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登录用例规约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角色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简要说明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本用例允许用户登录</w:t>
            </w:r>
            <w:r>
              <w:rPr>
                <w:rFonts w:hint="eastAsia" w:ascii="宋体" w:hAnsi="宋体" w:eastAsia="宋体"/>
                <w:lang w:val="en-US" w:eastAsia="zh-CN"/>
              </w:rPr>
              <w:t>服装商城</w:t>
            </w:r>
            <w:r>
              <w:rPr>
                <w:rFonts w:hint="eastAsia" w:ascii="宋体" w:hAnsi="宋体" w:eastAsia="宋体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前置条件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用户成功登录系统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基本事件流</w:t>
            </w:r>
          </w:p>
        </w:tc>
        <w:tc>
          <w:tcPr>
            <w:tcW w:w="328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参与动作者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951" w:type="dxa"/>
            <w:vMerge w:val="continue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3285" w:type="dxa"/>
          </w:tcPr>
          <w:p>
            <w:pPr>
              <w:pStyle w:val="26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用户进入系统界面</w:t>
            </w:r>
          </w:p>
          <w:p>
            <w:pPr>
              <w:pStyle w:val="26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用户登录账号</w:t>
            </w:r>
          </w:p>
        </w:tc>
        <w:tc>
          <w:tcPr>
            <w:tcW w:w="328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系统响应用户的事件，把相关的操作页面呈现给用户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备选事件流</w:t>
            </w:r>
          </w:p>
        </w:tc>
        <w:tc>
          <w:tcPr>
            <w:tcW w:w="6571" w:type="dxa"/>
            <w:gridSpan w:val="2"/>
          </w:tcPr>
          <w:p>
            <w:pPr>
              <w:spacing w:line="280" w:lineRule="exac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用户如果没有账号，系统将自动提醒用户注册账号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后置条件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无</w:t>
            </w:r>
          </w:p>
        </w:tc>
      </w:tr>
    </w:tbl>
    <w:p>
      <w:pPr>
        <w:rPr>
          <w:rFonts w:ascii="华文仿宋" w:hAnsi="华文仿宋" w:eastAsia="华文仿宋"/>
        </w:rPr>
      </w:pPr>
    </w:p>
    <w:p>
      <w:pPr>
        <w:jc w:val="center"/>
      </w:pPr>
      <w:r>
        <w:drawing>
          <wp:inline distT="0" distB="0" distL="0" distR="0">
            <wp:extent cx="3597275" cy="2294890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图1.3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登录用例规约活动图</w:t>
      </w:r>
    </w:p>
    <w:p>
      <w:pPr>
        <w:pStyle w:val="4"/>
        <w:rPr>
          <w:rFonts w:ascii="黑体" w:hAnsi="黑体" w:eastAsia="黑体"/>
          <w:sz w:val="28"/>
          <w:szCs w:val="28"/>
        </w:rPr>
      </w:pPr>
      <w:bookmarkStart w:id="6" w:name="_Toc3079"/>
      <w:r>
        <w:rPr>
          <w:rFonts w:hint="eastAsia" w:ascii="黑体" w:hAnsi="黑体" w:eastAsia="黑体"/>
          <w:sz w:val="28"/>
          <w:szCs w:val="28"/>
        </w:rPr>
        <w:t>1.3.2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服装商城</w:t>
      </w:r>
      <w:r>
        <w:rPr>
          <w:rFonts w:hint="eastAsia" w:ascii="黑体" w:hAnsi="黑体" w:eastAsia="黑体"/>
          <w:sz w:val="28"/>
          <w:szCs w:val="28"/>
        </w:rPr>
        <w:t>系统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购买</w:t>
      </w:r>
      <w:r>
        <w:rPr>
          <w:rFonts w:hint="eastAsia" w:ascii="黑体" w:hAnsi="黑体" w:eastAsia="黑体"/>
          <w:sz w:val="28"/>
          <w:szCs w:val="28"/>
        </w:rPr>
        <w:t>用例规约</w:t>
      </w:r>
      <w:bookmarkEnd w:id="6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285"/>
        <w:gridCol w:w="3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用例名称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购买</w:t>
            </w:r>
            <w:r>
              <w:rPr>
                <w:rFonts w:hint="eastAsia" w:ascii="宋体" w:hAnsi="宋体" w:eastAsia="宋体"/>
              </w:rPr>
              <w:t>用例规约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角色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简要说明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本例允许用户进行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服装的购买</w:t>
            </w:r>
            <w:r>
              <w:rPr>
                <w:rFonts w:hint="eastAsia" w:ascii="宋体" w:hAnsi="宋体" w:eastAsia="宋体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前置条件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用户成功登录系统后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基本事件流</w:t>
            </w:r>
          </w:p>
        </w:tc>
        <w:tc>
          <w:tcPr>
            <w:tcW w:w="328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参与动作者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951" w:type="dxa"/>
            <w:vMerge w:val="continue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328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1．用户登录成功</w:t>
            </w:r>
          </w:p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2．用户</w:t>
            </w:r>
            <w:r>
              <w:rPr>
                <w:rFonts w:hint="eastAsia" w:ascii="宋体" w:hAnsi="宋体" w:eastAsia="宋体"/>
                <w:lang w:val="en-US" w:eastAsia="zh-CN"/>
              </w:rPr>
              <w:t>选择购买的商品，选好商品可选择直接结账或加入购物车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3．用户</w:t>
            </w:r>
            <w:r>
              <w:rPr>
                <w:rFonts w:hint="eastAsia" w:ascii="宋体" w:hAnsi="宋体" w:eastAsia="宋体"/>
                <w:lang w:val="en-US" w:eastAsia="zh-CN"/>
              </w:rPr>
              <w:t>确认购买</w:t>
            </w:r>
            <w:r>
              <w:rPr>
                <w:rFonts w:hint="eastAsia" w:ascii="宋体" w:hAnsi="宋体" w:eastAsia="宋体"/>
              </w:rPr>
              <w:t>后提交表单</w:t>
            </w:r>
          </w:p>
        </w:tc>
        <w:tc>
          <w:tcPr>
            <w:tcW w:w="328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系统响应用户的事件，把相关的操作页面呈现给用户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备选事件流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后置条件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登录</w:t>
            </w:r>
            <w:r>
              <w:rPr>
                <w:rFonts w:hint="eastAsia" w:ascii="宋体" w:hAnsi="宋体" w:eastAsia="宋体"/>
              </w:rPr>
              <w:t>成功</w:t>
            </w:r>
          </w:p>
        </w:tc>
      </w:tr>
    </w:tbl>
    <w:p/>
    <w:p>
      <w:pPr>
        <w:jc w:val="center"/>
      </w:pPr>
      <w:r>
        <w:drawing>
          <wp:inline distT="0" distB="0" distL="114300" distR="114300">
            <wp:extent cx="3612515" cy="5224145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52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图1.4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购买</w:t>
      </w:r>
      <w:r>
        <w:rPr>
          <w:rFonts w:hint="eastAsia" w:ascii="宋体" w:hAnsi="宋体" w:eastAsia="宋体"/>
          <w:sz w:val="24"/>
          <w:szCs w:val="24"/>
        </w:rPr>
        <w:t>用例规约活动图</w:t>
      </w:r>
    </w:p>
    <w:p>
      <w:pPr>
        <w:jc w:val="center"/>
        <w:rPr>
          <w:rFonts w:hint="eastAsia"/>
        </w:rPr>
      </w:pPr>
    </w:p>
    <w:p>
      <w:pPr>
        <w:pStyle w:val="4"/>
        <w:rPr>
          <w:rFonts w:ascii="黑体" w:hAnsi="黑体" w:eastAsia="黑体"/>
          <w:sz w:val="28"/>
          <w:szCs w:val="28"/>
        </w:rPr>
      </w:pPr>
      <w:bookmarkStart w:id="7" w:name="_Toc31438"/>
      <w:r>
        <w:rPr>
          <w:rFonts w:hint="eastAsia" w:ascii="黑体" w:hAnsi="黑体" w:eastAsia="黑体"/>
          <w:sz w:val="28"/>
          <w:szCs w:val="28"/>
        </w:rPr>
        <w:t>1.3.3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服装商城</w:t>
      </w:r>
      <w:r>
        <w:rPr>
          <w:rFonts w:hint="eastAsia" w:ascii="黑体" w:hAnsi="黑体" w:eastAsia="黑体"/>
          <w:sz w:val="28"/>
          <w:szCs w:val="28"/>
        </w:rPr>
        <w:t>系统管理用例规约</w:t>
      </w:r>
      <w:bookmarkEnd w:id="7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285"/>
        <w:gridCol w:w="3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用例名称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人员管理用例规约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角色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简要说明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本例允许管理员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进行商品的添加和删除，</w:t>
            </w:r>
            <w:r>
              <w:rPr>
                <w:rFonts w:hint="eastAsia" w:ascii="宋体" w:hAnsi="宋体" w:eastAsia="宋体"/>
                <w:szCs w:val="21"/>
              </w:rPr>
              <w:t>对用户信息进行查看和管理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前置条件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管理员登录成功后，</w:t>
            </w:r>
            <w:r>
              <w:rPr>
                <w:rFonts w:hint="eastAsia" w:ascii="宋体" w:hAnsi="宋体" w:eastAsia="宋体"/>
                <w:lang w:val="en-US" w:eastAsia="zh-CN"/>
              </w:rPr>
              <w:t>后台</w:t>
            </w:r>
            <w:r>
              <w:rPr>
                <w:rFonts w:hint="eastAsia" w:ascii="宋体" w:hAnsi="宋体" w:eastAsia="宋体"/>
              </w:rPr>
              <w:t>有用户</w:t>
            </w:r>
            <w:r>
              <w:rPr>
                <w:rFonts w:hint="eastAsia" w:ascii="宋体" w:hAnsi="宋体" w:eastAsia="宋体"/>
                <w:lang w:val="en-US" w:eastAsia="zh-CN"/>
              </w:rPr>
              <w:t>和商品</w:t>
            </w:r>
            <w:r>
              <w:rPr>
                <w:rFonts w:hint="eastAsia" w:ascii="宋体" w:hAnsi="宋体" w:eastAsia="宋体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基本事件流</w:t>
            </w:r>
          </w:p>
        </w:tc>
        <w:tc>
          <w:tcPr>
            <w:tcW w:w="328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参与动作者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951" w:type="dxa"/>
            <w:vMerge w:val="continue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3285" w:type="dxa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管理员登录成功后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管理员进行商品添加和删除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管理员进行用户</w:t>
            </w:r>
            <w:r>
              <w:rPr>
                <w:rFonts w:hint="eastAsia" w:ascii="宋体" w:hAnsi="宋体" w:eastAsia="宋体"/>
                <w:lang w:val="en-US" w:eastAsia="zh-CN"/>
              </w:rPr>
              <w:t>订单</w:t>
            </w:r>
            <w:r>
              <w:rPr>
                <w:rFonts w:hint="eastAsia" w:ascii="宋体" w:hAnsi="宋体" w:eastAsia="宋体"/>
              </w:rPr>
              <w:t>信息查询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</w:t>
            </w:r>
            <w:r>
              <w:rPr>
                <w:rFonts w:hint="eastAsia" w:ascii="宋体" w:hAnsi="宋体" w:eastAsia="宋体"/>
                <w:lang w:val="en-US" w:eastAsia="zh-CN"/>
              </w:rPr>
              <w:t>若有商品在购物车没有付款会提醒用户</w:t>
            </w:r>
          </w:p>
          <w:p>
            <w:pPr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328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系统响应管理员的事件，把相关的操作页面呈现给管理员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备选事件流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后置条件</w:t>
            </w:r>
          </w:p>
        </w:tc>
        <w:tc>
          <w:tcPr>
            <w:tcW w:w="6571" w:type="dxa"/>
            <w:gridSpan w:val="2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查询成功</w:t>
            </w:r>
          </w:p>
        </w:tc>
      </w:tr>
    </w:tbl>
    <w:p/>
    <w:p>
      <w:pPr>
        <w:spacing w:after="624" w:afterLines="200"/>
        <w:jc w:val="center"/>
        <w:rPr>
          <w:rFonts w:ascii="黑体" w:hAnsi="黑体" w:eastAsia="黑体"/>
          <w:sz w:val="24"/>
          <w:szCs w:val="24"/>
        </w:rPr>
      </w:pPr>
      <w:r>
        <w:drawing>
          <wp:inline distT="0" distB="0" distL="114300" distR="114300">
            <wp:extent cx="4300220" cy="443611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图1.5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管理用例规约活动图</w:t>
      </w:r>
    </w:p>
    <w:p>
      <w:pPr>
        <w:spacing w:after="624" w:afterLines="200"/>
        <w:jc w:val="center"/>
        <w:rPr>
          <w:rFonts w:hint="eastAsia" w:ascii="黑体" w:hAnsi="黑体" w:eastAsia="黑体"/>
          <w:sz w:val="24"/>
          <w:szCs w:val="24"/>
        </w:rPr>
      </w:pPr>
    </w:p>
    <w:p>
      <w:pPr>
        <w:pStyle w:val="3"/>
        <w:rPr>
          <w:rFonts w:ascii="黑体" w:hAnsi="黑体" w:eastAsia="黑体"/>
          <w:sz w:val="30"/>
          <w:szCs w:val="30"/>
        </w:rPr>
      </w:pPr>
      <w:bookmarkStart w:id="8" w:name="_Toc14287"/>
      <w:r>
        <w:rPr>
          <w:rFonts w:hint="eastAsia" w:ascii="黑体" w:hAnsi="黑体" w:eastAsia="黑体"/>
          <w:sz w:val="30"/>
          <w:szCs w:val="30"/>
        </w:rPr>
        <w:t>1.4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服装商城</w:t>
      </w:r>
      <w:r>
        <w:rPr>
          <w:rFonts w:hint="eastAsia" w:ascii="黑体" w:hAnsi="黑体" w:eastAsia="黑体"/>
          <w:sz w:val="30"/>
          <w:szCs w:val="30"/>
        </w:rPr>
        <w:t>系统补充规约</w:t>
      </w:r>
      <w:bookmarkEnd w:id="8"/>
    </w:p>
    <w:p>
      <w:pPr>
        <w:spacing w:line="360" w:lineRule="auto"/>
        <w:rPr>
          <w:rFonts w:ascii="宋体" w:hAnsi="宋体" w:eastAsia="宋体" w:cs="Times New Roman"/>
          <w:b/>
          <w:sz w:val="24"/>
          <w:szCs w:val="24"/>
        </w:rPr>
      </w:pPr>
      <w:bookmarkStart w:id="9" w:name="_Toc444069062"/>
      <w:r>
        <w:rPr>
          <w:rFonts w:hint="eastAsia" w:ascii="宋体" w:hAnsi="宋体" w:eastAsia="宋体" w:cs="Times New Roman"/>
          <w:b/>
          <w:sz w:val="24"/>
          <w:szCs w:val="24"/>
        </w:rPr>
        <w:t>1．</w:t>
      </w:r>
      <w:r>
        <w:rPr>
          <w:rFonts w:ascii="宋体" w:hAnsi="宋体" w:eastAsia="宋体" w:cs="Times New Roman"/>
          <w:b/>
          <w:sz w:val="24"/>
          <w:szCs w:val="24"/>
        </w:rPr>
        <w:t>目标</w:t>
      </w:r>
      <w:bookmarkEnd w:id="9"/>
    </w:p>
    <w:p>
      <w:pPr>
        <w:spacing w:line="280" w:lineRule="exact"/>
        <w:ind w:firstLine="480" w:firstLineChars="200"/>
        <w:rPr>
          <w:rFonts w:ascii="宋体" w:hAnsi="宋体" w:eastAsia="宋体"/>
          <w:color w:val="000000" w:themeColor="text1"/>
          <w:sz w:val="24"/>
          <w:szCs w:val="24"/>
        </w:rPr>
      </w:pPr>
      <w:r>
        <w:rPr>
          <w:rFonts w:ascii="宋体" w:hAnsi="宋体" w:eastAsia="宋体"/>
          <w:color w:val="000000" w:themeColor="text1"/>
          <w:sz w:val="24"/>
          <w:szCs w:val="24"/>
        </w:rPr>
        <w:t>本文档的目的是定义</w:t>
      </w: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</w:rPr>
        <w:t>服装商城</w:t>
      </w:r>
      <w:r>
        <w:rPr>
          <w:rFonts w:ascii="宋体" w:hAnsi="宋体" w:eastAsia="宋体"/>
          <w:color w:val="000000" w:themeColor="text1"/>
          <w:sz w:val="24"/>
          <w:szCs w:val="24"/>
        </w:rPr>
        <w:t>系统的需求。本补充规约列出了不便于在用例模型的用例中获取的系统需求。补充规约和用例模型一起记录关于系统的一整套需求。</w:t>
      </w:r>
    </w:p>
    <w:p>
      <w:pPr>
        <w:spacing w:line="360" w:lineRule="auto"/>
        <w:rPr>
          <w:rFonts w:ascii="宋体" w:hAnsi="宋体" w:eastAsia="宋体" w:cs="Times New Roman"/>
          <w:b/>
          <w:sz w:val="24"/>
          <w:szCs w:val="24"/>
        </w:rPr>
      </w:pPr>
      <w:bookmarkStart w:id="10" w:name="_Toc444069063"/>
      <w:r>
        <w:rPr>
          <w:rFonts w:hint="eastAsia" w:ascii="宋体" w:hAnsi="宋体" w:eastAsia="宋体" w:cs="Times New Roman"/>
          <w:b/>
          <w:sz w:val="24"/>
          <w:szCs w:val="24"/>
        </w:rPr>
        <w:t>2．</w:t>
      </w:r>
      <w:r>
        <w:rPr>
          <w:rFonts w:ascii="宋体" w:hAnsi="宋体" w:eastAsia="宋体" w:cs="Times New Roman"/>
          <w:b/>
          <w:sz w:val="24"/>
          <w:szCs w:val="24"/>
        </w:rPr>
        <w:t>范围</w:t>
      </w:r>
      <w:bookmarkEnd w:id="10"/>
    </w:p>
    <w:p>
      <w:pPr>
        <w:numPr>
          <w:ilvl w:val="0"/>
          <w:numId w:val="3"/>
        </w:numPr>
        <w:spacing w:line="28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本补充规约适用于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服装商城</w:t>
      </w:r>
      <w:r>
        <w:rPr>
          <w:rFonts w:ascii="宋体" w:hAnsi="宋体" w:eastAsia="宋体" w:cs="Times New Roman"/>
          <w:sz w:val="24"/>
          <w:szCs w:val="24"/>
        </w:rPr>
        <w:t>系统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numPr>
          <w:ilvl w:val="0"/>
          <w:numId w:val="3"/>
        </w:numPr>
        <w:spacing w:line="280" w:lineRule="exac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本规约除定义了在许多用例中所共有的功能性需求以外，还定义了系统的非功能性需求，例如：可靠性、可用性、性能和可支持性等。（功能性需求在用例规约中定义。</w: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bookmarkStart w:id="11" w:name="_Toc444069064"/>
      <w:r>
        <w:rPr>
          <w:rFonts w:hint="eastAsia" w:ascii="宋体" w:hAnsi="宋体" w:eastAsia="宋体" w:cs="Times New Roman"/>
          <w:b/>
          <w:sz w:val="24"/>
          <w:szCs w:val="24"/>
        </w:rPr>
        <w:t>3．</w:t>
      </w:r>
      <w:r>
        <w:rPr>
          <w:rFonts w:ascii="宋体" w:hAnsi="宋体" w:eastAsia="宋体" w:cs="Times New Roman"/>
          <w:b/>
          <w:sz w:val="24"/>
          <w:szCs w:val="24"/>
        </w:rPr>
        <w:t>参考</w:t>
      </w:r>
      <w:bookmarkEnd w:id="11"/>
    </w:p>
    <w:p>
      <w:pPr>
        <w:spacing w:line="360" w:lineRule="auto"/>
        <w:ind w:firstLine="720" w:firstLineChars="300"/>
        <w:rPr>
          <w:rFonts w:ascii="华文仿宋" w:hAnsi="华文仿宋" w:eastAsia="华文仿宋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无</w:t>
      </w:r>
      <w:r>
        <w:rPr>
          <w:rFonts w:hint="eastAsia" w:ascii="华文仿宋" w:hAnsi="华文仿宋" w:eastAsia="华文仿宋"/>
          <w:sz w:val="24"/>
          <w:szCs w:val="24"/>
        </w:rPr>
        <w:t>。</w:t>
      </w:r>
    </w:p>
    <w:p>
      <w:pPr>
        <w:spacing w:line="360" w:lineRule="auto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4．功能</w:t>
      </w:r>
    </w:p>
    <w:p>
      <w:pPr>
        <w:numPr>
          <w:ilvl w:val="0"/>
          <w:numId w:val="4"/>
        </w:numPr>
        <w:spacing w:line="280" w:lineRule="exact"/>
        <w:ind w:left="857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多个用户必须能同时执行操作。</w:t>
      </w:r>
    </w:p>
    <w:p>
      <w:pPr>
        <w:numPr>
          <w:ilvl w:val="0"/>
          <w:numId w:val="4"/>
        </w:numPr>
        <w:spacing w:line="280" w:lineRule="exact"/>
        <w:ind w:left="857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如果某个</w:t>
      </w:r>
      <w:r>
        <w:rPr>
          <w:rFonts w:hint="eastAsia" w:ascii="宋体" w:hAnsi="宋体" w:eastAsia="宋体"/>
          <w:sz w:val="24"/>
          <w:szCs w:val="24"/>
        </w:rPr>
        <w:t>用户所需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商品</w:t>
      </w:r>
      <w:r>
        <w:rPr>
          <w:rFonts w:hint="eastAsia" w:ascii="宋体" w:hAnsi="宋体" w:eastAsia="宋体"/>
          <w:sz w:val="24"/>
          <w:szCs w:val="24"/>
        </w:rPr>
        <w:t>库存不足时，则提醒该用户。</w:t>
      </w:r>
    </w:p>
    <w:p>
      <w:pPr>
        <w:spacing w:line="360" w:lineRule="auto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5．可行性</w:t>
      </w:r>
    </w:p>
    <w:p>
      <w:pPr>
        <w:spacing w:line="280" w:lineRule="exact"/>
        <w:ind w:firstLine="720" w:firstLineChars="3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桌面用户界面应与 Windows 98/2000/XP 兼容。</w:t>
      </w:r>
    </w:p>
    <w:p>
      <w:pPr>
        <w:spacing w:line="360" w:lineRule="auto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6．可靠性</w:t>
      </w:r>
    </w:p>
    <w:p>
      <w:pPr>
        <w:spacing w:line="280" w:lineRule="exact"/>
        <w:ind w:left="420" w:leftChars="20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服装商城</w:t>
      </w:r>
      <w:r>
        <w:rPr>
          <w:rFonts w:hint="eastAsia" w:ascii="宋体" w:hAnsi="宋体" w:eastAsia="宋体" w:cs="Times New Roman"/>
          <w:sz w:val="24"/>
          <w:szCs w:val="24"/>
        </w:rPr>
        <w:t>系统在每周七天，每天二十四小时内都应是可以使用的。宕机的时间应少于 10%。</w:t>
      </w:r>
    </w:p>
    <w:p>
      <w:pPr>
        <w:spacing w:line="360" w:lineRule="auto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7．性能</w:t>
      </w:r>
    </w:p>
    <w:p>
      <w:pPr>
        <w:numPr>
          <w:ilvl w:val="0"/>
          <w:numId w:val="5"/>
        </w:numPr>
        <w:spacing w:line="280" w:lineRule="exact"/>
        <w:ind w:left="857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在任意既定时刻，系统最多可支持 2000 名用户同时使用中央数据库，并在任意时刻最多可支持 500 名用户同时使用本地服务器。</w:t>
      </w:r>
    </w:p>
    <w:p>
      <w:pPr>
        <w:numPr>
          <w:ilvl w:val="0"/>
          <w:numId w:val="5"/>
        </w:numPr>
        <w:spacing w:line="280" w:lineRule="exact"/>
        <w:ind w:left="857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系统将能在十秒钟内提供对遗留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商品</w:t>
      </w:r>
      <w:r>
        <w:rPr>
          <w:rFonts w:hint="eastAsia" w:ascii="宋体" w:hAnsi="宋体" w:eastAsia="宋体" w:cs="Times New Roman"/>
          <w:sz w:val="24"/>
          <w:szCs w:val="24"/>
        </w:rPr>
        <w:t>数据库的访问。</w:t>
      </w:r>
    </w:p>
    <w:p>
      <w:pPr>
        <w:numPr>
          <w:ilvl w:val="0"/>
          <w:numId w:val="5"/>
        </w:numPr>
        <w:spacing w:line="280" w:lineRule="exact"/>
        <w:ind w:left="857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注意：基于风险的原型发现遗留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商品</w:t>
      </w:r>
      <w:r>
        <w:rPr>
          <w:rFonts w:hint="eastAsia" w:ascii="宋体" w:hAnsi="宋体" w:eastAsia="宋体" w:cs="Times New Roman"/>
          <w:sz w:val="24"/>
          <w:szCs w:val="24"/>
        </w:rPr>
        <w:t>数据库在没有利用中层处理能力的前提下，无法满足性能上的需求。</w:t>
      </w:r>
    </w:p>
    <w:p>
      <w:pPr>
        <w:numPr>
          <w:ilvl w:val="0"/>
          <w:numId w:val="5"/>
        </w:numPr>
        <w:spacing w:line="280" w:lineRule="exact"/>
        <w:ind w:left="857"/>
        <w:rPr>
          <w:rFonts w:ascii="华文仿宋" w:hAnsi="华文仿宋" w:eastAsia="华文仿宋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系统必须能够在 2 分钟内完成所有事务的 80%</w:t>
      </w:r>
      <w:r>
        <w:rPr>
          <w:rFonts w:hint="eastAsia" w:ascii="华文仿宋" w:hAnsi="华文仿宋" w:eastAsia="华文仿宋" w:cs="Times New Roman"/>
          <w:sz w:val="24"/>
          <w:szCs w:val="24"/>
        </w:rPr>
        <w:t>。</w:t>
      </w:r>
    </w:p>
    <w:p>
      <w:pPr>
        <w:spacing w:line="360" w:lineRule="auto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8．可支持性</w:t>
      </w:r>
    </w:p>
    <w:p>
      <w:pPr>
        <w:spacing w:line="280" w:lineRule="exact"/>
        <w:ind w:firstLine="840" w:firstLineChars="350"/>
        <w:rPr>
          <w:rFonts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 w:cs="Times New Roman"/>
          <w:sz w:val="24"/>
          <w:szCs w:val="24"/>
        </w:rPr>
        <w:t>无</w:t>
      </w:r>
    </w:p>
    <w:p>
      <w:pPr>
        <w:spacing w:line="360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9．安全性</w:t>
      </w:r>
    </w:p>
    <w:p>
      <w:pPr>
        <w:numPr>
          <w:ilvl w:val="0"/>
          <w:numId w:val="6"/>
        </w:numPr>
        <w:spacing w:line="280" w:lineRule="exact"/>
        <w:ind w:left="857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系统必须能防止</w:t>
      </w:r>
      <w:r>
        <w:rPr>
          <w:rFonts w:hint="eastAsia" w:ascii="宋体" w:hAnsi="宋体" w:eastAsia="宋体"/>
          <w:sz w:val="24"/>
          <w:szCs w:val="24"/>
        </w:rPr>
        <w:t>其他用户更改他人信息。</w:t>
      </w:r>
    </w:p>
    <w:p>
      <w:pPr>
        <w:numPr>
          <w:ilvl w:val="0"/>
          <w:numId w:val="6"/>
        </w:numPr>
        <w:spacing w:line="280" w:lineRule="exact"/>
        <w:ind w:left="857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只有</w:t>
      </w:r>
      <w:r>
        <w:rPr>
          <w:rFonts w:hint="eastAsia" w:ascii="宋体" w:hAnsi="宋体" w:eastAsia="宋体"/>
          <w:sz w:val="24"/>
          <w:szCs w:val="24"/>
        </w:rPr>
        <w:t>管理员能够查询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服装商城</w:t>
      </w:r>
      <w:r>
        <w:rPr>
          <w:rFonts w:hint="eastAsia" w:ascii="宋体" w:hAnsi="宋体" w:eastAsia="宋体"/>
          <w:sz w:val="24"/>
          <w:szCs w:val="24"/>
        </w:rPr>
        <w:t>用户信息。</w:t>
      </w:r>
    </w:p>
    <w:p>
      <w:pPr>
        <w:numPr>
          <w:ilvl w:val="0"/>
          <w:numId w:val="6"/>
        </w:numPr>
        <w:spacing w:line="280" w:lineRule="exact"/>
        <w:ind w:left="857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只有用户能够更改自己信息。</w:t>
      </w:r>
    </w:p>
    <w:p>
      <w:pPr>
        <w:spacing w:line="360" w:lineRule="auto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10．设计约束</w:t>
      </w:r>
    </w:p>
    <w:p>
      <w:pPr>
        <w:numPr>
          <w:ilvl w:val="0"/>
          <w:numId w:val="7"/>
        </w:numPr>
        <w:spacing w:line="280" w:lineRule="exact"/>
        <w:ind w:left="857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该系统应与现有遗留系统：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服装商城</w:t>
      </w:r>
      <w:r>
        <w:rPr>
          <w:rFonts w:hint="eastAsia" w:ascii="宋体" w:hAnsi="宋体" w:eastAsia="宋体" w:cs="Times New Roman"/>
          <w:sz w:val="24"/>
          <w:szCs w:val="24"/>
        </w:rPr>
        <w:t>系统集成在一起。</w:t>
      </w:r>
    </w:p>
    <w:p>
      <w:pPr>
        <w:numPr>
          <w:ilvl w:val="0"/>
          <w:numId w:val="7"/>
        </w:numPr>
        <w:spacing w:line="280" w:lineRule="exact"/>
        <w:ind w:left="857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系统必须提供基于Windows桌面的接口。</w:t>
      </w:r>
    </w:p>
    <w:p>
      <w:pPr>
        <w:pStyle w:val="3"/>
        <w:rPr>
          <w:rFonts w:ascii="黑体" w:hAnsi="黑体" w:eastAsia="黑体"/>
          <w:sz w:val="30"/>
          <w:szCs w:val="30"/>
        </w:rPr>
      </w:pPr>
      <w:bookmarkStart w:id="12" w:name="_Toc14205"/>
      <w:r>
        <w:rPr>
          <w:rFonts w:hint="eastAsia" w:ascii="黑体" w:hAnsi="黑体" w:eastAsia="黑体"/>
          <w:sz w:val="30"/>
          <w:szCs w:val="30"/>
        </w:rPr>
        <w:t>1.5术语表</w:t>
      </w:r>
      <w:bookmarkEnd w:id="12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管理员</w:t>
            </w:r>
          </w:p>
        </w:tc>
        <w:tc>
          <w:tcPr>
            <w:tcW w:w="6392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对</w:t>
            </w:r>
            <w:r>
              <w:rPr>
                <w:rFonts w:hint="eastAsia" w:ascii="宋体" w:hAnsi="宋体" w:eastAsia="宋体"/>
                <w:lang w:val="en-US" w:eastAsia="zh-CN"/>
              </w:rPr>
              <w:t>服装商城</w:t>
            </w:r>
            <w:r>
              <w:rPr>
                <w:rFonts w:hint="eastAsia" w:ascii="宋体" w:hAnsi="宋体" w:eastAsia="宋体"/>
              </w:rPr>
              <w:t>系统进行管理。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</w:t>
            </w:r>
          </w:p>
        </w:tc>
        <w:tc>
          <w:tcPr>
            <w:tcW w:w="6392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注册并登录该系统的使用者，能查</w:t>
            </w:r>
            <w:r>
              <w:rPr>
                <w:rFonts w:hint="eastAsia" w:ascii="宋体" w:hAnsi="宋体" w:eastAsia="宋体"/>
                <w:lang w:val="en-US" w:eastAsia="zh-CN"/>
              </w:rPr>
              <w:t>商品</w:t>
            </w:r>
            <w:r>
              <w:rPr>
                <w:rFonts w:hint="eastAsia" w:ascii="宋体" w:hAnsi="宋体" w:eastAsia="宋体"/>
              </w:rPr>
              <w:t>，进行</w:t>
            </w:r>
            <w:r>
              <w:rPr>
                <w:rFonts w:hint="eastAsia" w:ascii="宋体" w:hAnsi="宋体" w:eastAsia="宋体"/>
                <w:lang w:val="en-US" w:eastAsia="zh-CN"/>
              </w:rPr>
              <w:t>商品购买</w:t>
            </w:r>
            <w:r>
              <w:rPr>
                <w:rFonts w:hint="eastAsia" w:ascii="宋体" w:hAnsi="宋体" w:eastAsia="宋体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界面</w:t>
            </w:r>
          </w:p>
        </w:tc>
        <w:tc>
          <w:tcPr>
            <w:tcW w:w="6392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具有登陆界面，</w:t>
            </w:r>
            <w:r>
              <w:rPr>
                <w:rFonts w:hint="eastAsia" w:ascii="宋体" w:hAnsi="宋体" w:eastAsia="宋体"/>
                <w:lang w:val="en-US" w:eastAsia="zh-CN"/>
              </w:rPr>
              <w:t>商品分类</w:t>
            </w:r>
            <w:r>
              <w:rPr>
                <w:rFonts w:hint="eastAsia" w:ascii="宋体" w:hAnsi="宋体" w:eastAsia="宋体"/>
              </w:rPr>
              <w:t>，</w:t>
            </w:r>
            <w:r>
              <w:rPr>
                <w:rFonts w:hint="eastAsia" w:ascii="宋体" w:hAnsi="宋体" w:eastAsia="宋体"/>
                <w:lang w:val="en-US" w:eastAsia="zh-CN"/>
              </w:rPr>
              <w:t>商品</w:t>
            </w:r>
            <w:r>
              <w:rPr>
                <w:rFonts w:hint="eastAsia" w:ascii="宋体" w:hAnsi="宋体" w:eastAsia="宋体"/>
              </w:rPr>
              <w:t>信息查询等多种功能。</w:t>
            </w:r>
          </w:p>
        </w:tc>
      </w:tr>
    </w:tbl>
    <w:p>
      <w:pPr>
        <w:spacing w:after="624" w:afterLines="200"/>
      </w:pPr>
    </w:p>
    <w:p>
      <w:pPr>
        <w:pStyle w:val="2"/>
        <w:rPr>
          <w:rFonts w:ascii="黑体" w:hAnsi="黑体" w:eastAsia="黑体"/>
        </w:rPr>
      </w:pPr>
      <w:bookmarkStart w:id="13" w:name="_Toc23632"/>
      <w:r>
        <w:rPr>
          <w:rFonts w:hint="eastAsia" w:ascii="黑体" w:hAnsi="黑体" w:eastAsia="黑体"/>
        </w:rPr>
        <w:t>2</w:t>
      </w:r>
      <w:r>
        <w:rPr>
          <w:rFonts w:hint="eastAsia" w:ascii="黑体" w:hAnsi="黑体" w:eastAsia="黑体"/>
          <w:lang w:val="en-US" w:eastAsia="zh-CN"/>
        </w:rPr>
        <w:t>服装商城</w:t>
      </w:r>
      <w:r>
        <w:rPr>
          <w:rFonts w:hint="eastAsia" w:ascii="黑体" w:hAnsi="黑体" w:eastAsia="黑体"/>
        </w:rPr>
        <w:t>系统架构设计</w:t>
      </w:r>
      <w:bookmarkEnd w:id="13"/>
    </w:p>
    <w:p>
      <w:pPr>
        <w:pStyle w:val="2"/>
        <w:rPr>
          <w:rFonts w:ascii="黑体" w:hAnsi="黑体" w:eastAsia="黑体"/>
          <w:sz w:val="30"/>
          <w:szCs w:val="30"/>
        </w:rPr>
      </w:pPr>
      <w:bookmarkStart w:id="14" w:name="_Toc27251"/>
      <w:r>
        <w:rPr>
          <w:rFonts w:hint="eastAsia" w:ascii="黑体" w:hAnsi="黑体" w:eastAsia="黑体"/>
          <w:sz w:val="30"/>
          <w:szCs w:val="30"/>
        </w:rPr>
        <w:t>2.1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服装商城</w:t>
      </w:r>
      <w:r>
        <w:rPr>
          <w:rFonts w:hint="eastAsia" w:ascii="黑体" w:hAnsi="黑体" w:eastAsia="黑体"/>
          <w:sz w:val="30"/>
          <w:szCs w:val="30"/>
        </w:rPr>
        <w:t>系统架构描述</w:t>
      </w:r>
      <w:bookmarkEnd w:id="14"/>
    </w:p>
    <w:p>
      <w:pPr>
        <w:pStyle w:val="2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napToGrid w:val="0"/>
        <w:spacing w:after="312" w:afterLines="100" w:line="280" w:lineRule="exact"/>
        <w:ind w:firstLine="480" w:firstLineChars="200"/>
        <w:rPr>
          <w:rFonts w:hint="default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服装商城</w:t>
      </w:r>
      <w:r>
        <w:rPr>
          <w:rFonts w:ascii="宋体" w:hAnsi="宋体" w:eastAsia="宋体"/>
          <w:sz w:val="24"/>
          <w:szCs w:val="24"/>
        </w:rPr>
        <w:t>系统选择mvc架构，m</w:t>
      </w:r>
      <w:r>
        <w:rPr>
          <w:rFonts w:hint="default" w:ascii="宋体" w:hAnsi="宋体" w:eastAsia="宋体"/>
          <w:sz w:val="24"/>
          <w:szCs w:val="24"/>
        </w:rPr>
        <w:t>vc</w:t>
      </w:r>
      <w:r>
        <w:rPr>
          <w:rFonts w:ascii="宋体" w:hAnsi="宋体" w:eastAsia="宋体"/>
          <w:sz w:val="24"/>
          <w:szCs w:val="24"/>
        </w:rPr>
        <w:t>架构分为模型层、视图层、控制层。模型层，可以简单理解就是数据层，用于提供数据；视图层，就是UI界面，用于跟用户进行交互。一般所有的JSP、</w:t>
      </w:r>
      <w:r>
        <w:rPr>
          <w:rFonts w:hint="default" w:ascii="宋体" w:hAnsi="宋体" w:eastAsia="宋体"/>
          <w:sz w:val="24"/>
          <w:szCs w:val="24"/>
        </w:rPr>
        <w:t>HTML</w:t>
      </w:r>
      <w:r>
        <w:rPr>
          <w:rFonts w:ascii="宋体" w:hAnsi="宋体" w:eastAsia="宋体"/>
          <w:sz w:val="24"/>
          <w:szCs w:val="24"/>
        </w:rPr>
        <w:t>等页面就是View层；控制层，Controller层的功能就是将Model和View层进行关联。</w:t>
      </w:r>
    </w:p>
    <w:p>
      <w:pPr>
        <w:pStyle w:val="3"/>
        <w:rPr>
          <w:rFonts w:ascii="黑体" w:hAnsi="黑体" w:eastAsia="黑体"/>
          <w:sz w:val="30"/>
          <w:szCs w:val="30"/>
        </w:rPr>
      </w:pPr>
      <w:bookmarkStart w:id="15" w:name="_Toc20905"/>
      <w:r>
        <w:rPr>
          <w:rFonts w:hint="eastAsia" w:ascii="黑体" w:hAnsi="黑体" w:eastAsia="黑体"/>
          <w:sz w:val="30"/>
          <w:szCs w:val="30"/>
        </w:rPr>
        <w:t>2.2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服装商城</w:t>
      </w:r>
      <w:r>
        <w:rPr>
          <w:rFonts w:hint="eastAsia" w:ascii="黑体" w:hAnsi="黑体" w:eastAsia="黑体"/>
          <w:sz w:val="30"/>
          <w:szCs w:val="30"/>
        </w:rPr>
        <w:t>系统架构图</w:t>
      </w:r>
      <w:bookmarkEnd w:id="15"/>
    </w:p>
    <w:p>
      <w:r>
        <w:drawing>
          <wp:inline distT="0" distB="0" distL="0" distR="0">
            <wp:extent cx="3686175" cy="800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图2.1 架构图</w:t>
      </w:r>
    </w:p>
    <w:p>
      <w:pPr>
        <w:pStyle w:val="3"/>
        <w:rPr>
          <w:rFonts w:ascii="黑体" w:hAnsi="黑体" w:eastAsia="黑体"/>
          <w:sz w:val="30"/>
          <w:szCs w:val="30"/>
        </w:rPr>
      </w:pPr>
      <w:bookmarkStart w:id="16" w:name="_Toc4313"/>
      <w:r>
        <w:rPr>
          <w:rFonts w:hint="eastAsia" w:ascii="黑体" w:hAnsi="黑体" w:eastAsia="黑体"/>
          <w:sz w:val="30"/>
          <w:szCs w:val="30"/>
        </w:rPr>
        <w:t>2.3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服装商城</w:t>
      </w:r>
      <w:r>
        <w:rPr>
          <w:rFonts w:hint="eastAsia" w:ascii="黑体" w:hAnsi="黑体" w:eastAsia="黑体"/>
          <w:sz w:val="30"/>
          <w:szCs w:val="30"/>
        </w:rPr>
        <w:t>系统的关键抽象</w:t>
      </w:r>
      <w:bookmarkEnd w:id="16"/>
    </w:p>
    <w:p>
      <w:pPr>
        <w:spacing w:line="360" w:lineRule="auto"/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下面析取本系统的数据类。</w:t>
      </w:r>
    </w:p>
    <w:p>
      <w:pPr>
        <w:pStyle w:val="2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312" w:afterLines="100"/>
        <w:jc w:val="center"/>
        <w:rPr>
          <w:rFonts w:hint="default" w:asciiTheme="minorHAnsi" w:hAnsiTheme="minorHAnsi" w:eastAsiaTheme="minorHAnsi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4454525" cy="760730"/>
            <wp:effectExtent l="0" t="0" r="0" b="127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312" w:afterLines="100"/>
        <w:jc w:val="center"/>
        <w:rPr>
          <w:rFonts w:hint="default"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图2.2 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服装商城</w:t>
      </w:r>
      <w:r>
        <w:rPr>
          <w:rFonts w:ascii="宋体" w:hAnsi="宋体" w:eastAsia="宋体" w:cs="Times New Roman"/>
          <w:sz w:val="24"/>
          <w:szCs w:val="24"/>
        </w:rPr>
        <w:t>系统数据类</w:t>
      </w:r>
    </w:p>
    <w:p>
      <w:pPr>
        <w:pStyle w:val="2"/>
        <w:rPr>
          <w:rFonts w:ascii="黑体" w:hAnsi="黑体" w:eastAsia="黑体"/>
        </w:rPr>
      </w:pPr>
      <w:bookmarkStart w:id="17" w:name="_Toc14270"/>
      <w:r>
        <w:rPr>
          <w:rFonts w:ascii="黑体" w:hAnsi="黑体" w:eastAsia="黑体"/>
        </w:rPr>
        <w:t>3</w:t>
      </w:r>
      <w:r>
        <w:rPr>
          <w:rFonts w:hint="eastAsia" w:ascii="黑体" w:hAnsi="黑体" w:eastAsia="黑体"/>
          <w:lang w:val="en-US" w:eastAsia="zh-CN"/>
        </w:rPr>
        <w:t>服装商城</w:t>
      </w:r>
      <w:r>
        <w:rPr>
          <w:rFonts w:ascii="黑体" w:hAnsi="黑体" w:eastAsia="黑体"/>
        </w:rPr>
        <w:t>系统类的析取</w:t>
      </w:r>
      <w:r>
        <w:rPr>
          <w:rFonts w:hint="eastAsia" w:ascii="黑体" w:hAnsi="黑体" w:eastAsia="黑体"/>
        </w:rPr>
        <w:t>（类的设计）</w:t>
      </w:r>
      <w:bookmarkEnd w:id="17"/>
    </w:p>
    <w:p>
      <w:pPr>
        <w:pStyle w:val="3"/>
        <w:rPr>
          <w:rFonts w:ascii="黑体" w:hAnsi="黑体" w:eastAsia="黑体"/>
          <w:sz w:val="30"/>
          <w:szCs w:val="30"/>
        </w:rPr>
      </w:pPr>
      <w:bookmarkStart w:id="18" w:name="_Toc3298"/>
      <w:r>
        <w:rPr>
          <w:rFonts w:hint="eastAsia" w:ascii="黑体" w:hAnsi="黑体" w:eastAsia="黑体"/>
          <w:sz w:val="30"/>
          <w:szCs w:val="30"/>
        </w:rPr>
        <w:t xml:space="preserve">3.1 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服装商城</w:t>
      </w:r>
      <w:r>
        <w:rPr>
          <w:rFonts w:hint="eastAsia" w:ascii="黑体" w:hAnsi="黑体" w:eastAsia="黑体"/>
          <w:sz w:val="30"/>
          <w:szCs w:val="30"/>
        </w:rPr>
        <w:t>系统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购买</w:t>
      </w:r>
      <w:r>
        <w:rPr>
          <w:rFonts w:hint="eastAsia" w:ascii="黑体" w:hAnsi="黑体" w:eastAsia="黑体"/>
          <w:sz w:val="30"/>
          <w:szCs w:val="30"/>
        </w:rPr>
        <w:t>用例类的设计</w:t>
      </w:r>
      <w:bookmarkEnd w:id="18"/>
    </w:p>
    <w:p>
      <w:pPr>
        <w:pStyle w:val="4"/>
        <w:rPr>
          <w:rFonts w:ascii="黑体" w:hAnsi="黑体" w:eastAsia="黑体"/>
          <w:sz w:val="28"/>
          <w:szCs w:val="28"/>
        </w:rPr>
      </w:pPr>
      <w:bookmarkStart w:id="19" w:name="_Toc2667"/>
      <w:r>
        <w:rPr>
          <w:rFonts w:hint="eastAsia" w:ascii="黑体" w:hAnsi="黑体" w:eastAsia="黑体"/>
          <w:sz w:val="28"/>
          <w:szCs w:val="28"/>
        </w:rPr>
        <w:t>3.1.1对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购买</w:t>
      </w:r>
      <w:r>
        <w:rPr>
          <w:rFonts w:hint="eastAsia" w:ascii="黑体" w:hAnsi="黑体" w:eastAsia="黑体"/>
          <w:sz w:val="28"/>
          <w:szCs w:val="28"/>
        </w:rPr>
        <w:t>用例规约进行复审</w:t>
      </w:r>
      <w:bookmarkEnd w:id="19"/>
    </w:p>
    <w:p>
      <w:pPr>
        <w:spacing w:line="28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我们项目组对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购买</w:t>
      </w:r>
      <w:r>
        <w:rPr>
          <w:rFonts w:hint="eastAsia" w:ascii="宋体" w:hAnsi="宋体" w:eastAsia="宋体"/>
          <w:sz w:val="24"/>
          <w:szCs w:val="24"/>
        </w:rPr>
        <w:t>的用例规约进行了审查，看看有没有遗漏的操作以及数据，我们认为没有遗漏，该用例的用例规约写正确、严谨。</w:t>
      </w:r>
    </w:p>
    <w:p>
      <w:pPr>
        <w:pStyle w:val="4"/>
        <w:rPr>
          <w:rFonts w:ascii="黑体" w:hAnsi="黑体" w:eastAsia="黑体"/>
          <w:sz w:val="28"/>
          <w:szCs w:val="28"/>
        </w:rPr>
      </w:pPr>
      <w:bookmarkStart w:id="20" w:name="_Toc19364"/>
      <w:r>
        <w:rPr>
          <w:rFonts w:hint="eastAsia" w:ascii="黑体" w:hAnsi="黑体" w:eastAsia="黑体"/>
          <w:sz w:val="28"/>
          <w:szCs w:val="28"/>
        </w:rPr>
        <w:t>3.1.2析取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购买</w:t>
      </w:r>
      <w:r>
        <w:rPr>
          <w:rFonts w:hint="eastAsia" w:ascii="黑体" w:hAnsi="黑体" w:eastAsia="黑体"/>
          <w:sz w:val="28"/>
          <w:szCs w:val="28"/>
        </w:rPr>
        <w:t>用例的类</w:t>
      </w:r>
      <w:bookmarkEnd w:id="20"/>
    </w:p>
    <w:p>
      <w:r>
        <w:drawing>
          <wp:inline distT="0" distB="0" distL="114300" distR="114300">
            <wp:extent cx="5273040" cy="3854450"/>
            <wp:effectExtent l="0" t="0" r="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图3.1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购买</w:t>
      </w:r>
      <w:r>
        <w:rPr>
          <w:rFonts w:hint="eastAsia" w:ascii="宋体" w:hAnsi="宋体" w:eastAsia="宋体"/>
          <w:sz w:val="24"/>
          <w:szCs w:val="24"/>
        </w:rPr>
        <w:t>用例类图</w:t>
      </w:r>
    </w:p>
    <w:p>
      <w:pPr>
        <w:pStyle w:val="3"/>
        <w:rPr>
          <w:rFonts w:ascii="黑体" w:hAnsi="黑体" w:eastAsia="黑体"/>
          <w:sz w:val="30"/>
          <w:szCs w:val="30"/>
        </w:rPr>
      </w:pPr>
      <w:bookmarkStart w:id="21" w:name="_Toc2160"/>
      <w:r>
        <w:rPr>
          <w:rFonts w:hint="eastAsia" w:ascii="黑体" w:hAnsi="黑体" w:eastAsia="黑体"/>
          <w:sz w:val="30"/>
          <w:szCs w:val="30"/>
        </w:rPr>
        <w:t>3.2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服装商城</w:t>
      </w:r>
      <w:r>
        <w:rPr>
          <w:rFonts w:hint="eastAsia" w:ascii="黑体" w:hAnsi="黑体" w:eastAsia="黑体"/>
          <w:sz w:val="30"/>
          <w:szCs w:val="30"/>
        </w:rPr>
        <w:t>系统管理用例类的设计</w:t>
      </w:r>
      <w:bookmarkEnd w:id="21"/>
    </w:p>
    <w:p>
      <w:pPr>
        <w:pStyle w:val="4"/>
        <w:rPr>
          <w:rFonts w:ascii="黑体" w:hAnsi="黑体" w:eastAsia="黑体"/>
          <w:sz w:val="28"/>
          <w:szCs w:val="28"/>
        </w:rPr>
      </w:pPr>
      <w:bookmarkStart w:id="22" w:name="_Toc1749"/>
      <w:r>
        <w:rPr>
          <w:rFonts w:hint="eastAsia" w:ascii="黑体" w:hAnsi="黑体" w:eastAsia="黑体"/>
          <w:sz w:val="28"/>
          <w:szCs w:val="28"/>
        </w:rPr>
        <w:t>3.2.1对管理用例规约进行复审</w:t>
      </w:r>
      <w:bookmarkEnd w:id="22"/>
    </w:p>
    <w:p>
      <w:pPr>
        <w:spacing w:line="280" w:lineRule="exact"/>
        <w:ind w:firstLine="480" w:firstLineChars="200"/>
        <w:rPr>
          <w:rFonts w:ascii="华文仿宋" w:hAnsi="华文仿宋" w:eastAsia="华文仿宋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我们项目组对管理的用例规约进行了审查，看看有没有遗漏的操作以及数据，我们认为没有遗漏，该用例的用例规约写正确、严谨</w:t>
      </w:r>
      <w:r>
        <w:rPr>
          <w:rFonts w:hint="eastAsia" w:ascii="华文仿宋" w:hAnsi="华文仿宋" w:eastAsia="华文仿宋"/>
          <w:sz w:val="24"/>
          <w:szCs w:val="24"/>
        </w:rPr>
        <w:t>。</w:t>
      </w:r>
    </w:p>
    <w:p>
      <w:pPr>
        <w:pStyle w:val="4"/>
        <w:rPr>
          <w:rFonts w:ascii="黑体" w:hAnsi="黑体" w:eastAsia="黑体"/>
          <w:sz w:val="28"/>
          <w:szCs w:val="28"/>
        </w:rPr>
      </w:pPr>
      <w:bookmarkStart w:id="23" w:name="_Toc2749"/>
      <w:r>
        <w:rPr>
          <w:rFonts w:hint="eastAsia" w:ascii="黑体" w:hAnsi="黑体" w:eastAsia="黑体"/>
          <w:sz w:val="28"/>
          <w:szCs w:val="28"/>
        </w:rPr>
        <w:t>3.2.2析取管理用例的类</w:t>
      </w:r>
      <w:bookmarkEnd w:id="23"/>
    </w:p>
    <w:p>
      <w:r>
        <w:drawing>
          <wp:inline distT="0" distB="0" distL="114300" distR="114300">
            <wp:extent cx="4599305" cy="1403350"/>
            <wp:effectExtent l="0" t="0" r="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图3.2 管理用例类图</w:t>
      </w:r>
    </w:p>
    <w:p>
      <w:pPr>
        <w:pStyle w:val="3"/>
        <w:rPr>
          <w:rFonts w:ascii="黑体" w:hAnsi="黑体" w:eastAsia="黑体"/>
          <w:sz w:val="30"/>
          <w:szCs w:val="30"/>
        </w:rPr>
      </w:pPr>
      <w:bookmarkStart w:id="24" w:name="_Toc26993"/>
      <w:r>
        <w:rPr>
          <w:rFonts w:hint="eastAsia" w:ascii="黑体" w:hAnsi="黑体" w:eastAsia="黑体"/>
          <w:sz w:val="30"/>
          <w:szCs w:val="30"/>
        </w:rPr>
        <w:t>3.3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服装商城</w:t>
      </w:r>
      <w:r>
        <w:rPr>
          <w:rFonts w:hint="eastAsia" w:ascii="黑体" w:hAnsi="黑体" w:eastAsia="黑体"/>
          <w:sz w:val="30"/>
          <w:szCs w:val="30"/>
        </w:rPr>
        <w:t>系统类的设计（总的设计）</w:t>
      </w:r>
      <w:bookmarkEnd w:id="24"/>
    </w:p>
    <w:p>
      <w:r>
        <w:drawing>
          <wp:inline distT="0" distB="0" distL="114300" distR="114300">
            <wp:extent cx="5250815" cy="4961255"/>
            <wp:effectExtent l="0" t="0" r="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center"/>
        <w:textAlignment w:val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图3.3 </w:t>
      </w:r>
      <w:r>
        <w:rPr>
          <w:rFonts w:hint="eastAsia" w:ascii="宋体" w:hAnsi="宋体" w:eastAsia="宋体"/>
          <w:lang w:val="en-US" w:eastAsia="zh-CN"/>
        </w:rPr>
        <w:t>服装商城</w:t>
      </w:r>
      <w:r>
        <w:rPr>
          <w:rFonts w:hint="eastAsia" w:ascii="宋体" w:hAnsi="宋体" w:eastAsia="宋体"/>
        </w:rPr>
        <w:t>系统总的类图</w:t>
      </w:r>
    </w:p>
    <w:p>
      <w:pPr>
        <w:pStyle w:val="2"/>
        <w:bidi w:val="0"/>
        <w:rPr>
          <w:rFonts w:hint="eastAsia" w:ascii="黑体" w:hAnsi="黑体" w:eastAsia="黑体" w:cs="黑体"/>
          <w:lang w:val="en-US" w:eastAsia="zh-CN"/>
        </w:rPr>
      </w:pPr>
      <w:bookmarkStart w:id="25" w:name="_Toc5884"/>
      <w:r>
        <w:rPr>
          <w:rFonts w:hint="eastAsia" w:ascii="黑体" w:hAnsi="黑体" w:eastAsia="黑体" w:cs="黑体"/>
          <w:lang w:val="en-US" w:eastAsia="zh-CN"/>
        </w:rPr>
        <w:t>4 小组分工</w:t>
      </w:r>
      <w:bookmarkEnd w:id="25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组长：龙维庆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负责后端编程和PPT制作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组员：朱忠林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负责前端编程、数据库和</w:t>
            </w:r>
            <w:bookmarkStart w:id="26" w:name="_GoBack"/>
            <w:bookmarkEnd w:id="26"/>
            <w:r>
              <w:rPr>
                <w:rFonts w:hint="eastAsia" w:ascii="宋体" w:hAnsi="宋体" w:eastAsia="宋体"/>
                <w:lang w:val="en-US" w:eastAsia="zh-CN"/>
              </w:rPr>
              <w:t>文档编写</w:t>
            </w:r>
          </w:p>
        </w:tc>
      </w:tr>
    </w:tbl>
    <w:p>
      <w:pPr>
        <w:spacing w:line="280" w:lineRule="exact"/>
        <w:rPr>
          <w:rFonts w:hint="default" w:ascii="黑体" w:hAnsi="黑体" w:eastAsia="黑体" w:cstheme="minorBidi"/>
          <w:b/>
          <w:bCs/>
          <w:kern w:val="44"/>
          <w:sz w:val="44"/>
          <w:szCs w:val="4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7374"/>
    <w:multiLevelType w:val="multilevel"/>
    <w:tmpl w:val="01927374"/>
    <w:lvl w:ilvl="0" w:tentative="0">
      <w:start w:val="1"/>
      <w:numFmt w:val="decimal"/>
      <w:lvlText w:val="%1)"/>
      <w:lvlJc w:val="left"/>
      <w:pPr>
        <w:tabs>
          <w:tab w:val="left" w:pos="855"/>
        </w:tabs>
        <w:ind w:left="85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1">
    <w:nsid w:val="135F542F"/>
    <w:multiLevelType w:val="multilevel"/>
    <w:tmpl w:val="135F542F"/>
    <w:lvl w:ilvl="0" w:tentative="0">
      <w:start w:val="1"/>
      <w:numFmt w:val="decimal"/>
      <w:lvlText w:val="%1)"/>
      <w:lvlJc w:val="left"/>
      <w:pPr>
        <w:tabs>
          <w:tab w:val="left" w:pos="855"/>
        </w:tabs>
        <w:ind w:left="85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2">
    <w:nsid w:val="29BC4B15"/>
    <w:multiLevelType w:val="multilevel"/>
    <w:tmpl w:val="29BC4B15"/>
    <w:lvl w:ilvl="0" w:tentative="0">
      <w:start w:val="1"/>
      <w:numFmt w:val="decimal"/>
      <w:lvlText w:val="%1)"/>
      <w:lvlJc w:val="left"/>
      <w:pPr>
        <w:tabs>
          <w:tab w:val="left" w:pos="855"/>
        </w:tabs>
        <w:ind w:left="85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3">
    <w:nsid w:val="436C36F7"/>
    <w:multiLevelType w:val="multilevel"/>
    <w:tmpl w:val="436C36F7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>
    <w:nsid w:val="4582499C"/>
    <w:multiLevelType w:val="multilevel"/>
    <w:tmpl w:val="4582499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5DC59D"/>
    <w:multiLevelType w:val="singleLevel"/>
    <w:tmpl w:val="515DC59D"/>
    <w:lvl w:ilvl="0" w:tentative="0">
      <w:start w:val="1"/>
      <w:numFmt w:val="decimal"/>
      <w:suff w:val="nothing"/>
      <w:lvlText w:val="%1．"/>
      <w:lvlJc w:val="left"/>
    </w:lvl>
  </w:abstractNum>
  <w:abstractNum w:abstractNumId="6">
    <w:nsid w:val="7DAC0ADD"/>
    <w:multiLevelType w:val="multilevel"/>
    <w:tmpl w:val="7DAC0ADD"/>
    <w:lvl w:ilvl="0" w:tentative="0">
      <w:start w:val="1"/>
      <w:numFmt w:val="decimal"/>
      <w:lvlText w:val="%1)"/>
      <w:lvlJc w:val="left"/>
      <w:pPr>
        <w:tabs>
          <w:tab w:val="left" w:pos="855"/>
        </w:tabs>
        <w:ind w:left="85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69D2"/>
    <w:rsid w:val="00004986"/>
    <w:rsid w:val="00015774"/>
    <w:rsid w:val="00042F7C"/>
    <w:rsid w:val="00063BD8"/>
    <w:rsid w:val="000A7C8B"/>
    <w:rsid w:val="000B580B"/>
    <w:rsid w:val="000F74D6"/>
    <w:rsid w:val="0012775B"/>
    <w:rsid w:val="00136F2E"/>
    <w:rsid w:val="00142EFD"/>
    <w:rsid w:val="001503C9"/>
    <w:rsid w:val="001A0891"/>
    <w:rsid w:val="001E639F"/>
    <w:rsid w:val="001F4D11"/>
    <w:rsid w:val="001F4F8B"/>
    <w:rsid w:val="0024050E"/>
    <w:rsid w:val="00267546"/>
    <w:rsid w:val="002C3A3D"/>
    <w:rsid w:val="003466B9"/>
    <w:rsid w:val="004014B4"/>
    <w:rsid w:val="0043617B"/>
    <w:rsid w:val="0045766F"/>
    <w:rsid w:val="004B5C21"/>
    <w:rsid w:val="004B66F7"/>
    <w:rsid w:val="004E1E2D"/>
    <w:rsid w:val="004E30BB"/>
    <w:rsid w:val="004E73F3"/>
    <w:rsid w:val="004F29DF"/>
    <w:rsid w:val="004F3E07"/>
    <w:rsid w:val="004F5955"/>
    <w:rsid w:val="005132B2"/>
    <w:rsid w:val="00523BAD"/>
    <w:rsid w:val="00524D0A"/>
    <w:rsid w:val="00593874"/>
    <w:rsid w:val="005969D2"/>
    <w:rsid w:val="005B41BA"/>
    <w:rsid w:val="005D3C2F"/>
    <w:rsid w:val="005E2525"/>
    <w:rsid w:val="00633B7A"/>
    <w:rsid w:val="00652143"/>
    <w:rsid w:val="00665D66"/>
    <w:rsid w:val="006C607E"/>
    <w:rsid w:val="006E3160"/>
    <w:rsid w:val="006F5E62"/>
    <w:rsid w:val="0070415F"/>
    <w:rsid w:val="00720402"/>
    <w:rsid w:val="0074172F"/>
    <w:rsid w:val="00796D95"/>
    <w:rsid w:val="007C193F"/>
    <w:rsid w:val="008037D1"/>
    <w:rsid w:val="00804D13"/>
    <w:rsid w:val="00817A60"/>
    <w:rsid w:val="00822636"/>
    <w:rsid w:val="008556AF"/>
    <w:rsid w:val="00862F98"/>
    <w:rsid w:val="008637B1"/>
    <w:rsid w:val="008679BB"/>
    <w:rsid w:val="00871AE0"/>
    <w:rsid w:val="008918A0"/>
    <w:rsid w:val="008A487E"/>
    <w:rsid w:val="00901BC0"/>
    <w:rsid w:val="009166BE"/>
    <w:rsid w:val="00926E59"/>
    <w:rsid w:val="00930CAB"/>
    <w:rsid w:val="00986254"/>
    <w:rsid w:val="00A07B31"/>
    <w:rsid w:val="00A14AA2"/>
    <w:rsid w:val="00A8476C"/>
    <w:rsid w:val="00B13B5A"/>
    <w:rsid w:val="00B32BCA"/>
    <w:rsid w:val="00B720D2"/>
    <w:rsid w:val="00BA7D98"/>
    <w:rsid w:val="00BB357C"/>
    <w:rsid w:val="00BD0CF8"/>
    <w:rsid w:val="00BF7D7F"/>
    <w:rsid w:val="00C309DA"/>
    <w:rsid w:val="00C83C5F"/>
    <w:rsid w:val="00C86C03"/>
    <w:rsid w:val="00CD1AE0"/>
    <w:rsid w:val="00CD3FE1"/>
    <w:rsid w:val="00CF109A"/>
    <w:rsid w:val="00D46F1E"/>
    <w:rsid w:val="00DA5736"/>
    <w:rsid w:val="00DD694E"/>
    <w:rsid w:val="00DF0F6F"/>
    <w:rsid w:val="00DF2A5E"/>
    <w:rsid w:val="00E053FA"/>
    <w:rsid w:val="00E31FC2"/>
    <w:rsid w:val="00E40FB6"/>
    <w:rsid w:val="00E43DF3"/>
    <w:rsid w:val="00E968E6"/>
    <w:rsid w:val="00EF36A7"/>
    <w:rsid w:val="00F20D9C"/>
    <w:rsid w:val="00F53E90"/>
    <w:rsid w:val="00F9143C"/>
    <w:rsid w:val="00FB34EC"/>
    <w:rsid w:val="00FC685F"/>
    <w:rsid w:val="00FC6D1E"/>
    <w:rsid w:val="00FD210B"/>
    <w:rsid w:val="00FD6EA1"/>
    <w:rsid w:val="18294266"/>
    <w:rsid w:val="2BC91428"/>
    <w:rsid w:val="495253B9"/>
    <w:rsid w:val="4B1653DC"/>
    <w:rsid w:val="4B616ACF"/>
    <w:rsid w:val="4FD01236"/>
    <w:rsid w:val="507452C6"/>
    <w:rsid w:val="552902C1"/>
    <w:rsid w:val="69405DE3"/>
    <w:rsid w:val="71A1705B"/>
    <w:rsid w:val="73023BD6"/>
    <w:rsid w:val="75484C0E"/>
    <w:rsid w:val="7592323A"/>
    <w:rsid w:val="79F76D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0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Balloon Text"/>
    <w:basedOn w:val="1"/>
    <w:link w:val="28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FollowedHyperlink"/>
    <w:basedOn w:val="15"/>
    <w:semiHidden/>
    <w:unhideWhenUsed/>
    <w:uiPriority w:val="99"/>
    <w:rPr>
      <w:color w:val="954F72" w:themeColor="followedHyperlink"/>
      <w:u w:val="single"/>
    </w:rPr>
  </w:style>
  <w:style w:type="character" w:styleId="17">
    <w:name w:val="Hyperlink"/>
    <w:basedOn w:val="15"/>
    <w:unhideWhenUsed/>
    <w:uiPriority w:val="99"/>
    <w:rPr>
      <w:color w:val="0563C1" w:themeColor="hyperlink"/>
      <w:u w:val="single"/>
    </w:rPr>
  </w:style>
  <w:style w:type="character" w:customStyle="1" w:styleId="18">
    <w:name w:val="页眉 字符"/>
    <w:basedOn w:val="15"/>
    <w:link w:val="10"/>
    <w:qFormat/>
    <w:uiPriority w:val="99"/>
    <w:rPr>
      <w:sz w:val="18"/>
      <w:szCs w:val="18"/>
    </w:rPr>
  </w:style>
  <w:style w:type="character" w:customStyle="1" w:styleId="19">
    <w:name w:val="页脚 字符"/>
    <w:basedOn w:val="15"/>
    <w:link w:val="9"/>
    <w:uiPriority w:val="99"/>
    <w:rPr>
      <w:sz w:val="18"/>
      <w:szCs w:val="18"/>
    </w:rPr>
  </w:style>
  <w:style w:type="paragraph" w:styleId="20">
    <w:name w:val="No Spacing"/>
    <w:link w:val="2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1">
    <w:name w:val="无间隔 字符"/>
    <w:basedOn w:val="15"/>
    <w:link w:val="20"/>
    <w:uiPriority w:val="1"/>
    <w:rPr>
      <w:kern w:val="0"/>
      <w:sz w:val="22"/>
    </w:rPr>
  </w:style>
  <w:style w:type="character" w:customStyle="1" w:styleId="22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4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5"/>
    <w:link w:val="4"/>
    <w:qFormat/>
    <w:uiPriority w:val="9"/>
    <w:rPr>
      <w:b/>
      <w:bCs/>
      <w:sz w:val="32"/>
      <w:szCs w:val="32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paragraph" w:customStyle="1" w:styleId="27">
    <w:name w:val="預設值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Arial Unicode MS" w:cs="Arial Unicode MS"/>
      <w:color w:val="000000"/>
      <w:kern w:val="0"/>
      <w:sz w:val="22"/>
      <w:szCs w:val="22"/>
      <w:lang w:val="zh-CN" w:eastAsia="zh-CN" w:bidi="ar-SA"/>
    </w:rPr>
  </w:style>
  <w:style w:type="character" w:customStyle="1" w:styleId="28">
    <w:name w:val="批注框文本 字符"/>
    <w:basedOn w:val="15"/>
    <w:link w:val="8"/>
    <w:semiHidden/>
    <w:qFormat/>
    <w:uiPriority w:val="99"/>
    <w:rPr>
      <w:sz w:val="18"/>
      <w:szCs w:val="18"/>
    </w:rPr>
  </w:style>
  <w:style w:type="character" w:customStyle="1" w:styleId="29">
    <w:name w:val="标题 4 字符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文档结构图 字符"/>
    <w:basedOn w:val="15"/>
    <w:link w:val="6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emf"/><Relationship Id="rId14" Type="http://schemas.openxmlformats.org/officeDocument/2006/relationships/image" Target="media/image11.emf"/><Relationship Id="rId13" Type="http://schemas.openxmlformats.org/officeDocument/2006/relationships/image" Target="media/image10.emf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7D2BD4-F374-41F9-ACCE-03670C01E9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605</Words>
  <Characters>3453</Characters>
  <Lines>28</Lines>
  <Paragraphs>8</Paragraphs>
  <TotalTime>0</TotalTime>
  <ScaleCrop>false</ScaleCrop>
  <LinksUpToDate>false</LinksUpToDate>
  <CharactersWithSpaces>4050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2019-11-13T12:35:00Z</dcterms:created>
  <dc:creator>朱 忠林</dc:creator>
  <cp:lastModifiedBy>24969</cp:lastModifiedBy>
  <dcterms:modified xsi:type="dcterms:W3CDTF">2020-06-24T05:56:13Z</dcterms:modified>
  <dc:title>服装商城系统</dc:title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