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BÁO CÁO BUỔI 8</w:t>
      </w:r>
    </w:p>
    <w:p>
      <w:pPr>
        <w:pStyle w:val="Subtitle"/>
      </w:pPr>
      <w:r>
        <w:t xml:space="preserve">WORKSHOP XÂY DỰNG MODULE CỐT LÕI – SPRINT 1</w:t>
      </w:r>
    </w:p>
    <w:p>
      <w:pPr>
        <w:pStyle w:val="Normal"/>
      </w:pPr>
      <w:r>
        <w:t xml:space="preserve">Track SE · Luồng L4 – Phân công kỹ thuật viên và lịch hẹn</w:t>
      </w:r>
    </w:p>
    <w:p>
      <w:pPr>
        <w:pStyle w:val="Normal"/>
      </w:pPr>
      <w:r>
        <w:t xml:space="preserve">Sinh viên: Nguyễn Ngô Ngọc Long · MSSV: 2374802010281</w:t>
      </w:r>
    </w:p>
    <w:p>
      <w:pPr>
        <w:pStyle w:val="Normal"/>
      </w:pPr>
      <w:r>
        <w:t xml:space="preserve">Ngày thực hiện: 20/10/2026</w:t>
      </w:r>
    </w:p>
    <w:p>
      <w:pPr>
        <w:pStyle w:val="Heading1"/>
      </w:pPr>
      <w:r>
        <w:t xml:space="preserve">1. Tóm tắt kết quả</w:t>
      </w:r>
    </w:p>
    <w:p>
      <w:pPr>
        <w:pStyle w:val="Normal"/>
      </w:pPr>
      <w:r>
        <w:t xml:space="preserve">Đã hoàn tất lát cắt module đầu tiên theo workshop: thống nhất thiết kế L4 sau phản hồi Bài tập 1; dựng cấu trúc Controller → Route → Service → Repository; tạo schema PostgreSQL sáu bảng; nạp dữ liệu Track SE–L4; và chạy hai endpoint trên PostgreSQL thật.</w:t>
      </w:r>
    </w:p>
    <w:p>
      <w:pPr>
        <w:pStyle w:val="Normal"/>
      </w:pPr>
      <w:r>
        <w:t xml:space="preserve">Schema: 6 bảng nghiệp vụ. Dataset: 38 kỹ thuật viên, 159 kỹ năng, 7.800 phiếu và 38.112 log trạng thái. Seed thêm một phiếu MOI; KT002 có 17 phiếu đang mở. Bộ test L4: 24 passed, 0 failed.</w:t>
      </w:r>
    </w:p>
    <w:p>
      <w:pPr>
        <w:pStyle w:val="Normal"/>
      </w:pPr>
      <w:r>
        <w:t xml:space="preserve">Endpoint đã kiểm thử: GET /api/tickets và POST /api/tickets/{ticket_code}/assignment.</w:t>
      </w:r>
    </w:p>
    <w:p>
      <w:pPr>
        <w:pStyle w:val="Heading1"/>
      </w:pPr>
      <w:r>
        <w:t xml:space="preserve">2. Xử lý phản hồi Bài tập 1</w:t>
      </w:r>
    </w:p>
    <w:p>
      <w:pPr>
        <w:pStyle w:val="Normal"/>
      </w:pPr>
      <w:r>
        <w:t xml:space="preserve">• Thống nhất thuật ngữ theo dữ liệu: category_name, ticket_status_log, priority chữ; dùng sáu trạng thái nguồn MOI, DA_PHAN_CONG, DANG_XU_LY, CHO_LINH_KIEN, HOAN_TAT, DA_DONG.</w:t>
      </w:r>
    </w:p>
    <w:p>
      <w:pPr>
        <w:pStyle w:val="Normal"/>
      </w:pPr>
      <w:r>
        <w:t xml:space="preserve">• Rút ERD/migration về sáu bảng. center_code và category_name lưu trực tiếp; mã khách hàng, sản phẩm và người thực hiện là tham chiếu ngoài phạm vi, không tạo bảng/FK thừa.</w:t>
      </w:r>
    </w:p>
    <w:p>
      <w:pPr>
        <w:pStyle w:val="Normal"/>
      </w:pPr>
      <w:r>
        <w:t xml:space="preserve">• Bổ sung đánh đổi cho ba quyết định kiến trúc; thống nhất truy vết FR/US/UC; đưa UC7 xác nhận lịch khách hàng xuống backlog.</w:t>
      </w:r>
    </w:p>
    <w:p>
      <w:pPr>
        <w:pStyle w:val="Normal"/>
      </w:pPr>
      <w:r>
        <w:t xml:space="preserve">• Bổ sung phụ lục khai báo AI và các điều chỉnh trình bày theo nhật ký thiết kế.</w:t>
      </w:r>
    </w:p>
    <w:p>
      <w:pPr>
        <w:pStyle w:val="Heading1"/>
      </w:pPr>
      <w:r>
        <w:t xml:space="preserve">3. Cấu trúc module</w:t>
      </w:r>
    </w:p>
    <w:p>
      <w:pPr>
        <w:pStyle w:val="Normal"/>
      </w:pPr>
      <w:r>
        <w:t xml:space="preserve">src/server.js: điểm vào, kiểm tra cổng, khởi chạy và đóng tài nguyên.</w:t>
      </w:r>
    </w:p>
    <w:p>
      <w:pPr>
        <w:pStyle w:val="Normal"/>
      </w:pPr>
      <w:r>
        <w:t xml:space="preserve">src/app.js: Express middleware, health/readiness, chuẩn lỗi và gắn route.</w:t>
      </w:r>
    </w:p>
    <w:p>
      <w:pPr>
        <w:pStyle w:val="Normal"/>
      </w:pPr>
      <w:r>
        <w:t xml:space="preserve">src/controllers/ticket.controller.js và src/routes/ticket.routes.js: điều phối request/response và khai báo API.</w:t>
      </w:r>
    </w:p>
    <w:p>
      <w:pPr>
        <w:pStyle w:val="Normal"/>
      </w:pPr>
      <w:r>
        <w:t xml:space="preserve">src/services/ticket-l4.service.js: xác thực input và quy tắc nghiệp vụ L4.</w:t>
      </w:r>
    </w:p>
    <w:p>
      <w:pPr>
        <w:pStyle w:val="Normal"/>
      </w:pPr>
      <w:r>
        <w:t xml:space="preserve">src/repositories/ticket.repository.js: truy vấn SQL, transaction phân công, kiểm tra tải và ghi lịch sử.</w:t>
      </w:r>
    </w:p>
    <w:p>
      <w:pPr>
        <w:pStyle w:val="Normal"/>
      </w:pPr>
      <w:r>
        <w:t xml:space="preserve">src/db/pool.js, migrate.js, seed.js, import-dataset.js: kết nối PostgreSQL, migration checksum, fixture và nhập CSV.</w:t>
      </w:r>
    </w:p>
    <w:p>
      <w:pPr>
        <w:pStyle w:val="Heading1"/>
      </w:pPr>
      <w:r>
        <w:t xml:space="preserve">4. Schema và nguồn dữ liệu</w:t>
      </w:r>
    </w:p>
    <w:p>
      <w:pPr>
        <w:pStyle w:val="Normal"/>
      </w:pPr>
      <w:r>
        <w:t xml:space="preserve">Sáu bảng nghiệp vụ: ticket, technician, technician_skill, ticket_assignment, appointment, ticket_status_log. schema_migrations là metadata kỹ thuật, không phải thực thể ERD.</w:t>
      </w:r>
    </w:p>
    <w:p>
      <w:pPr>
        <w:pStyle w:val="Normal"/>
      </w:pPr>
      <w:r>
        <w:t xml:space="preserve">Ràng buộc chính: mỗi phiếu tối đa một phân công hiện hành; trạng thái và priority hợp lệ; proficiency 1–5; lịch hẹn 15–240 phút; EXCLUDE/GiST chống trùng lịch cùng kỹ thuật viên.</w:t>
      </w:r>
    </w:p>
    <w:p>
      <w:pPr>
        <w:pStyle w:val="Normal"/>
      </w:pPr>
      <w:r>
        <w:t xml:space="preserve">Đã nhập service_centers.csv (6), issue_categories.csv (6), technicians.csv (38), technician_skills.csv (159), tickets_history.csv (7.800), ticket_status_log.csv (38.112).</w:t>
      </w:r>
    </w:p>
    <w:p>
      <w:pPr>
        <w:pStyle w:val="Normal"/>
      </w:pPr>
      <w:r>
        <w:t xml:space="preserve">Trước kiểm thử: 7.801 phiếu (bao gồm fixture), 38.113 status log (bao gồm fixture), 1.162 phân công nguồn hiện hành; tải mở của KT002 là 17. Import lại không thêm trùng dữ liệu.</w:t>
      </w:r>
    </w:p>
    <w:p>
      <w:pPr>
        <w:pStyle w:val="Normal"/>
      </w:pPr>
      <w:r>
        <w:t xml:space="preserve">CSV chỉ lưu trong data/raw (đã ignore). Không đưa credentials hoặc dữ liệu thô vào repository.</w:t>
      </w:r>
    </w:p>
    <w:p>
      <w:pPr>
        <w:pStyle w:val="Heading1"/>
      </w:pPr>
      <w:r>
        <w:t xml:space="preserve">5. Kết quả API và kiểm thử</w:t>
      </w:r>
    </w:p>
    <w:p>
      <w:pPr>
        <w:pStyle w:val="Normal"/>
      </w:pPr>
      <w:r>
        <w:t xml:space="preserve">GET /api/tickets?status=MOI&amp;center_code=TT04 → HTTP 200, total = 1, phiếu BH-900001/2025.</w:t>
      </w:r>
    </w:p>
    <w:p>
      <w:pPr>
        <w:pStyle w:val="Normal"/>
      </w:pPr>
      <w:r>
        <w:t xml:space="preserve">Phân công KT002 khi chưa xác nhận quá tải → HTTP 409 OVERLOAD_CONFIRMATION_REQUIRED.</w:t>
      </w:r>
    </w:p>
    <w:p>
      <w:pPr>
        <w:pStyle w:val="Normal"/>
      </w:pPr>
      <w:r>
        <w:t xml:space="preserve">Gửi confirm_overload=true → HTTP 201, trạng thái DA_PHAN_CONG. PostgreSQL xác nhận một phân công hiện hành và hai status log cho fixture.</w:t>
      </w:r>
    </w:p>
    <w:p>
      <w:pPr>
        <w:pStyle w:val="Normal"/>
      </w:pPr>
      <w:r>
        <w:t xml:space="preserve">Cập nhật phiếu, tạo phân công và ghi log nằm trong cùng transaction.</w:t>
      </w:r>
    </w:p>
    <w:p>
      <w:pPr>
        <w:pStyle w:val="Normal"/>
      </w:pPr>
      <w:r>
        <w:t xml:space="preserve">npm run test:l4 → 24 passed, 0 failed; bao gồm HTTP, validation, CSV parser, repository, schema, migration và bảo vệ schema legacy.</w:t>
      </w:r>
    </w:p>
    <w:p>
      <w:pPr>
        <w:pStyle w:val="Normal"/>
      </w:pPr>
      <w:r>
        <w:t xml:space="preserve">npm test toàn repository còn hai test L2 cũ tham chiếu src/services/ticket.service và src/validators/ticket.validator, các module không tồn tại. Không xóa/thay thế test ngoài phạm vi L4.</w:t>
      </w:r>
    </w:p>
    <w:p>
      <w:pPr>
        <w:pStyle w:val="Heading1"/>
      </w:pPr>
      <w:r>
        <w:t xml:space="preserve">6. Cách chạy</w:t>
      </w:r>
    </w:p>
    <w:p>
      <w:pPr>
        <w:pStyle w:val="Normal"/>
      </w:pPr>
      <w:r>
        <w:t xml:space="preserve">Tạo CSDL phát triển mới, ví dụ smartcrm_l4_workshop; không trỏ migration vào CSDL legacy.</w:t>
      </w:r>
    </w:p>
    <w:p>
      <w:pPr>
        <w:pStyle w:val="Normal"/>
      </w:pPr>
      <w:r>
        <w:t xml:space="preserve">Cấu hình .env từ .env.example, cài npm install, chạy npm run migrate.</w:t>
      </w:r>
    </w:p>
    <w:p>
      <w:pPr>
        <w:pStyle w:val="Normal"/>
      </w:pPr>
      <w:r>
        <w:t xml:space="preserve">Để nhập dataset: đặt DATASET_DIR tới thư mục chứa sáu CSV và chạy npm run import:dataset; sau đó npm run seed.</w:t>
      </w:r>
    </w:p>
    <w:p>
      <w:pPr>
        <w:pStyle w:val="Normal"/>
      </w:pPr>
      <w:r>
        <w:t xml:space="preserve">Khởi động bằng npm start; kiểm tra /health và /health/ready. Chạy test bằng npm run test:l4.</w:t>
      </w:r>
    </w:p>
    <w:p>
      <w:pPr>
        <w:pStyle w:val="Normal"/>
      </w:pPr>
      <w:r>
        <w:t xml:space="preserve">Migration phát hiện schema legacy và dừng an toàn. CSDL smartcrm hiện có không bị thay đổi.</w:t>
      </w:r>
    </w:p>
    <w:p>
      <w:pPr>
        <w:pStyle w:val="Heading1"/>
      </w:pPr>
      <w:r>
        <w:t xml:space="preserve">7. Phạm vi và phần tiếp theo</w:t>
      </w:r>
    </w:p>
    <w:p>
      <w:pPr>
        <w:pStyle w:val="Normal"/>
      </w:pPr>
      <w:r>
        <w:t xml:space="preserve">Không thêm API tạo/xóa phiếu: tiếp nhận thuộc luồng L2, xóa sẽ phá hủy lịch sử. Lát cắt này tập trung vào đọc hàng đợi và phân công.</w:t>
      </w:r>
    </w:p>
    <w:p>
      <w:pPr>
        <w:pStyle w:val="Normal"/>
      </w:pPr>
      <w:r>
        <w:t xml:space="preserve">Gợi ý kỹ thuật viên, đặt lịch hẹn và cập nhật trạng thái là các lát cắt tiếp theo, không tuyên bố hoàn tất trong báo cáo này.</w:t>
      </w:r>
    </w:p>
    <w:p>
      <w:pPr>
        <w:pStyle w:val="Normal"/>
      </w:pPr>
      <w:r>
        <w:t xml:space="preserve">Docker Compose chưa được xác minh trong môi trường hiện tại. Minh chứng lệnh curl chi tiết nằm ở docs/buoi-08-evidence.md.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color w:val="1F4E79"/>
      <w:sz w:val="38"/>
    </w:rPr>
    <w:pPr>
      <w:jc w:val="center"/>
      <w:spacing w:after="220"/>
    </w:pPr>
  </w:style>
  <w:style w:type="paragraph" w:styleId="Subtitle">
    <w:name w:val="Subtitle"/>
    <w:rPr>
      <w:color w:val="4472C4"/>
      <w:sz w:val="26"/>
    </w:rPr>
    <w:pPr>
      <w:jc w:val="center"/>
      <w:spacing w:after="360"/>
    </w:pPr>
  </w:style>
  <w:style w:type="paragraph" w:styleId="Heading1">
    <w:name w:val="heading 1"/>
    <w:basedOn w:val="Normal"/>
    <w:next w:val="Normal"/>
    <w:pPr>
      <w:keepNext/>
      <w:spacing w:before="240" w:after="120"/>
    </w:pPr>
    <w:rPr>
      <w:b/>
      <w:color w:val="1F4E79"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