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2E74B5"/>
          <w:sz w:val="40"/>
        </w:rPr>
        <w:t>PHẠM VI MVP ĐỒ ÁN MÔN HỌC</w:t>
      </w:r>
    </w:p>
    <w:p>
      <w:pPr>
        <w:spacing w:after="320"/>
        <w:jc w:val="center"/>
      </w:pPr>
      <w:r>
        <w:rPr>
          <w:color w:val="666666"/>
          <w:sz w:val="22"/>
        </w:rPr>
        <w:t>HCMUTE Student Topic Management | Tài liệu thống nhất để chia sẻ nhóm</w:t>
      </w:r>
    </w:p>
    <w:p>
      <w:r>
        <w:rPr>
          <w:b/>
        </w:rPr>
        <w:t>Mục tiêu:</w:t>
      </w:r>
      <w:r>
        <w:t xml:space="preserve"> chốt phạm vi vừa sức cho đồ án môn học, đủ để demo một luồng MVC end-to-end chạy ổn.</w:t>
      </w:r>
    </w:p>
    <w:p>
      <w:r>
        <w:rPr>
          <w:b/>
        </w:rPr>
        <w:t>Đối tượng sử dụng:</w:t>
      </w:r>
      <w:r>
        <w:t xml:space="preserve"> cả nhóm phát triển, người review và người chuẩn bị demo/báo cáo.</w:t>
      </w:r>
    </w:p>
    <w:p>
      <w:r>
        <w:rPr>
          <w:b/>
        </w:rPr>
        <w:t>Ngày cập nhật:</w:t>
      </w:r>
      <w:r>
        <w:t xml:space="preserve"> 23/08/2026</w:t>
      </w:r>
    </w:p>
    <w:p>
      <w:pPr>
        <w:spacing w:before="100" w:after="200"/>
        <w:shd w:fill="F3F8FC"/>
      </w:pPr>
      <w:r>
        <w:rPr>
          <w:b/>
          <w:color w:val="1F4D78"/>
        </w:rPr>
        <w:t xml:space="preserve">Kết luận nhanh: </w:t>
      </w:r>
      <w:r>
        <w:t>Không cần xây như một sản phẩm production. Nhóm tập trung vào luồng cốt lõi: đăng nhập → đợt đăng ký → đề tài → nhóm → đăng ký đề tài → nộp báo cáo → đánh giá/điểm → công bố kết quả.</w:t>
      </w:r>
    </w:p>
    <w:p>
      <w:pPr>
        <w:pStyle w:val="Heading1"/>
        <w:keepNext/>
      </w:pPr>
      <w:r>
        <w:t>1. Ranh giới của MVP</w:t>
      </w:r>
    </w:p>
    <w:p>
      <w:pPr>
        <w:pStyle w:val="ListBullet"/>
        <w:ind w:left="360" w:hanging="173"/>
      </w:pPr>
      <w:r>
        <w:t>MVP là bản tối thiểu có thể chạy, kiểm thử và trình bày trọn vẹn từ đăng nhập đến công bố kết quả.</w:t>
      </w:r>
    </w:p>
    <w:p>
      <w:pPr>
        <w:pStyle w:val="ListBullet"/>
        <w:ind w:left="360" w:hanging="173"/>
      </w:pPr>
      <w:r>
        <w:t>Mỗi chức năng Must Have cần có luồng thành công, kiểm tra quyền và kiểm tra trạng thái/thời gian ở server.</w:t>
      </w:r>
    </w:p>
    <w:p>
      <w:pPr>
        <w:pStyle w:val="ListBullet"/>
        <w:ind w:left="360" w:hanging="173"/>
      </w:pPr>
      <w:r>
        <w:t>Không thêm bảng hoặc module mới nếu chưa phục vụ trực tiếp cho một chức năng Must Have.</w:t>
      </w:r>
    </w:p>
    <w:p>
      <w:pPr>
        <w:pStyle w:val="ListBullet"/>
        <w:ind w:left="360" w:hanging="173"/>
      </w:pPr>
      <w:r>
        <w:t>Các phần nâng cao được ghi rõ là Should Have/Nice to Have để tránh làm loãng tiến độ.</w:t>
      </w:r>
    </w:p>
    <w:p>
      <w:pPr>
        <w:pStyle w:val="Heading1"/>
        <w:keepNext/>
      </w:pPr>
      <w:r>
        <w:t>2. Thực thể lõi</w:t>
      </w:r>
    </w:p>
    <w:p>
      <w:r>
        <w:rPr>
          <w:i w:val="0"/>
        </w:rPr>
        <w:t>Chỉ cần 8 thực thể khái niệm dưới đây cho luồng MVP. Bảng kỹ thuật trung gian có thể được tạo khi code nhưng không xem là nghiệp vụ độc lập.</w:t>
      </w:r>
    </w:p>
    <w:tbl>
      <w:tblPr>
        <w:tblStyle w:val="TableGrid"/>
        <w:tblW w:type="dxa" w:w="9360"/>
        <w:jc w:val="center"/>
        <w:tblLayout w:type="fixed"/>
        <w:tblLook w:firstColumn="1" w:firstRow="1" w:lastColumn="0" w:lastRow="0" w:noHBand="0" w:noVBand="1" w:val="04A0"/>
        <w:tblInd w:w="120" w:type="dxa"/>
      </w:tblPr>
      <w:tblGrid>
        <w:gridCol w:w="504"/>
        <w:gridCol w:w="1800"/>
        <w:gridCol w:w="2592"/>
        <w:gridCol w:w="4464"/>
      </w:tblGrid>
      <w:tr>
        <w:trPr>
          <w:cantSplit/>
          <w:tblHeader w:val="true"/>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Thực thể</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Vai trò trong MVP</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Thuộc tính/ghi chú tối thiểu</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User</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nhập và phân quyền</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username/email, password hash, role, status; role: Admin, Faculty Head, Lecturer, Student</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2</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Department</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Phân loại khoa/bộ môn</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code, name; dùng làm danh mục đơn giản</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3</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RegistrationPeriod</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Mở/đóng đợt đăng ký</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name, type, start/end time cho GV và SV, status</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4</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Đề tài được quản lý</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title, description, department, period, status, 1–2 supervisor</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5</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StudentGroup</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Nhóm sinh viên</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name, leader, members; tối đa 3 thành viên</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6</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TopicRegistration</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Đơn đăng ký đề tài</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group, topic, created time, status; chỉ 1 đơn active/nhóm</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7</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Report</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Bài/bản báo cáo nộp</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registration, file metadata, uploader, uploaded time, status</w:t>
            </w:r>
          </w:p>
        </w:tc>
      </w:tr>
      <w:tr>
        <w:trPr>
          <w:cantSplit/>
        </w:trPr>
        <w:tc>
          <w:tcPr>
            <w:tcW w:type="dxa" w:w="5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8</w:t>
            </w:r>
          </w:p>
        </w:tc>
        <w:tc>
          <w:tcPr>
            <w:tcW w:type="dxa" w:w="1800"/>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Evaluation</w:t>
            </w:r>
          </w:p>
        </w:tc>
        <w:tc>
          <w:tcPr>
            <w:tcW w:type="dxa" w:w="25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Chấm và công bố điểm</w:t>
            </w:r>
          </w:p>
        </w:tc>
        <w:tc>
          <w:tcPr>
            <w:tcW w:type="dxa" w:w="44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registration, assigned lecturer, score, comment, average, published status</w:t>
            </w:r>
          </w:p>
        </w:tc>
      </w:tr>
    </w:tbl>
    <w:p>
      <w:pPr>
        <w:spacing w:after="0"/>
      </w:pPr>
    </w:p>
    <w:p>
      <w:r>
        <w:rPr>
          <w:b/>
        </w:rPr>
        <w:t>Ghi chú:</w:t>
      </w:r>
      <w:r>
        <w:t xml:space="preserve"> Announcement có thể làm ở mức đơn giản (tiêu đề, nội dung, thời gian, người xem). ReviewBoard đầy đủ là phạm vi mở rộng Should Have, chưa bắt buộc trong mô hình lõi.</w:t>
      </w:r>
    </w:p>
    <w:p>
      <w:pPr>
        <w:pStyle w:val="Heading1"/>
        <w:keepNext/>
      </w:pPr>
      <w:r>
        <w:t>3. Mối quan hệ đơn giản</w:t>
      </w:r>
    </w:p>
    <w:tbl>
      <w:tblPr>
        <w:tblStyle w:val="TableGrid"/>
        <w:tblW w:type="dxa" w:w="9360"/>
        <w:jc w:val="center"/>
        <w:tblLayout w:type="fixed"/>
        <w:tblLook w:firstColumn="1" w:firstRow="1" w:lastColumn="0" w:lastRow="0" w:noHBand="0" w:noVBand="1" w:val="04A0"/>
        <w:tblInd w:w="120" w:type="dxa"/>
      </w:tblPr>
      <w:tblGrid>
        <w:gridCol w:w="2232"/>
        <w:gridCol w:w="2232"/>
        <w:gridCol w:w="1368"/>
        <w:gridCol w:w="3528"/>
      </w:tblGrid>
      <w:tr>
        <w:trPr>
          <w:cantSplit/>
          <w:tblHeader w:val="true"/>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Từ</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Đến</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Bội số</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Quy tắc nghiệp vụ</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Department</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1–N</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Một khoa có nhiều đề tài; đề tài thuộc một khoa.</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RegistrationPeriod</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1–N</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Một đợt có nhiều đề tài; đề tài gắn với đúng một đợt.</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Lecturer</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N–N hoặc 1–2</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MVP có thể lưu supervisor chính/phụ; chưa cần cơ chế phân công phức tạp.</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Student</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StudentGroup</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N–N</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Nhóm tối đa 3 sinh viên và có đúng một leader.</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StudentGroup</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TopicRegistration</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1–N lịch sử</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Một nhóm có thể có lịch sử đơn; chỉ một đơn active tại một thời điểm.</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TopicRegistration</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1–N</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Chỉ đăng ký đề tài đã publish và đang trong đúng đợt.</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TopicRegistration</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Report</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1–N hoặc 1 bản MVP</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MVP có thể bắt đầu bằng một bản nộp; nhiều version để Nice to Have.</w:t>
            </w:r>
          </w:p>
        </w:tc>
      </w:tr>
      <w:tr>
        <w:trPr>
          <w:cantSplit/>
        </w:trPr>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TopicRegistration</w:t>
            </w:r>
          </w:p>
        </w:tc>
        <w:tc>
          <w:tcPr>
            <w:tcW w:type="dxa" w:w="223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Evaluation</w:t>
            </w:r>
          </w:p>
        </w:tc>
        <w:tc>
          <w:tcPr>
            <w:tcW w:type="dxa" w:w="136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1–0..1</w:t>
            </w:r>
          </w:p>
        </w:tc>
        <w:tc>
          <w:tcPr>
            <w:tcW w:type="dxa" w:w="352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Một đơn có một kết quả chấm chính; lecturer được gán không được là supervisor của đề tài.</w:t>
            </w:r>
          </w:p>
        </w:tc>
      </w:tr>
    </w:tbl>
    <w:p>
      <w:pPr>
        <w:spacing w:after="0"/>
      </w:pPr>
    </w:p>
    <w:p>
      <w:r>
        <w:rPr>
          <w:i w:val="0"/>
        </w:rPr>
        <w:t>ReviewBoard, BoardMember, nhiều reviewer, chair/secretary và các quan hệ tổng hợp điểm là mô hình mở rộng. Chỉ thêm khi nhóm đã hoàn thành luồng Must Have hoặc giảng viên yêu cầu trực tiếp.</w:t>
      </w:r>
    </w:p>
    <w:p>
      <w:pPr>
        <w:pStyle w:val="Heading1"/>
        <w:keepNext/>
      </w:pPr>
      <w:r>
        <w:t>4. Chức năng theo mức ưu tiên</w:t>
      </w:r>
    </w:p>
    <w:p>
      <w:pPr>
        <w:pStyle w:val="Heading2"/>
        <w:keepNext/>
      </w:pPr>
      <w:r>
        <w:t>4.1 Must Have — bắt buộc để demo MVP</w:t>
      </w:r>
    </w:p>
    <w:tbl>
      <w:tblPr>
        <w:tblStyle w:val="TableGrid"/>
        <w:tblW w:type="dxa" w:w="9360"/>
        <w:jc w:val="center"/>
        <w:tblLayout w:type="fixed"/>
        <w:tblLook w:firstColumn="1" w:firstRow="1" w:lastColumn="0" w:lastRow="0" w:noHBand="0" w:noVBand="1" w:val="04A0"/>
        <w:tblInd w:w="120" w:type="dxa"/>
      </w:tblPr>
      <w:tblGrid>
        <w:gridCol w:w="792"/>
        <w:gridCol w:w="2664"/>
        <w:gridCol w:w="5904"/>
      </w:tblGrid>
      <w:tr>
        <w:trPr>
          <w:cantSplit/>
          <w:tblHeader w:val="true"/>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Mã</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Chức năng</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Kết quả cần đạt</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FR-01</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nhập, session và role</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nhập được; mật khẩu lưu dạng hash; route bị chặn theo role.</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FR-02</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Tài khoản cơ bản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Admin tạo/sửa/khóa tài khoản và gán role cần thiết.</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FR-03</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Khoa/bộ môn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sửa, xem danh sách đơn giản để chọn khi tạo đề tài.</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FR-04</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Đợt đăng ký</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đợt, cấu hình thời gian GV/SV và chặn thao tác ngoài thời gian.</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FR-05</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Đề tài</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GV tạo; người có quyền duyệt/publish; đề tài gắn khoa, đợt và supervisor.</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FR-06</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Nhóm sinh viên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nhóm, tham gia nhóm, chọn leader; giới hạn tối đa 3 thành viên.</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FR-07</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ký đề tài</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Leader gửi đơn; hệ thống kiểm tra thời gian, trùng active và trạng thái đề tài.</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FR-08</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Nộp báo cáo</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Leader tải file; kiểm tra quyền, loại/dung lượng cơ bản và lưu metadata.</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FR-09</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Gán người chấm đơn giản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Gán ít nhất một lecturer cho đơn; chặn supervisor tự chấm đề tài của mình.</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FR-10</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Đánh giá đơn giản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Lecturer được gán nhập score/comment; chưa cần full hội đồng 3–5 người.</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FR-11</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Tính và công bố kết quả</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Tính average, người có quyền publish; sinh viên chỉ xem kết quả của nhóm mình.</w:t>
            </w:r>
          </w:p>
        </w:tc>
      </w:tr>
      <w:tr>
        <w:trPr>
          <w:cantSplit/>
        </w:trPr>
        <w:tc>
          <w:tcPr>
            <w:tcW w:type="dxa" w:w="792"/>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FR-12</w:t>
            </w:r>
          </w:p>
        </w:tc>
        <w:tc>
          <w:tcPr>
            <w:tcW w:type="dxa" w:w="266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Thông báo cơ bản</w:t>
            </w:r>
          </w:p>
        </w:tc>
        <w:tc>
          <w:tcPr>
            <w:tcW w:type="dxa" w:w="5904"/>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và xem thông báo theo role/đợt; quản trị nâng cao để Should Have.</w:t>
            </w:r>
          </w:p>
        </w:tc>
      </w:tr>
    </w:tbl>
    <w:p>
      <w:pPr>
        <w:spacing w:after="0"/>
      </w:pPr>
    </w:p>
    <w:p>
      <w:pPr>
        <w:pStyle w:val="Heading2"/>
        <w:keepNext/>
      </w:pPr>
      <w:r>
        <w:t>4.2 Should Have — làm sau khi Must Have ổn</w:t>
      </w:r>
    </w:p>
    <w:p>
      <w:pPr>
        <w:pStyle w:val="ListBullet"/>
        <w:ind w:left="360" w:hanging="173"/>
      </w:pPr>
      <w:r>
        <w:t>Hội đồng đầy đủ 3–5 giảng viên, chair/secretary, nhiều reviewer và tổng hợp nhiều phiếu.</w:t>
      </w:r>
    </w:p>
    <w:p>
      <w:pPr>
        <w:pStyle w:val="ListBullet"/>
        <w:ind w:left="360" w:hanging="173"/>
      </w:pPr>
      <w:r>
        <w:t>Phân công reviewer nâng cao, theo dõi lịch sử thay đổi, khóa phiếu sau khi submit.</w:t>
      </w:r>
    </w:p>
    <w:p>
      <w:pPr>
        <w:pStyle w:val="ListBullet"/>
        <w:ind w:left="360" w:hanging="173"/>
      </w:pPr>
      <w:r>
        <w:t>Tìm kiếm/lọc/phân trang, lý do từ chối, cho phép nộp lại, hiển thị deadline trực quan.</w:t>
      </w:r>
    </w:p>
    <w:p>
      <w:pPr>
        <w:pStyle w:val="ListBullet"/>
        <w:ind w:left="360" w:hanging="173"/>
      </w:pPr>
      <w:r>
        <w:t>Responsive tốt hơn, validation phía client, quản lý thông báo nâng cao.</w:t>
      </w:r>
    </w:p>
    <w:p>
      <w:pPr>
        <w:pStyle w:val="Heading2"/>
        <w:keepNext/>
      </w:pPr>
      <w:r>
        <w:t>4.3 Nice to Have — chỉ làm nếu còn thời gian</w:t>
      </w:r>
    </w:p>
    <w:p>
      <w:pPr>
        <w:pStyle w:val="ListBullet"/>
        <w:ind w:left="360" w:hanging="173"/>
      </w:pPr>
      <w:r>
        <w:t>Dashboard và biểu đồ thống kê.</w:t>
      </w:r>
    </w:p>
    <w:p>
      <w:pPr>
        <w:pStyle w:val="ListBullet"/>
        <w:ind w:left="360" w:hanging="173"/>
      </w:pPr>
      <w:r>
        <w:t>Activity log/audit log.</w:t>
      </w:r>
    </w:p>
    <w:p>
      <w:pPr>
        <w:pStyle w:val="ListBullet"/>
        <w:ind w:left="360" w:hanging="173"/>
      </w:pPr>
      <w:r>
        <w:t>Gửi email nhắc hạn hoặc thông báo kết quả.</w:t>
      </w:r>
    </w:p>
    <w:p>
      <w:pPr>
        <w:pStyle w:val="ListBullet"/>
        <w:ind w:left="360" w:hanging="173"/>
      </w:pPr>
      <w:r>
        <w:t>AJAX/partial update cho các thao tác nhỏ.</w:t>
      </w:r>
    </w:p>
    <w:p>
      <w:pPr>
        <w:pStyle w:val="ListBullet"/>
        <w:ind w:left="360" w:hanging="173"/>
      </w:pPr>
      <w:r>
        <w:t>Nhiều phiên bản báo cáo và so sánh lịch sử nộp.</w:t>
      </w:r>
    </w:p>
    <w:p>
      <w:pPr>
        <w:pStyle w:val="Heading1"/>
        <w:keepNext/>
      </w:pPr>
      <w:r>
        <w:t>5. Nguyên tắc triển khai cho nhóm</w:t>
      </w:r>
    </w:p>
    <w:p>
      <w:pPr>
        <w:pStyle w:val="ListNumber"/>
        <w:ind w:left="360" w:hanging="173"/>
      </w:pPr>
      <w:r>
        <w:t>Controller mỏng, xử lý nghiệp vụ ở service; view chỉ hiển thị dữ liệu và lỗi dễ hiểu.</w:t>
      </w:r>
    </w:p>
    <w:p>
      <w:pPr>
        <w:pStyle w:val="ListNumber"/>
        <w:ind w:left="360" w:hanging="173"/>
      </w:pPr>
      <w:r>
        <w:t>Quyền, thời gian mở/đóng và chuyển trạng thái phải được kiểm tra ở server, không chỉ dựa vào giao diện.</w:t>
      </w:r>
    </w:p>
    <w:p>
      <w:pPr>
        <w:pStyle w:val="ListNumber"/>
        <w:ind w:left="360" w:hanging="173"/>
      </w:pPr>
      <w:r>
        <w:t>Các thao tác quan trọng như duyệt đăng ký, nộp báo cáo, chấm và publish phải có transaction phù hợp.</w:t>
      </w:r>
    </w:p>
    <w:p>
      <w:pPr>
        <w:pStyle w:val="ListNumber"/>
        <w:ind w:left="360" w:hanging="173"/>
      </w:pPr>
      <w:r>
        <w:t>Dùng prepared statement/JDBC hoặc cơ chế truy cập dữ liệu an toàn; không nối chuỗi SQL từ input người dùng.</w:t>
      </w:r>
    </w:p>
    <w:p>
      <w:pPr>
        <w:pStyle w:val="ListNumber"/>
        <w:ind w:left="360" w:hanging="173"/>
      </w:pPr>
      <w:r>
        <w:t>Giữ kiến trúc MVC đơn giản; chưa cần SPA, microservices, Docker hay realtime nếu không phục vụ Must Have.</w:t>
      </w:r>
    </w:p>
    <w:p>
      <w:pPr>
        <w:pStyle w:val="ListNumber"/>
        <w:ind w:left="360" w:hanging="173"/>
      </w:pPr>
      <w:r>
        <w:t>Nếu cần mở rộng hội đồng, ưu tiên bổ sung sau trên nền Evaluation hiện tại thay vì làm full ngay từ đầu.</w:t>
      </w:r>
    </w:p>
    <w:p>
      <w:pPr>
        <w:pStyle w:val="Heading1"/>
        <w:keepNext/>
      </w:pPr>
      <w:r>
        <w:t>6. Checklist nghiệm thu MVP</w:t>
      </w:r>
    </w:p>
    <w:tbl>
      <w:tblPr>
        <w:tblStyle w:val="TableGrid"/>
        <w:tblW w:type="dxa" w:w="9360"/>
        <w:jc w:val="center"/>
        <w:tblLayout w:type="fixed"/>
        <w:tblLook w:firstColumn="1" w:firstRow="1" w:lastColumn="0" w:lastRow="0" w:noHBand="0" w:noVBand="1" w:val="04A0"/>
        <w:tblInd w:w="120" w:type="dxa"/>
      </w:tblPr>
      <w:tblGrid>
        <w:gridCol w:w="576"/>
        <w:gridCol w:w="2376"/>
        <w:gridCol w:w="6408"/>
      </w:tblGrid>
      <w:tr>
        <w:trPr>
          <w:cantSplit/>
          <w:tblHeader w:val="true"/>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Tiêu chí</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shd w:fill="D9EAF7"/>
          </w:tcPr>
          <w:p>
            <w:pPr>
              <w:spacing w:after="40" w:line="240" w:lineRule="auto"/>
            </w:pPr>
            <w:r>
              <w:rPr>
                <w:rFonts w:ascii="Calibri" w:hAnsi="Calibri"/>
                <w:b/>
                <w:color w:val="1F4D78"/>
                <w:sz w:val="17"/>
              </w:rPr>
              <w:t>Đạt khi</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1</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Build và test</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Project build được; test chính chạy qua; không có lỗi nghiêm trọng khi demo.</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2</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nhập/quyền</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Mỗi role vào đúng màn hình; route trái quyền bị chặn.</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3</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Đợt và đề tài</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đợt, tạo/publish đề tài và chặn ngoài thời gian.</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4</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Nhóm</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Tạo nhóm, leader, tối đa 3 thành viên.</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5</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Đăng ký</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Leader gửi đơn hợp lệ; hệ thống chặn trùng/ngoài đợt.</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6</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Báo cáo</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Leader nộp được file; người không có quyền không nộp được.</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7</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Đánh giá</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Lecturer được gán nhập điểm; supervisor không tự chấm.</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8</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Kết quả</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Average và publish đúng; sinh viên chỉ xem kết quả được phép xem.</w:t>
            </w:r>
          </w:p>
        </w:tc>
      </w:tr>
      <w:tr>
        <w:trPr>
          <w:cantSplit/>
        </w:trPr>
        <w:tc>
          <w:tcPr>
            <w:tcW w:type="dxa" w:w="5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9</w:t>
            </w:r>
          </w:p>
        </w:tc>
        <w:tc>
          <w:tcPr>
            <w:tcW w:type="dxa" w:w="2376"/>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Thông báo</w:t>
            </w:r>
          </w:p>
        </w:tc>
        <w:tc>
          <w:tcPr>
            <w:tcW w:type="dxa" w:w="6408"/>
            <w:vAlign w:val="top"/>
            <w:tcMar>
              <w:top w:w="80" w:type="dxa"/>
              <w:start w:w="120" w:type="dxa"/>
              <w:bottom w:w="80" w:type="dxa"/>
              <w:end w:w="120" w:type="dxa"/>
            </w:tcMar>
            <w:tcBorders>
              <w:top w:val="single" w:sz="4" w:color="B7C9D6"/>
              <w:left w:val="single" w:sz="4" w:color="B7C9D6"/>
              <w:bottom w:val="single" w:sz="4" w:color="B7C9D6"/>
              <w:right w:val="single" w:sz="4" w:color="B7C9D6"/>
            </w:tcBorders>
          </w:tcPr>
          <w:p>
            <w:pPr>
              <w:spacing w:after="40" w:line="240" w:lineRule="auto"/>
            </w:pPr>
            <w:r>
              <w:rPr>
                <w:rFonts w:ascii="Calibri" w:hAnsi="Calibri"/>
                <w:sz w:val="17"/>
              </w:rPr>
              <w:t>Thông báo cơ bản tạo/xem được theo phạm vi người nhận.</w:t>
            </w:r>
          </w:p>
        </w:tc>
      </w:tr>
    </w:tbl>
    <w:p>
      <w:pPr>
        <w:spacing w:after="0"/>
      </w:pPr>
    </w:p>
    <w:p>
      <w:pPr>
        <w:pStyle w:val="Heading1"/>
        <w:keepNext/>
      </w:pPr>
      <w:r>
        <w:t>7. Những điểm cần chốt trước khi code sâu</w:t>
      </w:r>
    </w:p>
    <w:p>
      <w:r>
        <w:rPr>
          <w:i w:val="0"/>
        </w:rPr>
        <w:t>Nếu chưa có yêu cầu chính thức, nhóm chọn phương án đơn giản và ghi lại quyết định; không tự mở rộng phạm vi giữa chừng.</w:t>
      </w:r>
    </w:p>
    <w:p>
      <w:pPr>
        <w:pStyle w:val="ListBullet"/>
        <w:ind w:left="360" w:hanging="173"/>
      </w:pPr>
      <w:r>
        <w:t>Một nhóm được đăng ký bao nhiêu đề tài trong một đợt? Khuyến nghị MVP: một đơn active.</w:t>
      </w:r>
    </w:p>
    <w:p>
      <w:pPr>
        <w:pStyle w:val="ListBullet"/>
        <w:ind w:left="360" w:hanging="173"/>
      </w:pPr>
      <w:r>
        <w:t>Có cần lời mời thành viên hay chỉ nhập/chọn thành viên? Khuyến nghị MVP: cách đơn giản nhất có thể demo.</w:t>
      </w:r>
    </w:p>
    <w:p>
      <w:pPr>
        <w:pStyle w:val="ListBullet"/>
        <w:ind w:left="360" w:hanging="173"/>
      </w:pPr>
      <w:r>
        <w:t>Thang điểm, quy tắc làm tròn và điều kiện đạt là gì? Cần thống nhất trước khi viết Evaluation.</w:t>
      </w:r>
    </w:p>
    <w:p>
      <w:pPr>
        <w:pStyle w:val="ListBullet"/>
        <w:ind w:left="360" w:hanging="173"/>
      </w:pPr>
      <w:r>
        <w:t>Có bắt buộc hội đồng đầy đủ cho mọi loại đề tài không? Nếu chưa bắt buộc, giữ ở Should Have.</w:t>
      </w:r>
    </w:p>
    <w:p>
      <w:pPr>
        <w:pStyle w:val="ListBullet"/>
        <w:ind w:left="360" w:hanging="173"/>
      </w:pPr>
      <w:r>
        <w:t>Giới hạn file báo cáo: loại file, dung lượng và nơi lưu. Chốt đủ cho demo, chưa cần storage phức tạp.</w:t>
      </w:r>
    </w:p>
    <w:p>
      <w:pPr>
        <w:pStyle w:val="Heading1"/>
        <w:keepNext/>
      </w:pPr>
      <w:r>
        <w:t>8. Tài liệu làm căn cứ</w:t>
      </w:r>
    </w:p>
    <w:p>
      <w:pPr>
        <w:pStyle w:val="ListBullet"/>
        <w:ind w:left="360" w:hanging="173"/>
      </w:pPr>
      <w:r>
        <w:t>REQUEST.md — yêu cầu chức năng, ưu tiên và tiêu chí chấp nhận.</w:t>
      </w:r>
    </w:p>
    <w:p>
      <w:pPr>
        <w:pStyle w:val="ListBullet"/>
        <w:ind w:left="360" w:hanging="173"/>
      </w:pPr>
      <w:r>
        <w:t>AGENT.md — nguyên tắc làm việc và ranh giới MVP của đồ án môn học.</w:t>
      </w:r>
    </w:p>
    <w:p>
      <w:pPr>
        <w:pStyle w:val="ListBullet"/>
        <w:ind w:left="360" w:hanging="173"/>
      </w:pPr>
      <w:r>
        <w:t>.okf/decisions/004-course-project-mvp-scope.md — quyết định thu gọn phạm vi.</w:t>
      </w:r>
    </w:p>
    <w:p>
      <w:pPr>
        <w:pStyle w:val="ListBullet"/>
        <w:ind w:left="360" w:hanging="173"/>
      </w:pPr>
      <w:r>
        <w:t>docs/domain-model.md, docs/database-design.md, docs/workflows.md — mô hình và luồng triển khai chi tiết.</w:t>
      </w:r>
    </w:p>
    <w:p>
      <w:r>
        <w:rPr>
          <w:i/>
          <w:color w:val="666666"/>
        </w:rPr>
        <w:t>Tài liệu này là bản tóm tắt để thống nhất với nhóm. Khi có thay đổi, cập nhật REQUEST.md và quyết định phạm vi trước, sau đó mới đồng bộ code/tài liệu.</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HCMUTE Student Topic Management | Phạm vi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MVP đồ án môn học - HCMUTE Student Topic Management</dc:title>
  <dc:subject>Thực thể, mối quan hệ và chức năng Must/Should/Nice</dc:subject>
  <dc:creator>Codex</dc:creator>
  <cp:keywords>MVP, MVC, HCMUTE, topic management, Must Have, Should Have, Nice to Have</cp:keywords>
  <dc:description>generated by python-docx</dc:description>
  <cp:lastModifiedBy/>
  <cp:revision>1</cp:revision>
  <dcterms:created xsi:type="dcterms:W3CDTF">2013-12-23T23:15:00Z</dcterms:created>
  <dcterms:modified xsi:type="dcterms:W3CDTF">2013-12-23T23:15:00Z</dcterms:modified>
  <cp:category/>
</cp:coreProperties>
</file>