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D2165" w14:textId="77777777" w:rsidR="003A5110" w:rsidRPr="004069A8" w:rsidRDefault="003A5110" w:rsidP="003A5110">
      <w:pPr>
        <w:jc w:val="center"/>
        <w:rPr>
          <w:b/>
          <w:bCs/>
          <w:sz w:val="26"/>
          <w:szCs w:val="26"/>
        </w:rPr>
      </w:pPr>
      <w:bookmarkStart w:id="0" w:name="_Hlk204591604"/>
      <w:r w:rsidRPr="004069A8">
        <w:rPr>
          <w:b/>
          <w:bCs/>
          <w:sz w:val="26"/>
          <w:szCs w:val="26"/>
        </w:rPr>
        <w:t>CỘNG HÒA XÃ HỘI CHỦ NGHĨA VIỆT NAM</w:t>
      </w:r>
    </w:p>
    <w:p w14:paraId="5BA6EC7E" w14:textId="77777777" w:rsidR="003A5110" w:rsidRPr="00C84701" w:rsidRDefault="003A5110" w:rsidP="003A5110">
      <w:pPr>
        <w:jc w:val="center"/>
        <w:rPr>
          <w:b/>
          <w:bCs/>
          <w:sz w:val="26"/>
          <w:szCs w:val="26"/>
        </w:rPr>
      </w:pPr>
      <w:r w:rsidRPr="004069A8">
        <w:rPr>
          <w:b/>
          <w:bCs/>
          <w:sz w:val="26"/>
          <w:szCs w:val="26"/>
        </w:rPr>
        <w:t>Độc lập – Tự do – Hạnh phúc</w:t>
      </w:r>
    </w:p>
    <w:p w14:paraId="2DCB7E95" w14:textId="77777777" w:rsidR="003A5110" w:rsidRPr="004069A8" w:rsidRDefault="003A5110" w:rsidP="003A5110">
      <w:pPr>
        <w:jc w:val="center"/>
        <w:rPr>
          <w:b/>
          <w:bCs/>
          <w:sz w:val="26"/>
          <w:szCs w:val="26"/>
        </w:rPr>
      </w:pPr>
      <w:r>
        <w:rPr>
          <w:b/>
          <w:bCs/>
          <w:noProof/>
          <w:sz w:val="26"/>
          <w:szCs w:val="26"/>
          <w:lang w:eastAsia="zh-CN"/>
        </w:rPr>
        <mc:AlternateContent>
          <mc:Choice Requires="wps">
            <w:drawing>
              <wp:anchor distT="0" distB="0" distL="114300" distR="114300" simplePos="0" relativeHeight="251659264" behindDoc="0" locked="0" layoutInCell="1" allowOverlap="1" wp14:anchorId="612B8DEA" wp14:editId="5EF035AE">
                <wp:simplePos x="0" y="0"/>
                <wp:positionH relativeFrom="column">
                  <wp:posOffset>2181224</wp:posOffset>
                </wp:positionH>
                <wp:positionV relativeFrom="paragraph">
                  <wp:posOffset>67945</wp:posOffset>
                </wp:positionV>
                <wp:extent cx="1495425" cy="0"/>
                <wp:effectExtent l="0" t="0" r="0" b="0"/>
                <wp:wrapNone/>
                <wp:docPr id="1642383140" name="Straight Connector 1"/>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B71C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1.75pt,5.35pt" to="289.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" strokecolor="black [3200]" strokeweight=".5pt">
                <v:stroke joinstyle="miter"/>
              </v:line>
            </w:pict>
          </mc:Fallback>
        </mc:AlternateContent>
      </w:r>
    </w:p>
    <w:p w14:paraId="72C3E7AD" w14:textId="5385D974" w:rsidR="003A5110" w:rsidRPr="004069A8" w:rsidRDefault="00DF1829" w:rsidP="003A5110">
      <w:pPr>
        <w:spacing w:before="240" w:after="240" w:line="360" w:lineRule="auto"/>
        <w:jc w:val="center"/>
        <w:rPr>
          <w:sz w:val="26"/>
          <w:szCs w:val="26"/>
        </w:rPr>
      </w:pPr>
      <w:r>
        <w:rPr>
          <w:b/>
          <w:bCs/>
          <w:sz w:val="26"/>
          <w:szCs w:val="26"/>
        </w:rPr>
        <w:t xml:space="preserve">ĐỀ NGHỊ VAY VỐN </w:t>
      </w:r>
      <w:r w:rsidR="003A5110" w:rsidRPr="0042557B">
        <w:rPr>
          <w:strike/>
          <w:sz w:val="26"/>
          <w:szCs w:val="26"/>
        </w:rPr>
        <w:br/>
      </w:r>
      <w:r w:rsidR="003A5110" w:rsidRPr="004069A8">
        <w:rPr>
          <w:b/>
          <w:bCs/>
          <w:sz w:val="26"/>
          <w:szCs w:val="26"/>
        </w:rPr>
        <w:t>Chương trình “ACB đồng hành cùng sinh viên ĐHQG-HCM”</w:t>
      </w:r>
    </w:p>
    <w:p w14:paraId="609BD7F9" w14:textId="77777777" w:rsidR="003A5110" w:rsidRPr="004069A8" w:rsidRDefault="003A5110" w:rsidP="003A5110">
      <w:pPr>
        <w:spacing w:before="120" w:after="120" w:line="360" w:lineRule="auto"/>
        <w:ind w:firstLine="902"/>
        <w:rPr>
          <w:sz w:val="26"/>
          <w:szCs w:val="26"/>
        </w:rPr>
      </w:pPr>
      <w:r w:rsidRPr="004069A8">
        <w:rPr>
          <w:sz w:val="26"/>
          <w:szCs w:val="26"/>
        </w:rPr>
        <w:t>Kính gửi:</w:t>
      </w:r>
    </w:p>
    <w:p w14:paraId="55B95CAC" w14:textId="77777777" w:rsidR="003A5110" w:rsidRPr="00C84701" w:rsidRDefault="003A5110" w:rsidP="003A5110">
      <w:pPr>
        <w:pStyle w:val="ListParagraph"/>
        <w:numPr>
          <w:ilvl w:val="0"/>
          <w:numId w:val="4"/>
        </w:numPr>
        <w:tabs>
          <w:tab w:val="left" w:pos="1890"/>
        </w:tabs>
        <w:spacing w:before="120" w:after="120" w:line="360" w:lineRule="auto"/>
        <w:rPr>
          <w:sz w:val="26"/>
          <w:szCs w:val="26"/>
        </w:rPr>
      </w:pPr>
      <w:r w:rsidRPr="00C84701">
        <w:rPr>
          <w:sz w:val="26"/>
          <w:szCs w:val="26"/>
        </w:rPr>
        <w:t>Quỹ Phát triển Đại học Quốc gia TP. Hồ Chí Minh (QPT)</w:t>
      </w:r>
    </w:p>
    <w:p w14:paraId="43251DEF" w14:textId="77777777" w:rsidR="003A5110" w:rsidRPr="00C84701" w:rsidRDefault="003A5110" w:rsidP="003A5110">
      <w:pPr>
        <w:pStyle w:val="ListParagraph"/>
        <w:numPr>
          <w:ilvl w:val="0"/>
          <w:numId w:val="4"/>
        </w:numPr>
        <w:tabs>
          <w:tab w:val="left" w:pos="1890"/>
        </w:tabs>
        <w:spacing w:before="120" w:after="120" w:line="360" w:lineRule="auto"/>
        <w:rPr>
          <w:sz w:val="26"/>
          <w:szCs w:val="26"/>
        </w:rPr>
      </w:pPr>
      <w:r w:rsidRPr="00C84701">
        <w:rPr>
          <w:sz w:val="26"/>
          <w:szCs w:val="26"/>
        </w:rPr>
        <w:t>Ngân hàng Thương mại Cổ phần Á Châu (ACB)</w:t>
      </w:r>
    </w:p>
    <w:p w14:paraId="01FA1F70" w14:textId="1CADE45C" w:rsidR="003A5110" w:rsidRDefault="003A5110" w:rsidP="003A5110">
      <w:pPr>
        <w:spacing w:line="360" w:lineRule="auto"/>
        <w:jc w:val="both"/>
        <w:rPr>
          <w:sz w:val="26"/>
          <w:szCs w:val="26"/>
        </w:rPr>
      </w:pPr>
      <w:r w:rsidRPr="004069A8">
        <w:rPr>
          <w:sz w:val="26"/>
          <w:szCs w:val="26"/>
        </w:rPr>
        <w:t>Tôi tên là: ....................................................................</w:t>
      </w:r>
      <w:r>
        <w:rPr>
          <w:sz w:val="26"/>
          <w:szCs w:val="26"/>
          <w:lang w:val="vi-VN"/>
        </w:rPr>
        <w:t xml:space="preserve"> </w:t>
      </w:r>
      <w:r w:rsidRPr="004069A8">
        <w:rPr>
          <w:sz w:val="26"/>
          <w:szCs w:val="26"/>
        </w:rPr>
        <w:t>Ngày sinh: ........../............/...........</w:t>
      </w:r>
      <w:r w:rsidRPr="004069A8">
        <w:rPr>
          <w:sz w:val="26"/>
          <w:szCs w:val="26"/>
        </w:rPr>
        <w:br/>
        <w:t>Mã số sinh viên: ...............................................................</w:t>
      </w:r>
      <w:r w:rsidRPr="00132E58">
        <w:rPr>
          <w:sz w:val="26"/>
          <w:szCs w:val="26"/>
        </w:rPr>
        <w:t>.................................................</w:t>
      </w:r>
      <w:r w:rsidRPr="004069A8">
        <w:rPr>
          <w:sz w:val="26"/>
          <w:szCs w:val="26"/>
        </w:rPr>
        <w:br/>
        <w:t>Ngành học: .......................................................................................</w:t>
      </w:r>
      <w:r w:rsidRPr="00132E58">
        <w:rPr>
          <w:sz w:val="26"/>
          <w:szCs w:val="26"/>
        </w:rPr>
        <w:t>.................................</w:t>
      </w:r>
      <w:r w:rsidRPr="004069A8">
        <w:rPr>
          <w:sz w:val="26"/>
          <w:szCs w:val="26"/>
        </w:rPr>
        <w:br/>
        <w:t>Lớp: ............................................ Khóa: ...............</w:t>
      </w:r>
      <w:r w:rsidRPr="00132E58">
        <w:rPr>
          <w:sz w:val="26"/>
          <w:szCs w:val="26"/>
        </w:rPr>
        <w:t>............................................................</w:t>
      </w:r>
      <w:r w:rsidRPr="004069A8">
        <w:rPr>
          <w:sz w:val="26"/>
          <w:szCs w:val="26"/>
        </w:rPr>
        <w:br/>
        <w:t>Trường: .........................................................................................</w:t>
      </w:r>
      <w:r w:rsidRPr="00132E58">
        <w:rPr>
          <w:sz w:val="26"/>
          <w:szCs w:val="26"/>
        </w:rPr>
        <w:t>....................................</w:t>
      </w:r>
      <w:r w:rsidRPr="004069A8">
        <w:rPr>
          <w:sz w:val="26"/>
          <w:szCs w:val="26"/>
        </w:rPr>
        <w:br/>
        <w:t>Số</w:t>
      </w:r>
      <w:r w:rsidR="00465466">
        <w:rPr>
          <w:sz w:val="26"/>
          <w:szCs w:val="26"/>
          <w:lang w:val="vi-VN"/>
        </w:rPr>
        <w:t xml:space="preserve"> </w:t>
      </w:r>
      <w:r w:rsidRPr="004069A8">
        <w:rPr>
          <w:sz w:val="26"/>
          <w:szCs w:val="26"/>
        </w:rPr>
        <w:t>CCCD</w:t>
      </w:r>
      <w:r w:rsidR="00EC5255">
        <w:rPr>
          <w:sz w:val="26"/>
          <w:szCs w:val="26"/>
        </w:rPr>
        <w:t>/CC</w:t>
      </w:r>
      <w:r w:rsidRPr="004069A8">
        <w:rPr>
          <w:sz w:val="26"/>
          <w:szCs w:val="26"/>
        </w:rPr>
        <w:t>: ........................................ Ngày cấp: ............../................/..................</w:t>
      </w:r>
      <w:r w:rsidRPr="004069A8">
        <w:rPr>
          <w:sz w:val="26"/>
          <w:szCs w:val="26"/>
        </w:rPr>
        <w:br/>
        <w:t>Nơi cấp: ..........................................................................................</w:t>
      </w:r>
      <w:r w:rsidRPr="00132E58">
        <w:rPr>
          <w:sz w:val="26"/>
          <w:szCs w:val="26"/>
        </w:rPr>
        <w:t>...................................</w:t>
      </w:r>
      <w:r w:rsidRPr="004069A8">
        <w:rPr>
          <w:sz w:val="26"/>
          <w:szCs w:val="26"/>
        </w:rPr>
        <w:br/>
        <w:t>Số điện thoại liên hệ: .......................................... Email: ...................................................</w:t>
      </w:r>
    </w:p>
    <w:p w14:paraId="679DFC59" w14:textId="03C15E91" w:rsidR="00CE5D64" w:rsidRPr="00465466" w:rsidRDefault="00CE5D64" w:rsidP="003A5110">
      <w:pPr>
        <w:spacing w:line="360" w:lineRule="auto"/>
        <w:jc w:val="both"/>
        <w:rPr>
          <w:sz w:val="26"/>
          <w:szCs w:val="26"/>
          <w:lang w:val="vi-VN"/>
        </w:rPr>
      </w:pPr>
      <w:r>
        <w:rPr>
          <w:sz w:val="26"/>
          <w:szCs w:val="26"/>
        </w:rPr>
        <w:t>Đỉa chỉ:</w:t>
      </w:r>
      <w:r w:rsidR="00465466">
        <w:rPr>
          <w:sz w:val="26"/>
          <w:szCs w:val="26"/>
          <w:lang w:val="vi-VN"/>
        </w:rPr>
        <w:t xml:space="preserve"> </w:t>
      </w:r>
      <w:r w:rsidR="00465466" w:rsidRPr="004069A8">
        <w:rPr>
          <w:sz w:val="26"/>
          <w:szCs w:val="26"/>
        </w:rPr>
        <w:t>.......................................................................................</w:t>
      </w:r>
      <w:r w:rsidR="00465466" w:rsidRPr="00132E58">
        <w:rPr>
          <w:sz w:val="26"/>
          <w:szCs w:val="26"/>
        </w:rPr>
        <w:t>.................................</w:t>
      </w:r>
      <w:r w:rsidR="00465466">
        <w:rPr>
          <w:sz w:val="26"/>
          <w:szCs w:val="26"/>
          <w:lang w:val="vi-VN"/>
        </w:rPr>
        <w:t>......</w:t>
      </w:r>
    </w:p>
    <w:p w14:paraId="32F941AF" w14:textId="1B36B03E" w:rsidR="00DF1829" w:rsidRPr="00C8372C" w:rsidRDefault="00DF1829" w:rsidP="003A5110">
      <w:pPr>
        <w:spacing w:line="360" w:lineRule="auto"/>
        <w:jc w:val="both"/>
        <w:rPr>
          <w:sz w:val="26"/>
          <w:szCs w:val="26"/>
        </w:rPr>
      </w:pPr>
      <w:r>
        <w:rPr>
          <w:sz w:val="26"/>
          <w:szCs w:val="26"/>
        </w:rPr>
        <w:t xml:space="preserve">Căn cứ vào </w:t>
      </w:r>
      <w:r w:rsidRPr="00DF1829">
        <w:rPr>
          <w:sz w:val="26"/>
          <w:szCs w:val="26"/>
        </w:rPr>
        <w:t>Chương trình ACB đồng hành cùng sinh viên ĐHQG-HCM</w:t>
      </w:r>
      <w:r>
        <w:rPr>
          <w:sz w:val="26"/>
          <w:szCs w:val="26"/>
        </w:rPr>
        <w:t xml:space="preserve"> </w:t>
      </w:r>
      <w:r w:rsidRPr="00DF1829">
        <w:rPr>
          <w:sz w:val="26"/>
          <w:szCs w:val="26"/>
        </w:rPr>
        <w:t>được triển khai trong năm học 2025-202</w:t>
      </w:r>
      <w:r>
        <w:rPr>
          <w:sz w:val="26"/>
          <w:szCs w:val="26"/>
        </w:rPr>
        <w:t>6.</w:t>
      </w:r>
    </w:p>
    <w:p w14:paraId="38BA9FCD" w14:textId="14BD92CD" w:rsidR="00995F96" w:rsidRPr="00181B83" w:rsidRDefault="00995F96" w:rsidP="003A5110">
      <w:pPr>
        <w:spacing w:line="360" w:lineRule="auto"/>
        <w:jc w:val="both"/>
        <w:rPr>
          <w:color w:val="000000" w:themeColor="text1"/>
          <w:sz w:val="26"/>
          <w:szCs w:val="26"/>
          <w:lang w:val="vi-VN"/>
        </w:rPr>
      </w:pPr>
      <w:r w:rsidRPr="00181B83">
        <w:rPr>
          <w:rStyle w:val="normaltextrun"/>
          <w:color w:val="000000" w:themeColor="text1"/>
          <w:sz w:val="26"/>
          <w:szCs w:val="26"/>
          <w:shd w:val="clear" w:color="auto" w:fill="FFFFFF"/>
          <w:lang w:val="vi-VN"/>
        </w:rPr>
        <w:t xml:space="preserve">Tôi kính đề nghị </w:t>
      </w:r>
      <w:r w:rsidR="00DF1829" w:rsidRPr="00181B83">
        <w:rPr>
          <w:rStyle w:val="normaltextrun"/>
          <w:color w:val="000000" w:themeColor="text1"/>
          <w:sz w:val="26"/>
          <w:szCs w:val="26"/>
          <w:shd w:val="clear" w:color="auto" w:fill="FFFFFF"/>
        </w:rPr>
        <w:t>QPT</w:t>
      </w:r>
      <w:r w:rsidRPr="00181B83">
        <w:rPr>
          <w:rStyle w:val="normaltextrun"/>
          <w:color w:val="000000" w:themeColor="text1"/>
          <w:sz w:val="26"/>
          <w:szCs w:val="26"/>
          <w:shd w:val="clear" w:color="auto" w:fill="FFFFFF"/>
          <w:lang w:val="vi-VN"/>
        </w:rPr>
        <w:t xml:space="preserve"> và ACB xem xét, hỗ trợ cho tôi vay một khoản kinh phí bằng mức học phí học kỳ I, năm học 2025-2026, nhưng không vượt quá 30.000.000 đồng/học kỳ (Ba mươi triệu đồng) và 50.000.000 đồng/sinh viên (Năm mươi triệu đồng).</w:t>
      </w:r>
      <w:r w:rsidRPr="00181B83">
        <w:rPr>
          <w:rStyle w:val="eop"/>
          <w:color w:val="000000" w:themeColor="text1"/>
          <w:sz w:val="26"/>
          <w:szCs w:val="26"/>
        </w:rPr>
        <w:t> </w:t>
      </w:r>
    </w:p>
    <w:p w14:paraId="7394B558" w14:textId="77B36871" w:rsidR="003A5110" w:rsidRPr="003A5110" w:rsidRDefault="003A5110" w:rsidP="003A5110">
      <w:pPr>
        <w:spacing w:line="360" w:lineRule="auto"/>
        <w:jc w:val="both"/>
        <w:rPr>
          <w:sz w:val="26"/>
          <w:szCs w:val="26"/>
          <w:lang w:val="vi-VN"/>
        </w:rPr>
      </w:pPr>
      <w:r w:rsidRPr="003A5110">
        <w:rPr>
          <w:sz w:val="26"/>
          <w:szCs w:val="26"/>
          <w:lang w:val="vi-VN"/>
        </w:rPr>
        <w:t>Sau khi tìm hiểu kỹ các điều kiện và quy định của Chương trình “ACB đồng hành cùng sinh viên ĐHQG-HCM”, tôi xin cam kết như sau:</w:t>
      </w:r>
    </w:p>
    <w:p w14:paraId="2AFDF0E0" w14:textId="77777777" w:rsidR="003A5110" w:rsidRPr="00970113" w:rsidRDefault="003A5110" w:rsidP="003A5110">
      <w:pPr>
        <w:spacing w:line="360" w:lineRule="auto"/>
        <w:jc w:val="both"/>
        <w:rPr>
          <w:b/>
          <w:bCs/>
          <w:sz w:val="26"/>
          <w:szCs w:val="26"/>
          <w:lang w:val="vi-VN"/>
        </w:rPr>
      </w:pPr>
      <w:r w:rsidRPr="003A5110">
        <w:rPr>
          <w:b/>
          <w:bCs/>
          <w:sz w:val="26"/>
          <w:szCs w:val="26"/>
          <w:lang w:val="vi-VN"/>
        </w:rPr>
        <w:t>1. Mục đích sử dụng vốn vay</w:t>
      </w:r>
      <w:r>
        <w:rPr>
          <w:b/>
          <w:bCs/>
          <w:sz w:val="26"/>
          <w:szCs w:val="26"/>
          <w:lang w:val="vi-VN"/>
        </w:rPr>
        <w:t>:</w:t>
      </w:r>
    </w:p>
    <w:p w14:paraId="6B0E8E2D" w14:textId="5158E620" w:rsidR="003A5110" w:rsidRPr="00E8049B" w:rsidRDefault="003A5110" w:rsidP="003A5110">
      <w:pPr>
        <w:spacing w:line="360" w:lineRule="auto"/>
        <w:jc w:val="both"/>
        <w:rPr>
          <w:sz w:val="26"/>
          <w:szCs w:val="26"/>
          <w:lang w:val="vi-VN"/>
        </w:rPr>
      </w:pPr>
      <w:r w:rsidRPr="00E8049B">
        <w:rPr>
          <w:sz w:val="26"/>
          <w:szCs w:val="26"/>
          <w:lang w:val="vi-VN"/>
        </w:rPr>
        <w:t xml:space="preserve">Khoản vay sẽ được sử dụng </w:t>
      </w:r>
      <w:r w:rsidR="007E02A8" w:rsidRPr="0042557B">
        <w:rPr>
          <w:sz w:val="26"/>
          <w:szCs w:val="26"/>
          <w:lang w:val="vi-VN"/>
        </w:rPr>
        <w:t>vào</w:t>
      </w:r>
      <w:r w:rsidRPr="00E8049B">
        <w:rPr>
          <w:sz w:val="26"/>
          <w:szCs w:val="26"/>
          <w:lang w:val="vi-VN"/>
        </w:rPr>
        <w:t xml:space="preserve"> mục đích để đóng học phí học kỳ/năm học theo quy định tại cơ sở đào tạo mà tôi đang theo học.</w:t>
      </w:r>
    </w:p>
    <w:p w14:paraId="28713528" w14:textId="77777777" w:rsidR="003A5110" w:rsidRPr="00970113" w:rsidRDefault="003A5110" w:rsidP="003A5110">
      <w:pPr>
        <w:spacing w:line="360" w:lineRule="auto"/>
        <w:jc w:val="both"/>
        <w:rPr>
          <w:b/>
          <w:bCs/>
          <w:sz w:val="26"/>
          <w:szCs w:val="26"/>
          <w:lang w:val="vi-VN"/>
        </w:rPr>
      </w:pPr>
      <w:r w:rsidRPr="00E8049B">
        <w:rPr>
          <w:b/>
          <w:bCs/>
          <w:sz w:val="26"/>
          <w:szCs w:val="26"/>
          <w:lang w:val="vi-VN"/>
        </w:rPr>
        <w:t>2. Cam kết về chi trả lãi suất trong thời gian ân hạn</w:t>
      </w:r>
      <w:r>
        <w:rPr>
          <w:b/>
          <w:bCs/>
          <w:sz w:val="26"/>
          <w:szCs w:val="26"/>
          <w:lang w:val="vi-VN"/>
        </w:rPr>
        <w:t>:</w:t>
      </w:r>
    </w:p>
    <w:p w14:paraId="1A110D16" w14:textId="3CA0C0DD" w:rsidR="003A5110" w:rsidRPr="0042557B" w:rsidRDefault="003A5110" w:rsidP="003A5110">
      <w:pPr>
        <w:pStyle w:val="NormalWeb"/>
        <w:spacing w:before="0" w:beforeAutospacing="0" w:after="0" w:afterAutospacing="0" w:line="360" w:lineRule="auto"/>
        <w:jc w:val="both"/>
        <w:rPr>
          <w:sz w:val="26"/>
          <w:szCs w:val="26"/>
          <w:lang w:val="vi-VN"/>
        </w:rPr>
      </w:pPr>
      <w:r w:rsidRPr="00E8049B">
        <w:rPr>
          <w:rStyle w:val="Strong"/>
          <w:rFonts w:eastAsiaTheme="majorEastAsia"/>
          <w:b w:val="0"/>
          <w:bCs w:val="0"/>
          <w:sz w:val="26"/>
          <w:szCs w:val="26"/>
          <w:lang w:val="vi-VN"/>
        </w:rPr>
        <w:t>Tôi hiểu rằng</w:t>
      </w:r>
      <w:r>
        <w:rPr>
          <w:sz w:val="26"/>
          <w:szCs w:val="26"/>
          <w:lang w:val="vi-VN"/>
        </w:rPr>
        <w:t xml:space="preserve"> t</w:t>
      </w:r>
      <w:r w:rsidRPr="00970113">
        <w:rPr>
          <w:sz w:val="26"/>
          <w:szCs w:val="26"/>
          <w:lang w:val="vi-VN"/>
        </w:rPr>
        <w:t>rong thời gian ân hạn vốn gốc (gồm thời gian học còn lại và 01 năm sau tốt nghiệp)</w:t>
      </w:r>
      <w:r>
        <w:rPr>
          <w:sz w:val="26"/>
          <w:szCs w:val="26"/>
          <w:lang w:val="vi-VN"/>
        </w:rPr>
        <w:t xml:space="preserve">, tôi cần chi trả </w:t>
      </w:r>
      <w:r w:rsidRPr="00970113">
        <w:rPr>
          <w:sz w:val="26"/>
          <w:szCs w:val="26"/>
          <w:lang w:val="vi-VN"/>
        </w:rPr>
        <w:t xml:space="preserve">lãi suất 2,0%/năm trên khoản vay thực tế. </w:t>
      </w:r>
      <w:r w:rsidRPr="00E8049B">
        <w:rPr>
          <w:sz w:val="26"/>
          <w:szCs w:val="26"/>
          <w:lang w:val="vi-VN"/>
        </w:rPr>
        <w:t>Để hỗ trợ</w:t>
      </w:r>
      <w:r>
        <w:rPr>
          <w:sz w:val="26"/>
          <w:szCs w:val="26"/>
          <w:lang w:val="vi-VN"/>
        </w:rPr>
        <w:t xml:space="preserve"> tôi thanh toán lãi suất đúng hạn</w:t>
      </w:r>
      <w:r w:rsidRPr="00E8049B">
        <w:rPr>
          <w:sz w:val="26"/>
          <w:szCs w:val="26"/>
          <w:lang w:val="vi-VN"/>
        </w:rPr>
        <w:t xml:space="preserve">, cơ sở đào tạo nơi tôi đang theo học sẽ trích từ học phí tôi đã nộp </w:t>
      </w:r>
      <w:r w:rsidRPr="00E8049B">
        <w:rPr>
          <w:sz w:val="26"/>
          <w:szCs w:val="26"/>
          <w:lang w:val="vi-VN"/>
        </w:rPr>
        <w:lastRenderedPageBreak/>
        <w:t>một khoản tương ứng với tổng lãi suất này</w:t>
      </w:r>
      <w:r>
        <w:rPr>
          <w:sz w:val="26"/>
          <w:szCs w:val="26"/>
          <w:lang w:val="vi-VN"/>
        </w:rPr>
        <w:t xml:space="preserve"> (gọi tắt là ‘tổng lãi suất tạm ứng’)</w:t>
      </w:r>
      <w:r w:rsidRPr="00E8049B">
        <w:rPr>
          <w:sz w:val="26"/>
          <w:szCs w:val="26"/>
          <w:lang w:val="vi-VN"/>
        </w:rPr>
        <w:t xml:space="preserve"> và chuyển cho QPT để thanh toán lãi suất thay tôi trong thời gian ân hạn</w:t>
      </w:r>
      <w:r>
        <w:rPr>
          <w:sz w:val="26"/>
          <w:szCs w:val="26"/>
          <w:lang w:val="vi-VN"/>
        </w:rPr>
        <w:t xml:space="preserve"> vốn gốc</w:t>
      </w:r>
      <w:r w:rsidRPr="00E8049B">
        <w:rPr>
          <w:sz w:val="26"/>
          <w:szCs w:val="26"/>
          <w:lang w:val="vi-VN"/>
        </w:rPr>
        <w:t xml:space="preserve">. </w:t>
      </w:r>
      <w:r w:rsidRPr="0042557B">
        <w:rPr>
          <w:rStyle w:val="Strong"/>
          <w:rFonts w:eastAsiaTheme="majorEastAsia"/>
          <w:b w:val="0"/>
          <w:bCs w:val="0"/>
          <w:sz w:val="26"/>
          <w:szCs w:val="26"/>
          <w:lang w:val="vi-VN"/>
        </w:rPr>
        <w:t>Tôi cam kết</w:t>
      </w:r>
      <w:r w:rsidRPr="0042557B">
        <w:rPr>
          <w:b/>
          <w:bCs/>
          <w:sz w:val="26"/>
          <w:szCs w:val="26"/>
          <w:lang w:val="vi-VN"/>
        </w:rPr>
        <w:t>:</w:t>
      </w:r>
    </w:p>
    <w:p w14:paraId="1B2FB865" w14:textId="77777777" w:rsidR="003A5110" w:rsidRPr="00161A72" w:rsidRDefault="003A5110" w:rsidP="003A5110">
      <w:pPr>
        <w:pStyle w:val="NormalWeb"/>
        <w:numPr>
          <w:ilvl w:val="0"/>
          <w:numId w:val="1"/>
        </w:numPr>
        <w:tabs>
          <w:tab w:val="clear" w:pos="720"/>
          <w:tab w:val="left" w:pos="142"/>
          <w:tab w:val="num" w:pos="851"/>
        </w:tabs>
        <w:spacing w:before="0" w:beforeAutospacing="0" w:after="0" w:afterAutospacing="0" w:line="360" w:lineRule="auto"/>
        <w:ind w:left="0" w:firstLine="0"/>
        <w:jc w:val="both"/>
        <w:rPr>
          <w:sz w:val="26"/>
          <w:szCs w:val="26"/>
          <w:lang w:val="vi-VN"/>
        </w:rPr>
      </w:pPr>
      <w:r>
        <w:rPr>
          <w:sz w:val="26"/>
          <w:szCs w:val="26"/>
          <w:lang w:val="vi-VN"/>
        </w:rPr>
        <w:t xml:space="preserve"> </w:t>
      </w:r>
      <w:r w:rsidRPr="00161A72">
        <w:rPr>
          <w:sz w:val="26"/>
          <w:szCs w:val="26"/>
          <w:lang w:val="vi-VN"/>
        </w:rPr>
        <w:t>Hoàn trả đầy đủ cho trường khoản kinh phí tương ứng với tổng lãi suất tạm ứng theo đúng thời hạn do trường quy định.</w:t>
      </w:r>
    </w:p>
    <w:p w14:paraId="10C1C566" w14:textId="77777777" w:rsidR="003A5110" w:rsidRPr="00E8049B" w:rsidRDefault="003A5110" w:rsidP="003A5110">
      <w:pPr>
        <w:pStyle w:val="NormalWeb"/>
        <w:numPr>
          <w:ilvl w:val="0"/>
          <w:numId w:val="1"/>
        </w:numPr>
        <w:tabs>
          <w:tab w:val="clear" w:pos="720"/>
          <w:tab w:val="left" w:pos="142"/>
          <w:tab w:val="num" w:pos="851"/>
        </w:tabs>
        <w:spacing w:before="0" w:beforeAutospacing="0" w:after="0" w:afterAutospacing="0" w:line="360" w:lineRule="auto"/>
        <w:ind w:left="0" w:firstLine="0"/>
        <w:jc w:val="both"/>
        <w:rPr>
          <w:sz w:val="26"/>
          <w:szCs w:val="26"/>
          <w:lang w:val="vi-VN"/>
        </w:rPr>
      </w:pPr>
      <w:r>
        <w:rPr>
          <w:sz w:val="26"/>
          <w:szCs w:val="26"/>
          <w:lang w:val="vi-VN"/>
        </w:rPr>
        <w:t xml:space="preserve"> </w:t>
      </w:r>
      <w:r w:rsidRPr="00E8049B">
        <w:rPr>
          <w:sz w:val="26"/>
          <w:szCs w:val="26"/>
          <w:lang w:val="vi-VN"/>
        </w:rPr>
        <w:t>Trường hợp tất toán khoản vay sớm, QPT sẽ hoàn trả cho tôi phần lãi suất còn lại (nếu có) sau khi đối chiếu với nhà trường và ACB.</w:t>
      </w:r>
    </w:p>
    <w:p w14:paraId="74BE9133" w14:textId="77777777" w:rsidR="003A5110" w:rsidRPr="00970113" w:rsidRDefault="003A5110" w:rsidP="003A5110">
      <w:pPr>
        <w:spacing w:line="360" w:lineRule="auto"/>
        <w:jc w:val="both"/>
        <w:rPr>
          <w:b/>
          <w:bCs/>
          <w:sz w:val="26"/>
          <w:szCs w:val="26"/>
          <w:lang w:val="vi-VN"/>
        </w:rPr>
      </w:pPr>
      <w:r w:rsidRPr="003A5110">
        <w:rPr>
          <w:b/>
          <w:bCs/>
          <w:sz w:val="26"/>
          <w:szCs w:val="26"/>
          <w:lang w:val="vi-VN"/>
        </w:rPr>
        <w:t>3. Cam kết về hoàn trả khoản vay</w:t>
      </w:r>
      <w:r>
        <w:rPr>
          <w:b/>
          <w:bCs/>
          <w:sz w:val="26"/>
          <w:szCs w:val="26"/>
          <w:lang w:val="vi-VN"/>
        </w:rPr>
        <w:t>:</w:t>
      </w:r>
    </w:p>
    <w:p w14:paraId="4DD545BE" w14:textId="77777777" w:rsidR="003A5110" w:rsidRPr="00E8049B" w:rsidRDefault="003A5110" w:rsidP="003A5110">
      <w:pPr>
        <w:numPr>
          <w:ilvl w:val="0"/>
          <w:numId w:val="2"/>
        </w:numPr>
        <w:tabs>
          <w:tab w:val="clear" w:pos="720"/>
          <w:tab w:val="left" w:pos="142"/>
          <w:tab w:val="left" w:pos="284"/>
          <w:tab w:val="left" w:pos="426"/>
          <w:tab w:val="num" w:pos="993"/>
        </w:tabs>
        <w:spacing w:line="360" w:lineRule="auto"/>
        <w:ind w:left="0" w:firstLine="0"/>
        <w:jc w:val="both"/>
        <w:rPr>
          <w:sz w:val="26"/>
          <w:szCs w:val="26"/>
          <w:lang w:val="vi-VN"/>
        </w:rPr>
      </w:pPr>
      <w:r w:rsidRPr="00E8049B">
        <w:rPr>
          <w:sz w:val="26"/>
          <w:szCs w:val="26"/>
          <w:lang w:val="vi-VN"/>
        </w:rPr>
        <w:t>Sau khi kết thúc thời gian ân hạn</w:t>
      </w:r>
      <w:r>
        <w:rPr>
          <w:sz w:val="26"/>
          <w:szCs w:val="26"/>
          <w:lang w:val="vi-VN"/>
        </w:rPr>
        <w:t xml:space="preserve"> vốn gốc</w:t>
      </w:r>
      <w:r w:rsidRPr="00E8049B">
        <w:rPr>
          <w:sz w:val="26"/>
          <w:szCs w:val="26"/>
          <w:lang w:val="vi-VN"/>
        </w:rPr>
        <w:t>, tôi cam kết thanh toán đầy đủ cả gốc và lãi suất cho ACB theo đúng kỳ hạn, lộ trình được quy định trong hợp đồng tín dụng.</w:t>
      </w:r>
    </w:p>
    <w:p w14:paraId="09E15960" w14:textId="77777777" w:rsidR="003A5110" w:rsidRPr="003A5110" w:rsidRDefault="003A5110" w:rsidP="003A5110">
      <w:pPr>
        <w:numPr>
          <w:ilvl w:val="0"/>
          <w:numId w:val="2"/>
        </w:numPr>
        <w:tabs>
          <w:tab w:val="clear" w:pos="720"/>
          <w:tab w:val="left" w:pos="142"/>
          <w:tab w:val="left" w:pos="284"/>
          <w:tab w:val="left" w:pos="426"/>
          <w:tab w:val="num" w:pos="993"/>
        </w:tabs>
        <w:spacing w:line="360" w:lineRule="auto"/>
        <w:ind w:left="0" w:firstLine="0"/>
        <w:jc w:val="both"/>
        <w:rPr>
          <w:sz w:val="26"/>
          <w:szCs w:val="26"/>
          <w:lang w:val="vi-VN"/>
        </w:rPr>
      </w:pPr>
      <w:r w:rsidRPr="003A5110">
        <w:rPr>
          <w:sz w:val="26"/>
          <w:szCs w:val="26"/>
          <w:lang w:val="vi-VN"/>
        </w:rPr>
        <w:t>Tôi hiểu rằng nếu không thanh toán đúng hạn, khoản nợ sẽ bị tính lãi suất quá hạn theo quy định của ACB và tôi phải chịu hoàn toàn trách nhiệm với nghĩa vụ này.</w:t>
      </w:r>
    </w:p>
    <w:p w14:paraId="252E7911" w14:textId="77777777" w:rsidR="003A5110" w:rsidRPr="003A5110" w:rsidRDefault="003A5110" w:rsidP="003A5110">
      <w:pPr>
        <w:numPr>
          <w:ilvl w:val="0"/>
          <w:numId w:val="2"/>
        </w:numPr>
        <w:tabs>
          <w:tab w:val="clear" w:pos="720"/>
          <w:tab w:val="left" w:pos="142"/>
          <w:tab w:val="left" w:pos="284"/>
          <w:tab w:val="left" w:pos="426"/>
          <w:tab w:val="num" w:pos="993"/>
        </w:tabs>
        <w:spacing w:line="360" w:lineRule="auto"/>
        <w:ind w:left="0" w:firstLine="0"/>
        <w:jc w:val="both"/>
        <w:rPr>
          <w:sz w:val="26"/>
          <w:szCs w:val="26"/>
          <w:lang w:val="vi-VN"/>
        </w:rPr>
      </w:pPr>
      <w:r w:rsidRPr="003A5110">
        <w:rPr>
          <w:sz w:val="26"/>
          <w:szCs w:val="26"/>
          <w:lang w:val="vi-VN"/>
        </w:rPr>
        <w:t>Tôi cũng hiểu rằng trong trường hợp ngừng học, bị buộc thôi học hoặc có quyết định đình chỉ học tập, tôi có nghĩa vụ hoàn trả khoản vay trong vòng 30 ngày kể từ ngày có thông báo thu hồi nợ trước hạn từ ACB.</w:t>
      </w:r>
    </w:p>
    <w:p w14:paraId="02E735B4" w14:textId="77777777" w:rsidR="003A5110" w:rsidRPr="00970113" w:rsidRDefault="003A5110" w:rsidP="003A5110">
      <w:pPr>
        <w:spacing w:line="360" w:lineRule="auto"/>
        <w:jc w:val="both"/>
        <w:rPr>
          <w:b/>
          <w:bCs/>
          <w:sz w:val="26"/>
          <w:szCs w:val="26"/>
          <w:lang w:val="vi-VN"/>
        </w:rPr>
      </w:pPr>
      <w:r w:rsidRPr="004069A8">
        <w:rPr>
          <w:b/>
          <w:bCs/>
          <w:sz w:val="26"/>
          <w:szCs w:val="26"/>
        </w:rPr>
        <w:t>4. Cam kết khác</w:t>
      </w:r>
      <w:r>
        <w:rPr>
          <w:b/>
          <w:bCs/>
          <w:sz w:val="26"/>
          <w:szCs w:val="26"/>
          <w:lang w:val="vi-VN"/>
        </w:rPr>
        <w:t>:</w:t>
      </w:r>
    </w:p>
    <w:p w14:paraId="7B03FA87" w14:textId="57A7BDAF" w:rsidR="003A5110" w:rsidRPr="00E8049B" w:rsidRDefault="003A5110" w:rsidP="003A5110">
      <w:pPr>
        <w:numPr>
          <w:ilvl w:val="0"/>
          <w:numId w:val="3"/>
        </w:numPr>
        <w:tabs>
          <w:tab w:val="clear" w:pos="720"/>
          <w:tab w:val="left" w:pos="142"/>
          <w:tab w:val="num" w:pos="284"/>
        </w:tabs>
        <w:spacing w:line="360" w:lineRule="auto"/>
        <w:ind w:left="0" w:firstLine="0"/>
        <w:jc w:val="both"/>
        <w:rPr>
          <w:sz w:val="26"/>
          <w:szCs w:val="26"/>
          <w:lang w:val="vi-VN"/>
        </w:rPr>
      </w:pPr>
      <w:r w:rsidRPr="00E8049B">
        <w:rPr>
          <w:sz w:val="26"/>
          <w:szCs w:val="26"/>
          <w:lang w:val="vi-VN"/>
        </w:rPr>
        <w:t>Tôi không có khoản vay tiêu dùng tín chấp tại các công ty tài chính, không có nợ nhóm 2 trong 12 tháng gần nhất</w:t>
      </w:r>
      <w:r w:rsidR="001F6094" w:rsidRPr="0042557B">
        <w:rPr>
          <w:sz w:val="26"/>
          <w:szCs w:val="26"/>
          <w:lang w:val="vi-VN"/>
        </w:rPr>
        <w:t xml:space="preserve">, không có </w:t>
      </w:r>
      <w:r w:rsidR="001F6094" w:rsidRPr="001F6094">
        <w:rPr>
          <w:sz w:val="26"/>
          <w:szCs w:val="26"/>
          <w:lang w:val="vi-VN"/>
        </w:rPr>
        <w:t>nợ nhóm 3 - 5 trong vòng 24 tháng gần nhất</w:t>
      </w:r>
      <w:r w:rsidRPr="00E8049B">
        <w:rPr>
          <w:sz w:val="26"/>
          <w:szCs w:val="26"/>
          <w:lang w:val="vi-VN"/>
        </w:rPr>
        <w:t xml:space="preserve"> và không có dư nợ xấu/VAMC tại thời điểm đề nghị vay.</w:t>
      </w:r>
    </w:p>
    <w:p w14:paraId="62AEF977" w14:textId="77777777" w:rsidR="003A5110" w:rsidRPr="00E8049B" w:rsidRDefault="003A5110" w:rsidP="003A5110">
      <w:pPr>
        <w:numPr>
          <w:ilvl w:val="0"/>
          <w:numId w:val="3"/>
        </w:numPr>
        <w:tabs>
          <w:tab w:val="clear" w:pos="720"/>
          <w:tab w:val="left" w:pos="142"/>
          <w:tab w:val="num" w:pos="284"/>
        </w:tabs>
        <w:spacing w:line="360" w:lineRule="auto"/>
        <w:ind w:left="0" w:firstLine="0"/>
        <w:jc w:val="both"/>
        <w:rPr>
          <w:sz w:val="26"/>
          <w:szCs w:val="26"/>
          <w:lang w:val="vi-VN"/>
        </w:rPr>
      </w:pPr>
      <w:r w:rsidRPr="00E8049B">
        <w:rPr>
          <w:sz w:val="26"/>
          <w:szCs w:val="26"/>
          <w:lang w:val="vi-VN"/>
        </w:rPr>
        <w:t>Tôi cam kết cung cấp thông tin trung thực, chính xác và chịu trách nhiệm trước pháp luật về toàn bộ hồ sơ vay vốn.</w:t>
      </w:r>
    </w:p>
    <w:p w14:paraId="647B404C" w14:textId="1D88980F" w:rsidR="007E02A8" w:rsidRPr="00C8372C" w:rsidRDefault="003A5110" w:rsidP="00C8372C">
      <w:pPr>
        <w:numPr>
          <w:ilvl w:val="0"/>
          <w:numId w:val="3"/>
        </w:numPr>
        <w:tabs>
          <w:tab w:val="clear" w:pos="720"/>
          <w:tab w:val="left" w:pos="142"/>
          <w:tab w:val="num" w:pos="284"/>
        </w:tabs>
        <w:spacing w:line="360" w:lineRule="auto"/>
        <w:ind w:left="0" w:firstLine="0"/>
        <w:jc w:val="both"/>
        <w:rPr>
          <w:sz w:val="26"/>
          <w:szCs w:val="26"/>
          <w:lang w:val="vi-VN"/>
        </w:rPr>
      </w:pPr>
      <w:r w:rsidRPr="00E8049B">
        <w:rPr>
          <w:sz w:val="26"/>
          <w:szCs w:val="26"/>
          <w:lang w:val="vi-VN"/>
        </w:rPr>
        <w:t xml:space="preserve">Tôi đồng ý cho phép QPT, ACB và cơ sở đào tạo của tôi được quyền sử dụng, kiểm tra, xác minh </w:t>
      </w:r>
      <w:r w:rsidRPr="00181B83">
        <w:rPr>
          <w:sz w:val="26"/>
          <w:szCs w:val="26"/>
          <w:lang w:val="vi-VN"/>
        </w:rPr>
        <w:t>thông tin</w:t>
      </w:r>
      <w:r w:rsidR="00DC3246" w:rsidRPr="00181B83">
        <w:rPr>
          <w:sz w:val="26"/>
          <w:szCs w:val="26"/>
          <w:lang w:val="vi-VN"/>
        </w:rPr>
        <w:t xml:space="preserve">, </w:t>
      </w:r>
      <w:r w:rsidR="008668D3" w:rsidRPr="00181B83">
        <w:rPr>
          <w:color w:val="000000" w:themeColor="text1"/>
          <w:sz w:val="26"/>
          <w:szCs w:val="26"/>
          <w:lang w:val="vi-VN"/>
        </w:rPr>
        <w:t xml:space="preserve">xử lý </w:t>
      </w:r>
      <w:r w:rsidR="00DC3246" w:rsidRPr="00181B83">
        <w:rPr>
          <w:color w:val="000000" w:themeColor="text1"/>
          <w:sz w:val="26"/>
          <w:szCs w:val="26"/>
          <w:lang w:val="vi-VN"/>
        </w:rPr>
        <w:t>dữ liệu cá nhân</w:t>
      </w:r>
      <w:r w:rsidRPr="00181B83">
        <w:rPr>
          <w:color w:val="000000" w:themeColor="text1"/>
          <w:sz w:val="26"/>
          <w:szCs w:val="26"/>
          <w:lang w:val="vi-VN"/>
        </w:rPr>
        <w:t xml:space="preserve"> của </w:t>
      </w:r>
      <w:r w:rsidRPr="00E8049B">
        <w:rPr>
          <w:sz w:val="26"/>
          <w:szCs w:val="26"/>
          <w:lang w:val="vi-VN"/>
        </w:rPr>
        <w:t>tôi liên quan đến khoản vay trong suốt thời gian thực hiện chương trình.</w:t>
      </w:r>
    </w:p>
    <w:p w14:paraId="75E3BB7F" w14:textId="5924B9CA" w:rsidR="003A5110" w:rsidRPr="00AA3651" w:rsidRDefault="007E02A8" w:rsidP="00C8372C">
      <w:pPr>
        <w:numPr>
          <w:ilvl w:val="0"/>
          <w:numId w:val="3"/>
        </w:numPr>
        <w:tabs>
          <w:tab w:val="clear" w:pos="720"/>
          <w:tab w:val="left" w:pos="142"/>
          <w:tab w:val="num" w:pos="284"/>
        </w:tabs>
        <w:spacing w:line="360" w:lineRule="auto"/>
        <w:ind w:left="0" w:firstLine="0"/>
        <w:jc w:val="both"/>
        <w:rPr>
          <w:sz w:val="26"/>
          <w:szCs w:val="26"/>
          <w:lang w:val="vi-VN"/>
        </w:rPr>
      </w:pPr>
      <w:r w:rsidRPr="0042557B">
        <w:rPr>
          <w:sz w:val="26"/>
          <w:szCs w:val="26"/>
          <w:lang w:val="vi-VN"/>
        </w:rPr>
        <w:t>Tôi cam kết sẽ thực hiện việc ký kết hồ sơ, chứng từ phục vụ cho việc vay vốn theo yêu cầu của Q</w:t>
      </w:r>
      <w:r w:rsidR="00AA3651" w:rsidRPr="0042557B">
        <w:rPr>
          <w:sz w:val="26"/>
          <w:szCs w:val="26"/>
          <w:lang w:val="vi-VN"/>
        </w:rPr>
        <w:t>PT và ACB.</w:t>
      </w:r>
      <w:r w:rsidR="003A5110" w:rsidRPr="00AA3651">
        <w:rPr>
          <w:sz w:val="26"/>
          <w:szCs w:val="26"/>
          <w:lang w:val="vi-VN"/>
        </w:rPr>
        <w:t xml:space="preserve">Tôi đã </w:t>
      </w:r>
      <w:r w:rsidR="00AA3651" w:rsidRPr="0042557B">
        <w:rPr>
          <w:sz w:val="26"/>
          <w:szCs w:val="26"/>
          <w:lang w:val="vi-VN"/>
        </w:rPr>
        <w:t xml:space="preserve">được QPT cung cấp đầy thông tin và đã </w:t>
      </w:r>
      <w:r w:rsidR="003A5110" w:rsidRPr="00AA3651">
        <w:rPr>
          <w:sz w:val="26"/>
          <w:szCs w:val="26"/>
          <w:lang w:val="vi-VN"/>
        </w:rPr>
        <w:t xml:space="preserve">đọc, hiểu </w:t>
      </w:r>
      <w:r w:rsidR="00AA3651" w:rsidRPr="0042557B">
        <w:rPr>
          <w:sz w:val="26"/>
          <w:szCs w:val="26"/>
          <w:lang w:val="vi-VN"/>
        </w:rPr>
        <w:t xml:space="preserve">rõ </w:t>
      </w:r>
      <w:r w:rsidR="003A5110" w:rsidRPr="00AA3651">
        <w:rPr>
          <w:sz w:val="26"/>
          <w:szCs w:val="26"/>
          <w:lang w:val="vi-VN"/>
        </w:rPr>
        <w:t>và đồng ý với toàn bộ nội dung của Chương trình “ACB đồng hành cùng sinh viên ĐHQG-HCM”, đồng thời cam kết thực hiện đầy đủ nghĩa vụ tài chính liên quan.</w:t>
      </w:r>
    </w:p>
    <w:p w14:paraId="3C9CFCBC" w14:textId="77777777" w:rsidR="003A5110" w:rsidRPr="004C1680" w:rsidRDefault="003A5110" w:rsidP="003A5110">
      <w:pPr>
        <w:spacing w:line="360" w:lineRule="auto"/>
        <w:jc w:val="right"/>
        <w:rPr>
          <w:i/>
          <w:iCs/>
          <w:sz w:val="26"/>
          <w:szCs w:val="26"/>
          <w:lang w:val="vi-VN"/>
        </w:rPr>
      </w:pPr>
      <w:r w:rsidRPr="00E8049B">
        <w:rPr>
          <w:i/>
          <w:iCs/>
          <w:sz w:val="26"/>
          <w:szCs w:val="26"/>
          <w:lang w:val="vi-VN"/>
        </w:rPr>
        <w:t>Tp. Hồ Chí Minh, ngày ...... tháng ...... năm</w:t>
      </w:r>
      <w:r>
        <w:rPr>
          <w:i/>
          <w:iCs/>
          <w:sz w:val="26"/>
          <w:szCs w:val="26"/>
          <w:lang w:val="vi-VN"/>
        </w:rPr>
        <w: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7"/>
        <w:gridCol w:w="4669"/>
      </w:tblGrid>
      <w:tr w:rsidR="003A5110" w:rsidRPr="00D32775" w14:paraId="62ECE03C" w14:textId="77777777" w:rsidTr="00E8049B">
        <w:tc>
          <w:tcPr>
            <w:tcW w:w="4536" w:type="dxa"/>
          </w:tcPr>
          <w:p w14:paraId="6D988D0A" w14:textId="77777777" w:rsidR="003A5110" w:rsidRDefault="003A5110" w:rsidP="00E8049B">
            <w:pPr>
              <w:spacing w:line="360" w:lineRule="auto"/>
              <w:jc w:val="center"/>
              <w:rPr>
                <w:b/>
                <w:bCs/>
                <w:sz w:val="26"/>
                <w:szCs w:val="26"/>
                <w:lang w:val="vi-VN"/>
              </w:rPr>
            </w:pPr>
            <w:r>
              <w:rPr>
                <w:b/>
                <w:bCs/>
                <w:sz w:val="26"/>
                <w:szCs w:val="26"/>
                <w:lang w:val="vi-VN"/>
              </w:rPr>
              <w:t>Xác nhận của nhà trường</w:t>
            </w:r>
          </w:p>
        </w:tc>
        <w:tc>
          <w:tcPr>
            <w:tcW w:w="4819" w:type="dxa"/>
          </w:tcPr>
          <w:p w14:paraId="1067A32F" w14:textId="77777777" w:rsidR="003A5110" w:rsidRPr="004C1680" w:rsidRDefault="003A5110" w:rsidP="00E8049B">
            <w:pPr>
              <w:spacing w:line="360" w:lineRule="auto"/>
              <w:jc w:val="center"/>
              <w:rPr>
                <w:i/>
                <w:iCs/>
                <w:sz w:val="26"/>
                <w:szCs w:val="26"/>
                <w:lang w:val="vi-VN"/>
              </w:rPr>
            </w:pPr>
            <w:r w:rsidRPr="004C1680">
              <w:rPr>
                <w:b/>
                <w:bCs/>
                <w:sz w:val="26"/>
                <w:szCs w:val="26"/>
                <w:lang w:val="vi-VN"/>
              </w:rPr>
              <w:t>Sinh viên cam kết</w:t>
            </w:r>
            <w:r w:rsidRPr="004C1680">
              <w:rPr>
                <w:sz w:val="26"/>
                <w:szCs w:val="26"/>
                <w:lang w:val="vi-VN"/>
              </w:rPr>
              <w:br/>
            </w:r>
            <w:r w:rsidRPr="004C1680">
              <w:rPr>
                <w:i/>
                <w:iCs/>
                <w:sz w:val="26"/>
                <w:szCs w:val="26"/>
                <w:lang w:val="vi-VN"/>
              </w:rPr>
              <w:t>(Ký và ghi rõ họ tên)</w:t>
            </w:r>
          </w:p>
          <w:p w14:paraId="72EC00F0" w14:textId="77777777" w:rsidR="003A5110" w:rsidRDefault="003A5110" w:rsidP="00E8049B">
            <w:pPr>
              <w:spacing w:line="360" w:lineRule="auto"/>
              <w:jc w:val="center"/>
              <w:rPr>
                <w:b/>
                <w:bCs/>
                <w:sz w:val="26"/>
                <w:szCs w:val="26"/>
                <w:lang w:val="vi-VN"/>
              </w:rPr>
            </w:pPr>
          </w:p>
        </w:tc>
      </w:tr>
      <w:bookmarkEnd w:id="0"/>
    </w:tbl>
    <w:p w14:paraId="3463511D" w14:textId="77777777" w:rsidR="003A5110" w:rsidRPr="004C1680" w:rsidRDefault="003A5110" w:rsidP="003A5110">
      <w:pPr>
        <w:rPr>
          <w:sz w:val="26"/>
          <w:szCs w:val="26"/>
          <w:lang w:val="vi-VN"/>
        </w:rPr>
      </w:pPr>
    </w:p>
    <w:p w14:paraId="6B493556" w14:textId="77777777" w:rsidR="005B08A2" w:rsidRPr="003A5110" w:rsidRDefault="005B08A2">
      <w:pPr>
        <w:rPr>
          <w:lang w:val="vi-VN"/>
        </w:rPr>
      </w:pPr>
    </w:p>
    <w:sectPr w:rsidR="005B08A2" w:rsidRPr="003A5110" w:rsidSect="003A511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847768"/>
    <w:multiLevelType w:val="hybridMultilevel"/>
    <w:tmpl w:val="78AE3A68"/>
    <w:lvl w:ilvl="0" w:tplc="6478A996">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330B70FC"/>
    <w:multiLevelType w:val="multilevel"/>
    <w:tmpl w:val="A8F6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64D3E"/>
    <w:multiLevelType w:val="multilevel"/>
    <w:tmpl w:val="1CBC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FA5051"/>
    <w:multiLevelType w:val="multilevel"/>
    <w:tmpl w:val="F20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492481">
    <w:abstractNumId w:val="2"/>
  </w:num>
  <w:num w:numId="2" w16cid:durableId="1870796306">
    <w:abstractNumId w:val="1"/>
  </w:num>
  <w:num w:numId="3" w16cid:durableId="1466578712">
    <w:abstractNumId w:val="3"/>
  </w:num>
  <w:num w:numId="4" w16cid:durableId="685908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110"/>
    <w:rsid w:val="00161A72"/>
    <w:rsid w:val="00181B83"/>
    <w:rsid w:val="001874C6"/>
    <w:rsid w:val="001F6094"/>
    <w:rsid w:val="00204738"/>
    <w:rsid w:val="002137D5"/>
    <w:rsid w:val="003A5110"/>
    <w:rsid w:val="0042557B"/>
    <w:rsid w:val="00465466"/>
    <w:rsid w:val="004C5822"/>
    <w:rsid w:val="005B08A2"/>
    <w:rsid w:val="00610C7C"/>
    <w:rsid w:val="00615102"/>
    <w:rsid w:val="00677129"/>
    <w:rsid w:val="0068292E"/>
    <w:rsid w:val="007312FB"/>
    <w:rsid w:val="007E02A8"/>
    <w:rsid w:val="008668D3"/>
    <w:rsid w:val="00995F96"/>
    <w:rsid w:val="00AA3651"/>
    <w:rsid w:val="00B0198F"/>
    <w:rsid w:val="00C766A9"/>
    <w:rsid w:val="00C8372C"/>
    <w:rsid w:val="00CD0F98"/>
    <w:rsid w:val="00CE5D64"/>
    <w:rsid w:val="00D10AF2"/>
    <w:rsid w:val="00D32775"/>
    <w:rsid w:val="00DB397D"/>
    <w:rsid w:val="00DC3246"/>
    <w:rsid w:val="00DF1829"/>
    <w:rsid w:val="00EC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C76F21"/>
  <w15:chartTrackingRefBased/>
  <w15:docId w15:val="{D32F4DAE-891F-4D8B-AF4D-593088E0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110"/>
    <w:pPr>
      <w:spacing w:after="0" w:line="240" w:lineRule="auto"/>
    </w:pPr>
    <w:rPr>
      <w:rFonts w:ascii="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3A51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1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1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1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1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1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1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1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1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1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1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1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1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1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110"/>
    <w:rPr>
      <w:rFonts w:eastAsiaTheme="majorEastAsia" w:cstheme="majorBidi"/>
      <w:color w:val="272727" w:themeColor="text1" w:themeTint="D8"/>
    </w:rPr>
  </w:style>
  <w:style w:type="paragraph" w:styleId="Title">
    <w:name w:val="Title"/>
    <w:basedOn w:val="Normal"/>
    <w:next w:val="Normal"/>
    <w:link w:val="TitleChar"/>
    <w:uiPriority w:val="10"/>
    <w:qFormat/>
    <w:rsid w:val="003A51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110"/>
    <w:pPr>
      <w:spacing w:before="160"/>
      <w:jc w:val="center"/>
    </w:pPr>
    <w:rPr>
      <w:i/>
      <w:iCs/>
      <w:color w:val="404040" w:themeColor="text1" w:themeTint="BF"/>
    </w:rPr>
  </w:style>
  <w:style w:type="character" w:customStyle="1" w:styleId="QuoteChar">
    <w:name w:val="Quote Char"/>
    <w:basedOn w:val="DefaultParagraphFont"/>
    <w:link w:val="Quote"/>
    <w:uiPriority w:val="29"/>
    <w:rsid w:val="003A5110"/>
    <w:rPr>
      <w:i/>
      <w:iCs/>
      <w:color w:val="404040" w:themeColor="text1" w:themeTint="BF"/>
    </w:rPr>
  </w:style>
  <w:style w:type="paragraph" w:styleId="ListParagraph">
    <w:name w:val="List Paragraph"/>
    <w:basedOn w:val="Normal"/>
    <w:uiPriority w:val="34"/>
    <w:qFormat/>
    <w:rsid w:val="003A5110"/>
    <w:pPr>
      <w:ind w:left="720"/>
      <w:contextualSpacing/>
    </w:pPr>
  </w:style>
  <w:style w:type="character" w:styleId="IntenseEmphasis">
    <w:name w:val="Intense Emphasis"/>
    <w:basedOn w:val="DefaultParagraphFont"/>
    <w:uiPriority w:val="21"/>
    <w:qFormat/>
    <w:rsid w:val="003A5110"/>
    <w:rPr>
      <w:i/>
      <w:iCs/>
      <w:color w:val="2F5496" w:themeColor="accent1" w:themeShade="BF"/>
    </w:rPr>
  </w:style>
  <w:style w:type="paragraph" w:styleId="IntenseQuote">
    <w:name w:val="Intense Quote"/>
    <w:basedOn w:val="Normal"/>
    <w:next w:val="Normal"/>
    <w:link w:val="IntenseQuoteChar"/>
    <w:uiPriority w:val="30"/>
    <w:qFormat/>
    <w:rsid w:val="003A51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110"/>
    <w:rPr>
      <w:i/>
      <w:iCs/>
      <w:color w:val="2F5496" w:themeColor="accent1" w:themeShade="BF"/>
    </w:rPr>
  </w:style>
  <w:style w:type="character" w:styleId="IntenseReference">
    <w:name w:val="Intense Reference"/>
    <w:basedOn w:val="DefaultParagraphFont"/>
    <w:uiPriority w:val="32"/>
    <w:qFormat/>
    <w:rsid w:val="003A5110"/>
    <w:rPr>
      <w:b/>
      <w:bCs/>
      <w:smallCaps/>
      <w:color w:val="2F5496" w:themeColor="accent1" w:themeShade="BF"/>
      <w:spacing w:val="5"/>
    </w:rPr>
  </w:style>
  <w:style w:type="paragraph" w:styleId="NormalWeb">
    <w:name w:val="Normal (Web)"/>
    <w:basedOn w:val="Normal"/>
    <w:uiPriority w:val="99"/>
    <w:semiHidden/>
    <w:unhideWhenUsed/>
    <w:rsid w:val="003A5110"/>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3A5110"/>
    <w:rPr>
      <w:b/>
      <w:bCs/>
    </w:rPr>
  </w:style>
  <w:style w:type="table" w:styleId="TableGrid">
    <w:name w:val="Table Grid"/>
    <w:basedOn w:val="TableNormal"/>
    <w:uiPriority w:val="39"/>
    <w:rsid w:val="003A5110"/>
    <w:pPr>
      <w:spacing w:after="0" w:line="240" w:lineRule="auto"/>
    </w:pPr>
    <w:rPr>
      <w:rFonts w:ascii="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95F96"/>
  </w:style>
  <w:style w:type="character" w:customStyle="1" w:styleId="eop">
    <w:name w:val="eop"/>
    <w:basedOn w:val="DefaultParagraphFont"/>
    <w:rsid w:val="00995F96"/>
  </w:style>
  <w:style w:type="character" w:styleId="CommentReference">
    <w:name w:val="annotation reference"/>
    <w:basedOn w:val="DefaultParagraphFont"/>
    <w:uiPriority w:val="99"/>
    <w:semiHidden/>
    <w:unhideWhenUsed/>
    <w:rsid w:val="00995F96"/>
    <w:rPr>
      <w:sz w:val="16"/>
      <w:szCs w:val="16"/>
    </w:rPr>
  </w:style>
  <w:style w:type="paragraph" w:styleId="CommentText">
    <w:name w:val="annotation text"/>
    <w:basedOn w:val="Normal"/>
    <w:link w:val="CommentTextChar"/>
    <w:uiPriority w:val="99"/>
    <w:unhideWhenUsed/>
    <w:rsid w:val="00995F96"/>
  </w:style>
  <w:style w:type="character" w:customStyle="1" w:styleId="CommentTextChar">
    <w:name w:val="Comment Text Char"/>
    <w:basedOn w:val="DefaultParagraphFont"/>
    <w:link w:val="CommentText"/>
    <w:uiPriority w:val="99"/>
    <w:rsid w:val="00995F96"/>
    <w:rPr>
      <w:rFonts w:ascii="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95F96"/>
    <w:rPr>
      <w:b/>
      <w:bCs/>
    </w:rPr>
  </w:style>
  <w:style w:type="character" w:customStyle="1" w:styleId="CommentSubjectChar">
    <w:name w:val="Comment Subject Char"/>
    <w:basedOn w:val="CommentTextChar"/>
    <w:link w:val="CommentSubject"/>
    <w:uiPriority w:val="99"/>
    <w:semiHidden/>
    <w:rsid w:val="00995F96"/>
    <w:rPr>
      <w:rFonts w:ascii="Times New Roman" w:hAnsi="Times New Roman" w:cs="Times New Roman"/>
      <w:b/>
      <w:bCs/>
      <w:kern w:val="0"/>
      <w:sz w:val="20"/>
      <w:szCs w:val="20"/>
      <w14:ligatures w14:val="none"/>
    </w:rPr>
  </w:style>
  <w:style w:type="paragraph" w:styleId="Revision">
    <w:name w:val="Revision"/>
    <w:hidden/>
    <w:uiPriority w:val="99"/>
    <w:semiHidden/>
    <w:rsid w:val="00CE5D64"/>
    <w:pPr>
      <w:spacing w:after="0" w:line="240" w:lineRule="auto"/>
    </w:pPr>
    <w:rPr>
      <w:rFonts w:ascii="Times New Roman" w:hAnsi="Times New Roman" w:cs="Times New Roman"/>
      <w:kern w:val="0"/>
      <w:sz w:val="20"/>
      <w:szCs w:val="20"/>
      <w14:ligatures w14:val="none"/>
    </w:rPr>
  </w:style>
  <w:style w:type="paragraph" w:styleId="BalloonText">
    <w:name w:val="Balloon Text"/>
    <w:basedOn w:val="Normal"/>
    <w:link w:val="BalloonTextChar"/>
    <w:uiPriority w:val="99"/>
    <w:semiHidden/>
    <w:unhideWhenUsed/>
    <w:rsid w:val="006829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92E"/>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44943">
      <w:bodyDiv w:val="1"/>
      <w:marLeft w:val="0"/>
      <w:marRight w:val="0"/>
      <w:marTop w:val="0"/>
      <w:marBottom w:val="0"/>
      <w:divBdr>
        <w:top w:val="none" w:sz="0" w:space="0" w:color="auto"/>
        <w:left w:val="none" w:sz="0" w:space="0" w:color="auto"/>
        <w:bottom w:val="none" w:sz="0" w:space="0" w:color="auto"/>
        <w:right w:val="none" w:sz="0" w:space="0" w:color="auto"/>
      </w:divBdr>
    </w:div>
    <w:div w:id="660887201">
      <w:bodyDiv w:val="1"/>
      <w:marLeft w:val="0"/>
      <w:marRight w:val="0"/>
      <w:marTop w:val="0"/>
      <w:marBottom w:val="0"/>
      <w:divBdr>
        <w:top w:val="none" w:sz="0" w:space="0" w:color="auto"/>
        <w:left w:val="none" w:sz="0" w:space="0" w:color="auto"/>
        <w:bottom w:val="none" w:sz="0" w:space="0" w:color="auto"/>
        <w:right w:val="none" w:sz="0" w:space="0" w:color="auto"/>
      </w:divBdr>
    </w:div>
    <w:div w:id="1557669110">
      <w:bodyDiv w:val="1"/>
      <w:marLeft w:val="0"/>
      <w:marRight w:val="0"/>
      <w:marTop w:val="0"/>
      <w:marBottom w:val="0"/>
      <w:divBdr>
        <w:top w:val="none" w:sz="0" w:space="0" w:color="auto"/>
        <w:left w:val="none" w:sz="0" w:space="0" w:color="auto"/>
        <w:bottom w:val="none" w:sz="0" w:space="0" w:color="auto"/>
        <w:right w:val="none" w:sz="0" w:space="0" w:color="auto"/>
      </w:divBdr>
    </w:div>
    <w:div w:id="1836721846">
      <w:bodyDiv w:val="1"/>
      <w:marLeft w:val="0"/>
      <w:marRight w:val="0"/>
      <w:marTop w:val="0"/>
      <w:marBottom w:val="0"/>
      <w:divBdr>
        <w:top w:val="none" w:sz="0" w:space="0" w:color="auto"/>
        <w:left w:val="none" w:sz="0" w:space="0" w:color="auto"/>
        <w:bottom w:val="none" w:sz="0" w:space="0" w:color="auto"/>
        <w:right w:val="none" w:sz="0" w:space="0" w:color="auto"/>
      </w:divBdr>
    </w:div>
    <w:div w:id="196989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Kim Qua</dc:creator>
  <cp:keywords/>
  <dc:description/>
  <cp:lastModifiedBy>Nguyễn Thị Kim Qua</cp:lastModifiedBy>
  <cp:revision>5</cp:revision>
  <dcterms:created xsi:type="dcterms:W3CDTF">2025-08-05T04:06:00Z</dcterms:created>
  <dcterms:modified xsi:type="dcterms:W3CDTF">2025-08-05T04:22:00Z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d080df81-130f-42ef-bd3e-1a301f22b508</vt:lpwstr>
  </property>
</Properties>
</file>