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37F65">
      <w:pPr>
        <w:rPr>
          <w:rFonts w:hint="eastAsia" w:ascii="黑体" w:hAnsi="黑体" w:eastAsia="黑体" w:cs="黑体"/>
          <w:kern w:val="2"/>
          <w:sz w:val="32"/>
          <w:szCs w:val="32"/>
        </w:rPr>
      </w:pPr>
      <w:r>
        <w:rPr>
          <w:rFonts w:hint="eastAsia" w:ascii="黑体" w:hAnsi="黑体" w:eastAsia="黑体" w:cs="黑体"/>
          <w:kern w:val="2"/>
          <w:sz w:val="32"/>
          <w:szCs w:val="32"/>
        </w:rPr>
        <w:t>“无限热爱 无限可能”创新创业分享讲座圆满举行，助力外院学子逐梦未来</w:t>
      </w:r>
    </w:p>
    <w:p w14:paraId="418D9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2025年4月29日14:00，一场聚焦创新创业的分享讲座在校园内开场，为大三大四的外国语学院同学呈上了一场知识与经验交织的课堂。此次讲座由德语专业陈子琛老师悉心筹备，蓝禾技术有限公司的经理左全越担任主持人。 讲座开场，左全越经理以亲和且富有感染力的话语，点明本次讲座的主旨与意义，迅速调动起现场的热烈氛围，让同学们满怀期待。</w:t>
      </w:r>
    </w:p>
    <w:p w14:paraId="1175A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3222625" cy="2199005"/>
            <wp:effectExtent l="0" t="0" r="8255" b="10795"/>
            <wp:docPr id="7" name="图片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7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 xml:space="preserve">紧接着，四位德语专业的同学依次上台，围绕职业选择、个人成长、创新创业、心态转变这四个核心议题，毫无保留地分享各自的宝贵经验与独到见解。他们结合亲身经历，讲述那些在学习和实践中摸索前行的故事，台下同学听得全神贯注，不少人还认真做着笔记，现场共鸣不断。 </w:t>
      </w:r>
    </w:p>
    <w:p w14:paraId="3A2EC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35651E0F">
      <w:pPr>
        <w:widowControl w:val="0"/>
        <w:spacing w:line="240" w:lineRule="auto"/>
        <w:ind w:firstLine="480" w:firstLineChars="200"/>
        <w:jc w:val="center"/>
        <w:rPr>
          <w:rFonts w:hint="eastAsia" w:ascii="宋体" w:hAnsi="宋体" w:eastAsia="宋体" w:cs="宋体"/>
          <w:kern w:val="2"/>
          <w:sz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lang w:eastAsia="zh-CN"/>
        </w:rPr>
        <w:drawing>
          <wp:inline distT="0" distB="0" distL="114300" distR="114300">
            <wp:extent cx="3270250" cy="2256155"/>
            <wp:effectExtent l="0" t="0" r="6350" b="14605"/>
            <wp:docPr id="2" name="图片 2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12BB">
      <w:pPr>
        <w:widowControl w:val="0"/>
        <w:spacing w:line="240" w:lineRule="auto"/>
        <w:ind w:firstLine="480" w:firstLineChars="200"/>
        <w:jc w:val="center"/>
        <w:rPr>
          <w:rFonts w:hint="eastAsia" w:ascii="宋体" w:hAnsi="宋体" w:eastAsia="宋体" w:cs="宋体"/>
          <w:kern w:val="2"/>
          <w:sz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lang w:eastAsia="zh-CN"/>
        </w:rPr>
        <w:drawing>
          <wp:inline distT="0" distB="0" distL="114300" distR="114300">
            <wp:extent cx="3368675" cy="2333625"/>
            <wp:effectExtent l="0" t="0" r="14605" b="13335"/>
            <wp:docPr id="8" name="图片 8" descr="3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3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E4A3">
      <w:pPr>
        <w:widowControl w:val="0"/>
        <w:spacing w:line="240" w:lineRule="auto"/>
        <w:ind w:firstLine="480" w:firstLineChars="200"/>
        <w:jc w:val="center"/>
        <w:rPr>
          <w:rFonts w:hint="eastAsia" w:ascii="宋体" w:hAnsi="宋体" w:eastAsia="宋体" w:cs="宋体"/>
          <w:kern w:val="2"/>
          <w:sz w:val="24"/>
          <w:lang w:val="en-US" w:eastAsia="zh-CN"/>
        </w:rPr>
      </w:pPr>
    </w:p>
    <w:p w14:paraId="48C6E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随后，蓝禾技术有限公司的孔燕总裁作为主讲人闪亮登场，带来以“无限热爱 无限可能”为主题的精彩演讲。孔燕总裁结合自身丰富的职场历程，巧妙融入AI相关知识，为同学们剖析如何挖掘自身潜能、把握发展机遇。她曾在华为任职十年，在很多人眼中，这是一份稳定且令人羡慕的工作。然而，出于对新技术领域的热爱和对自身职业发展的更高追求，她选择参与蓝禾合伙，开启新的事业篇章。在这个过程中，她也面临诸多迷茫，但始终凭借对新技术的热情坚持学习、大胆尝试，最终找到了新方向。 孔燕总裁强调，当下AI浪潮既是挑战也是机遇。她提出关键观点：“AI只是辅助，做选择的还是人”。她认为，AI虽功能强大，但无法取代人的思考决策。同学们要保持好奇心，主动探索未知，借助AI做出更适合自己的选择。 这些话语情真意切，深深触动同学们，驱散了他们对未来的迷茫。</w:t>
      </w:r>
    </w:p>
    <w:p w14:paraId="1B770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6D7C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3564255" cy="2348865"/>
            <wp:effectExtent l="0" t="0" r="1905" b="13335"/>
            <wp:docPr id="11" name="图片 11" descr="999999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9999999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1951990" cy="2927985"/>
            <wp:effectExtent l="0" t="0" r="13970" b="13335"/>
            <wp:docPr id="12" name="图片 12" descr="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000000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9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490CD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进入提问环节，现场气氛瞬间被点燃。同学们热情高涨，纷纷举手踊跃提问，话题广泛涉及销售职业发展路径、向上社交的实用技巧、AI对未来职业的冲击与变革等。这些问题道出了大多数同学内心的困惑与担忧。孔燕总裁认真倾听每一个问题，凭借深厚的专业知识和丰富的实践经验，给出细致且实用的解答。她的回答深入浅出，让同学们豁然开朗，大家频频点头表示认同。为了鼓励同学们积极思考、勇敢表达，讲座还为提问发言的同学送上了精心准备的礼品。</w:t>
      </w:r>
    </w:p>
    <w:p w14:paraId="1DC75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2A132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3407410" cy="2272030"/>
            <wp:effectExtent l="0" t="0" r="6350" b="13970"/>
            <wp:docPr id="1" name="图片 1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6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3422650" cy="2403475"/>
            <wp:effectExtent l="0" t="0" r="6350" b="4445"/>
            <wp:docPr id="3" name="图片 3" descr="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3470275" cy="2313940"/>
            <wp:effectExtent l="0" t="0" r="4445" b="2540"/>
            <wp:docPr id="4" name="图片 4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2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68605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 xml:space="preserve"> 讲座结束后，孔燕总裁与外国语学院院长钟玲进行了深入交流。双方在亲切友好的氛围中分享观点，进一步增进了彼此的了解。他们共同表达了对外国语学院学生的殷切期望，希望同学们能将此次讲座所学转化为实际行动，在未来的学习和生活中勇敢追梦。此次交流也为校企双方的进一步合作搭建了桥梁，推动双方关系迈向新高度。 </w:t>
      </w:r>
    </w:p>
    <w:p w14:paraId="762C7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2980055" cy="1987550"/>
            <wp:effectExtent l="0" t="0" r="6985" b="8890"/>
            <wp:docPr id="9" name="图片 9" descr="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9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6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drawing>
          <wp:inline distT="0" distB="0" distL="114300" distR="114300">
            <wp:extent cx="3165475" cy="2110740"/>
            <wp:effectExtent l="0" t="0" r="4445" b="7620"/>
            <wp:docPr id="10" name="图片 10" descr="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3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5B608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这场讲座为即将步入社会的外院学子指明了方向。它所传递的经验与理念，助力同学们凭借热爱，在未来创造无限可能。</w:t>
      </w:r>
    </w:p>
    <w:p w14:paraId="426AA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256A3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05F33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文字：吴欣怡</w:t>
      </w:r>
    </w:p>
    <w:p w14:paraId="69EA5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right"/>
        <w:textAlignment w:val="auto"/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图片：吴欣怡</w:t>
      </w:r>
    </w:p>
    <w:p w14:paraId="5881C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责编：</w:t>
      </w:r>
    </w:p>
    <w:p w14:paraId="09606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审核：</w:t>
      </w:r>
    </w:p>
    <w:p w14:paraId="7E6EA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排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版：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83253"/>
    <w:rsid w:val="35316FC3"/>
    <w:rsid w:val="47E95B81"/>
    <w:rsid w:val="4BF92D50"/>
    <w:rsid w:val="6133577F"/>
    <w:rsid w:val="74AA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1066</Words>
  <Characters>1080</Characters>
  <Lines>0</Lines>
  <Paragraphs>0</Paragraphs>
  <TotalTime>34</TotalTime>
  <ScaleCrop>false</ScaleCrop>
  <LinksUpToDate>false</LinksUpToDate>
  <CharactersWithSpaces>1088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2025-04-30T11:05:00Z</dcterms:created>
  <dc:creator>华为</dc:creator>
  <cp:lastModifiedBy>全哥</cp:lastModifiedBy>
  <dcterms:modified xsi:type="dcterms:W3CDTF">2025-04-30T12:02:26Z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eyJoZGlkIjoiMzEwNTM5NzYwMDRjMzkwZTVkZjY2ODkwMGIxNGU0OTUiLCJ1c2VySWQiOiI3MzQ2MDgwMzIifQ==</vt:lpwstr>
  </property>
  <property fmtid="{D5CDD505-2E9C-101B-9397-08002B2CF9AE}" pid="4" name="ICV">
    <vt:lpwstr>6698EA1BD69946C3AA132BFC279C1610_12</vt:lpwstr>
  </property>
</Properties>
</file>