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 w:line="880" w:lineRule="exact"/>
        <w:jc w:val="center"/>
      </w:pPr>
      <w:r>
        <w:rPr>
          <w:rFonts w:ascii="华文中宋" w:hAnsi="华文中宋" w:eastAsia="华文中宋" w:cs="华文中宋"/>
          <w:color w:val="D40000"/>
          <w:sz w:val="72"/>
          <w:szCs w:val="72"/>
        </w:rPr>
        <w:t xml:space="preserve">综合办公室文件</w:t>
      </w:r>
    </w:p>
    <w:p>
      <w:pPr>
        <w:spacing w:line="560" w:lineRule="exact"/>
        <w:jc w:val="center"/>
      </w:pPr>
      <w:r>
        <w:rPr>
          <w:rFonts w:ascii="宋体" w:hAnsi="宋体" w:eastAsia="宋体" w:cs="宋体"/>
          <w:sz w:val="32"/>
          <w:szCs w:val="32"/>
        </w:rPr>
        <w:t xml:space="preserve">综字〔2026〕7 号</w:t>
      </w:r>
    </w:p>
    <w:p>
      <w:pPr>
        <w:pBdr>
          <w:bottom w:val="single" w:sz="12" w:space="1" w:color="D40000"/>
        </w:pBdr>
        <w:spacing w:before="20" w:after="180" w:line="20" w:lineRule="exact"/>
      </w:pPr>
      <w:r>
        <w:rPr>
          <w:rFonts w:ascii="仿宋" w:hAnsi="仿宋" w:eastAsia="仿宋" w:cs="仿宋"/>
          <w:sz w:val="32"/>
          <w:szCs w:val="32"/>
        </w:rPr>
        <w:t xml:space="preserve"/>
      </w:r>
    </w:p>
    <w:p>
      <w:pPr>
        <w:spacing w:after="160" w:line="680" w:lineRule="exact"/>
        <w:jc w:val="center"/>
      </w:pPr>
      <w:r>
        <w:rPr>
          <w:rFonts w:ascii="华文中宋" w:hAnsi="华文中宋" w:eastAsia="华文中宋" w:cs="华文中宋"/>
          <w:sz w:val="44"/>
          <w:szCs w:val="44"/>
        </w:rPr>
        <w:t xml:space="preserve">关于规范文档输出格式的通知</w:t>
      </w:r>
    </w:p>
    <w:p>
      <w:pPr>
        <w:spacing w:line="560" w:lineRule="exact"/>
        <w:ind w:firstLine="0"/>
      </w:pPr>
      <w:r>
        <w:rPr>
          <w:rFonts w:ascii="仿宋" w:hAnsi="仿宋" w:eastAsia="仿宋" w:cs="仿宋"/>
          <w:sz w:val="32"/>
          <w:szCs w:val="32"/>
        </w:rPr>
        <w:t xml:space="preserve">各部门、各项目组：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为统一文档输出格式，提高公文的规范性与可读性，经研究决定，自本通知印发之日起，凡以本单位名义对外报送、对内印发的正式文档，一律按 GB/T 9704—2012《党政机关公文格式》排版。现将有关事项通知如下。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一、适用范围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（一）适用文档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通知、报告、请示、批复、函、纪要、方案、总结、汇报材料等正式文档，均适用本通知。</w:t>
      </w:r>
    </w:p>
    <w:p>
      <w:pPr>
        <w:spacing w:line="560" w:lineRule="exact"/>
        <w:ind w:firstLine="640"/>
      </w:pPr>
      <w:r>
        <w:rPr>
          <w:rFonts w:ascii="楷体" w:hAnsi="楷体" w:eastAsia="楷体" w:cs="楷体"/>
          <w:sz w:val="32"/>
          <w:szCs w:val="32"/>
        </w:rPr>
        <w:t xml:space="preserve">（二）不适用情形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以代码清单、宽表格或大量数学公式为主体的技术文档，因三号字版心每行仅容二十八字，强行套用会导致断行混乱，可沿用技术文档体例，但须在文档首页注明体例名称。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二、版式要求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1. 页面与版心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采用 A4 纸，天头三十七毫米，订口二十八毫米，右白边二十六毫米，下白边三十五毫米，版心一百五十六毫米乘二百二十五毫米。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2. 字体与字号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正文用三号仿宋，固定行距二十八磅，首行缩进两字；文件标题用二号小标宋；一级标题用三号黑体，二级标题用三号楷体，三级标题用三号仿宋加粗。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b/>
          <w:sz w:val="32"/>
          <w:szCs w:val="32"/>
        </w:rPr>
        <w:t xml:space="preserve">3. 页码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页码用四号宋体，数字两侧各置一条一字线，单页居右，双页居左。</w:t>
      </w:r>
    </w:p>
    <w:p>
      <w:pPr>
        <w:spacing w:line="560" w:lineRule="exact"/>
        <w:ind w:firstLine="640"/>
      </w:pPr>
      <w:r>
        <w:rPr>
          <w:rFonts w:ascii="黑体" w:hAnsi="黑体" w:eastAsia="黑体" w:cs="黑体"/>
          <w:sz w:val="32"/>
          <w:szCs w:val="32"/>
        </w:rPr>
        <w:t xml:space="preserve">三、执行要求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各部门应指定专人负责格式审核。文件印发前，须核对页边距、字号、行距与页码四项。发现偏差的，退回修改后重新报送。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已有模板不符合上述要求的，应于本月底前完成修订。格式核查中遇到技术问题，及时与综合办公室联系。</w:t>
      </w:r>
    </w:p>
    <w:p>
      <w:pPr>
        <w:spacing w:line="560" w:lineRule="exact"/>
        <w:ind w:firstLine="640"/>
      </w:pPr>
      <w:r>
        <w:rPr>
          <w:rFonts w:ascii="仿宋" w:hAnsi="仿宋" w:eastAsia="仿宋" w:cs="仿宋"/>
          <w:sz w:val="32"/>
          <w:szCs w:val="32"/>
        </w:rPr>
        <w:t xml:space="preserve">本通知自印发之日起执行。</w:t>
      </w:r>
    </w:p>
    <w:p>
      <w:pPr>
        <w:spacing w:before="320" w:line="560" w:lineRule="exact"/>
        <w:ind w:firstLine="0"/>
        <w:ind w:left="320"/>
      </w:pPr>
      <w:r>
        <w:rPr>
          <w:rFonts w:ascii="仿宋" w:hAnsi="仿宋" w:eastAsia="仿宋" w:cs="仿宋"/>
          <w:sz w:val="32"/>
          <w:szCs w:val="32"/>
        </w:rPr>
        <w:t xml:space="preserve">附件：1. 公文格式自查表</w:t>
      </w:r>
    </w:p>
    <w:p>
      <w:pPr>
        <w:spacing w:line="560" w:lineRule="exact"/>
        <w:ind w:firstLine="0"/>
        <w:ind w:left="960"/>
      </w:pPr>
      <w:r>
        <w:rPr>
          <w:rFonts w:ascii="仿宋" w:hAnsi="仿宋" w:eastAsia="仿宋" w:cs="仿宋"/>
          <w:sz w:val="32"/>
          <w:szCs w:val="32"/>
        </w:rPr>
        <w:t xml:space="preserve">2. 版式参数对照表</w:t>
      </w:r>
    </w:p>
    <w:p>
      <w:pPr>
        <w:spacing w:before="480" w:line="560" w:lineRule="exact"/>
        <w:ind w:firstLine="0"/>
        <w:ind w:right="320"/>
        <w:jc w:val="right"/>
      </w:pPr>
      <w:r>
        <w:rPr>
          <w:rFonts w:ascii="仿宋" w:hAnsi="仿宋" w:eastAsia="仿宋" w:cs="仿宋"/>
          <w:sz w:val="32"/>
          <w:szCs w:val="32"/>
        </w:rPr>
        <w:t xml:space="preserve">综合办公室</w:t>
      </w:r>
    </w:p>
    <w:p>
      <w:pPr>
        <w:spacing w:line="560" w:lineRule="exact"/>
        <w:ind w:firstLine="0"/>
        <w:ind w:right="640"/>
        <w:jc w:val="right"/>
      </w:pPr>
      <w:r>
        <w:rPr>
          <w:rFonts w:ascii="仿宋" w:hAnsi="仿宋" w:eastAsia="仿宋" w:cs="仿宋"/>
          <w:sz w:val="32"/>
          <w:szCs w:val="32"/>
        </w:rPr>
        <w:t xml:space="preserve">2026年10月26日</w:t>
      </w:r>
    </w:p>
    <w:sectPr>
      <w:footerReference w:type="default" r:id="rId1"/>
      <w:footerReference w:type="even" r:id="rId2"/>
      <w:pgSz w:w="11906" w:h="16838"/>
      <w:pgMar w:top="2098" w:right="1474" w:bottom="1984" w:left="1587" w:header="720" w:footer="720" w:gutter="0"/>
      <w:cols w:space="720"/>
      <w:docGrid w:linePitch="36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left"/>
    </w:pPr>
    <w:r>
      <w:rPr>
        <w:rFonts w:ascii="宋体" w:hAnsi="宋体" w:eastAsia="宋体" w:cs="宋体"/>
        <w:sz w:val="28"/>
        <w:szCs w:val="28"/>
      </w:rPr>
      <w:t xml:space="preserve"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 xml:space="preserve"> —</w:t>
    </w:r>
  </w:p>
</w:ftr>
</file>

<file path=word/settings.xml><?xml version="1.0" encoding="utf-8"?>
<w:settings xmlns:w="http://schemas.openxmlformats.org/wordprocessingml/2006/main">
  <w:evenAndOddHeaders/>
</w:settings>
</file>

<file path=word/styles.xml><?xml version="1.0" encoding="utf-8"?>
<w:styles xmlns:w="http://schemas.openxmlformats.org/wordprocessingml/2006/main">
  <w:docDefaults>
    <w:rPrDefault>
      <w:rPr>
        <w:rFonts w:ascii="仿宋" w:hAnsi="仿宋" w:eastAsia="仿宋"/>
        <w:sz w:val="32"/>
        <w:szCs w:val="32"/>
      </w:rPr>
    </w:rPrDefault>
    <w:pPrDefault>
      <w:pPr>
        <w:spacing w:line="560" w:lineRule="exact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footer" Target="footer1.xml"/>
<Relationship Id="rId2" Type="http://schemas.openxmlformats.org/officeDocument/2006/relationships/footer" Target="footer2.xml"/>
<Relationship Id="rId3" Type="http://schemas.openxmlformats.org/officeDocument/2006/relationships/styles" Target="styles.xml"/>
<Relationship Id="rId4" Type="http://schemas.openxmlformats.org/officeDocument/2006/relationships/settings" Target="settings.xml"/>
</Relationships>
</file>