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  <w:rPr>
          <w:rFonts w:hint="eastAsia"/>
        </w:rPr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ind w:firstLine="360"/>
        <w:jc w:val="left"/>
        <w:rPr>
          <w:rFonts w:hint="eastAsia"/>
        </w:rPr>
      </w:pP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"https://www.cnblogs.com/Forever-Kenlen-Ja/p/8631663.html"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https://www.cnblogs.com/Forever-Kenlen-Ja/p/8631663.html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360"/>
        <w:jc w:val="left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前提条件</w:t>
      </w:r>
    </w:p>
    <w:p>
      <w:pPr>
        <w:pStyle w:val="3"/>
        <w:rPr>
          <w:rFonts w:hint="eastAsia"/>
        </w:rPr>
      </w:pPr>
      <w:r>
        <w:rPr>
          <w:rFonts w:hint="eastAsia"/>
        </w:rPr>
        <w:t>编译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  <w:rPr>
          <w:rFonts w:hint="eastAsia"/>
        </w:rPr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  <w:lang w:val="en-US" w:eastAsia="zh-CN"/>
        </w:rPr>
        <w:t>-g完整格式是-glevel，其中，level中指定了调试信息中包含了调试信息的多少，默认的是2,level=1最少，level=3最多。</w:t>
      </w:r>
    </w:p>
    <w:p>
      <w:pPr>
        <w:pStyle w:val="3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3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2"/>
      </w:pPr>
      <w:r>
        <w:rPr>
          <w:rFonts w:hint="eastAsia"/>
        </w:rPr>
        <w:t>应用场景</w:t>
      </w:r>
    </w:p>
    <w:p>
      <w:pPr>
        <w:pStyle w:val="16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6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离线调试</w:t>
      </w:r>
    </w:p>
    <w:p>
      <w:pPr>
        <w:pStyle w:val="16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6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6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6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注：设置GDB调试时对信号的相关动作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>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pStyle w:val="4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&lt;linenum&gt; </w:t>
      </w:r>
      <w:r>
        <w:rPr>
          <w:rFonts w:hint="eastAsia"/>
          <w:color w:val="FF0000"/>
        </w:rPr>
        <w:t>行号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查看所有线程堆栈：thread apply all bt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  <w:rPr>
          <w:rFonts w:hint="eastAsia"/>
        </w:rPr>
      </w:pPr>
      <w:r>
        <w:rPr>
          <w:rFonts w:hint="eastAsia"/>
        </w:rPr>
        <w:t>core文件调试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"https://blog.csdn.net/sunxiaopengsun/article/details/72974548"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https://blog.csdn.net/sunxiaopengsun/article/details/72974548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"https://www.cnblogs.com/secondtonone1/p/5732938.html"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https://www.cnblogs.com/secondtonone1/p/5732938.html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</w:pPr>
      <w:bookmarkStart w:id="0" w:name="_GoBack"/>
      <w:bookmarkEnd w:id="0"/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6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3704121A"/>
    <w:rsid w:val="37164DAA"/>
    <w:rsid w:val="391D3B49"/>
    <w:rsid w:val="3C9E7F1D"/>
    <w:rsid w:val="3F343B50"/>
    <w:rsid w:val="40621974"/>
    <w:rsid w:val="4CC82950"/>
    <w:rsid w:val="50D82899"/>
    <w:rsid w:val="576A673F"/>
    <w:rsid w:val="58F60EF3"/>
    <w:rsid w:val="5D2F368B"/>
    <w:rsid w:val="5DDD35D0"/>
    <w:rsid w:val="5FF167E2"/>
    <w:rsid w:val="65B963FC"/>
    <w:rsid w:val="66610399"/>
    <w:rsid w:val="6B753499"/>
    <w:rsid w:val="700B4572"/>
    <w:rsid w:val="708750A0"/>
    <w:rsid w:val="76C22177"/>
    <w:rsid w:val="775429DE"/>
    <w:rsid w:val="7C2E49F5"/>
    <w:rsid w:val="7E9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5">
    <w:name w:val="标题 4 字符"/>
    <w:basedOn w:val="10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TotalTime>0</TotalTime>
  <ScaleCrop>false</ScaleCrop>
  <LinksUpToDate>false</LinksUpToDate>
  <CharactersWithSpaces>8055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大力</cp:lastModifiedBy>
  <dcterms:modified xsi:type="dcterms:W3CDTF">2021-02-21T02:51:50Z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