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</w:pPr>
      <w:r>
        <w:rPr>
          <w:rFonts w:hint="eastAsia"/>
          <w:lang w:val="en-US" w:eastAsia="zh-CN"/>
        </w:rPr>
        <w:t>参考：</w:t>
      </w:r>
      <w:bookmarkStart w:id="0" w:name="_GoBack"/>
      <w:bookmarkEnd w:id="0"/>
      <w:r>
        <w:rPr/>
        <w:fldChar w:fldCharType="begin"/>
      </w:r>
      <w:r>
        <w:instrText xml:space="preserve"> HYPERLINK "https://www.cnblogs.com/hbuwdx/p/5920708.html" </w:instrText>
      </w:r>
      <w:r>
        <w:rPr/>
        <w:fldChar w:fldCharType="separate"/>
      </w:r>
      <w:r>
        <w:t>https://www.cnblogs.com/hbuwdx/p/5920708.html</w:t>
      </w:r>
      <w:r>
        <w:rPr/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8A3794F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3E705C2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2021-02-21T02:24:47Z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