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故障</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1）通过修改程序的配置文件实现切换。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sz w:val="21"/>
          <w:szCs w:val="24"/>
          <w:lang w:val="en-US" w:eastAsia="zh-CN"/>
        </w:rPr>
      </w:pPr>
      <w:r>
        <w:rPr>
          <w:rFonts w:hint="default" w:cs="Times New Roman"/>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sz w:val="21"/>
          <w:szCs w:val="24"/>
          <w:lang w:val="en-US" w:eastAsia="zh-CN"/>
        </w:rPr>
      </w:pPr>
      <w:r>
        <w:rPr>
          <w:rFonts w:hint="default" w:cs="Times New Roman"/>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4）一些能够实现高可用的工具集，如MHA、MMM，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keepNext/>
        <w:keepLines/>
        <w:widowControl w:val="0"/>
        <w:bidi w:val="0"/>
        <w:spacing w:line="360" w:lineRule="auto"/>
        <w:jc w:val="both"/>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安装配置</w:t>
      </w:r>
    </w:p>
    <w:p>
      <w:pPr>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ascii="Times New Roman" w:hAnsi="Times New Roman" w:eastAsia="仿宋" w:cs="Times New Roman"/>
          <w:b/>
          <w:kern w:val="2"/>
          <w:sz w:val="21"/>
          <w:szCs w:val="24"/>
          <w:lang w:val="en-US" w:eastAsia="zh-CN" w:bidi="ar-SA"/>
        </w:rPr>
        <w:t>腾讯</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分布式数据库实践</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计算节点高可用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数据节点高可用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全局事务管理节点高可用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keepNext/>
        <w:keepLines/>
        <w:widowControl w:val="0"/>
        <w:bidi w:val="0"/>
        <w:spacing w:line="360" w:lineRule="auto"/>
        <w:jc w:val="both"/>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bookmarkStart w:id="0" w:name="_GoBack"/>
      <w:bookmarkEnd w:id="0"/>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bidi w:val="0"/>
        <w:ind w:firstLine="420" w:firstLineChars="0"/>
        <w:rPr>
          <w:rFonts w:hint="eastAsia"/>
          <w:b/>
          <w:bCs/>
          <w:lang w:val="en-US" w:eastAsia="zh-CN"/>
        </w:rPr>
      </w:pPr>
      <w:r>
        <w:rPr>
          <w:rFonts w:hint="eastAsia"/>
          <w:b/>
          <w:bCs/>
          <w:lang w:val="en-US" w:eastAsia="zh-CN"/>
        </w:rPr>
        <w:t>初始化流程</w:t>
      </w:r>
    </w:p>
    <w:p>
      <w:pPr>
        <w:numPr>
          <w:ilvl w:val="0"/>
          <w:numId w:val="10"/>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每个组件下面均有一个agent代理模块，安装agent的时候，规划的所有管理节点信息（管理节点IP、城市信息、机房信息、选主优先级编号）会写入到agent的配置文件中</w:t>
      </w:r>
    </w:p>
    <w:p>
      <w:pPr>
        <w:numPr>
          <w:ilvl w:val="0"/>
          <w:numId w:val="10"/>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0"/>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0"/>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0"/>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0"/>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1"/>
        </w:numPr>
        <w:bidi w:val="0"/>
        <w:ind w:firstLine="420" w:firstLineChars="0"/>
        <w:rPr>
          <w:rFonts w:hint="eastAsia"/>
          <w:b w:val="0"/>
          <w:bCs w:val="0"/>
          <w:lang w:val="en-US" w:eastAsia="zh-CN"/>
        </w:rPr>
      </w:pPr>
      <w:r>
        <w:rPr>
          <w:rFonts w:hint="eastAsia"/>
          <w:b w:val="0"/>
          <w:bCs w:val="0"/>
          <w:lang w:val="en-US" w:eastAsia="zh-CN"/>
        </w:rPr>
        <w:t>如果是，则watch节点/ha/***_election的NodeChildrenChanged事件，并获取/ha/***_election下所有子节点列表并作为全局缓存</w:t>
      </w:r>
    </w:p>
    <w:p>
      <w:pPr>
        <w:numPr>
          <w:ilvl w:val="0"/>
          <w:numId w:val="11"/>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1"/>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1"/>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0"/>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bidi w:val="0"/>
        <w:ind w:firstLine="420" w:firstLineChars="0"/>
        <w:rPr>
          <w:rFonts w:hint="eastAsia"/>
          <w:b/>
          <w:bCs/>
          <w:lang w:val="en-US" w:eastAsia="zh-CN"/>
        </w:rPr>
      </w:pPr>
      <w:r>
        <w:rPr>
          <w:rFonts w:hint="eastAsia"/>
          <w:b/>
          <w:bCs/>
          <w:lang w:val="en-US" w:eastAsia="zh-CN"/>
        </w:rPr>
        <w:t>选主流程</w:t>
      </w:r>
    </w:p>
    <w:p>
      <w:pPr>
        <w:numPr>
          <w:ilvl w:val="0"/>
          <w:numId w:val="12"/>
        </w:numPr>
        <w:bidi w:val="0"/>
        <w:ind w:firstLine="420" w:firstLineChars="0"/>
        <w:rPr>
          <w:rFonts w:hint="eastAsia"/>
          <w:b w:val="0"/>
          <w:bCs w:val="0"/>
          <w:lang w:val="en-US" w:eastAsia="zh-CN"/>
        </w:rPr>
      </w:pPr>
      <w:r>
        <w:rPr>
          <w:rFonts w:hint="eastAsia"/>
          <w:b w:val="0"/>
          <w:bCs w:val="0"/>
          <w:lang w:val="en-US" w:eastAsia="zh-CN"/>
        </w:rPr>
        <w:t>定时任务监听管理节点组件状态及元数据状态</w:t>
      </w:r>
    </w:p>
    <w:p>
      <w:pPr>
        <w:numPr>
          <w:ilvl w:val="0"/>
          <w:numId w:val="12"/>
        </w:numPr>
        <w:bidi w:val="0"/>
        <w:ind w:firstLine="420" w:firstLineChars="0"/>
        <w:rPr>
          <w:rFonts w:hint="default"/>
          <w:b w:val="0"/>
          <w:bCs w:val="0"/>
          <w:lang w:val="en-US" w:eastAsia="zh-CN"/>
        </w:rPr>
      </w:pPr>
      <w:r>
        <w:rPr>
          <w:rFonts w:hint="eastAsia"/>
          <w:b w:val="0"/>
          <w:bCs w:val="0"/>
          <w:lang w:val="en-US" w:eastAsia="zh-CN"/>
        </w:rPr>
        <w:t>监听出现问题（进程不存在、状态异常等）触发整体切换流程</w:t>
      </w:r>
    </w:p>
    <w:p>
      <w:pPr>
        <w:numPr>
          <w:ilvl w:val="0"/>
          <w:numId w:val="12"/>
        </w:numPr>
        <w:bidi w:val="0"/>
        <w:ind w:firstLine="420" w:firstLineChars="0"/>
        <w:rPr>
          <w:rFonts w:hint="default"/>
          <w:b w:val="0"/>
          <w:bCs w:val="0"/>
          <w:lang w:val="en-US" w:eastAsia="zh-CN"/>
        </w:rPr>
      </w:pPr>
      <w:r>
        <w:rPr>
          <w:rFonts w:hint="eastAsia"/>
          <w:b w:val="0"/>
          <w:bCs w:val="0"/>
          <w:lang w:val="en-US" w:eastAsia="zh-CN"/>
        </w:rPr>
        <w:t>根据一直运行的脚本获取高低水位状态，在切换开始时，检验是否低于高水位，如果低于高水位，不触发切换逻辑</w:t>
      </w:r>
    </w:p>
    <w:p>
      <w:pPr>
        <w:numPr>
          <w:ilvl w:val="0"/>
          <w:numId w:val="12"/>
        </w:numPr>
        <w:bidi w:val="0"/>
        <w:ind w:firstLine="420" w:firstLineChars="0"/>
        <w:rPr>
          <w:rFonts w:hint="default"/>
          <w:b w:val="0"/>
          <w:bCs w:val="0"/>
          <w:lang w:val="en-US" w:eastAsia="zh-CN"/>
        </w:rPr>
      </w:pPr>
      <w:r>
        <w:rPr>
          <w:rFonts w:hint="eastAsia"/>
          <w:b w:val="0"/>
          <w:bCs w:val="0"/>
          <w:lang w:val="en-US" w:eastAsia="zh-CN"/>
        </w:rPr>
        <w:t>3步骤校验高于高水位，杀死本地的管理节点</w:t>
      </w:r>
    </w:p>
    <w:p>
      <w:pPr>
        <w:numPr>
          <w:ilvl w:val="0"/>
          <w:numId w:val="12"/>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2"/>
        </w:numPr>
        <w:bidi w:val="0"/>
        <w:ind w:firstLine="420" w:firstLineChars="0"/>
        <w:rPr>
          <w:rFonts w:hint="default"/>
          <w:b w:val="0"/>
          <w:bCs w:val="0"/>
          <w:lang w:val="en-US" w:eastAsia="zh-CN"/>
        </w:rPr>
      </w:pPr>
      <w:r>
        <w:rPr>
          <w:rFonts w:hint="eastAsia"/>
          <w:b w:val="0"/>
          <w:bCs w:val="0"/>
          <w:lang w:val="en-US" w:eastAsia="zh-CN"/>
        </w:rPr>
        <w:t>查询所有参与选主的管理节点：根据是否允许跨机房切换来确定参与选择的管理节点——返回参与选主管理节点信息</w:t>
      </w:r>
    </w:p>
    <w:p>
      <w:pPr>
        <w:numPr>
          <w:ilvl w:val="0"/>
          <w:numId w:val="12"/>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2"/>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2"/>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2"/>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2"/>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numId w:val="0"/>
        </w:numPr>
        <w:bidi w:val="0"/>
        <w:spacing w:line="360" w:lineRule="auto"/>
        <w:jc w:val="both"/>
        <w:rPr>
          <w:rFonts w:hint="default"/>
          <w:b w:val="0"/>
          <w:bCs w:val="0"/>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容灾</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3"/>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3"/>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3"/>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同城双活</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216FB73"/>
    <w:multiLevelType w:val="singleLevel"/>
    <w:tmpl w:val="1216FB73"/>
    <w:lvl w:ilvl="0" w:tentative="0">
      <w:start w:val="1"/>
      <w:numFmt w:val="decimal"/>
      <w:suff w:val="nothing"/>
      <w:lvlText w:val="%1）"/>
      <w:lvlJc w:val="left"/>
    </w:lvl>
  </w:abstractNum>
  <w:abstractNum w:abstractNumId="7">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22DDFE"/>
    <w:multiLevelType w:val="singleLevel"/>
    <w:tmpl w:val="5E22DDFE"/>
    <w:lvl w:ilvl="0" w:tentative="0">
      <w:start w:val="1"/>
      <w:numFmt w:val="decimal"/>
      <w:suff w:val="nothing"/>
      <w:lvlText w:val="%1、"/>
      <w:lvlJc w:val="left"/>
    </w:lvl>
  </w:abstractNum>
  <w:abstractNum w:abstractNumId="9">
    <w:nsid w:val="5F413F98"/>
    <w:multiLevelType w:val="singleLevel"/>
    <w:tmpl w:val="5F413F98"/>
    <w:lvl w:ilvl="0" w:tentative="0">
      <w:start w:val="1"/>
      <w:numFmt w:val="decimal"/>
      <w:suff w:val="nothing"/>
      <w:lvlText w:val="%1、"/>
      <w:lvlJc w:val="left"/>
    </w:lvl>
  </w:abstractNum>
  <w:abstractNum w:abstractNumId="10">
    <w:nsid w:val="6C91D237"/>
    <w:multiLevelType w:val="singleLevel"/>
    <w:tmpl w:val="6C91D237"/>
    <w:lvl w:ilvl="0" w:tentative="0">
      <w:start w:val="2"/>
      <w:numFmt w:val="decimal"/>
      <w:suff w:val="nothing"/>
      <w:lvlText w:val="%1）"/>
      <w:lvlJc w:val="left"/>
    </w:lvl>
  </w:abstractNum>
  <w:abstractNum w:abstractNumId="11">
    <w:nsid w:val="789A6A72"/>
    <w:multiLevelType w:val="singleLevel"/>
    <w:tmpl w:val="789A6A72"/>
    <w:lvl w:ilvl="0" w:tentative="0">
      <w:start w:val="1"/>
      <w:numFmt w:val="decimal"/>
      <w:suff w:val="nothing"/>
      <w:lvlText w:val="%1、"/>
      <w:lvlJc w:val="left"/>
    </w:lvl>
  </w:abstractNum>
  <w:abstractNum w:abstractNumId="12">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6"/>
  </w:num>
  <w:num w:numId="3">
    <w:abstractNumId w:val="10"/>
  </w:num>
  <w:num w:numId="4">
    <w:abstractNumId w:val="9"/>
  </w:num>
  <w:num w:numId="5">
    <w:abstractNumId w:val="0"/>
  </w:num>
  <w:num w:numId="6">
    <w:abstractNumId w:val="5"/>
  </w:num>
  <w:num w:numId="7">
    <w:abstractNumId w:val="7"/>
  </w:num>
  <w:num w:numId="8">
    <w:abstractNumId w:val="11"/>
  </w:num>
  <w:num w:numId="9">
    <w:abstractNumId w:val="4"/>
  </w:num>
  <w:num w:numId="10">
    <w:abstractNumId w:val="8"/>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825174"/>
    <w:rsid w:val="1D5E68F5"/>
    <w:rsid w:val="1DC6652B"/>
    <w:rsid w:val="1EBA2D87"/>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CD21A81"/>
    <w:rsid w:val="2E805A5D"/>
    <w:rsid w:val="307A7BE1"/>
    <w:rsid w:val="3286591B"/>
    <w:rsid w:val="32B001C4"/>
    <w:rsid w:val="34177837"/>
    <w:rsid w:val="34400449"/>
    <w:rsid w:val="349C303A"/>
    <w:rsid w:val="359434B2"/>
    <w:rsid w:val="36CB3945"/>
    <w:rsid w:val="3749636D"/>
    <w:rsid w:val="39B10F73"/>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D4763D"/>
    <w:rsid w:val="52530C3D"/>
    <w:rsid w:val="54513C1B"/>
    <w:rsid w:val="5DEA465A"/>
    <w:rsid w:val="5E3E7E17"/>
    <w:rsid w:val="64B00ECA"/>
    <w:rsid w:val="66B77D4A"/>
    <w:rsid w:val="66C5280B"/>
    <w:rsid w:val="67616EC8"/>
    <w:rsid w:val="67C60F55"/>
    <w:rsid w:val="686568A9"/>
    <w:rsid w:val="6A122F2E"/>
    <w:rsid w:val="6AE23CEC"/>
    <w:rsid w:val="6C890C99"/>
    <w:rsid w:val="6CF86273"/>
    <w:rsid w:val="705477C2"/>
    <w:rsid w:val="72B84619"/>
    <w:rsid w:val="74634066"/>
    <w:rsid w:val="74845A5E"/>
    <w:rsid w:val="76114857"/>
    <w:rsid w:val="76C467FE"/>
    <w:rsid w:val="771F439C"/>
    <w:rsid w:val="77FC3230"/>
    <w:rsid w:val="78117BC8"/>
    <w:rsid w:val="789B598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4"/>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2021-02-21T15:16:16Z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