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eastAsia"/>
          <w:lang w:val="en-US" w:eastAsia="zh-CN"/>
        </w:rPr>
        <w:t>有很多思路可以实现关系数据库的可扩展性。例如，在应用层划分数据，将不同的数据分片划分到不同的关系数据库上，如MySQL Sharding；或者在关系型数据库内部支持数据自动分片，如Microsoft SQL  Azure；或者干脆从存储引擎开始重写一个全新的分布式数据库，如Google Spanner以及Alibaba OceanBase。</w:t>
      </w:r>
    </w:p>
    <w:p>
      <w:pPr>
        <w:pStyle w:val="2"/>
        <w:bidi w:val="0"/>
        <w:rPr>
          <w:rFonts w:hint="eastAsia"/>
          <w:lang w:val="en-US" w:eastAsia="zh-CN"/>
        </w:rPr>
      </w:pPr>
      <w:r>
        <w:rPr>
          <w:rFonts w:hint="eastAsia"/>
          <w:lang w:val="en-US" w:eastAsia="zh-CN"/>
        </w:rPr>
        <w:t>分类</w:t>
      </w:r>
    </w:p>
    <w:p>
      <w:pPr>
        <w:pStyle w:val="3"/>
        <w:bidi w:val="0"/>
        <w:rPr>
          <w:rFonts w:hint="eastAsia"/>
          <w:lang w:val="en-US" w:eastAsia="zh-CN"/>
        </w:rPr>
      </w:pPr>
      <w:r>
        <w:rPr>
          <w:rFonts w:hint="eastAsia"/>
          <w:lang w:val="en-US" w:eastAsia="zh-CN"/>
        </w:rPr>
        <w:t>数据库中间层</w:t>
      </w:r>
    </w:p>
    <w:p>
      <w:pPr>
        <w:ind w:firstLine="420" w:firstLineChars="0"/>
        <w:rPr>
          <w:rFonts w:hint="default"/>
          <w:lang w:val="en-US" w:eastAsia="zh-CN"/>
        </w:rPr>
      </w:pPr>
      <w:r>
        <w:rPr>
          <w:rFonts w:hint="eastAsia"/>
          <w:lang w:val="en-US" w:eastAsia="zh-CN"/>
        </w:rPr>
        <w:t>为了扩展关系数据库，最简单也是最为常见的做法就是应用层按照规则将数据拆分为多个分片，分布到多个数据库节点，并引入一个中间层来对应用屏蔽后端的数据库拆分细节。</w:t>
      </w:r>
    </w:p>
    <w:p>
      <w:pPr>
        <w:pStyle w:val="4"/>
        <w:bidi w:val="0"/>
        <w:rPr>
          <w:rFonts w:hint="eastAsia"/>
          <w:lang w:val="en-US" w:eastAsia="zh-CN"/>
        </w:rPr>
      </w:pPr>
      <w:r>
        <w:rPr>
          <w:rFonts w:hint="eastAsia"/>
          <w:lang w:val="en-US" w:eastAsia="zh-CN"/>
        </w:rPr>
        <w:t>架构</w:t>
      </w:r>
    </w:p>
    <w:p>
      <w:pPr>
        <w:ind w:firstLine="420" w:firstLineChars="0"/>
        <w:rPr>
          <w:rFonts w:hint="eastAsia"/>
          <w:lang w:val="en-US" w:eastAsia="zh-CN"/>
        </w:rPr>
      </w:pPr>
      <w:r>
        <w:rPr>
          <w:rFonts w:hint="eastAsia"/>
          <w:lang w:val="en-US" w:eastAsia="zh-CN"/>
        </w:rPr>
        <w:t>以MySQL Sharding架构为例，分为几个部分：中间层dbproxy集群、数据库组、元数据服务器、常驻进程。</w:t>
      </w:r>
    </w:p>
    <w:p>
      <w:pPr>
        <w:ind w:firstLine="420" w:firstLineChars="0"/>
        <w:rPr>
          <w:rFonts w:hint="eastAsia"/>
          <w:lang w:val="en-US" w:eastAsia="zh-CN"/>
        </w:rPr>
      </w:pPr>
      <w:r>
        <w:rPr>
          <w:rFonts w:hint="eastAsia"/>
          <w:lang w:val="en-US" w:eastAsia="zh-CN"/>
        </w:rPr>
        <w:t>其架构如下：</w:t>
      </w:r>
    </w:p>
    <w:p>
      <w:pPr>
        <w:jc w:val="center"/>
        <w:rPr>
          <w:rFonts w:hint="default"/>
          <w:lang w:val="en-US" w:eastAsia="zh-CN"/>
        </w:rPr>
      </w:pPr>
      <w:r>
        <w:rPr>
          <w:rFonts w:hint="default"/>
          <w:lang w:val="en-US" w:eastAsia="zh-CN"/>
        </w:rPr>
        <w:drawing>
          <wp:inline distT="0" distB="0" distL="114300" distR="114300">
            <wp:extent cx="5020945" cy="3283585"/>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20945" cy="3283585"/>
                    </a:xfrm>
                    <a:prstGeom prst="rect">
                      <a:avLst/>
                    </a:prstGeom>
                    <a:noFill/>
                    <a:ln>
                      <a:noFill/>
                    </a:ln>
                  </pic:spPr>
                </pic:pic>
              </a:graphicData>
            </a:graphic>
          </wp:inline>
        </w:drawing>
      </w:r>
    </w:p>
    <w:p>
      <w:pPr>
        <w:numPr>
          <w:ilvl w:val="0"/>
          <w:numId w:val="1"/>
        </w:numPr>
        <w:ind w:firstLine="420" w:firstLineChars="0"/>
        <w:rPr>
          <w:rFonts w:hint="eastAsia"/>
          <w:lang w:val="en-US" w:eastAsia="zh-CN"/>
        </w:rPr>
      </w:pPr>
      <w:r>
        <w:rPr>
          <w:rFonts w:hint="eastAsia"/>
          <w:lang w:val="en-US" w:eastAsia="zh-CN"/>
        </w:rPr>
        <w:t>MySQL客户端库</w:t>
      </w:r>
    </w:p>
    <w:p>
      <w:pPr>
        <w:numPr>
          <w:numId w:val="0"/>
        </w:numPr>
        <w:ind w:firstLine="420" w:firstLineChars="0"/>
        <w:rPr>
          <w:rFonts w:hint="default"/>
          <w:lang w:val="en-US" w:eastAsia="zh-CN"/>
        </w:rPr>
      </w:pPr>
      <w:r>
        <w:rPr>
          <w:rFonts w:hint="eastAsia"/>
          <w:lang w:val="en-US" w:eastAsia="zh-CN"/>
        </w:rPr>
        <w:t>应用程序通过MySQL原生的客户端与系统交互，支持JDBC，原有的单机访问数据库程序可以无缝迁移。</w:t>
      </w:r>
    </w:p>
    <w:p>
      <w:pPr>
        <w:numPr>
          <w:ilvl w:val="0"/>
          <w:numId w:val="1"/>
        </w:numPr>
        <w:ind w:firstLine="420" w:firstLineChars="0"/>
        <w:rPr>
          <w:rFonts w:hint="default"/>
          <w:lang w:val="en-US" w:eastAsia="zh-CN"/>
        </w:rPr>
      </w:pPr>
      <w:r>
        <w:rPr>
          <w:rFonts w:hint="eastAsia"/>
          <w:lang w:val="en-US" w:eastAsia="zh-CN"/>
        </w:rPr>
        <w:t>中间层dbproxy</w:t>
      </w:r>
    </w:p>
    <w:p>
      <w:pPr>
        <w:numPr>
          <w:numId w:val="0"/>
        </w:numPr>
        <w:ind w:firstLine="420" w:firstLineChars="0"/>
        <w:rPr>
          <w:rFonts w:hint="default"/>
          <w:lang w:val="en-US" w:eastAsia="zh-CN"/>
        </w:rPr>
      </w:pPr>
      <w:r>
        <w:rPr>
          <w:rFonts w:hint="eastAsia"/>
          <w:lang w:val="en-US" w:eastAsia="zh-CN"/>
        </w:rPr>
        <w:t>中间层解析客户端SQL请求并转发到后端的数据库。具体来讲，它解析MySQL协议，执行SQL路由，SQL过滤，读写分离，结果归并，排序以及分组等等。中间层由多个无状态的dbproxy进程组成，不存在单点故障的情况。另外，可以在客户端与中间层之间引入LVS（Linux Virtual Server）对客户端请求进行负载均衡。需要注意的是，引入LVS后，客户端请求需要额外增加一层通信开销，因此，常见的作答是直接在客户端配置中间层服务器列表，由客户端处理请求负载均衡以及中间层服务器故障等情况。</w:t>
      </w:r>
    </w:p>
    <w:p>
      <w:pPr>
        <w:numPr>
          <w:ilvl w:val="0"/>
          <w:numId w:val="1"/>
        </w:numPr>
        <w:ind w:firstLine="420" w:firstLineChars="0"/>
        <w:rPr>
          <w:rFonts w:hint="default"/>
          <w:lang w:val="en-US" w:eastAsia="zh-CN"/>
        </w:rPr>
      </w:pPr>
      <w:r>
        <w:rPr>
          <w:rFonts w:hint="eastAsia"/>
          <w:lang w:val="en-US" w:eastAsia="zh-CN"/>
        </w:rPr>
        <w:t>数据库组dbagent</w:t>
      </w:r>
    </w:p>
    <w:p>
      <w:pPr>
        <w:numPr>
          <w:numId w:val="0"/>
        </w:numPr>
        <w:ind w:firstLine="420" w:firstLineChars="0"/>
        <w:rPr>
          <w:rFonts w:hint="default"/>
          <w:lang w:val="en-US" w:eastAsia="zh-CN"/>
        </w:rPr>
      </w:pPr>
      <w:r>
        <w:rPr>
          <w:rFonts w:hint="eastAsia"/>
          <w:lang w:val="en-US" w:eastAsia="zh-CN"/>
        </w:rPr>
        <w:t>每个dbgroup由N台数据库机器组成，其中一台为主机（Master），另外N-1台为备机（Slave）。</w:t>
      </w:r>
      <w:r>
        <w:rPr>
          <w:rFonts w:hint="eastAsia"/>
          <w:color w:val="FF0000"/>
          <w:lang w:val="en-US" w:eastAsia="zh-CN"/>
        </w:rPr>
        <w:t>主机负责所有的写事务及强一致性读事务，并将操作以binlog的形式复制到备机，备机可以支持有一定延迟的读事务</w:t>
      </w:r>
      <w:r>
        <w:rPr>
          <w:rFonts w:hint="eastAsia"/>
          <w:lang w:val="en-US" w:eastAsia="zh-CN"/>
        </w:rPr>
        <w:t>。</w:t>
      </w:r>
    </w:p>
    <w:p>
      <w:pPr>
        <w:numPr>
          <w:ilvl w:val="0"/>
          <w:numId w:val="1"/>
        </w:numPr>
        <w:ind w:firstLine="420" w:firstLineChars="0"/>
        <w:rPr>
          <w:rFonts w:hint="default"/>
          <w:lang w:val="en-US" w:eastAsia="zh-CN"/>
        </w:rPr>
      </w:pPr>
      <w:r>
        <w:rPr>
          <w:rFonts w:hint="eastAsia"/>
          <w:lang w:val="en-US" w:eastAsia="zh-CN"/>
        </w:rPr>
        <w:t>元数据服务器</w:t>
      </w:r>
    </w:p>
    <w:p>
      <w:pPr>
        <w:numPr>
          <w:numId w:val="0"/>
        </w:numPr>
        <w:ind w:firstLine="420" w:firstLineChars="0"/>
        <w:rPr>
          <w:rFonts w:hint="default"/>
          <w:lang w:val="en-US" w:eastAsia="zh-CN"/>
        </w:rPr>
      </w:pPr>
      <w:r>
        <w:rPr>
          <w:rFonts w:hint="eastAsia"/>
          <w:lang w:val="en-US" w:eastAsia="zh-CN"/>
        </w:rPr>
        <w:t>元数据服务器主要负责维护dbgroup拆分规则并用于dbgroup选主。Dbproxy通过元数据服务器获取拆分规则从而确定SQL语句的执行计划。元数据服务器本身也需要多个副本实现HA，一种长江的方式就是采用Zookeeper实现。</w:t>
      </w:r>
    </w:p>
    <w:p>
      <w:pPr>
        <w:numPr>
          <w:ilvl w:val="0"/>
          <w:numId w:val="1"/>
        </w:numPr>
        <w:ind w:firstLine="420" w:firstLineChars="0"/>
        <w:rPr>
          <w:rFonts w:hint="default"/>
          <w:lang w:val="en-US" w:eastAsia="zh-CN"/>
        </w:rPr>
      </w:pPr>
      <w:r>
        <w:rPr>
          <w:rFonts w:hint="eastAsia"/>
          <w:lang w:val="en-US" w:eastAsia="zh-CN"/>
        </w:rPr>
        <w:t>常驻进程agent</w:t>
      </w:r>
    </w:p>
    <w:p>
      <w:pPr>
        <w:numPr>
          <w:numId w:val="0"/>
        </w:numPr>
        <w:ind w:firstLine="420" w:firstLineChars="0"/>
        <w:rPr>
          <w:rFonts w:hint="eastAsia"/>
          <w:lang w:val="en-US" w:eastAsia="zh-CN"/>
        </w:rPr>
      </w:pPr>
      <w:r>
        <w:rPr>
          <w:rFonts w:hint="eastAsia"/>
          <w:lang w:val="en-US" w:eastAsia="zh-CN"/>
        </w:rPr>
        <w:t>部署在每台服务器上的常驻进程，用于实现监控，单点切换，安装，卸载程序等。Dbgroup中的数据库需要进行主备切换，软件升级等，这些控制逻辑需要与数据库读写事务处理逻辑隔离开来。</w:t>
      </w:r>
    </w:p>
    <w:p>
      <w:pPr>
        <w:numPr>
          <w:numId w:val="0"/>
        </w:numPr>
        <w:ind w:firstLine="420" w:firstLineChars="0"/>
        <w:rPr>
          <w:rFonts w:hint="default"/>
          <w:lang w:val="en-US" w:eastAsia="zh-CN"/>
        </w:rPr>
      </w:pPr>
      <w:r>
        <w:rPr>
          <w:rFonts w:hint="eastAsia"/>
          <w:lang w:val="en-US" w:eastAsia="zh-CN"/>
        </w:rPr>
        <w:t>假设数据库按照用户哈希分区，同一个用户的数据分布在一个数据库组上。如果SQL请求只涉及同一个用户（这对于大多数应用都是成立的），那么，中间层将请求转发给相应的数据库组，等待返回结果并将结果返回给客户端；如果SQL请求涉及多个用户，那么中间层需要转发给多个数据库组，等待返回结果并将结果执行合并、分组、排序等操作后返回客户端。由于中间层的协议与MySQL兼容，客户端完全感受不到与访问单台MySQL机器之间的差别。</w:t>
      </w:r>
    </w:p>
    <w:p>
      <w:pPr>
        <w:numPr>
          <w:numId w:val="0"/>
        </w:numPr>
        <w:rPr>
          <w:rFonts w:hint="default"/>
          <w:lang w:val="en-US" w:eastAsia="zh-CN"/>
        </w:rPr>
      </w:pPr>
    </w:p>
    <w:p>
      <w:pPr>
        <w:pStyle w:val="4"/>
        <w:bidi w:val="0"/>
        <w:rPr>
          <w:rFonts w:hint="eastAsia"/>
          <w:lang w:val="en-US" w:eastAsia="zh-CN"/>
        </w:rPr>
      </w:pPr>
      <w:r>
        <w:rPr>
          <w:rFonts w:hint="eastAsia"/>
          <w:lang w:val="en-US" w:eastAsia="zh-CN"/>
        </w:rPr>
        <w:t>扩容</w:t>
      </w:r>
    </w:p>
    <w:p>
      <w:pPr>
        <w:ind w:firstLine="420" w:firstLineChars="0"/>
        <w:rPr>
          <w:rFonts w:hint="eastAsia"/>
          <w:lang w:val="en-US" w:eastAsia="zh-CN"/>
        </w:rPr>
      </w:pPr>
      <w:r>
        <w:rPr>
          <w:rFonts w:hint="eastAsia"/>
          <w:lang w:val="en-US" w:eastAsia="zh-CN"/>
        </w:rPr>
        <w:t>MySQL Sharding集群一般按照用户id进行哈希分区，这里面存在两个问题：</w:t>
      </w:r>
    </w:p>
    <w:p>
      <w:pPr>
        <w:numPr>
          <w:ilvl w:val="0"/>
          <w:numId w:val="2"/>
        </w:numPr>
        <w:ind w:firstLine="420" w:firstLineChars="0"/>
        <w:rPr>
          <w:rFonts w:hint="eastAsia"/>
          <w:lang w:val="en-US" w:eastAsia="zh-CN"/>
        </w:rPr>
      </w:pPr>
      <w:r>
        <w:rPr>
          <w:rFonts w:hint="eastAsia"/>
          <w:lang w:val="en-US" w:eastAsia="zh-CN"/>
        </w:rPr>
        <w:t>集群的容量不够怎么办？</w:t>
      </w:r>
    </w:p>
    <w:p>
      <w:pPr>
        <w:numPr>
          <w:ilvl w:val="0"/>
          <w:numId w:val="2"/>
        </w:numPr>
        <w:ind w:firstLine="420" w:firstLineChars="0"/>
        <w:rPr>
          <w:rFonts w:hint="default"/>
          <w:lang w:val="en-US" w:eastAsia="zh-CN"/>
        </w:rPr>
      </w:pPr>
      <w:r>
        <w:rPr>
          <w:rFonts w:hint="eastAsia"/>
          <w:lang w:val="en-US" w:eastAsia="zh-CN"/>
        </w:rPr>
        <w:t>单个用户的数据量太大怎么办？</w:t>
      </w:r>
    </w:p>
    <w:p>
      <w:pPr>
        <w:numPr>
          <w:numId w:val="0"/>
        </w:numPr>
        <w:ind w:firstLine="420" w:firstLineChars="0"/>
        <w:rPr>
          <w:rFonts w:hint="eastAsia"/>
          <w:lang w:val="en-US" w:eastAsia="zh-CN"/>
        </w:rPr>
      </w:pPr>
      <w:r>
        <w:rPr>
          <w:rFonts w:hint="eastAsia"/>
          <w:lang w:val="en-US" w:eastAsia="zh-CN"/>
        </w:rPr>
        <w:t>对于第1个问题，MySQL Sharding集群往往会采用双倍扩容的方案，即从2台服务器扩到4台，接着再扩到8台......，以此类推。</w:t>
      </w:r>
    </w:p>
    <w:p>
      <w:pPr>
        <w:numPr>
          <w:numId w:val="0"/>
        </w:numPr>
        <w:ind w:firstLine="420" w:firstLineChars="0"/>
        <w:rPr>
          <w:rFonts w:hint="eastAsia"/>
          <w:lang w:val="en-US" w:eastAsia="zh-CN"/>
        </w:rPr>
      </w:pPr>
      <w:r>
        <w:rPr>
          <w:rFonts w:hint="eastAsia"/>
          <w:lang w:val="en-US" w:eastAsia="zh-CN"/>
        </w:rPr>
        <w:t>假设原来有2个dbgroup，第一个dbgroup的主机为A0，备机为A1，第二个dbgroup的主机为B0，备机为B1。按照用户id哈希取模，结果为奇数的用户分布在第一个dbgroup，结果为偶数的用户分布在第二个dbgroup。常见的一种扩容方式如下：</w:t>
      </w:r>
    </w:p>
    <w:p>
      <w:pPr>
        <w:numPr>
          <w:ilvl w:val="0"/>
          <w:numId w:val="3"/>
        </w:numPr>
        <w:ind w:firstLine="420" w:firstLineChars="0"/>
        <w:rPr>
          <w:rFonts w:hint="eastAsia"/>
          <w:lang w:val="en-US" w:eastAsia="zh-CN"/>
        </w:rPr>
      </w:pPr>
      <w:r>
        <w:rPr>
          <w:rFonts w:hint="eastAsia"/>
          <w:lang w:val="en-US" w:eastAsia="zh-CN"/>
        </w:rPr>
        <w:t>等待A0和B0的数据同步到其备机服务器，即A1和B1。</w:t>
      </w:r>
    </w:p>
    <w:p>
      <w:pPr>
        <w:numPr>
          <w:ilvl w:val="0"/>
          <w:numId w:val="3"/>
        </w:numPr>
        <w:ind w:firstLine="420" w:firstLineChars="0"/>
        <w:rPr>
          <w:rFonts w:hint="default"/>
          <w:lang w:val="en-US" w:eastAsia="zh-CN"/>
        </w:rPr>
      </w:pPr>
      <w:r>
        <w:rPr>
          <w:rFonts w:hint="eastAsia"/>
          <w:lang w:val="en-US" w:eastAsia="zh-CN"/>
        </w:rPr>
        <w:t>停止写服务，等待主备完全同步后解除A0与A1、B0与B1的主备关系。</w:t>
      </w:r>
    </w:p>
    <w:p>
      <w:pPr>
        <w:numPr>
          <w:ilvl w:val="0"/>
          <w:numId w:val="3"/>
        </w:numPr>
        <w:ind w:firstLine="420" w:firstLineChars="0"/>
        <w:rPr>
          <w:rFonts w:hint="default"/>
          <w:lang w:val="en-US" w:eastAsia="zh-CN"/>
        </w:rPr>
      </w:pPr>
      <w:r>
        <w:rPr>
          <w:rFonts w:hint="eastAsia"/>
          <w:lang w:val="en-US" w:eastAsia="zh-CN"/>
        </w:rPr>
        <w:t>修改中间层的映射规则，将哈希值模4等于1的用户数据映射到A1，哈希值模4等于3的用户数据映射到B1。</w:t>
      </w:r>
    </w:p>
    <w:p>
      <w:pPr>
        <w:numPr>
          <w:ilvl w:val="0"/>
          <w:numId w:val="3"/>
        </w:numPr>
        <w:ind w:firstLine="420" w:firstLineChars="0"/>
        <w:rPr>
          <w:rFonts w:hint="default"/>
          <w:lang w:val="en-US" w:eastAsia="zh-CN"/>
        </w:rPr>
      </w:pPr>
      <w:r>
        <w:rPr>
          <w:rFonts w:hint="eastAsia"/>
          <w:lang w:val="en-US" w:eastAsia="zh-CN"/>
        </w:rPr>
        <w:t>开启写服务，用户id哈希值模4等于0、1、2、3的数据将分别写入到A0、A1、B0、B1。这就相当于有一半的数据分别从A0、B0迁移到A1、B1。</w:t>
      </w:r>
    </w:p>
    <w:p>
      <w:pPr>
        <w:numPr>
          <w:ilvl w:val="0"/>
          <w:numId w:val="3"/>
        </w:numPr>
        <w:ind w:firstLine="420" w:firstLineChars="0"/>
        <w:rPr>
          <w:rFonts w:hint="default"/>
          <w:lang w:val="en-US" w:eastAsia="zh-CN"/>
        </w:rPr>
      </w:pPr>
      <w:r>
        <w:rPr>
          <w:rFonts w:hint="eastAsia"/>
          <w:lang w:val="en-US" w:eastAsia="zh-CN"/>
        </w:rPr>
        <w:t>分别给A0、A1、B0、B1增加一台备机。</w:t>
      </w:r>
    </w:p>
    <w:p>
      <w:pPr>
        <w:numPr>
          <w:numId w:val="0"/>
        </w:numPr>
        <w:ind w:firstLine="420" w:firstLineChars="0"/>
        <w:rPr>
          <w:rFonts w:hint="default"/>
          <w:lang w:val="en-US" w:eastAsia="zh-CN"/>
        </w:rPr>
      </w:pPr>
      <w:r>
        <w:rPr>
          <w:rFonts w:hint="eastAsia"/>
          <w:lang w:val="en-US" w:eastAsia="zh-CN"/>
        </w:rPr>
        <w:t>最终，集群由2个dbgroup变为4个dbgroup。可以看到，</w:t>
      </w:r>
      <w:r>
        <w:rPr>
          <w:rFonts w:hint="eastAsia"/>
          <w:color w:val="FF0000"/>
          <w:lang w:val="en-US" w:eastAsia="zh-CN"/>
        </w:rPr>
        <w:t>扩容过程需要停一会服务，另外，扩容进行过程中如果再次发生服务器故障，将使扩容变得非常复杂，很难做到完全自动化</w:t>
      </w:r>
      <w:r>
        <w:rPr>
          <w:rFonts w:hint="eastAsia"/>
          <w:lang w:val="en-US" w:eastAsia="zh-CN"/>
        </w:rPr>
        <w:t>。</w:t>
      </w:r>
    </w:p>
    <w:p>
      <w:pPr>
        <w:numPr>
          <w:numId w:val="0"/>
        </w:numPr>
        <w:ind w:firstLine="420" w:firstLineChars="0"/>
        <w:rPr>
          <w:rFonts w:hint="default"/>
          <w:lang w:val="en-US" w:eastAsia="zh-CN"/>
        </w:rPr>
      </w:pPr>
      <w:r>
        <w:rPr>
          <w:rFonts w:hint="eastAsia"/>
          <w:lang w:val="en-US" w:eastAsia="zh-CN"/>
        </w:rPr>
        <w:t>对于第2个问题，</w:t>
      </w:r>
      <w:r>
        <w:rPr>
          <w:rFonts w:hint="eastAsia"/>
          <w:color w:val="FF0000"/>
          <w:lang w:val="en-US" w:eastAsia="zh-CN"/>
        </w:rPr>
        <w:t>可以在应用层定期统计大用户，并且将这些用户的数据按照数据量拆分到多个dbgroup。当然，定期维护这些信息对于应用层是一个很大的代价</w:t>
      </w:r>
      <w:r>
        <w:rPr>
          <w:rFonts w:hint="eastAsia"/>
          <w:lang w:val="en-US" w:eastAsia="zh-CN"/>
        </w:rPr>
        <w:t>。</w:t>
      </w:r>
    </w:p>
    <w:p>
      <w:pPr>
        <w:pStyle w:val="4"/>
        <w:bidi w:val="0"/>
        <w:rPr>
          <w:rFonts w:hint="eastAsia"/>
          <w:lang w:val="en-US" w:eastAsia="zh-CN"/>
        </w:rPr>
      </w:pPr>
      <w:r>
        <w:rPr>
          <w:rFonts w:hint="eastAsia"/>
          <w:lang w:val="en-US" w:eastAsia="zh-CN"/>
        </w:rPr>
        <w:t>讨论</w:t>
      </w:r>
    </w:p>
    <w:p>
      <w:pPr>
        <w:ind w:firstLine="420" w:firstLineChars="0"/>
        <w:rPr>
          <w:rFonts w:hint="eastAsia"/>
          <w:lang w:val="en-US" w:eastAsia="zh-CN"/>
        </w:rPr>
      </w:pPr>
      <w:r>
        <w:rPr>
          <w:rFonts w:hint="eastAsia"/>
          <w:lang w:val="en-US" w:eastAsia="zh-CN"/>
        </w:rPr>
        <w:t>引入数据库中间层将后端分库分表对应用透明化在大型互联网公司内部很常见。这种作答实现简单，对应用友好，但是也面临一些问题：</w:t>
      </w:r>
    </w:p>
    <w:p>
      <w:pPr>
        <w:numPr>
          <w:ilvl w:val="0"/>
          <w:numId w:val="4"/>
        </w:numPr>
        <w:ind w:firstLine="420" w:firstLineChars="0"/>
        <w:rPr>
          <w:rFonts w:hint="eastAsia"/>
          <w:lang w:val="en-US" w:eastAsia="zh-CN"/>
        </w:rPr>
      </w:pPr>
      <w:r>
        <w:rPr>
          <w:rFonts w:hint="eastAsia"/>
          <w:lang w:val="en-US" w:eastAsia="zh-CN"/>
        </w:rPr>
        <w:t>数据库复制：MySQL主备之间只支持异步复制，而且主库压力较大时可能产生很大的延迟，因此，主备切换可能会丢失最后一部分更新事务，这时往往需要人工介入。</w:t>
      </w:r>
    </w:p>
    <w:p>
      <w:pPr>
        <w:numPr>
          <w:ilvl w:val="0"/>
          <w:numId w:val="4"/>
        </w:numPr>
        <w:ind w:firstLine="420" w:firstLineChars="0"/>
        <w:rPr>
          <w:rFonts w:hint="default"/>
          <w:lang w:val="en-US" w:eastAsia="zh-CN"/>
        </w:rPr>
      </w:pPr>
      <w:r>
        <w:rPr>
          <w:rFonts w:hint="eastAsia"/>
          <w:lang w:val="en-US" w:eastAsia="zh-CN"/>
        </w:rPr>
        <w:t>扩容问题：如果系统压力过大需要增加新的机器，这个过程涉及数据重新划分，整个过程比较复杂且容易出错。</w:t>
      </w:r>
    </w:p>
    <w:p>
      <w:pPr>
        <w:numPr>
          <w:ilvl w:val="0"/>
          <w:numId w:val="4"/>
        </w:numPr>
        <w:ind w:firstLine="420" w:firstLineChars="0"/>
        <w:rPr>
          <w:rFonts w:hint="default"/>
          <w:lang w:val="en-US" w:eastAsia="zh-CN"/>
        </w:rPr>
      </w:pPr>
      <w:r>
        <w:rPr>
          <w:rFonts w:hint="eastAsia"/>
          <w:lang w:val="en-US" w:eastAsia="zh-CN"/>
        </w:rPr>
        <w:t>动态数据迁移问题：如果某个数据库压力过大，需要将其中部分数据迁移出去，迁移过程需要总控节点整体协调，以及数据库节点的配合。这个过程很难做到自动化。</w:t>
      </w:r>
    </w:p>
    <w:p>
      <w:pPr>
        <w:widowControl w:val="0"/>
        <w:numPr>
          <w:numId w:val="0"/>
        </w:numPr>
        <w:spacing w:line="360" w:lineRule="auto"/>
        <w:ind w:firstLine="420" w:firstLineChars="0"/>
        <w:jc w:val="both"/>
        <w:rPr>
          <w:rFonts w:hint="eastAsia"/>
          <w:lang w:val="en-US" w:eastAsia="zh-CN"/>
        </w:rPr>
      </w:pPr>
      <w:r>
        <w:rPr>
          <w:rFonts w:hint="eastAsia"/>
          <w:lang w:val="en-US" w:eastAsia="zh-CN"/>
        </w:rPr>
        <w:t>针对上述问题，我们自研的MySQL Sharding解决方案如下：</w:t>
      </w:r>
    </w:p>
    <w:p>
      <w:pPr>
        <w:widowControl w:val="0"/>
        <w:numPr>
          <w:ilvl w:val="0"/>
          <w:numId w:val="5"/>
        </w:numPr>
        <w:spacing w:line="360" w:lineRule="auto"/>
        <w:ind w:firstLine="420" w:firstLineChars="0"/>
        <w:jc w:val="both"/>
        <w:rPr>
          <w:rFonts w:hint="eastAsia"/>
          <w:lang w:val="en-US" w:eastAsia="zh-CN"/>
        </w:rPr>
      </w:pPr>
      <w:r>
        <w:rPr>
          <w:rFonts w:hint="eastAsia"/>
          <w:lang w:val="en-US" w:eastAsia="zh-CN"/>
        </w:rPr>
        <w:t>主从复制采用一主多从，只要有一个备机返回同步成功则返回客户端主从复制完成，其余备机异步去做同步。</w:t>
      </w:r>
    </w:p>
    <w:p>
      <w:pPr>
        <w:widowControl w:val="0"/>
        <w:numPr>
          <w:ilvl w:val="0"/>
          <w:numId w:val="5"/>
        </w:numPr>
        <w:spacing w:line="360" w:lineRule="auto"/>
        <w:ind w:firstLine="420" w:firstLineChars="0"/>
        <w:jc w:val="both"/>
        <w:rPr>
          <w:rFonts w:hint="default"/>
          <w:lang w:val="en-US" w:eastAsia="zh-CN"/>
        </w:rPr>
      </w:pPr>
      <w:r>
        <w:rPr>
          <w:rFonts w:hint="eastAsia"/>
          <w:lang w:val="en-US" w:eastAsia="zh-CN"/>
        </w:rPr>
        <w:t>针对单表或者少量数据的迁移，采用重分布，即对表的记录通过增加一个隐藏列bucket_id，进行更细粒度的数据划分，最后通过篮子号对数据重新分布。</w:t>
      </w:r>
    </w:p>
    <w:p>
      <w:pPr>
        <w:widowControl w:val="0"/>
        <w:numPr>
          <w:ilvl w:val="0"/>
          <w:numId w:val="5"/>
        </w:numPr>
        <w:spacing w:line="360" w:lineRule="auto"/>
        <w:ind w:firstLine="420" w:firstLineChars="0"/>
        <w:jc w:val="both"/>
        <w:rPr>
          <w:rFonts w:hint="default"/>
          <w:lang w:val="en-US" w:eastAsia="zh-CN"/>
        </w:rPr>
      </w:pPr>
      <w:r>
        <w:rPr>
          <w:rFonts w:hint="eastAsia"/>
          <w:lang w:val="en-US" w:eastAsia="zh-CN"/>
        </w:rPr>
        <w:t>通过导入导出工具对表数据文件进行拆分，并且通过多线程分别执行，然后再合并文件。</w:t>
      </w:r>
    </w:p>
    <w:p>
      <w:pPr>
        <w:pStyle w:val="3"/>
        <w:bidi w:val="0"/>
        <w:rPr>
          <w:rFonts w:hint="eastAsia"/>
          <w:lang w:val="en-US" w:eastAsia="zh-CN"/>
        </w:rPr>
      </w:pPr>
      <w:r>
        <w:rPr>
          <w:rFonts w:hint="eastAsia"/>
          <w:lang w:val="en-US" w:eastAsia="zh-CN"/>
        </w:rPr>
        <w:t>Google Spanner</w:t>
      </w:r>
    </w:p>
    <w:p>
      <w:pPr>
        <w:ind w:firstLine="420" w:firstLineChars="0"/>
        <w:rPr>
          <w:rFonts w:hint="eastAsia"/>
          <w:lang w:val="en-US" w:eastAsia="zh-CN"/>
        </w:rPr>
      </w:pPr>
      <w:r>
        <w:rPr>
          <w:rFonts w:hint="eastAsia"/>
          <w:lang w:val="en-US" w:eastAsia="zh-CN"/>
        </w:rPr>
        <w:t>Google Spanner是Google的全球级分布式数据库（Globally-Distributed Database）。</w:t>
      </w:r>
      <w:r>
        <w:rPr>
          <w:rFonts w:hint="eastAsia"/>
          <w:color w:val="FF0000"/>
          <w:lang w:val="en-US" w:eastAsia="zh-CN"/>
        </w:rPr>
        <w:t>Spanner的扩展性达到了全球级，可以扩展到数百个数据中心，数百万台机器，上万亿行记录</w:t>
      </w:r>
      <w:r>
        <w:rPr>
          <w:rFonts w:hint="eastAsia"/>
          <w:lang w:val="en-US" w:eastAsia="zh-CN"/>
        </w:rPr>
        <w:t>。更为重要的是，</w:t>
      </w:r>
      <w:r>
        <w:rPr>
          <w:rFonts w:hint="eastAsia"/>
          <w:color w:val="FF0000"/>
          <w:lang w:val="en-US" w:eastAsia="zh-CN"/>
        </w:rPr>
        <w:t>除了夸张的可扩展性之外，它还能通过同步复制和多版本控制来满足外部一致性，支持跨数据中心事务</w:t>
      </w:r>
      <w:r>
        <w:rPr>
          <w:rFonts w:hint="eastAsia"/>
          <w:lang w:val="en-US" w:eastAsia="zh-CN"/>
        </w:rPr>
        <w:t>。</w:t>
      </w:r>
    </w:p>
    <w:p>
      <w:pPr>
        <w:ind w:firstLine="420" w:firstLineChars="0"/>
        <w:rPr>
          <w:rFonts w:hint="default"/>
          <w:lang w:val="en-US" w:eastAsia="zh-CN"/>
        </w:rPr>
      </w:pPr>
      <w:r>
        <w:rPr>
          <w:rFonts w:hint="eastAsia"/>
          <w:lang w:val="en-US" w:eastAsia="zh-CN"/>
        </w:rPr>
        <w:t>无论从学术研究还是工程实践的角度看，Spanner都是一个划时代的分布式存储系统。Spanner的成功说明了这一点，分布式技术能够和数据库技术有机地结合起来，通过分布式技术实现高可扩展性，并呈现给使用者类似关系数据库的数据模型。</w:t>
      </w:r>
    </w:p>
    <w:p>
      <w:pPr>
        <w:pStyle w:val="4"/>
        <w:bidi w:val="0"/>
        <w:rPr>
          <w:rFonts w:hint="eastAsia"/>
          <w:lang w:val="en-US" w:eastAsia="zh-CN"/>
        </w:rPr>
      </w:pPr>
      <w:r>
        <w:rPr>
          <w:rFonts w:hint="eastAsia"/>
          <w:lang w:val="en-US" w:eastAsia="zh-CN"/>
        </w:rPr>
        <w:t>数据模型</w:t>
      </w:r>
    </w:p>
    <w:p>
      <w:pPr>
        <w:ind w:firstLine="420" w:firstLineChars="0"/>
        <w:rPr>
          <w:rFonts w:hint="eastAsia"/>
          <w:lang w:val="en-US" w:eastAsia="zh-CN"/>
        </w:rPr>
      </w:pPr>
      <w:r>
        <w:rPr>
          <w:rFonts w:hint="eastAsia"/>
          <w:lang w:val="en-US" w:eastAsia="zh-CN"/>
        </w:rPr>
        <w:t>Spanner的数据模型与Megastore系统比较类似。</w:t>
      </w:r>
    </w:p>
    <w:p>
      <w:pPr>
        <w:ind w:firstLine="420" w:firstLineChars="0"/>
        <w:rPr>
          <w:rFonts w:hint="eastAsia"/>
          <w:lang w:val="en-US" w:eastAsia="zh-CN"/>
        </w:rPr>
      </w:pPr>
      <w:r>
        <w:rPr>
          <w:rFonts w:hint="eastAsia"/>
          <w:lang w:val="en-US" w:eastAsia="zh-CN"/>
        </w:rPr>
        <w:t>对于一个典型的相册应用，需要存储其用户和相册，可以用上面的两个SQL来创建表。</w:t>
      </w:r>
      <w:r>
        <w:rPr>
          <w:rFonts w:hint="eastAsia"/>
          <w:color w:val="FF0000"/>
          <w:lang w:val="en-US" w:eastAsia="zh-CN"/>
        </w:rPr>
        <w:t>Spanner的表是层次化的，最底层的表是目录表（Directory table），其他表创建时，可以用INTERVAL IN PARENT来表示层次关系</w:t>
      </w:r>
      <w:r>
        <w:rPr>
          <w:rFonts w:hint="eastAsia"/>
          <w:lang w:val="en-US" w:eastAsia="zh-CN"/>
        </w:rPr>
        <w:t>。Spanner中的目录相当于Megastore中的实体组，一个用户的信息（user_id，email）以及这个用户下的所有相册信息构成一个目录。</w:t>
      </w:r>
      <w:r>
        <w:rPr>
          <w:rFonts w:hint="eastAsia"/>
          <w:color w:val="FF0000"/>
          <w:lang w:val="en-US" w:eastAsia="zh-CN"/>
        </w:rPr>
        <w:t>实际存储时，Spanner会将同一个目录的数据存放到一起，只要目录不太大，同一个目录的每个副本都会分配到同一台机器。因此，针对同一个目录的读写事务大部分情况下都不会涉及跨机操作</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4509770" cy="1569085"/>
            <wp:effectExtent l="0" t="0" r="1143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09770" cy="1569085"/>
                    </a:xfrm>
                    <a:prstGeom prst="rect">
                      <a:avLst/>
                    </a:prstGeom>
                    <a:noFill/>
                    <a:ln>
                      <a:noFill/>
                    </a:ln>
                  </pic:spPr>
                </pic:pic>
              </a:graphicData>
            </a:graphic>
          </wp:inline>
        </w:drawing>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架构</w:t>
      </w:r>
    </w:p>
    <w:p>
      <w:pPr>
        <w:ind w:firstLine="420" w:firstLineChars="0"/>
        <w:rPr>
          <w:rFonts w:hint="eastAsia"/>
          <w:lang w:val="en-US" w:eastAsia="zh-CN"/>
        </w:rPr>
      </w:pPr>
      <w:r>
        <w:rPr>
          <w:rFonts w:hint="eastAsia"/>
          <w:lang w:val="en-US" w:eastAsia="zh-CN"/>
        </w:rPr>
        <w:t>Spanner构建在Google下一代分布式文件系统Colossus之上。Colossus是GFS的延续，</w:t>
      </w:r>
      <w:r>
        <w:rPr>
          <w:rFonts w:hint="eastAsia"/>
          <w:color w:val="FF0000"/>
          <w:lang w:val="en-US" w:eastAsia="zh-CN"/>
        </w:rPr>
        <w:t>相比GFS，Colossus的主要改进点在于实时性，并且支持海量小文件</w:t>
      </w:r>
      <w:r>
        <w:rPr>
          <w:rFonts w:hint="eastAsia"/>
          <w:lang w:val="en-US" w:eastAsia="zh-CN"/>
        </w:rPr>
        <w:t>。</w:t>
      </w:r>
    </w:p>
    <w:p>
      <w:pPr>
        <w:ind w:firstLine="420" w:firstLineChars="0"/>
        <w:rPr>
          <w:rFonts w:hint="eastAsia"/>
          <w:lang w:val="en-US" w:eastAsia="zh-CN"/>
        </w:rPr>
      </w:pPr>
      <w:r>
        <w:rPr>
          <w:rFonts w:hint="eastAsia"/>
          <w:lang w:val="en-US" w:eastAsia="zh-CN"/>
        </w:rPr>
        <w:t>由于Spanner是全球性的，因此它有两个其他分布式存储系统没有的概念：</w:t>
      </w:r>
    </w:p>
    <w:p>
      <w:pPr>
        <w:numPr>
          <w:ilvl w:val="0"/>
          <w:numId w:val="6"/>
        </w:numPr>
        <w:ind w:firstLine="420" w:firstLineChars="0"/>
        <w:rPr>
          <w:rFonts w:hint="eastAsia"/>
          <w:lang w:val="en-US" w:eastAsia="zh-CN"/>
        </w:rPr>
      </w:pPr>
      <w:r>
        <w:rPr>
          <w:rFonts w:hint="eastAsia"/>
          <w:lang w:val="en-US" w:eastAsia="zh-CN"/>
        </w:rPr>
        <w:t>Universe。一个Spanner部署实例成为一个Universe。目前全世界有3个，一个开发、一个测试、一个线上。Universe支持多数据中心部署，且多个业务可以共用一个Universe。</w:t>
      </w:r>
    </w:p>
    <w:p>
      <w:pPr>
        <w:numPr>
          <w:ilvl w:val="0"/>
          <w:numId w:val="6"/>
        </w:numPr>
        <w:ind w:firstLine="420" w:firstLineChars="0"/>
        <w:rPr>
          <w:rFonts w:hint="default"/>
          <w:lang w:val="en-US" w:eastAsia="zh-CN"/>
        </w:rPr>
      </w:pPr>
      <w:r>
        <w:rPr>
          <w:rFonts w:hint="eastAsia"/>
          <w:lang w:val="en-US" w:eastAsia="zh-CN"/>
        </w:rPr>
        <w:t>Zone。每个Zone属于一个数据中心（Region），而一个数据中心可以用多个Zone。一般来说，Zone内部的网络通信代价比较低，而Zone与Zone之间通信代价很高。</w:t>
      </w:r>
    </w:p>
    <w:p>
      <w:pPr>
        <w:widowControl w:val="0"/>
        <w:numPr>
          <w:numId w:val="0"/>
        </w:numPr>
        <w:spacing w:line="360" w:lineRule="auto"/>
        <w:ind w:firstLine="420" w:firstLineChars="0"/>
        <w:jc w:val="both"/>
        <w:rPr>
          <w:rFonts w:hint="eastAsia"/>
          <w:lang w:val="en-US" w:eastAsia="zh-CN"/>
        </w:rPr>
      </w:pPr>
      <w:r>
        <w:rPr>
          <w:rFonts w:hint="eastAsia"/>
          <w:lang w:val="en-US" w:eastAsia="zh-CN"/>
        </w:rPr>
        <w:t>注：</w:t>
      </w:r>
    </w:p>
    <w:p>
      <w:pPr>
        <w:widowControl w:val="0"/>
        <w:numPr>
          <w:numId w:val="0"/>
        </w:numPr>
        <w:spacing w:line="360" w:lineRule="auto"/>
        <w:ind w:firstLine="420" w:firstLineChars="0"/>
        <w:jc w:val="both"/>
        <w:rPr>
          <w:rFonts w:hint="default"/>
          <w:lang w:val="en-US" w:eastAsia="zh-CN"/>
        </w:rPr>
      </w:pPr>
      <w:r>
        <w:rPr>
          <w:rFonts w:hint="default"/>
          <w:lang w:val="en-US" w:eastAsia="zh-CN"/>
        </w:rPr>
        <w:t>region：可以简单理解为地理上的分区，比如亚洲地区，或者华北地区，再或者北京等等，没有具体大小的限制。根据项目具体的情况，可以自行合理划分region。</w:t>
      </w:r>
    </w:p>
    <w:p>
      <w:pPr>
        <w:widowControl w:val="0"/>
        <w:numPr>
          <w:numId w:val="0"/>
        </w:numPr>
        <w:spacing w:line="360" w:lineRule="auto"/>
        <w:ind w:firstLine="420" w:firstLineChars="0"/>
        <w:jc w:val="both"/>
        <w:rPr>
          <w:rFonts w:hint="default"/>
          <w:lang w:val="en-US" w:eastAsia="zh-CN"/>
        </w:rPr>
      </w:pPr>
      <w:r>
        <w:rPr>
          <w:rFonts w:hint="default"/>
          <w:lang w:val="en-US" w:eastAsia="zh-CN"/>
        </w:rPr>
        <w:t>zone：可以简单理解为</w:t>
      </w:r>
      <w:r>
        <w:rPr>
          <w:rFonts w:hint="default"/>
          <w:color w:val="FF0000"/>
          <w:lang w:val="en-US" w:eastAsia="zh-CN"/>
        </w:rPr>
        <w:t>region内的具体机房</w:t>
      </w:r>
      <w:r>
        <w:rPr>
          <w:rFonts w:hint="default"/>
          <w:lang w:val="en-US" w:eastAsia="zh-CN"/>
        </w:rPr>
        <w:t>，比如说region划分为北京，然后北京有两个机房，就可以在此region之下划分出zone1,zone2两个zone。</w:t>
      </w:r>
    </w:p>
    <w:p>
      <w:pPr>
        <w:widowControl w:val="0"/>
        <w:numPr>
          <w:numId w:val="0"/>
        </w:numPr>
        <w:spacing w:line="360" w:lineRule="auto"/>
        <w:ind w:firstLine="420" w:firstLineChars="0"/>
        <w:jc w:val="both"/>
        <w:rPr>
          <w:rFonts w:hint="eastAsia"/>
          <w:lang w:val="en-US" w:eastAsia="zh-CN"/>
        </w:rPr>
      </w:pPr>
      <w:r>
        <w:rPr>
          <w:rFonts w:hint="eastAsia"/>
          <w:lang w:val="en-US" w:eastAsia="zh-CN"/>
        </w:rPr>
        <w:t>比如，某大型银行，有华北分区和华南分区两个Region，华北分区又有北京机房和河北机房两个Zone，华南分区有武汉机房一个Zone。</w:t>
      </w:r>
    </w:p>
    <w:p>
      <w:pPr>
        <w:widowControl w:val="0"/>
        <w:numPr>
          <w:numId w:val="0"/>
        </w:numPr>
        <w:spacing w:line="360" w:lineRule="auto"/>
        <w:ind w:firstLine="420" w:firstLineChars="0"/>
        <w:jc w:val="both"/>
        <w:rPr>
          <w:rFonts w:hint="default"/>
          <w:lang w:val="en-US" w:eastAsia="zh-CN"/>
        </w:rPr>
      </w:pPr>
    </w:p>
    <w:p>
      <w:pPr>
        <w:widowControl w:val="0"/>
        <w:numPr>
          <w:numId w:val="0"/>
        </w:numPr>
        <w:spacing w:line="360" w:lineRule="auto"/>
        <w:ind w:firstLine="420" w:firstLineChars="0"/>
        <w:jc w:val="both"/>
        <w:rPr>
          <w:rFonts w:hint="eastAsia"/>
          <w:lang w:val="en-US" w:eastAsia="zh-CN"/>
        </w:rPr>
      </w:pPr>
      <w:r>
        <w:rPr>
          <w:rFonts w:hint="eastAsia"/>
          <w:lang w:val="en-US" w:eastAsia="zh-CN"/>
        </w:rPr>
        <w:t>Spanner系统包含如下组件：</w:t>
      </w:r>
    </w:p>
    <w:p>
      <w:pPr>
        <w:widowControl w:val="0"/>
        <w:numPr>
          <w:ilvl w:val="0"/>
          <w:numId w:val="7"/>
        </w:numPr>
        <w:spacing w:line="360" w:lineRule="auto"/>
        <w:ind w:firstLine="420" w:firstLineChars="0"/>
        <w:jc w:val="both"/>
        <w:rPr>
          <w:rFonts w:hint="eastAsia"/>
          <w:lang w:val="en-US" w:eastAsia="zh-CN"/>
        </w:rPr>
      </w:pPr>
      <w:r>
        <w:rPr>
          <w:rFonts w:hint="eastAsia"/>
          <w:lang w:val="en-US" w:eastAsia="zh-CN"/>
        </w:rPr>
        <w:t>Universe Master：监控这个Universe里Zone级别的状态信息。</w:t>
      </w:r>
    </w:p>
    <w:p>
      <w:pPr>
        <w:widowControl w:val="0"/>
        <w:numPr>
          <w:ilvl w:val="0"/>
          <w:numId w:val="7"/>
        </w:numPr>
        <w:spacing w:line="360" w:lineRule="auto"/>
        <w:ind w:firstLine="420" w:firstLineChars="0"/>
        <w:jc w:val="both"/>
        <w:rPr>
          <w:rFonts w:hint="default"/>
          <w:lang w:val="en-US" w:eastAsia="zh-CN"/>
        </w:rPr>
      </w:pPr>
      <w:r>
        <w:rPr>
          <w:rFonts w:hint="eastAsia"/>
          <w:lang w:val="en-US" w:eastAsia="zh-CN"/>
        </w:rPr>
        <w:t>Placement Driver：提供跨Zone数据迁移功能。</w:t>
      </w:r>
    </w:p>
    <w:p>
      <w:pPr>
        <w:widowControl w:val="0"/>
        <w:numPr>
          <w:ilvl w:val="0"/>
          <w:numId w:val="7"/>
        </w:numPr>
        <w:spacing w:line="360" w:lineRule="auto"/>
        <w:ind w:firstLine="420" w:firstLineChars="0"/>
        <w:jc w:val="both"/>
        <w:rPr>
          <w:rFonts w:hint="default"/>
          <w:lang w:val="en-US" w:eastAsia="zh-CN"/>
        </w:rPr>
      </w:pPr>
      <w:r>
        <w:rPr>
          <w:rFonts w:hint="eastAsia"/>
          <w:lang w:val="en-US" w:eastAsia="zh-CN"/>
        </w:rPr>
        <w:t>Location Proxy：提供获取数据的位置信息服务。客户端需要通过它才能够知道数据由哪台Spanserver服务。</w:t>
      </w:r>
    </w:p>
    <w:p>
      <w:pPr>
        <w:widowControl w:val="0"/>
        <w:numPr>
          <w:ilvl w:val="0"/>
          <w:numId w:val="7"/>
        </w:numPr>
        <w:spacing w:line="360" w:lineRule="auto"/>
        <w:ind w:firstLine="420" w:firstLineChars="0"/>
        <w:jc w:val="both"/>
        <w:rPr>
          <w:rFonts w:hint="default"/>
          <w:lang w:val="en-US" w:eastAsia="zh-CN"/>
        </w:rPr>
      </w:pPr>
      <w:r>
        <w:rPr>
          <w:rFonts w:hint="eastAsia"/>
          <w:lang w:val="en-US" w:eastAsia="zh-CN"/>
        </w:rPr>
        <w:t>Spaserver，提供存储服务，功能上相当于Bigtable系统中的Table Server。</w:t>
      </w:r>
    </w:p>
    <w:p>
      <w:pPr>
        <w:widowControl w:val="0"/>
        <w:numPr>
          <w:numId w:val="0"/>
        </w:numPr>
        <w:spacing w:line="360" w:lineRule="auto"/>
        <w:ind w:firstLine="420" w:firstLineChars="0"/>
        <w:jc w:val="both"/>
        <w:rPr>
          <w:rFonts w:hint="eastAsia"/>
          <w:lang w:val="en-US" w:eastAsia="zh-CN"/>
        </w:rPr>
      </w:pPr>
      <w:r>
        <w:rPr>
          <w:rFonts w:hint="eastAsia"/>
          <w:lang w:val="en-US" w:eastAsia="zh-CN"/>
        </w:rPr>
        <w:t>每个Spanserver会服务多个子表，而每个子表又包含多个目录。客户端Spanner发送读写请求时，首先查找目录所在的Spanserver，接着从Spanserver读写数据。</w:t>
      </w:r>
    </w:p>
    <w:p>
      <w:pPr>
        <w:widowControl w:val="0"/>
        <w:numPr>
          <w:numId w:val="0"/>
        </w:numPr>
        <w:spacing w:line="360" w:lineRule="auto"/>
        <w:ind w:firstLine="420" w:firstLineChars="0"/>
        <w:jc w:val="both"/>
        <w:rPr>
          <w:rFonts w:hint="eastAsia"/>
          <w:lang w:val="en-US" w:eastAsia="zh-CN"/>
        </w:rPr>
      </w:pPr>
      <w:r>
        <w:rPr>
          <w:rFonts w:hint="eastAsia"/>
          <w:lang w:val="en-US" w:eastAsia="zh-CN"/>
        </w:rPr>
        <w:t>Spanner整体架构：</w:t>
      </w:r>
    </w:p>
    <w:p>
      <w:pPr>
        <w:widowControl w:val="0"/>
        <w:numPr>
          <w:numId w:val="0"/>
        </w:numPr>
        <w:spacing w:line="360" w:lineRule="auto"/>
        <w:jc w:val="center"/>
        <w:rPr>
          <w:rFonts w:hint="eastAsia"/>
          <w:lang w:val="en-US" w:eastAsia="zh-CN"/>
        </w:rPr>
      </w:pPr>
      <w:r>
        <w:rPr>
          <w:rFonts w:hint="eastAsia"/>
          <w:lang w:val="en-US" w:eastAsia="zh-CN"/>
        </w:rPr>
        <w:drawing>
          <wp:inline distT="0" distB="0" distL="114300" distR="114300">
            <wp:extent cx="4767580" cy="2569210"/>
            <wp:effectExtent l="0" t="0" r="762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67580" cy="2569210"/>
                    </a:xfrm>
                    <a:prstGeom prst="rect">
                      <a:avLst/>
                    </a:prstGeom>
                    <a:noFill/>
                    <a:ln>
                      <a:noFill/>
                    </a:ln>
                  </pic:spPr>
                </pic:pic>
              </a:graphicData>
            </a:graphic>
          </wp:inline>
        </w:drawing>
      </w:r>
    </w:p>
    <w:p>
      <w:pPr>
        <w:widowControl w:val="0"/>
        <w:numPr>
          <w:numId w:val="0"/>
        </w:numPr>
        <w:spacing w:line="360" w:lineRule="auto"/>
        <w:ind w:firstLine="420" w:firstLineChars="0"/>
        <w:jc w:val="both"/>
        <w:rPr>
          <w:rFonts w:hint="eastAsia"/>
          <w:lang w:val="en-US" w:eastAsia="zh-CN"/>
        </w:rPr>
      </w:pPr>
      <w:r>
        <w:rPr>
          <w:rFonts w:hint="eastAsia"/>
          <w:lang w:val="en-US" w:eastAsia="zh-CN"/>
        </w:rPr>
        <w:t>这里有个问题：如何存储目录与Spanserver之间的映射关系？假设每个用户对应一个目录，全球总共有50亿用户，那么，映射关系的数据规模为几十亿到几百亿，单台服务器无法存放。Spanner沦为中没有明确说明，猜测这里的做法和Bigtable类似，即将映射关系这样的元数据信息当成元数据表格，和普通用户表格采取相同的存储方式。</w:t>
      </w:r>
    </w:p>
    <w:p>
      <w:pPr>
        <w:widowControl w:val="0"/>
        <w:numPr>
          <w:numId w:val="0"/>
        </w:numPr>
        <w:spacing w:line="360" w:lineRule="auto"/>
        <w:ind w:firstLine="420" w:firstLineChars="0"/>
        <w:jc w:val="both"/>
        <w:rPr>
          <w:rFonts w:hint="default"/>
          <w:lang w:val="en-US" w:eastAsia="zh-CN"/>
        </w:rPr>
      </w:pPr>
    </w:p>
    <w:p>
      <w:pPr>
        <w:pStyle w:val="4"/>
        <w:bidi w:val="0"/>
        <w:rPr>
          <w:rFonts w:hint="eastAsia"/>
          <w:lang w:val="en-US" w:eastAsia="zh-CN"/>
        </w:rPr>
      </w:pPr>
      <w:r>
        <w:rPr>
          <w:rFonts w:hint="eastAsia"/>
          <w:lang w:val="en-US" w:eastAsia="zh-CN"/>
        </w:rPr>
        <w:t>复制与一致性</w:t>
      </w:r>
    </w:p>
    <w:p>
      <w:pPr>
        <w:ind w:firstLine="420" w:firstLineChars="0"/>
        <w:rPr>
          <w:rFonts w:hint="eastAsia"/>
          <w:lang w:val="en-US" w:eastAsia="zh-CN"/>
        </w:rPr>
      </w:pPr>
      <w:r>
        <w:rPr>
          <w:rFonts w:hint="eastAsia"/>
          <w:lang w:val="en-US" w:eastAsia="zh-CN"/>
        </w:rPr>
        <w:t>Spanner多集群复制：</w:t>
      </w:r>
    </w:p>
    <w:p>
      <w:pPr>
        <w:jc w:val="center"/>
        <w:rPr>
          <w:rFonts w:hint="eastAsia"/>
          <w:lang w:val="en-US" w:eastAsia="zh-CN"/>
        </w:rPr>
      </w:pPr>
      <w:r>
        <w:rPr>
          <w:rFonts w:hint="eastAsia"/>
          <w:lang w:val="en-US" w:eastAsia="zh-CN"/>
        </w:rPr>
        <w:drawing>
          <wp:inline distT="0" distB="0" distL="114300" distR="114300">
            <wp:extent cx="4732020" cy="2542540"/>
            <wp:effectExtent l="0" t="0" r="508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732020" cy="254254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如图所示，每个数据中心运行着一套Colossus，每个机器有100~1000个子表，每个子表会在多个数据中心部署多个副本。为了同步系统中的操作日志，每个子表上会运行一个paxos状态机。Paxos协议会选出一个副本作为主副本，这个主副本的寿命默认是10秒。正常情况下，这个主副本会在快要到期的时候将自己再次选为主副本；如果出现异常，例如主副本所在的Spanserver宕机，其他副本会在10秒后通过paxos协议选举为新的主副本。</w:t>
      </w:r>
    </w:p>
    <w:p>
      <w:pPr>
        <w:ind w:firstLine="420" w:firstLineChars="0"/>
        <w:rPr>
          <w:rFonts w:hint="eastAsia"/>
          <w:lang w:val="en-US" w:eastAsia="zh-CN"/>
        </w:rPr>
      </w:pPr>
      <w:r>
        <w:rPr>
          <w:rFonts w:hint="eastAsia" w:ascii="Times New Roman" w:eastAsia="仿宋"/>
          <w:lang w:val="en-US" w:eastAsia="zh-CN"/>
        </w:rPr>
        <w:t>通过Paxos协议，实现了跨数据中心的多个副本之间的一致性。另外，</w:t>
      </w:r>
      <w:r>
        <w:rPr>
          <w:rFonts w:hint="eastAsia" w:ascii="Times New Roman" w:eastAsia="仿宋"/>
          <w:color w:val="FF0000"/>
          <w:lang w:val="en-US" w:eastAsia="zh-CN"/>
        </w:rPr>
        <w:t>每个主副本所在的Spanserver还会实现一个锁表用于并发控制，读写事务操作某个子表上的目录时需要通过锁表避免多个事务之间互相干扰</w:t>
      </w:r>
      <w:r>
        <w:rPr>
          <w:rFonts w:hint="eastAsia" w:ascii="Times New Roman" w:eastAsia="仿宋"/>
          <w:lang w:val="en-US" w:eastAsia="zh-CN"/>
        </w:rPr>
        <w:t>。</w:t>
      </w:r>
    </w:p>
    <w:p>
      <w:pPr>
        <w:ind w:firstLine="420" w:firstLineChars="0"/>
        <w:rPr>
          <w:rFonts w:hint="eastAsia"/>
          <w:lang w:val="en-US" w:eastAsia="zh-CN"/>
        </w:rPr>
      </w:pPr>
      <w:r>
        <w:rPr>
          <w:rFonts w:hint="eastAsia" w:ascii="Times New Roman" w:eastAsia="仿宋"/>
          <w:lang w:val="en-US" w:eastAsia="zh-CN"/>
        </w:rPr>
        <w:t>除了锁表，每个主副本上还有一个事务管理器。</w:t>
      </w:r>
      <w:r>
        <w:rPr>
          <w:rFonts w:hint="eastAsia" w:ascii="Times New Roman" w:eastAsia="仿宋"/>
          <w:color w:val="FF0000"/>
          <w:lang w:val="en-US" w:eastAsia="zh-CN"/>
        </w:rPr>
        <w:t>如果事务在一个Paxos组里面，可以绕过事务管理器。但是一旦事务跨多个Paxos组，就需要事务管理器来协调</w:t>
      </w:r>
      <w:r>
        <w:rPr>
          <w:rFonts w:hint="eastAsia" w:ascii="Times New Roman" w:eastAsia="仿宋"/>
          <w:lang w:val="en-US" w:eastAsia="zh-CN"/>
        </w:rPr>
        <w:t>。</w:t>
      </w:r>
    </w:p>
    <w:p>
      <w:pPr>
        <w:ind w:firstLine="420" w:firstLineChars="0"/>
        <w:rPr>
          <w:rFonts w:hint="default"/>
          <w:lang w:val="en-US" w:eastAsia="zh-CN"/>
        </w:rPr>
      </w:pPr>
      <w:r>
        <w:rPr>
          <w:rFonts w:hint="eastAsia" w:ascii="Times New Roman" w:eastAsia="仿宋"/>
          <w:lang w:val="en-US" w:eastAsia="zh-CN"/>
        </w:rPr>
        <w:t>注：这里的锁表并不是全部表数据上锁，而是这个目录（或者说分区）上的数据上锁。</w:t>
      </w:r>
    </w:p>
    <w:p>
      <w:pPr>
        <w:ind w:firstLine="420" w:firstLineChars="0"/>
        <w:rPr>
          <w:rFonts w:hint="default"/>
          <w:lang w:val="en-US" w:eastAsia="zh-CN"/>
        </w:rPr>
      </w:pPr>
      <w:r>
        <w:rPr>
          <w:rFonts w:hint="eastAsia" w:ascii="Times New Roman" w:eastAsia="仿宋"/>
          <w:lang w:val="en-US" w:eastAsia="zh-CN"/>
        </w:rPr>
        <w:t>锁表实现每个Paxos组内的单机事务，事务管理器实现跨多个Paxos组的分布式事务。为了实现分布式事务，需要实现两阶段提交协议。有一个Paxos组的主副本会成为两阶段提交协议中的协调者，其他Paxos组的主副本作为参与者。</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TrueTime</w:t>
      </w:r>
    </w:p>
    <w:p>
      <w:pPr>
        <w:ind w:firstLine="420" w:firstLineChars="0"/>
        <w:rPr>
          <w:rFonts w:hint="eastAsia"/>
          <w:lang w:val="en-US" w:eastAsia="zh-CN"/>
        </w:rPr>
      </w:pPr>
      <w:r>
        <w:rPr>
          <w:rFonts w:hint="eastAsia"/>
          <w:lang w:val="en-US" w:eastAsia="zh-CN"/>
        </w:rPr>
        <w:t>为了实现并发控制，数据库需要给每个事物分配全局唯一的事务id。然而，在分布式系统中，很难生成全局唯一id。一种方式是采用Google Percolator（Google Caffeine的底层存储系统）中的做法，即专门部署一套Oracle数据库用于生成全局唯一id。虽然Oracle逻辑上是一个单点，但是实现的功能单一，因而能够做得很高效。Spanner选择了另外一种做法，即全球时钟同步机制TrueTime。</w:t>
      </w:r>
    </w:p>
    <w:p>
      <w:pPr>
        <w:ind w:firstLine="420" w:firstLineChars="0"/>
        <w:rPr>
          <w:rFonts w:hint="eastAsia"/>
          <w:lang w:val="en-US" w:eastAsia="zh-CN"/>
        </w:rPr>
      </w:pPr>
      <w:r>
        <w:rPr>
          <w:rFonts w:hint="eastAsia"/>
          <w:lang w:val="en-US" w:eastAsia="zh-CN"/>
        </w:rPr>
        <w:t>TrueTime是一个提供本地时间的接口，但是与Linux的gettimeofday接口不一样的是，它除了可以返回一个时间戳t，还会给出一个误差e。例如，返回的时间戳是20点23分30秒100毫秒，而误差是5毫秒，那么真实的时间在20点23分30秒95毫秒到105毫秒之间。真实的系统e平均下来只有4毫秒。</w:t>
      </w:r>
    </w:p>
    <w:p>
      <w:pPr>
        <w:ind w:firstLine="420" w:firstLineChars="0"/>
        <w:rPr>
          <w:rFonts w:hint="eastAsia"/>
          <w:lang w:val="en-US" w:eastAsia="zh-CN"/>
        </w:rPr>
      </w:pPr>
      <w:r>
        <w:rPr>
          <w:rFonts w:hint="eastAsia"/>
          <w:lang w:val="en-US" w:eastAsia="zh-CN"/>
        </w:rPr>
        <w:t>TrueTime API实现的基础是GPS和原子钟。之所以要用两种技术来处理，是因为导致这两种技术失效的原因是不同的。GPS会有一个天线，电波干扰会导致其失灵。原子钟很稳定。当GPS失灵的时候，原子钟任然能保证在相当长的时间内，不会出现偏差。</w:t>
      </w:r>
    </w:p>
    <w:p>
      <w:pPr>
        <w:ind w:firstLine="420" w:firstLineChars="0"/>
        <w:rPr>
          <w:rFonts w:hint="default"/>
          <w:lang w:val="en-US" w:eastAsia="zh-CN"/>
        </w:rPr>
      </w:pPr>
      <w:r>
        <w:rPr>
          <w:rFonts w:hint="eastAsia"/>
          <w:lang w:val="en-US" w:eastAsia="zh-CN"/>
        </w:rPr>
        <w:t>每个数据中心需要部署一些主时钟服务器（Master），其他机器上部署一个从时钟进程（Slave）来从主时钟服务器同步时钟信息。有的主时钟服务器采用GPS，有的主时钟服务器采用原子钟。每个从时钟进程每隔30秒会从若干个主时钟服务器同步时钟信息。主时钟服务器自己还会将最新的实践信息和本地时钟对比，排除掉偏差较大的结果。</w:t>
      </w:r>
    </w:p>
    <w:p>
      <w:pPr>
        <w:pStyle w:val="4"/>
        <w:bidi w:val="0"/>
        <w:rPr>
          <w:rFonts w:hint="eastAsia"/>
          <w:lang w:val="en-US" w:eastAsia="zh-CN"/>
        </w:rPr>
      </w:pPr>
      <w:r>
        <w:rPr>
          <w:rFonts w:hint="eastAsia"/>
          <w:lang w:val="en-US" w:eastAsia="zh-CN"/>
        </w:rPr>
        <w:t>并发控制</w:t>
      </w:r>
    </w:p>
    <w:p>
      <w:pPr>
        <w:ind w:firstLine="420" w:firstLineChars="0"/>
        <w:rPr>
          <w:rFonts w:hint="eastAsia"/>
          <w:lang w:val="en-US" w:eastAsia="zh-CN"/>
        </w:rPr>
      </w:pPr>
      <w:r>
        <w:rPr>
          <w:rFonts w:hint="eastAsia"/>
          <w:lang w:val="en-US" w:eastAsia="zh-CN"/>
        </w:rPr>
        <w:t>Spanner采用TrueTime来控制并发，实现外部一致性，支持以下几种事务：</w:t>
      </w:r>
    </w:p>
    <w:p>
      <w:pPr>
        <w:numPr>
          <w:ilvl w:val="0"/>
          <w:numId w:val="8"/>
        </w:numPr>
        <w:ind w:firstLine="420" w:firstLineChars="0"/>
        <w:rPr>
          <w:rFonts w:hint="eastAsia"/>
          <w:lang w:val="en-US" w:eastAsia="zh-CN"/>
        </w:rPr>
      </w:pPr>
      <w:r>
        <w:rPr>
          <w:rFonts w:hint="eastAsia"/>
          <w:lang w:val="en-US" w:eastAsia="zh-CN"/>
        </w:rPr>
        <w:t>读写事务</w:t>
      </w:r>
    </w:p>
    <w:p>
      <w:pPr>
        <w:numPr>
          <w:ilvl w:val="0"/>
          <w:numId w:val="8"/>
        </w:numPr>
        <w:ind w:firstLine="420" w:firstLineChars="0"/>
        <w:rPr>
          <w:rFonts w:hint="default"/>
          <w:lang w:val="en-US" w:eastAsia="zh-CN"/>
        </w:rPr>
      </w:pPr>
      <w:r>
        <w:rPr>
          <w:rFonts w:hint="eastAsia"/>
          <w:lang w:val="en-US" w:eastAsia="zh-CN"/>
        </w:rPr>
        <w:t>只读事务</w:t>
      </w:r>
    </w:p>
    <w:p>
      <w:pPr>
        <w:numPr>
          <w:ilvl w:val="0"/>
          <w:numId w:val="8"/>
        </w:numPr>
        <w:ind w:firstLine="420" w:firstLineChars="0"/>
        <w:rPr>
          <w:rFonts w:hint="default"/>
          <w:lang w:val="en-US" w:eastAsia="zh-CN"/>
        </w:rPr>
      </w:pPr>
      <w:r>
        <w:rPr>
          <w:rFonts w:hint="eastAsia"/>
          <w:lang w:val="en-US" w:eastAsia="zh-CN"/>
        </w:rPr>
        <w:t>快照读，客户端提供时间戳</w:t>
      </w:r>
    </w:p>
    <w:p>
      <w:pPr>
        <w:numPr>
          <w:ilvl w:val="0"/>
          <w:numId w:val="8"/>
        </w:numPr>
        <w:ind w:firstLine="420" w:firstLineChars="0"/>
        <w:rPr>
          <w:rFonts w:hint="default"/>
          <w:lang w:val="en-US" w:eastAsia="zh-CN"/>
        </w:rPr>
      </w:pPr>
      <w:r>
        <w:rPr>
          <w:rFonts w:hint="eastAsia"/>
          <w:lang w:val="en-US" w:eastAsia="zh-CN"/>
        </w:rPr>
        <w:t>快照读，客户端提供实践范围</w:t>
      </w:r>
    </w:p>
    <w:p>
      <w:pPr>
        <w:numPr>
          <w:numId w:val="0"/>
        </w:numPr>
        <w:rPr>
          <w:rFonts w:hint="eastAsia"/>
          <w:lang w:val="en-US" w:eastAsia="zh-CN"/>
        </w:rPr>
      </w:pPr>
    </w:p>
    <w:p>
      <w:pPr>
        <w:numPr>
          <w:ilvl w:val="0"/>
          <w:numId w:val="9"/>
        </w:numPr>
        <w:ind w:firstLine="420" w:firstLineChars="0"/>
        <w:rPr>
          <w:rFonts w:hint="eastAsia"/>
          <w:lang w:val="en-US" w:eastAsia="zh-CN"/>
        </w:rPr>
      </w:pPr>
      <w:r>
        <w:rPr>
          <w:rFonts w:hint="eastAsia"/>
          <w:lang w:val="en-US" w:eastAsia="zh-CN"/>
        </w:rPr>
        <w:t>不考虑TrueTime</w:t>
      </w:r>
    </w:p>
    <w:p>
      <w:pPr>
        <w:numPr>
          <w:numId w:val="0"/>
        </w:numPr>
        <w:ind w:firstLine="420" w:firstLineChars="0"/>
        <w:rPr>
          <w:rFonts w:hint="eastAsia"/>
          <w:lang w:val="en-US" w:eastAsia="zh-CN"/>
        </w:rPr>
      </w:pPr>
      <w:r>
        <w:rPr>
          <w:rFonts w:hint="eastAsia"/>
          <w:lang w:val="en-US" w:eastAsia="zh-CN"/>
        </w:rPr>
        <w:t>首先，不考虑TrueTime的影响，也就是说，假设TrueTime API获得的时间是精确的。如果事务读写的数据只属于同一个Paxo组，那么，每个读写事务的执行步骤如下：</w:t>
      </w:r>
    </w:p>
    <w:p>
      <w:pPr>
        <w:numPr>
          <w:ilvl w:val="0"/>
          <w:numId w:val="10"/>
        </w:numPr>
        <w:ind w:firstLine="420" w:firstLineChars="0"/>
        <w:rPr>
          <w:rFonts w:hint="eastAsia"/>
          <w:lang w:val="en-US" w:eastAsia="zh-CN"/>
        </w:rPr>
      </w:pPr>
      <w:r>
        <w:rPr>
          <w:rFonts w:hint="eastAsia"/>
          <w:lang w:val="en-US" w:eastAsia="zh-CN"/>
        </w:rPr>
        <w:t>获取系统的当前时间戳；</w:t>
      </w:r>
    </w:p>
    <w:p>
      <w:pPr>
        <w:numPr>
          <w:ilvl w:val="0"/>
          <w:numId w:val="10"/>
        </w:numPr>
        <w:ind w:firstLine="420" w:firstLineChars="0"/>
        <w:rPr>
          <w:rFonts w:hint="default"/>
          <w:lang w:val="en-US" w:eastAsia="zh-CN"/>
        </w:rPr>
      </w:pPr>
      <w:r>
        <w:rPr>
          <w:rFonts w:hint="eastAsia"/>
          <w:lang w:val="en-US" w:eastAsia="zh-CN"/>
        </w:rPr>
        <w:t>执行读写事务，并将第1步取得的时间戳作为事务的提交版本。</w:t>
      </w:r>
    </w:p>
    <w:p>
      <w:pPr>
        <w:numPr>
          <w:numId w:val="0"/>
        </w:numPr>
        <w:ind w:firstLine="420" w:firstLineChars="0"/>
        <w:rPr>
          <w:rFonts w:hint="eastAsia"/>
          <w:lang w:val="en-US" w:eastAsia="zh-CN"/>
        </w:rPr>
      </w:pPr>
      <w:r>
        <w:rPr>
          <w:rFonts w:hint="eastAsia"/>
          <w:lang w:val="en-US" w:eastAsia="zh-CN"/>
        </w:rPr>
        <w:t>每个只读事务的执行步骤如下：</w:t>
      </w:r>
    </w:p>
    <w:p>
      <w:pPr>
        <w:numPr>
          <w:ilvl w:val="0"/>
          <w:numId w:val="11"/>
        </w:numPr>
        <w:ind w:firstLine="420" w:firstLineChars="0"/>
        <w:rPr>
          <w:rFonts w:hint="eastAsia"/>
          <w:lang w:val="en-US" w:eastAsia="zh-CN"/>
        </w:rPr>
      </w:pPr>
      <w:r>
        <w:rPr>
          <w:rFonts w:hint="eastAsia"/>
          <w:lang w:val="en-US" w:eastAsia="zh-CN"/>
        </w:rPr>
        <w:t>获取系统的当前时间戳，作为读事务的版本；</w:t>
      </w:r>
    </w:p>
    <w:p>
      <w:pPr>
        <w:numPr>
          <w:ilvl w:val="0"/>
          <w:numId w:val="11"/>
        </w:numPr>
        <w:ind w:firstLine="420" w:firstLineChars="0"/>
        <w:rPr>
          <w:rFonts w:hint="default"/>
          <w:lang w:val="en-US" w:eastAsia="zh-CN"/>
        </w:rPr>
      </w:pPr>
      <w:r>
        <w:rPr>
          <w:rFonts w:hint="eastAsia"/>
          <w:lang w:val="en-US" w:eastAsia="zh-CN"/>
        </w:rPr>
        <w:t>执行读取操作，返回客户端所有提交版本小于读事务版本的事务操作结果。</w:t>
      </w:r>
    </w:p>
    <w:p>
      <w:pPr>
        <w:numPr>
          <w:numId w:val="0"/>
        </w:numPr>
        <w:ind w:firstLine="420" w:firstLineChars="0"/>
        <w:rPr>
          <w:rFonts w:hint="eastAsia"/>
          <w:lang w:val="en-US" w:eastAsia="zh-CN"/>
        </w:rPr>
      </w:pPr>
      <w:r>
        <w:rPr>
          <w:rFonts w:hint="eastAsia"/>
          <w:lang w:val="en-US" w:eastAsia="zh-CN"/>
        </w:rPr>
        <w:t>快照读和只读事务的区别在于：快照读将指定事务的版本，而不是取系统的当前时间戳。</w:t>
      </w:r>
    </w:p>
    <w:p>
      <w:pPr>
        <w:numPr>
          <w:numId w:val="0"/>
        </w:numPr>
        <w:ind w:firstLine="420" w:firstLineChars="0"/>
        <w:rPr>
          <w:rFonts w:hint="eastAsia"/>
          <w:lang w:val="en-US" w:eastAsia="zh-CN"/>
        </w:rPr>
      </w:pPr>
      <w:r>
        <w:rPr>
          <w:rFonts w:hint="eastAsia"/>
          <w:lang w:val="en-US" w:eastAsia="zh-CN"/>
        </w:rPr>
        <w:t>如果事务读写的数据涉及多个Paxos组，那么对于读写事务，需要执行一次两阶段提交协议，执行步骤如下：</w:t>
      </w:r>
    </w:p>
    <w:p>
      <w:pPr>
        <w:numPr>
          <w:ilvl w:val="0"/>
          <w:numId w:val="12"/>
        </w:numPr>
        <w:ind w:firstLine="420" w:firstLineChars="0"/>
        <w:rPr>
          <w:rFonts w:hint="eastAsia"/>
          <w:lang w:val="en-US" w:eastAsia="zh-CN"/>
        </w:rPr>
      </w:pPr>
      <w:r>
        <w:rPr>
          <w:rFonts w:hint="eastAsia"/>
          <w:lang w:val="en-US" w:eastAsia="zh-CN"/>
        </w:rPr>
        <w:t>prepare：客户端将数据发往多个Paxos组的主副本，同时，协调者主副本发起prepare协议，请求其他的参与者主副本锁住需要操作的数据。</w:t>
      </w:r>
    </w:p>
    <w:p>
      <w:pPr>
        <w:numPr>
          <w:ilvl w:val="0"/>
          <w:numId w:val="12"/>
        </w:numPr>
        <w:ind w:firstLine="420" w:firstLineChars="0"/>
        <w:rPr>
          <w:rFonts w:hint="default"/>
          <w:lang w:val="en-US" w:eastAsia="zh-CN"/>
        </w:rPr>
      </w:pPr>
      <w:r>
        <w:rPr>
          <w:rFonts w:hint="eastAsia"/>
          <w:lang w:val="en-US" w:eastAsia="zh-CN"/>
        </w:rPr>
        <w:t>Commit：协调者主副本发起commit协议，要求每个参与者主副本执行提交操作并解除prepare阶段锁定的数据。协调者主副本可以将它的当前时间戳作为该事务的提交版本，并发送给每个参与者主副本。</w:t>
      </w:r>
    </w:p>
    <w:p>
      <w:pPr>
        <w:numPr>
          <w:numId w:val="0"/>
        </w:numPr>
        <w:ind w:firstLine="420" w:firstLineChars="0"/>
        <w:rPr>
          <w:rFonts w:hint="default"/>
          <w:lang w:val="en-US" w:eastAsia="zh-CN"/>
        </w:rPr>
      </w:pPr>
      <w:r>
        <w:rPr>
          <w:rFonts w:hint="eastAsia"/>
          <w:lang w:val="en-US" w:eastAsia="zh-CN"/>
        </w:rPr>
        <w:t>只读事务读取每个Paxos组中提交版本小于读事务版本的事务操作结果。需要注意的是，只读事务需要保证不会读到不完整的事务。假设有一个读写事务修改了两个Paxos组：Paxos组A和Paxos组B，Paxos组A上的修改已经提交，Paxos组B上的修改还未提交。那么，只读事务会发现Paxos组B处于两阶段提交协议中的prepare阶段，需要等待一会，知道paxos组B上的修改生效后才能读到正确的数据。</w:t>
      </w:r>
    </w:p>
    <w:p>
      <w:pPr>
        <w:numPr>
          <w:ilvl w:val="0"/>
          <w:numId w:val="9"/>
        </w:numPr>
        <w:ind w:firstLine="420" w:firstLineChars="0"/>
        <w:rPr>
          <w:rFonts w:hint="default"/>
          <w:lang w:val="en-US" w:eastAsia="zh-CN"/>
        </w:rPr>
      </w:pPr>
      <w:r>
        <w:rPr>
          <w:rFonts w:hint="eastAsia"/>
          <w:lang w:val="en-US" w:eastAsia="zh-CN"/>
        </w:rPr>
        <w:t>考虑TrueTime</w:t>
      </w:r>
    </w:p>
    <w:p>
      <w:pPr>
        <w:numPr>
          <w:numId w:val="0"/>
        </w:numPr>
        <w:ind w:firstLine="420" w:firstLineChars="0"/>
        <w:rPr>
          <w:rFonts w:hint="default"/>
          <w:lang w:val="en-US" w:eastAsia="zh-CN"/>
        </w:rPr>
      </w:pPr>
      <w:r>
        <w:rPr>
          <w:rFonts w:hint="eastAsia"/>
          <w:lang w:val="en-US" w:eastAsia="zh-CN"/>
        </w:rPr>
        <w:t>如果考虑TrueTime，并发控制就会变得复杂。这里的核心思想在于，只要事务T1的提交操作早于事务T2的开始操作，即使考虑TrueTime API的误差因素（-e~+e之间，e值平均为4ms），Spanner也能保证事务T1的提交版本小于事务T2的提交版本。Spanner使用了一种称为延迟提交（Commit Wait）的手段，即如果事务T1的提交版本为时间戳t</w:t>
      </w:r>
      <w:r>
        <w:rPr>
          <w:rFonts w:hint="eastAsia"/>
          <w:vertAlign w:val="subscript"/>
          <w:lang w:val="en-US" w:eastAsia="zh-CN"/>
        </w:rPr>
        <w:t>commit</w:t>
      </w:r>
      <w:r>
        <w:rPr>
          <w:rFonts w:hint="eastAsia"/>
          <w:lang w:val="en-US" w:eastAsia="zh-CN"/>
        </w:rPr>
        <w:t>，那么，事务T1会在</w:t>
      </w:r>
      <w:r>
        <w:rPr>
          <w:rFonts w:hint="eastAsia" w:eastAsia="仿宋"/>
          <w:sz w:val="24"/>
        </w:rPr>
        <w:t>t</w:t>
      </w:r>
      <w:r>
        <w:rPr>
          <w:rFonts w:hint="eastAsia" w:eastAsia="仿宋"/>
          <w:sz w:val="24"/>
          <w:vertAlign w:val="subscript"/>
        </w:rPr>
        <w:t>commit</w:t>
      </w:r>
      <w:r>
        <w:rPr>
          <w:rFonts w:hint="eastAsia"/>
          <w:lang w:val="en-US" w:eastAsia="zh-CN"/>
        </w:rPr>
        <w:t>t+e之后才能提交。另外，如果事务T2开始的绝对时间为</w:t>
      </w:r>
      <w:r>
        <w:rPr>
          <w:rFonts w:hint="eastAsia" w:ascii="Times New Roman" w:eastAsia="宋体"/>
          <w:lang w:val="en-US" w:eastAsia="zh-CN"/>
        </w:rPr>
        <w:t>t</w:t>
      </w:r>
      <w:r>
        <w:rPr>
          <w:rFonts w:hint="eastAsia" w:eastAsia="宋体"/>
          <w:vertAlign w:val="subscript"/>
          <w:lang w:val="en-US" w:eastAsia="zh-CN"/>
        </w:rPr>
        <w:t>abs</w:t>
      </w:r>
      <w:r>
        <w:rPr>
          <w:rFonts w:hint="eastAsia"/>
          <w:lang w:val="en-US" w:eastAsia="zh-CN"/>
        </w:rPr>
        <w:t>，那么事务T2的提交版本至少为2e。从这一点也可以看出，</w:t>
      </w:r>
      <w:bookmarkStart w:id="0" w:name="_GoBack"/>
      <w:r>
        <w:rPr>
          <w:rFonts w:hint="eastAsia"/>
          <w:color w:val="FF0000"/>
          <w:lang w:val="en-US" w:eastAsia="zh-CN"/>
        </w:rPr>
        <w:t>Spanner实现功能完备的全球数据库是付出一定代价的</w:t>
      </w:r>
      <w:bookmarkEnd w:id="0"/>
      <w:r>
        <w:rPr>
          <w:rFonts w:hint="eastAsia"/>
          <w:lang w:val="en-US" w:eastAsia="zh-CN"/>
        </w:rPr>
        <w:t>，设计架构时不能盲目崇拜。</w:t>
      </w:r>
    </w:p>
    <w:p>
      <w:pPr>
        <w:pStyle w:val="4"/>
        <w:bidi w:val="0"/>
        <w:rPr>
          <w:rFonts w:hint="eastAsia"/>
          <w:lang w:val="en-US" w:eastAsia="zh-CN"/>
        </w:rPr>
      </w:pPr>
      <w:r>
        <w:rPr>
          <w:rFonts w:hint="eastAsia"/>
          <w:lang w:val="en-US" w:eastAsia="zh-CN"/>
        </w:rPr>
        <w:t>数据迁移</w:t>
      </w:r>
    </w:p>
    <w:p>
      <w:pPr>
        <w:pStyle w:val="4"/>
        <w:bidi w:val="0"/>
        <w:rPr>
          <w:rFonts w:hint="default"/>
          <w:lang w:val="en-US" w:eastAsia="zh-CN"/>
        </w:rPr>
      </w:pPr>
      <w:r>
        <w:rPr>
          <w:rFonts w:hint="eastAsia"/>
          <w:lang w:val="en-US" w:eastAsia="zh-CN"/>
        </w:rPr>
        <w:t>讨论</w:t>
      </w:r>
    </w:p>
    <w:p>
      <w:pPr>
        <w:rPr>
          <w:rFonts w:hint="eastAsia"/>
          <w:lang w:val="en-US" w:eastAsia="zh-CN"/>
        </w:rPr>
      </w:pPr>
    </w:p>
    <w:p>
      <w:pPr>
        <w:pStyle w:val="3"/>
        <w:bidi w:val="0"/>
        <w:rPr>
          <w:rFonts w:hint="eastAsia"/>
          <w:lang w:val="en-US" w:eastAsia="zh-CN"/>
        </w:rPr>
      </w:pPr>
      <w:r>
        <w:rPr>
          <w:rFonts w:hint="eastAsia"/>
          <w:lang w:val="en-US" w:eastAsia="zh-CN"/>
        </w:rPr>
        <w:t>Microsoft SQL Azure</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7ACC9E"/>
    <w:multiLevelType w:val="singleLevel"/>
    <w:tmpl w:val="857ACC9E"/>
    <w:lvl w:ilvl="0" w:tentative="0">
      <w:start w:val="1"/>
      <w:numFmt w:val="decimal"/>
      <w:suff w:val="nothing"/>
      <w:lvlText w:val="%1、"/>
      <w:lvlJc w:val="left"/>
    </w:lvl>
  </w:abstractNum>
  <w:abstractNum w:abstractNumId="1">
    <w:nsid w:val="909F39F9"/>
    <w:multiLevelType w:val="singleLevel"/>
    <w:tmpl w:val="909F39F9"/>
    <w:lvl w:ilvl="0" w:tentative="0">
      <w:start w:val="1"/>
      <w:numFmt w:val="decimal"/>
      <w:suff w:val="nothing"/>
      <w:lvlText w:val="%1、"/>
      <w:lvlJc w:val="left"/>
    </w:lvl>
  </w:abstractNum>
  <w:abstractNum w:abstractNumId="2">
    <w:nsid w:val="AAC825DB"/>
    <w:multiLevelType w:val="singleLevel"/>
    <w:tmpl w:val="AAC825DB"/>
    <w:lvl w:ilvl="0" w:tentative="0">
      <w:start w:val="1"/>
      <w:numFmt w:val="decimal"/>
      <w:suff w:val="nothing"/>
      <w:lvlText w:val="%1、"/>
      <w:lvlJc w:val="left"/>
    </w:lvl>
  </w:abstractNum>
  <w:abstractNum w:abstractNumId="3">
    <w:nsid w:val="ADA9CA4E"/>
    <w:multiLevelType w:val="singleLevel"/>
    <w:tmpl w:val="ADA9CA4E"/>
    <w:lvl w:ilvl="0" w:tentative="0">
      <w:start w:val="1"/>
      <w:numFmt w:val="decimal"/>
      <w:suff w:val="nothing"/>
      <w:lvlText w:val="%1）"/>
      <w:lvlJc w:val="left"/>
    </w:lvl>
  </w:abstractNum>
  <w:abstractNum w:abstractNumId="4">
    <w:nsid w:val="CCBBB6DF"/>
    <w:multiLevelType w:val="singleLevel"/>
    <w:tmpl w:val="CCBBB6DF"/>
    <w:lvl w:ilvl="0" w:tentative="0">
      <w:start w:val="1"/>
      <w:numFmt w:val="decimal"/>
      <w:suff w:val="nothing"/>
      <w:lvlText w:val="%1、"/>
      <w:lvlJc w:val="left"/>
    </w:lvl>
  </w:abstractNum>
  <w:abstractNum w:abstractNumId="5">
    <w:nsid w:val="ED665228"/>
    <w:multiLevelType w:val="singleLevel"/>
    <w:tmpl w:val="ED665228"/>
    <w:lvl w:ilvl="0" w:tentative="0">
      <w:start w:val="1"/>
      <w:numFmt w:val="decimal"/>
      <w:suff w:val="nothing"/>
      <w:lvlText w:val="%1、"/>
      <w:lvlJc w:val="left"/>
    </w:lvl>
  </w:abstractNum>
  <w:abstractNum w:abstractNumId="6">
    <w:nsid w:val="03413D1F"/>
    <w:multiLevelType w:val="singleLevel"/>
    <w:tmpl w:val="03413D1F"/>
    <w:lvl w:ilvl="0" w:tentative="0">
      <w:start w:val="1"/>
      <w:numFmt w:val="decimal"/>
      <w:suff w:val="nothing"/>
      <w:lvlText w:val="%1、"/>
      <w:lvlJc w:val="left"/>
    </w:lvl>
  </w:abstractNum>
  <w:abstractNum w:abstractNumId="7">
    <w:nsid w:val="058B4FF3"/>
    <w:multiLevelType w:val="singleLevel"/>
    <w:tmpl w:val="058B4FF3"/>
    <w:lvl w:ilvl="0" w:tentative="0">
      <w:start w:val="1"/>
      <w:numFmt w:val="decimal"/>
      <w:suff w:val="nothing"/>
      <w:lvlText w:val="%1、"/>
      <w:lvlJc w:val="left"/>
    </w:lvl>
  </w:abstractNum>
  <w:abstractNum w:abstractNumId="8">
    <w:nsid w:val="0D0568D6"/>
    <w:multiLevelType w:val="singleLevel"/>
    <w:tmpl w:val="0D0568D6"/>
    <w:lvl w:ilvl="0" w:tentative="0">
      <w:start w:val="1"/>
      <w:numFmt w:val="decimal"/>
      <w:suff w:val="nothing"/>
      <w:lvlText w:val="%1、"/>
      <w:lvlJc w:val="left"/>
    </w:lvl>
  </w:abstractNum>
  <w:abstractNum w:abstractNumId="9">
    <w:nsid w:val="46FEBEE4"/>
    <w:multiLevelType w:val="singleLevel"/>
    <w:tmpl w:val="46FEBEE4"/>
    <w:lvl w:ilvl="0" w:tentative="0">
      <w:start w:val="1"/>
      <w:numFmt w:val="decimal"/>
      <w:suff w:val="nothing"/>
      <w:lvlText w:val="%1、"/>
      <w:lvlJc w:val="left"/>
    </w:lvl>
  </w:abstractNum>
  <w:abstractNum w:abstractNumId="10">
    <w:nsid w:val="55E03F3E"/>
    <w:multiLevelType w:val="singleLevel"/>
    <w:tmpl w:val="55E03F3E"/>
    <w:lvl w:ilvl="0" w:tentative="0">
      <w:start w:val="1"/>
      <w:numFmt w:val="decimal"/>
      <w:suff w:val="nothing"/>
      <w:lvlText w:val="%1）"/>
      <w:lvlJc w:val="left"/>
    </w:lvl>
  </w:abstractNum>
  <w:abstractNum w:abstractNumId="11">
    <w:nsid w:val="5DA29138"/>
    <w:multiLevelType w:val="singleLevel"/>
    <w:tmpl w:val="5DA29138"/>
    <w:lvl w:ilvl="0" w:tentative="0">
      <w:start w:val="1"/>
      <w:numFmt w:val="decimal"/>
      <w:suff w:val="nothing"/>
      <w:lvlText w:val="%1）"/>
      <w:lvlJc w:val="left"/>
    </w:lvl>
  </w:abstractNum>
  <w:num w:numId="1">
    <w:abstractNumId w:val="8"/>
  </w:num>
  <w:num w:numId="2">
    <w:abstractNumId w:val="9"/>
  </w:num>
  <w:num w:numId="3">
    <w:abstractNumId w:val="6"/>
  </w:num>
  <w:num w:numId="4">
    <w:abstractNumId w:val="7"/>
  </w:num>
  <w:num w:numId="5">
    <w:abstractNumId w:val="1"/>
  </w:num>
  <w:num w:numId="6">
    <w:abstractNumId w:val="5"/>
  </w:num>
  <w:num w:numId="7">
    <w:abstractNumId w:val="4"/>
  </w:num>
  <w:num w:numId="8">
    <w:abstractNumId w:val="0"/>
  </w:num>
  <w:num w:numId="9">
    <w:abstractNumId w:val="2"/>
  </w:num>
  <w:num w:numId="10">
    <w:abstractNumId w:val="1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484174E"/>
    <w:rsid w:val="052F0714"/>
    <w:rsid w:val="074C0C8E"/>
    <w:rsid w:val="07810CA9"/>
    <w:rsid w:val="084453C3"/>
    <w:rsid w:val="08617A32"/>
    <w:rsid w:val="0AAA5F04"/>
    <w:rsid w:val="0B5B6194"/>
    <w:rsid w:val="0B8945EF"/>
    <w:rsid w:val="0C0336BB"/>
    <w:rsid w:val="0C494813"/>
    <w:rsid w:val="0C707E62"/>
    <w:rsid w:val="0C844FE0"/>
    <w:rsid w:val="0C8E77AB"/>
    <w:rsid w:val="0DD07559"/>
    <w:rsid w:val="0EB659C7"/>
    <w:rsid w:val="0EE44A89"/>
    <w:rsid w:val="0F817B24"/>
    <w:rsid w:val="103E2219"/>
    <w:rsid w:val="108A1784"/>
    <w:rsid w:val="117D379B"/>
    <w:rsid w:val="118759F5"/>
    <w:rsid w:val="12D73D47"/>
    <w:rsid w:val="144F656A"/>
    <w:rsid w:val="155E20FC"/>
    <w:rsid w:val="15DF4C20"/>
    <w:rsid w:val="15E22B62"/>
    <w:rsid w:val="160B5646"/>
    <w:rsid w:val="165C193C"/>
    <w:rsid w:val="17CE1FB4"/>
    <w:rsid w:val="17FA1397"/>
    <w:rsid w:val="1970447C"/>
    <w:rsid w:val="199672E6"/>
    <w:rsid w:val="1A9C4352"/>
    <w:rsid w:val="1AC5464D"/>
    <w:rsid w:val="1AD6187F"/>
    <w:rsid w:val="1C825174"/>
    <w:rsid w:val="1CAC3E65"/>
    <w:rsid w:val="1D5E68F5"/>
    <w:rsid w:val="1DC6652B"/>
    <w:rsid w:val="1EBA2D87"/>
    <w:rsid w:val="1F632E9B"/>
    <w:rsid w:val="1FA85D39"/>
    <w:rsid w:val="212B3A7B"/>
    <w:rsid w:val="216116D5"/>
    <w:rsid w:val="21C047D5"/>
    <w:rsid w:val="21ED1295"/>
    <w:rsid w:val="243430AC"/>
    <w:rsid w:val="249B0A6C"/>
    <w:rsid w:val="24CE61DB"/>
    <w:rsid w:val="24E65982"/>
    <w:rsid w:val="257D4821"/>
    <w:rsid w:val="27062A52"/>
    <w:rsid w:val="272415EE"/>
    <w:rsid w:val="27CB49D1"/>
    <w:rsid w:val="28594D02"/>
    <w:rsid w:val="28AC213F"/>
    <w:rsid w:val="28E3356B"/>
    <w:rsid w:val="295B5103"/>
    <w:rsid w:val="299B7128"/>
    <w:rsid w:val="29BF0038"/>
    <w:rsid w:val="2A4C6CFC"/>
    <w:rsid w:val="2CD21A81"/>
    <w:rsid w:val="2E805A5D"/>
    <w:rsid w:val="307A7BE1"/>
    <w:rsid w:val="32B001C4"/>
    <w:rsid w:val="33227BC3"/>
    <w:rsid w:val="34177837"/>
    <w:rsid w:val="349C303A"/>
    <w:rsid w:val="359434B2"/>
    <w:rsid w:val="35E679F1"/>
    <w:rsid w:val="36CB3945"/>
    <w:rsid w:val="3749636D"/>
    <w:rsid w:val="3B232C35"/>
    <w:rsid w:val="3B4678A8"/>
    <w:rsid w:val="3D2B3188"/>
    <w:rsid w:val="3DDF2D74"/>
    <w:rsid w:val="3E0244B6"/>
    <w:rsid w:val="400A06D1"/>
    <w:rsid w:val="401A4262"/>
    <w:rsid w:val="40654F0B"/>
    <w:rsid w:val="41030B09"/>
    <w:rsid w:val="424901C8"/>
    <w:rsid w:val="43341F2F"/>
    <w:rsid w:val="43A34DFE"/>
    <w:rsid w:val="44390741"/>
    <w:rsid w:val="454509E5"/>
    <w:rsid w:val="4781264D"/>
    <w:rsid w:val="47EF6E03"/>
    <w:rsid w:val="4841284B"/>
    <w:rsid w:val="494049A4"/>
    <w:rsid w:val="49454BE1"/>
    <w:rsid w:val="4A914EE3"/>
    <w:rsid w:val="4F8F7B7B"/>
    <w:rsid w:val="50D4763D"/>
    <w:rsid w:val="524462D2"/>
    <w:rsid w:val="52530C3D"/>
    <w:rsid w:val="52636B86"/>
    <w:rsid w:val="52CE73DC"/>
    <w:rsid w:val="54513C1B"/>
    <w:rsid w:val="548841AF"/>
    <w:rsid w:val="5B7979D3"/>
    <w:rsid w:val="5DEA465A"/>
    <w:rsid w:val="5E3E7E17"/>
    <w:rsid w:val="64B00ECA"/>
    <w:rsid w:val="66C5280B"/>
    <w:rsid w:val="67616EC8"/>
    <w:rsid w:val="67730C50"/>
    <w:rsid w:val="67C60F55"/>
    <w:rsid w:val="6A122F2E"/>
    <w:rsid w:val="6AE23CEC"/>
    <w:rsid w:val="6C890C99"/>
    <w:rsid w:val="6CF86273"/>
    <w:rsid w:val="705477C2"/>
    <w:rsid w:val="72B84619"/>
    <w:rsid w:val="74634066"/>
    <w:rsid w:val="74845A5E"/>
    <w:rsid w:val="76114857"/>
    <w:rsid w:val="76233A9B"/>
    <w:rsid w:val="76C467FE"/>
    <w:rsid w:val="771F439C"/>
    <w:rsid w:val="77FC3230"/>
    <w:rsid w:val="7A352383"/>
    <w:rsid w:val="7B6A0E9B"/>
    <w:rsid w:val="7B830D78"/>
    <w:rsid w:val="7C5170F7"/>
    <w:rsid w:val="7C987B25"/>
    <w:rsid w:val="7C9F40CC"/>
    <w:rsid w:val="7CEF7BC8"/>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1"/>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20"/>
    <w:unhideWhenUsed/>
    <w:qFormat/>
    <w:uiPriority w:val="0"/>
    <w:pPr>
      <w:spacing w:before="0" w:beforeAutospacing="0" w:after="0" w:afterAutospacing="0"/>
      <w:jc w:val="left"/>
      <w:outlineLvl w:val="1"/>
    </w:pPr>
    <w:rPr>
      <w:rFonts w:hint="eastAsia" w:ascii="Times New Roman" w:hAnsi="Times New Roman" w:eastAsia="仿宋" w:cs="宋体"/>
      <w:b/>
      <w:bCs/>
      <w:kern w:val="0"/>
      <w:sz w:val="24"/>
      <w:szCs w:val="36"/>
      <w:lang w:bidi="ar"/>
    </w:rPr>
  </w:style>
  <w:style w:type="paragraph" w:styleId="4">
    <w:name w:val="heading 3"/>
    <w:basedOn w:val="1"/>
    <w:next w:val="1"/>
    <w:link w:val="19"/>
    <w:unhideWhenUsed/>
    <w:qFormat/>
    <w:uiPriority w:val="0"/>
    <w:pPr>
      <w:spacing w:before="0" w:beforeAutospacing="0" w:after="0" w:afterAutospacing="0"/>
      <w:jc w:val="left"/>
      <w:outlineLvl w:val="2"/>
    </w:pPr>
    <w:rPr>
      <w:rFonts w:hint="eastAsia" w:ascii="Times New Roman" w:hAnsi="Times New Roman" w:eastAsia="仿宋" w:cs="宋体"/>
      <w:b/>
      <w:kern w:val="0"/>
      <w:szCs w:val="27"/>
      <w:lang w:bidi="ar"/>
    </w:rPr>
  </w:style>
  <w:style w:type="paragraph" w:styleId="5">
    <w:name w:val="heading 4"/>
    <w:basedOn w:val="1"/>
    <w:next w:val="1"/>
    <w:link w:val="18"/>
    <w:unhideWhenUsed/>
    <w:qFormat/>
    <w:uiPriority w:val="0"/>
    <w:pPr>
      <w:keepNext/>
      <w:keepLines/>
      <w:spacing w:beforeLines="0" w:beforeAutospacing="0" w:afterLines="0" w:afterAutospacing="0" w:line="400" w:lineRule="exact"/>
      <w:ind w:left="0" w:leftChars="0" w:firstLine="420" w:firstLineChars="200"/>
      <w:outlineLvl w:val="3"/>
    </w:pPr>
    <w:rPr>
      <w:rFonts w:ascii="Times New Roman" w:hAnsi="Times New Roman" w:eastAsia="宋体" w:cs="Times New Roman"/>
      <w:szCs w:val="24"/>
    </w:rPr>
  </w:style>
  <w:style w:type="paragraph" w:styleId="6">
    <w:name w:val="heading 5"/>
    <w:basedOn w:val="1"/>
    <w:next w:val="1"/>
    <w:link w:val="24"/>
    <w:unhideWhenUsed/>
    <w:qFormat/>
    <w:uiPriority w:val="0"/>
    <w:pPr>
      <w:keepNext/>
      <w:keepLines/>
      <w:outlineLvl w:val="4"/>
    </w:pPr>
    <w:rPr>
      <w:rFonts w:ascii="Times New Roman" w:hAnsi="Times New Roman"/>
      <w:b/>
      <w:bCs/>
      <w:sz w:val="24"/>
      <w:szCs w:val="28"/>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4">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3"/>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footnote reference"/>
    <w:basedOn w:val="15"/>
    <w:qFormat/>
    <w:uiPriority w:val="0"/>
    <w:rPr>
      <w:rFonts w:ascii="Times New Roman" w:hAnsi="Times New Roman" w:eastAsia="宋体"/>
      <w:vertAlign w:val="superscript"/>
    </w:rPr>
  </w:style>
  <w:style w:type="paragraph" w:customStyle="1" w:styleId="17">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8">
    <w:name w:val="标题 4 Char"/>
    <w:link w:val="5"/>
    <w:qFormat/>
    <w:uiPriority w:val="0"/>
    <w:rPr>
      <w:rFonts w:ascii="Times New Roman" w:hAnsi="Times New Roman" w:eastAsia="宋体" w:cs="Times New Roman"/>
      <w:sz w:val="24"/>
      <w:szCs w:val="24"/>
    </w:rPr>
  </w:style>
  <w:style w:type="character" w:customStyle="1" w:styleId="19">
    <w:name w:val="标题 3 Char"/>
    <w:link w:val="4"/>
    <w:qFormat/>
    <w:uiPriority w:val="0"/>
    <w:rPr>
      <w:rFonts w:ascii="Times New Roman" w:hAnsi="Times New Roman" w:eastAsia="仿宋" w:cs="宋体"/>
      <w:b/>
      <w:kern w:val="2"/>
      <w:sz w:val="24"/>
    </w:rPr>
  </w:style>
  <w:style w:type="character" w:customStyle="1" w:styleId="20">
    <w:name w:val="标题 2 Char"/>
    <w:basedOn w:val="15"/>
    <w:link w:val="3"/>
    <w:qFormat/>
    <w:uiPriority w:val="0"/>
    <w:rPr>
      <w:rFonts w:ascii="Times New Roman" w:hAnsi="Times New Roman" w:eastAsia="仿宋" w:cs="宋体"/>
      <w:b/>
      <w:bCs/>
      <w:sz w:val="24"/>
      <w:szCs w:val="32"/>
    </w:rPr>
  </w:style>
  <w:style w:type="character" w:customStyle="1" w:styleId="21">
    <w:name w:val="标题 1 Char"/>
    <w:link w:val="2"/>
    <w:qFormat/>
    <w:uiPriority w:val="0"/>
    <w:rPr>
      <w:rFonts w:ascii="Times New Roman" w:hAnsi="Times New Roman" w:eastAsia="仿宋" w:cs="宋体"/>
      <w:b/>
      <w:bCs/>
      <w:kern w:val="44"/>
      <w:sz w:val="24"/>
      <w:szCs w:val="44"/>
    </w:rPr>
  </w:style>
  <w:style w:type="paragraph" w:customStyle="1" w:styleId="22">
    <w:name w:val="标题五"/>
    <w:basedOn w:val="6"/>
    <w:qFormat/>
    <w:uiPriority w:val="0"/>
  </w:style>
  <w:style w:type="character" w:customStyle="1" w:styleId="23">
    <w:name w:val="脚注文本 字符"/>
    <w:basedOn w:val="15"/>
    <w:link w:val="11"/>
    <w:qFormat/>
    <w:uiPriority w:val="99"/>
    <w:rPr>
      <w:rFonts w:eastAsia="宋体" w:asciiTheme="minorAscii" w:hAnsiTheme="minorAscii"/>
      <w:sz w:val="18"/>
      <w:szCs w:val="18"/>
    </w:rPr>
  </w:style>
  <w:style w:type="character" w:customStyle="1" w:styleId="24">
    <w:name w:val="标题 5 字符"/>
    <w:basedOn w:val="15"/>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2021-04-17T03:19:09Z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