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卷管理</w:t>
      </w:r>
    </w:p>
    <w:p>
      <w:pPr>
        <w:ind w:left="420" w:leftChars="200"/>
      </w:pPr>
      <w:r>
        <w:rPr>
          <w:rFonts w:hint="eastAsia"/>
        </w:rPr>
        <w:t>卷管理器包括：</w:t>
      </w:r>
    </w:p>
    <w:p>
      <w:pPr>
        <w:ind w:left="420" w:leftChars="200"/>
      </w:pPr>
      <w:r>
        <w:rPr>
          <w:rFonts w:hint="eastAsia"/>
        </w:rPr>
        <w:t>LDM（逻辑磁盘管理）：Windows</w:t>
      </w:r>
      <w:r>
        <w:t>2000</w:t>
      </w:r>
      <w:r>
        <w:rPr>
          <w:rFonts w:hint="eastAsia"/>
        </w:rPr>
        <w:t>引入的动态磁盘</w:t>
      </w:r>
    </w:p>
    <w:p>
      <w:pPr>
        <w:ind w:left="420" w:leftChars="200"/>
      </w:pPr>
      <w:r>
        <w:rPr>
          <w:rFonts w:hint="eastAsia"/>
        </w:rPr>
        <w:t>Vx</w:t>
      </w:r>
      <w:r>
        <w:t>VM</w:t>
      </w:r>
      <w:r>
        <w:rPr>
          <w:rFonts w:hint="eastAsia"/>
        </w:rPr>
        <w:t>（Veritas</w:t>
      </w:r>
      <w:r>
        <w:t xml:space="preserve"> Volume Manager</w:t>
      </w:r>
      <w:r>
        <w:rPr>
          <w:rFonts w:hint="eastAsia"/>
        </w:rPr>
        <w:t>）</w:t>
      </w:r>
    </w:p>
    <w:p>
      <w:pPr>
        <w:ind w:left="42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r>
        <w:tab/>
      </w:r>
      <w:r>
        <w:rPr>
          <w:rFonts w:hint="eastAsia"/>
        </w:rPr>
        <w:t>在LVM中，哪些创建了逻辑分区的物理存储是传统的分区（比如/</w:t>
      </w:r>
      <w:r>
        <w:t>dev/sda1</w:t>
      </w:r>
      <w:r>
        <w:rPr>
          <w:rFonts w:hint="eastAsia"/>
        </w:rPr>
        <w:t>，/</w:t>
      </w:r>
      <w:r>
        <w:t>dev/sdb1</w:t>
      </w:r>
      <w:r>
        <w:rPr>
          <w:rFonts w:hint="eastAsia"/>
        </w:rPr>
        <w:t>）。这些分区必须被初始化为“物理卷PV”并加上卷标（如“Linux</w:t>
      </w:r>
      <w:r>
        <w:t xml:space="preserve">  LVM</w:t>
      </w:r>
      <w:r>
        <w:rPr>
          <w:rFonts w:hint="eastAsia"/>
        </w:rPr>
        <w:t>”）来使他们可以在LVM中使用。</w:t>
      </w:r>
      <w:r>
        <w:rPr>
          <w:rFonts w:hint="eastAsia"/>
          <w:color w:val="FF0000"/>
        </w:rPr>
        <w:t>一旦分区被标记为LVM分区，就不能直接用mount命令挂载</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pStyle w:val="3"/>
      </w:pPr>
      <w:r>
        <w:rPr>
          <w:rFonts w:hint="eastAsia"/>
        </w:rPr>
        <w:t>原理</w:t>
      </w:r>
    </w:p>
    <w:p>
      <w:r>
        <w:tab/>
      </w:r>
      <w:r>
        <w:rPr>
          <w:rFonts w:hint="eastAsia"/>
          <w:color w:val="FF0000"/>
        </w:rPr>
        <w:t>LVM使用基本思路：PV</w:t>
      </w:r>
      <w:r>
        <w:rPr>
          <w:color w:val="FF0000"/>
        </w:rPr>
        <w:sym w:font="Wingdings" w:char="F0E0"/>
      </w:r>
      <w:r>
        <w:rPr>
          <w:color w:val="FF0000"/>
        </w:rPr>
        <w:t>VG</w:t>
      </w:r>
      <w:r>
        <w:rPr>
          <w:color w:val="FF0000"/>
        </w:rPr>
        <w:sym w:font="Wingdings" w:char="F0E0"/>
      </w:r>
      <w:r>
        <w:rPr>
          <w:color w:val="FF0000"/>
        </w:rPr>
        <w:t>LV</w:t>
      </w:r>
      <w:r>
        <w:rPr>
          <w:color w:val="FF0000"/>
        </w:rPr>
        <w:sym w:font="Wingdings" w:char="F0E0"/>
      </w:r>
      <w:r>
        <w:rPr>
          <w:rFonts w:hint="eastAsia"/>
          <w:color w:val="FF0000"/>
        </w:rPr>
        <w:t>格式化分区</w:t>
      </w:r>
      <w:r>
        <w:rPr>
          <w:color w:val="FF0000"/>
        </w:rPr>
        <w:sym w:font="Wingdings" w:char="F0E0"/>
      </w:r>
      <w:r>
        <w:rPr>
          <w:color w:val="FF0000"/>
        </w:rPr>
        <w:t>mount/fstab</w:t>
      </w:r>
      <w:r>
        <w:rPr>
          <w:rFonts w:hint="eastAsia"/>
          <w:color w:val="FF0000"/>
        </w:rPr>
        <w:t>自动挂载</w:t>
      </w:r>
      <w:r>
        <w:rPr>
          <w:color w:val="FF0000"/>
        </w:rPr>
        <w:sym w:font="Wingdings" w:char="F0E0"/>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先将每个小磁盘以固定大小切割成一块一块的小PE（一般是8</w:t>
      </w:r>
      <w:r>
        <w:t>M</w:t>
      </w:r>
      <w:r>
        <w:rPr>
          <w:rFonts w:hint="eastAsia"/>
        </w:rPr>
        <w:t>）；</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rPr>
        <w:t>在LV上格式化分区；</w:t>
      </w:r>
    </w:p>
    <w:p>
      <w:pPr>
        <w:pStyle w:val="17"/>
        <w:numPr>
          <w:ilvl w:val="0"/>
          <w:numId w:val="1"/>
        </w:numPr>
        <w:ind w:firstLineChars="0"/>
      </w:pPr>
      <w:r>
        <w:rPr>
          <w:rFonts w:hint="eastAsia"/>
        </w:rPr>
        <w:t>直接mount挂载或者/</w:t>
      </w:r>
      <w:r>
        <w:t>etc/fstab</w:t>
      </w:r>
      <w:r>
        <w:rPr>
          <w:rFonts w:hint="eastAsia"/>
        </w:rPr>
        <w:t>挂载。</w:t>
      </w:r>
    </w:p>
    <w:p>
      <w:pPr>
        <w:pStyle w:val="3"/>
      </w:pPr>
      <w:r>
        <w:rPr>
          <w:rFonts w:hint="eastAsia"/>
        </w:rPr>
        <w:t>指令</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pPr>
              <w:jc w:val="center"/>
              <w:rPr>
                <w:rFonts w:hint="eastAsia"/>
              </w:rPr>
            </w:pPr>
            <w:r>
              <w:rPr>
                <w:rFonts w:hint="eastAsia"/>
              </w:rPr>
              <w:t>功能</w:t>
            </w:r>
          </w:p>
        </w:tc>
        <w:tc>
          <w:tcPr>
            <w:tcW w:w="2074" w:type="dxa"/>
          </w:tcPr>
          <w:p>
            <w:pPr>
              <w:jc w:val="center"/>
              <w:rPr>
                <w:rFonts w:hint="eastAsia"/>
              </w:rPr>
            </w:pPr>
            <w:r>
              <w:rPr>
                <w:rFonts w:hint="eastAsia"/>
              </w:rPr>
              <w:t>物理卷管理</w:t>
            </w:r>
          </w:p>
        </w:tc>
        <w:tc>
          <w:tcPr>
            <w:tcW w:w="2074" w:type="dxa"/>
          </w:tcPr>
          <w:p>
            <w:pPr>
              <w:jc w:val="center"/>
              <w:rPr>
                <w:rFonts w:hint="eastAsia"/>
              </w:rPr>
            </w:pPr>
            <w:r>
              <w:rPr>
                <w:rFonts w:hint="eastAsia"/>
              </w:rPr>
              <w:t>卷组管理</w:t>
            </w:r>
          </w:p>
        </w:tc>
        <w:tc>
          <w:tcPr>
            <w:tcW w:w="2074" w:type="dxa"/>
          </w:tcPr>
          <w:p>
            <w:pPr>
              <w:jc w:val="center"/>
              <w:rPr>
                <w:rFonts w:hint="eastAsia"/>
              </w:rPr>
            </w:pPr>
            <w:r>
              <w:rPr>
                <w:rFonts w:hint="eastAsia"/>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扫描scan</w:t>
            </w:r>
          </w:p>
        </w:tc>
        <w:tc>
          <w:tcPr>
            <w:tcW w:w="2074" w:type="dxa"/>
          </w:tcPr>
          <w:p>
            <w:pPr>
              <w:jc w:val="center"/>
              <w:rPr>
                <w:rFonts w:hint="eastAsia"/>
              </w:rPr>
            </w:pPr>
            <w:r>
              <w:t>pvscan</w:t>
            </w:r>
          </w:p>
        </w:tc>
        <w:tc>
          <w:tcPr>
            <w:tcW w:w="2074" w:type="dxa"/>
          </w:tcPr>
          <w:p>
            <w:pPr>
              <w:jc w:val="center"/>
              <w:rPr>
                <w:rFonts w:hint="eastAsia"/>
              </w:rPr>
            </w:pPr>
            <w:r>
              <w:t>vgscan</w:t>
            </w:r>
          </w:p>
        </w:tc>
        <w:tc>
          <w:tcPr>
            <w:tcW w:w="2074" w:type="dxa"/>
          </w:tcPr>
          <w:p>
            <w:pPr>
              <w:jc w:val="center"/>
              <w:rPr>
                <w:rFonts w:hint="eastAsia"/>
              </w:rPr>
            </w:pPr>
            <w: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建立create</w:t>
            </w:r>
          </w:p>
        </w:tc>
        <w:tc>
          <w:tcPr>
            <w:tcW w:w="2074" w:type="dxa"/>
          </w:tcPr>
          <w:p>
            <w:pPr>
              <w:jc w:val="center"/>
              <w:rPr>
                <w:rFonts w:hint="eastAsia"/>
              </w:rPr>
            </w:pPr>
            <w:r>
              <w:rPr>
                <w:color w:val="FF0000"/>
              </w:rPr>
              <w:t>pvcreate</w:t>
            </w:r>
          </w:p>
        </w:tc>
        <w:tc>
          <w:tcPr>
            <w:tcW w:w="2074" w:type="dxa"/>
          </w:tcPr>
          <w:p>
            <w:pPr>
              <w:jc w:val="center"/>
              <w:rPr>
                <w:rFonts w:hint="eastAsia"/>
              </w:rPr>
            </w:pPr>
            <w:r>
              <w:rPr>
                <w:color w:val="FF0000"/>
              </w:rPr>
              <w:t>vgcreate</w:t>
            </w:r>
          </w:p>
        </w:tc>
        <w:tc>
          <w:tcPr>
            <w:tcW w:w="2074" w:type="dxa"/>
          </w:tcPr>
          <w:p>
            <w:pPr>
              <w:jc w:val="center"/>
              <w:rPr>
                <w:rFonts w:hint="eastAsia"/>
              </w:rPr>
            </w:pPr>
            <w:r>
              <w:rPr>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显示display</w:t>
            </w:r>
          </w:p>
        </w:tc>
        <w:tc>
          <w:tcPr>
            <w:tcW w:w="2074" w:type="dxa"/>
          </w:tcPr>
          <w:p>
            <w:pPr>
              <w:jc w:val="center"/>
              <w:rPr>
                <w:rFonts w:hint="eastAsia"/>
              </w:rPr>
            </w:pPr>
            <w:r>
              <w:t>pvdisplay</w:t>
            </w:r>
          </w:p>
        </w:tc>
        <w:tc>
          <w:tcPr>
            <w:tcW w:w="2074" w:type="dxa"/>
          </w:tcPr>
          <w:p>
            <w:pPr>
              <w:jc w:val="center"/>
              <w:rPr>
                <w:rFonts w:hint="eastAsia"/>
              </w:rPr>
            </w:pPr>
            <w:r>
              <w:t>vgdisplay</w:t>
            </w:r>
          </w:p>
        </w:tc>
        <w:tc>
          <w:tcPr>
            <w:tcW w:w="2074" w:type="dxa"/>
          </w:tcPr>
          <w:p>
            <w:pPr>
              <w:jc w:val="center"/>
              <w:rPr>
                <w:rFonts w:hint="eastAsia"/>
              </w:rPr>
            </w:pPr>
            <w: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删除remove</w:t>
            </w:r>
          </w:p>
        </w:tc>
        <w:tc>
          <w:tcPr>
            <w:tcW w:w="2074" w:type="dxa"/>
          </w:tcPr>
          <w:p>
            <w:pPr>
              <w:jc w:val="center"/>
              <w:rPr>
                <w:rFonts w:hint="eastAsia"/>
              </w:rPr>
            </w:pPr>
            <w:r>
              <w:t>pvcreate</w:t>
            </w:r>
          </w:p>
        </w:tc>
        <w:tc>
          <w:tcPr>
            <w:tcW w:w="2074" w:type="dxa"/>
          </w:tcPr>
          <w:p>
            <w:pPr>
              <w:jc w:val="center"/>
              <w:rPr>
                <w:rFonts w:hint="eastAsia"/>
              </w:rPr>
            </w:pPr>
            <w:r>
              <w:t>vgremove</w:t>
            </w:r>
          </w:p>
        </w:tc>
        <w:tc>
          <w:tcPr>
            <w:tcW w:w="2074" w:type="dxa"/>
          </w:tcPr>
          <w:p>
            <w:pPr>
              <w:jc w:val="center"/>
              <w:rPr>
                <w:rFonts w:hint="eastAsia"/>
              </w:rPr>
            </w:pPr>
            <w: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扩展extend</w:t>
            </w:r>
          </w:p>
        </w:tc>
        <w:tc>
          <w:tcPr>
            <w:tcW w:w="2074" w:type="dxa"/>
          </w:tcPr>
          <w:p>
            <w:pPr>
              <w:jc w:val="center"/>
              <w:rPr>
                <w:rFonts w:hint="eastAsia"/>
              </w:rPr>
            </w:pPr>
          </w:p>
        </w:tc>
        <w:tc>
          <w:tcPr>
            <w:tcW w:w="2074" w:type="dxa"/>
          </w:tcPr>
          <w:p>
            <w:pPr>
              <w:jc w:val="center"/>
              <w:rPr>
                <w:rFonts w:hint="eastAsia"/>
              </w:rPr>
            </w:pPr>
            <w:r>
              <w:t>vgextend</w:t>
            </w:r>
          </w:p>
        </w:tc>
        <w:tc>
          <w:tcPr>
            <w:tcW w:w="2074" w:type="dxa"/>
          </w:tcPr>
          <w:p>
            <w:pPr>
              <w:jc w:val="center"/>
              <w:rPr>
                <w:rFonts w:hint="eastAsia"/>
              </w:rPr>
            </w:pPr>
            <w: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减少reduce</w:t>
            </w:r>
          </w:p>
        </w:tc>
        <w:tc>
          <w:tcPr>
            <w:tcW w:w="2074" w:type="dxa"/>
          </w:tcPr>
          <w:p>
            <w:pPr>
              <w:jc w:val="center"/>
              <w:rPr>
                <w:rFonts w:hint="eastAsia"/>
              </w:rPr>
            </w:pPr>
          </w:p>
        </w:tc>
        <w:tc>
          <w:tcPr>
            <w:tcW w:w="2074" w:type="dxa"/>
          </w:tcPr>
          <w:p>
            <w:pPr>
              <w:jc w:val="center"/>
              <w:rPr>
                <w:rFonts w:hint="eastAsia"/>
              </w:rPr>
            </w:pPr>
            <w:r>
              <w:t>vgreduce</w:t>
            </w:r>
          </w:p>
        </w:tc>
        <w:tc>
          <w:tcPr>
            <w:tcW w:w="2074" w:type="dxa"/>
          </w:tcPr>
          <w:p>
            <w:pPr>
              <w:jc w:val="center"/>
              <w:rPr>
                <w:rFonts w:hint="eastAsia"/>
              </w:rPr>
            </w:pPr>
            <w:r>
              <w:rPr>
                <w:rFonts w:hint="eastAsia"/>
              </w:rPr>
              <w:t>l</w:t>
            </w:r>
            <w:r>
              <w:t>vreduce</w:t>
            </w:r>
          </w:p>
        </w:tc>
      </w:tr>
    </w:tbl>
    <w:p/>
    <w:p>
      <w:pPr>
        <w:pStyle w:val="3"/>
        <w:rPr>
          <w:rFonts w:hint="eastAsia"/>
        </w:rPr>
      </w:pPr>
      <w:r>
        <w:rPr>
          <w:rFonts w:hint="eastAsia"/>
        </w:rPr>
        <w:t>快照</w:t>
      </w:r>
    </w:p>
    <w:p>
      <w:pPr>
        <w:pStyle w:val="2"/>
      </w:pPr>
      <w:r>
        <w:rPr>
          <w:rFonts w:hint="eastAsia"/>
        </w:rPr>
        <w:t>PV</w:t>
      </w:r>
    </w:p>
    <w:p>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ind w:firstLine="420"/>
        <w:rPr>
          <w:rFonts w:hint="eastAsia"/>
        </w:rPr>
      </w:pPr>
      <w:r>
        <w:rPr>
          <w:rFonts w:hint="eastAsia"/>
        </w:rPr>
        <w:t>注：LVM将操作系统识别到的物理磁盘（或者RAID控制器提交的逻辑磁盘）称为物理卷。</w:t>
      </w:r>
    </w:p>
    <w:p>
      <w:pPr>
        <w:pStyle w:val="3"/>
      </w:pPr>
      <w:r>
        <w:t>p</w:t>
      </w:r>
      <w:r>
        <w:rPr>
          <w:rFonts w:hint="eastAsia"/>
        </w:rPr>
        <w:t>vcreate</w:t>
      </w:r>
    </w:p>
    <w:p>
      <w:r>
        <w:tab/>
      </w:r>
      <w:r>
        <w:rPr>
          <w:rFonts w:hint="eastAsia"/>
        </w:rPr>
        <w:t>格式：pvcreate</w:t>
      </w:r>
      <w:r>
        <w:t xml:space="preserve"> </w:t>
      </w:r>
      <w:r>
        <w:rPr>
          <w:rFonts w:hint="eastAsia"/>
        </w:rPr>
        <w:t>设备1[设备2</w:t>
      </w:r>
      <w:r>
        <w:t>]</w:t>
      </w:r>
    </w:p>
    <w:p>
      <w:pPr>
        <w:rPr>
          <w:rFonts w:hint="eastAsia"/>
        </w:rPr>
      </w:pPr>
      <w:r>
        <w:tab/>
      </w:r>
    </w:p>
    <w:p>
      <w:pPr>
        <w:pStyle w:val="3"/>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3"/>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
      <w:pPr>
        <w:rPr>
          <w:rFonts w:hint="eastAsia"/>
        </w:rPr>
      </w:pPr>
    </w:p>
    <w:p>
      <w:pPr>
        <w:pStyle w:val="3"/>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3"/>
      </w:pPr>
      <w:r>
        <w:rPr>
          <w:rFonts w:hint="eastAsia"/>
        </w:rPr>
        <w:t>pvscan</w:t>
      </w:r>
    </w:p>
    <w:p>
      <w:r>
        <w:tab/>
      </w:r>
      <w:r>
        <w:rPr>
          <w:rFonts w:hint="eastAsia"/>
        </w:rPr>
        <w:t>pvscan命令会扫描系统中连接的所有磁盘，列出找到的物理卷列表。使用pvscan命令的-n选项可以显示硬盘中的不属于任何卷组的物理卷，这些物理卷是未被使用的。</w:t>
      </w:r>
    </w:p>
    <w:p>
      <w:pPr>
        <w:pStyle w:val="3"/>
      </w:pPr>
      <w:r>
        <w:rPr>
          <w:rFonts w:hint="eastAsia"/>
        </w:rPr>
        <w:t>pvck</w:t>
      </w:r>
    </w:p>
    <w:p>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pStyle w:val="2"/>
      </w:pPr>
      <w:r>
        <w:rPr>
          <w:rFonts w:hint="eastAsia"/>
        </w:rPr>
        <w:t>VG</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ind w:firstLine="420"/>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pPr>
      <w:r>
        <w:t>vgcreate</w:t>
      </w:r>
    </w:p>
    <w:p>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t>–</w:t>
      </w:r>
      <w:r>
        <w:rPr>
          <w:rFonts w:hint="eastAsia"/>
        </w:rPr>
        <w:t>s</w:t>
      </w:r>
      <w:r>
        <w:t xml:space="preserve"> </w:t>
      </w:r>
      <w:r>
        <w:rPr>
          <w:rFonts w:hint="eastAsia"/>
        </w:rPr>
        <w:t>指定PE大小（单位M）</w:t>
      </w:r>
    </w:p>
    <w:p>
      <w:pPr>
        <w:rPr>
          <w:rFonts w:hint="eastAsia"/>
        </w:rPr>
      </w:pPr>
    </w:p>
    <w:p>
      <w:pPr>
        <w:pStyle w:val="3"/>
      </w:pPr>
      <w:r>
        <w:rPr>
          <w:rFonts w:hint="eastAsia"/>
        </w:rPr>
        <w:t>v</w:t>
      </w:r>
      <w:r>
        <w:t>gremove</w:t>
      </w:r>
    </w:p>
    <w:p>
      <w:pPr>
        <w:pStyle w:val="3"/>
      </w:pPr>
      <w:r>
        <w:t>vgextend</w:t>
      </w:r>
    </w:p>
    <w:p>
      <w:pPr>
        <w:pStyle w:val="3"/>
        <w:rPr>
          <w:rFonts w:hint="eastAsia"/>
        </w:rPr>
      </w:pPr>
      <w:r>
        <w:t>vgreduce</w:t>
      </w:r>
    </w:p>
    <w:p>
      <w:pPr>
        <w:pStyle w:val="3"/>
      </w:pPr>
      <w:r>
        <w:rPr>
          <w:rFonts w:hint="eastAsia"/>
        </w:rPr>
        <w:t>vgs</w:t>
      </w:r>
      <w:r>
        <w:t>can</w:t>
      </w:r>
    </w:p>
    <w:p>
      <w:pPr>
        <w:rPr>
          <w:rFonts w:hint="eastAsia"/>
        </w:rPr>
      </w:pPr>
      <w:r>
        <w:tab/>
      </w:r>
      <w:r>
        <w:rPr>
          <w:rFonts w:hint="eastAsia"/>
        </w:rPr>
        <w:t>vgs会显示两个VG信息，其中一个VolGroup是系统盘。</w:t>
      </w:r>
    </w:p>
    <w:p>
      <w:pPr>
        <w:pStyle w:val="3"/>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pPr>
      <w:r>
        <w:rPr>
          <w:rFonts w:hint="eastAsia"/>
        </w:rPr>
        <w:t>LV</w:t>
      </w:r>
    </w:p>
    <w:p>
      <w:r>
        <w:tab/>
      </w:r>
      <w:r>
        <w:rPr>
          <w:rFonts w:hint="eastAsia"/>
        </w:rPr>
        <w:t>LV才是实际可以挂载的盘。</w:t>
      </w:r>
    </w:p>
    <w:p>
      <w:pPr>
        <w:pStyle w:val="3"/>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pStyle w:val="3"/>
      </w:pPr>
      <w:r>
        <w:t>lvremove</w:t>
      </w:r>
    </w:p>
    <w:p>
      <w:pPr>
        <w:pStyle w:val="3"/>
      </w:pPr>
      <w:r>
        <w:t>lvextend</w:t>
      </w:r>
    </w:p>
    <w:p>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pStyle w:val="3"/>
      </w:pPr>
      <w:r>
        <w:t>resize2fs</w:t>
      </w:r>
    </w:p>
    <w:p>
      <w:pPr>
        <w:rPr>
          <w:rFonts w:hint="eastAsia"/>
        </w:rPr>
      </w:pPr>
      <w:r>
        <w:tab/>
      </w:r>
      <w:r>
        <w:rPr>
          <w:rFonts w:hint="eastAsia"/>
        </w:rPr>
        <w:t>格式：resize</w:t>
      </w:r>
      <w:r>
        <w:t>2fs /dev/</w:t>
      </w:r>
      <w:r>
        <w:rPr>
          <w:rFonts w:hint="eastAsia"/>
        </w:rPr>
        <w:t>卷组名/逻辑卷名</w:t>
      </w:r>
    </w:p>
    <w:p>
      <w:pPr>
        <w:pStyle w:val="3"/>
        <w:rPr>
          <w:rFonts w:hint="eastAsia"/>
        </w:rPr>
      </w:pPr>
      <w:r>
        <w:t>lvreduce</w:t>
      </w:r>
    </w:p>
    <w:p>
      <w:pPr>
        <w:pStyle w:val="3"/>
      </w:pPr>
      <w:r>
        <w:rPr>
          <w:rFonts w:hint="eastAsia"/>
        </w:rPr>
        <w:t>l</w:t>
      </w:r>
      <w:r>
        <w:t>vscan</w:t>
      </w:r>
    </w:p>
    <w:p>
      <w:pPr>
        <w:pStyle w:val="3"/>
      </w:pPr>
      <w:r>
        <w:rPr>
          <w:rFonts w:hint="eastAsia"/>
        </w:rPr>
        <w:t>l</w:t>
      </w:r>
      <w:r>
        <w:t>vdispaly</w:t>
      </w:r>
    </w:p>
    <w:p>
      <w:pPr>
        <w:pStyle w:val="2"/>
      </w:pPr>
      <w:r>
        <w:rPr>
          <w:rFonts w:hint="eastAsia"/>
        </w:rPr>
        <w:t>Device</w:t>
      </w:r>
      <w:r>
        <w:t xml:space="preserve"> </w:t>
      </w:r>
      <w:r>
        <w:rPr>
          <w:rFonts w:hint="eastAsia"/>
        </w:rPr>
        <w:t>Mapper</w:t>
      </w:r>
    </w:p>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w:t>
      </w:r>
      <w:bookmarkStart w:id="0" w:name="_GoBack"/>
      <w:bookmarkEnd w:id="0"/>
      <w:r>
        <w:rPr>
          <w:rFonts w:hint="eastAsia"/>
        </w:rPr>
        <w:t>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1E904E0D"/>
    <w:rsid w:val="3166295C"/>
    <w:rsid w:val="62FD19C9"/>
    <w:rsid w:val="7DB0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semiHidden/>
    <w:qFormat/>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4"/>
      <w:szCs w:val="28"/>
    </w:rPr>
  </w:style>
  <w:style w:type="character" w:customStyle="1" w:styleId="15">
    <w:name w:val="页眉 字符"/>
    <w:basedOn w:val="8"/>
    <w:link w:val="7"/>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TotalTime>0</TotalTime>
  <ScaleCrop>false</ScaleCrop>
  <LinksUpToDate>false</LinksUpToDate>
  <CharactersWithSpaces>7539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超</cp:lastModifiedBy>
  <dcterms:modified xsi:type="dcterms:W3CDTF">2020-08-23T04:37:37Z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