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ind w:firstLine="420" w:firstLineChars="0"/>
        <w:jc w:val="both"/>
        <w:rPr>
          <w:rFonts w:hint="eastAsia" w:eastAsia="仿宋"/>
          <w:lang w:val="en-US" w:eastAsia="zh-CN"/>
        </w:rPr>
      </w:pPr>
      <w:r>
        <w:rPr>
          <w:rFonts w:hint="eastAsia"/>
          <w:lang w:val="en-US" w:eastAsia="zh-CN"/>
        </w:rPr>
        <w:t>注：应用层属于应用程序，传输层、网际层、网络接口层属于内核。</w:t>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rPr>
          <w:rFonts w:hint="eastAsia"/>
        </w:rPr>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Pr>
        <w:ind w:firstLine="420"/>
        <w:rPr>
          <w:rFonts w:hint="eastAsia" w:eastAsia="仿宋"/>
          <w:lang w:val="en-US" w:eastAsia="zh-CN"/>
        </w:rPr>
      </w:pPr>
      <w:r>
        <w:rPr>
          <w:rFonts w:hint="eastAsia"/>
          <w:lang w:val="en-US" w:eastAsia="zh-CN"/>
        </w:rPr>
        <w:t>注：应用层属于应用程序，传输层、网络层、链接层、实体层属于内核。</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color w:val="FF0000"/>
          <w:lang w:val="en-US" w:eastAsia="zh-CN"/>
        </w:rPr>
        <w:t>段（segment）</w:t>
      </w:r>
      <w:r>
        <w:rPr>
          <w:rFonts w:hint="eastAsia"/>
          <w:lang w:val="en-US" w:eastAsia="zh-CN"/>
        </w:rPr>
        <w:t>，在网络层叫做</w:t>
      </w:r>
      <w:r>
        <w:rPr>
          <w:rFonts w:hint="eastAsia"/>
          <w:color w:val="FF0000"/>
          <w:lang w:val="en-US" w:eastAsia="zh-CN"/>
        </w:rPr>
        <w:t>数据报（datagram）</w:t>
      </w:r>
      <w:r>
        <w:rPr>
          <w:rFonts w:hint="eastAsia"/>
          <w:lang w:val="en-US" w:eastAsia="zh-CN"/>
        </w:rPr>
        <w:t>，在链路层叫做</w:t>
      </w:r>
      <w:r>
        <w:rPr>
          <w:rFonts w:hint="eastAsia"/>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在以太网上传输的叫以太网帧，而令牌环网上的帧叫做令牌环帧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ind w:firstLine="420" w:firstLineChars="0"/>
        <w:rPr>
          <w:b/>
          <w:bCs/>
        </w:rPr>
      </w:pPr>
      <w:r>
        <w:rPr>
          <w:rFonts w:hint="eastAsia"/>
          <w:b/>
          <w:bCs/>
        </w:rPr>
        <w:t>以太网帧格式</w:t>
      </w:r>
      <w:r>
        <w:rPr>
          <w:rFonts w:hint="eastAsia"/>
          <w:b/>
          <w:bCs/>
          <w:lang w:eastAsia="zh-CN"/>
        </w:rPr>
        <w:t>：</w:t>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其中的源地址和目的地址指的是网卡的硬件地址（即MAC地址），长度48位，是在网卡出厂时固化的。可以使用shell中ifconfig命令查看。</w:t>
      </w:r>
    </w:p>
    <w:p>
      <w:pPr>
        <w:pStyle w:val="3"/>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3"/>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所以，我们需要一种机制，能够从IP地址得到MAC地址。</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lang w:val="en-US" w:eastAsia="zh-CN"/>
        </w:rPr>
        <w:t>TTL：time to live，设置数据包在路由节点中的跳转上限，每经过一个路由节点，该值-1，当减为0时，该路由有义务将该数据包丢弃。</w:t>
      </w:r>
    </w:p>
    <w:p>
      <w:pPr>
        <w:rPr>
          <w:rFonts w:hint="eastAsia"/>
          <w:lang w:val="en-US" w:eastAsia="zh-CN"/>
        </w:rPr>
      </w:pP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tab/>
      </w:r>
      <w:r>
        <w:rPr>
          <w:rFonts w:hint="eastAsia"/>
          <w:color w:val="FF0000"/>
        </w:rPr>
        <w:t>以太网的MTU为1</w:t>
      </w:r>
      <w:r>
        <w:rPr>
          <w:color w:val="FF0000"/>
        </w:rPr>
        <w:t>500</w:t>
      </w:r>
      <w:r>
        <w:rPr>
          <w:rFonts w:hint="eastAsia"/>
          <w:color w:val="FF0000"/>
        </w:rPr>
        <w:t>字节，因此它携带的IP数据报最大为1</w:t>
      </w:r>
      <w:r>
        <w:rPr>
          <w:color w:val="FF0000"/>
        </w:rPr>
        <w:t>480</w:t>
      </w:r>
      <w:r>
        <w:rPr>
          <w:rFonts w:hint="eastAsia"/>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根据IP协议发送的数据，就叫做IP数据包。不难想象，其中必定包括IP地址信息。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回答：不需要，我们可以把IP数据包直接放进以太网数据包的"数据"部分，因此完全不用修改以太网的规格。这就是互联网分层结构的好处：上层的变动完全不涉及下层的结构。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6"/>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pPr>
      <w:r>
        <w:rPr>
          <w:rFonts w:hint="eastAsia"/>
        </w:rPr>
        <w:t>TCP头部结构</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28"/>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213225" cy="2122805"/>
            <wp:effectExtent l="0" t="0" r="15875" b="1079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9"/>
                    <a:stretch>
                      <a:fillRect/>
                    </a:stretch>
                  </pic:blipFill>
                  <pic:spPr>
                    <a:xfrm>
                      <a:off x="0" y="0"/>
                      <a:ext cx="4213225" cy="21228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FIN_WAIT_2：接收到服务端的ACK信号后，客户端状态变化FIN_WAIT_2（即半关闭）</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lang w:val="en-US" w:eastAsia="zh-CN"/>
        </w:rPr>
      </w:pPr>
      <w:r>
        <w:rPr>
          <w:rFonts w:hint="eastAsia"/>
          <w:lang w:val="en-US" w:eastAsia="zh-CN"/>
        </w:rPr>
        <w:t>CLOSED：客户端状态变为TIME_WAIT后需要经历2MSL时长（大约40s），状态变为CLOSED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3195955" cy="3026410"/>
            <wp:effectExtent l="0" t="0" r="4445" b="254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0"/>
                    <a:stretch>
                      <a:fillRect/>
                    </a:stretch>
                  </pic:blipFill>
                  <pic:spPr>
                    <a:xfrm>
                      <a:off x="0" y="0"/>
                      <a:ext cx="3195955" cy="302641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776980" cy="3455670"/>
            <wp:effectExtent l="0" t="0" r="13970" b="1143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1"/>
                    <a:stretch>
                      <a:fillRect/>
                    </a:stretch>
                  </pic:blipFill>
                  <pic:spPr>
                    <a:xfrm>
                      <a:off x="0" y="0"/>
                      <a:ext cx="3776980" cy="34556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4"/>
        <w:rPr>
          <w:rFonts w:hint="eastAsia"/>
        </w:rPr>
      </w:pPr>
      <w:r>
        <w:rPr>
          <w:rFonts w:hint="eastAsia"/>
        </w:rPr>
        <w:t>TCP建立连接和关闭</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2"/>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b/>
          <w:bCs/>
          <w:lang w:val="en-US" w:eastAsia="zh-CN"/>
        </w:rPr>
      </w:pPr>
      <w:r>
        <w:rPr>
          <w:rFonts w:hint="eastAsia"/>
          <w:b/>
          <w:bCs/>
          <w:lang w:val="en-US" w:eastAsia="zh-CN"/>
        </w:rPr>
        <w:t>三次握手过程：</w:t>
      </w:r>
    </w:p>
    <w:p>
      <w:pPr>
        <w:numPr>
          <w:ilvl w:val="0"/>
          <w:numId w:val="8"/>
        </w:numPr>
        <w:ind w:firstLine="420" w:firstLineChars="0"/>
        <w:jc w:val="both"/>
        <w:rPr>
          <w:rFonts w:hint="eastAsia"/>
          <w:lang w:val="en-US" w:eastAsia="zh-CN"/>
        </w:rPr>
      </w:pPr>
      <w:r>
        <w:rPr>
          <w:rFonts w:hint="eastAsia"/>
          <w:lang w:val="en-US" w:eastAsia="zh-CN"/>
        </w:rPr>
        <w:t>SYN,1000(0) &lt;mss1460&gt;</w:t>
      </w:r>
      <w:bookmarkStart w:id="0" w:name="_GoBack"/>
    </w:p>
    <w:p>
      <w:pPr>
        <w:numPr>
          <w:ilvl w:val="0"/>
          <w:numId w:val="0"/>
        </w:numPr>
        <w:ind w:firstLine="420" w:firstLineChars="0"/>
        <w:jc w:val="both"/>
        <w:rPr>
          <w:rFonts w:hint="eastAsia"/>
          <w:lang w:val="en-US" w:eastAsia="zh-CN"/>
        </w:rPr>
      </w:pPr>
      <w:r>
        <w:rPr>
          <w:rFonts w:hint="eastAsia"/>
          <w:lang w:val="en-US" w:eastAsia="zh-CN"/>
        </w:rPr>
        <w:t>客户端发送消息携带SYN标志位</w:t>
      </w:r>
    </w:p>
    <w:p>
      <w:pPr>
        <w:numPr>
          <w:ilvl w:val="0"/>
          <w:numId w:val="0"/>
        </w:numPr>
        <w:ind w:firstLine="420" w:firstLineChars="0"/>
        <w:jc w:val="both"/>
        <w:rPr>
          <w:rFonts w:hint="eastAsia"/>
          <w:lang w:val="en-US" w:eastAsia="zh-CN"/>
        </w:rPr>
      </w:pPr>
      <w:r>
        <w:rPr>
          <w:rFonts w:hint="eastAsia"/>
          <w:lang w:val="en-US" w:eastAsia="zh-CN"/>
        </w:rPr>
        <w:t>100</w:t>
      </w:r>
      <w:bookmarkEnd w:id="0"/>
      <w:r>
        <w:rPr>
          <w:rFonts w:hint="eastAsia"/>
          <w:lang w:val="en-US" w:eastAsia="zh-CN"/>
        </w:rPr>
        <w:t>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8"/>
        </w:numPr>
        <w:ind w:firstLine="420" w:firstLineChars="0"/>
        <w:jc w:val="both"/>
        <w:rPr>
          <w:rFonts w:hint="eastAsia"/>
          <w:lang w:val="en-US" w:eastAsia="zh-CN"/>
        </w:rPr>
      </w:pPr>
      <w:r>
        <w:rPr>
          <w:rFonts w:hint="eastAsia"/>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1001表示客户端1001号之前的数据都已经收到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8"/>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lang w:val="en-US" w:eastAsia="zh-CN"/>
        </w:rPr>
      </w:pPr>
      <w:r>
        <w:rPr>
          <w:rFonts w:hint="eastAsia"/>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9"/>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b/>
          <w:bCs/>
          <w:lang w:val="en-US" w:eastAsia="zh-CN"/>
        </w:rPr>
      </w:pPr>
      <w:r>
        <w:rPr>
          <w:rFonts w:hint="eastAsia"/>
          <w:b/>
          <w:bCs/>
          <w:lang w:val="en-US" w:eastAsia="zh-CN"/>
        </w:rPr>
        <w:t>四次握手关闭连接：</w:t>
      </w:r>
    </w:p>
    <w:p>
      <w:pPr>
        <w:numPr>
          <w:ilvl w:val="0"/>
          <w:numId w:val="10"/>
        </w:numPr>
        <w:ind w:firstLine="420" w:firstLineChars="0"/>
        <w:rPr>
          <w:rFonts w:hint="eastAsia"/>
          <w:lang w:val="en-US" w:eastAsia="zh-CN"/>
        </w:rPr>
      </w:pPr>
      <w:r>
        <w:rPr>
          <w:rFonts w:hint="eastAsia"/>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w:t>
      </w:r>
    </w:p>
    <w:p>
      <w:pPr>
        <w:numPr>
          <w:ilvl w:val="0"/>
          <w:numId w:val="10"/>
        </w:numPr>
        <w:ind w:firstLine="420" w:firstLineChars="0"/>
        <w:rPr>
          <w:rFonts w:hint="eastAsia"/>
          <w:lang w:val="en-US" w:eastAsia="zh-CN"/>
        </w:rPr>
      </w:pPr>
      <w:r>
        <w:rPr>
          <w:rFonts w:hint="eastAsia"/>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至此，半关闭（客户端与服务端关闭）完成，下面需要完成服务器端与客户端的关闭。</w:t>
      </w:r>
    </w:p>
    <w:p>
      <w:pPr>
        <w:numPr>
          <w:ilvl w:val="0"/>
          <w:numId w:val="10"/>
        </w:numPr>
        <w:ind w:firstLine="420" w:firstLineChars="0"/>
        <w:rPr>
          <w:rFonts w:hint="eastAsia"/>
          <w:lang w:val="en-US" w:eastAsia="zh-CN"/>
        </w:rPr>
      </w:pPr>
      <w:r>
        <w:rPr>
          <w:rFonts w:hint="eastAsia"/>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0"/>
        </w:numPr>
        <w:ind w:firstLine="420" w:firstLineChars="0"/>
        <w:rPr>
          <w:rFonts w:hint="eastAsia"/>
          <w:lang w:val="en-US" w:eastAsia="zh-CN"/>
        </w:rPr>
      </w:pPr>
      <w:r>
        <w:rPr>
          <w:rFonts w:hint="eastAsia"/>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导致TCP四次握手关闭的原因在于半关闭的存在</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1"/>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1"/>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1"/>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pPr>
      <w:r>
        <w:rPr>
          <w:rFonts w:hint="eastAsia"/>
          <w:color w:val="FF0000"/>
        </w:rPr>
        <w:t>窗口是缓存的一部分，用来暂时存放字节流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6"/>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剩余2048字节大小，此时会将窗口设置为2048发送给客户端，客户端判断是否满足自身数据要求，不满足则加倍。</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2"/>
        </w:numPr>
        <w:ind w:firstLine="420" w:firstLineChars="0"/>
        <w:rPr>
          <w:rFonts w:hint="eastAsia"/>
          <w:lang w:val="en-US" w:eastAsia="zh-CN"/>
        </w:rPr>
      </w:pPr>
      <w:r>
        <w:rPr>
          <w:rFonts w:hint="eastAsia"/>
          <w:lang w:val="en-US" w:eastAsia="zh-CN"/>
        </w:rPr>
        <w:t>优点</w:t>
      </w:r>
    </w:p>
    <w:p>
      <w:pPr>
        <w:numPr>
          <w:ilvl w:val="1"/>
          <w:numId w:val="12"/>
        </w:numPr>
        <w:ind w:left="840" w:leftChars="0" w:hanging="420" w:firstLineChars="0"/>
        <w:rPr>
          <w:rFonts w:hint="eastAsia"/>
          <w:lang w:val="en-US" w:eastAsia="zh-CN"/>
        </w:rPr>
      </w:pPr>
      <w:r>
        <w:rPr>
          <w:rFonts w:hint="eastAsia"/>
          <w:lang w:val="en-US" w:eastAsia="zh-CN"/>
        </w:rPr>
        <w:t>缓存大量数据</w:t>
      </w:r>
    </w:p>
    <w:p>
      <w:pPr>
        <w:numPr>
          <w:ilvl w:val="1"/>
          <w:numId w:val="12"/>
        </w:numPr>
        <w:ind w:left="840" w:leftChars="0" w:hanging="420" w:firstLineChars="0"/>
        <w:rPr>
          <w:rFonts w:hint="eastAsia"/>
          <w:lang w:val="en-US" w:eastAsia="zh-CN"/>
        </w:rPr>
      </w:pPr>
      <w:r>
        <w:rPr>
          <w:rFonts w:hint="eastAsia"/>
          <w:lang w:val="en-US" w:eastAsia="zh-CN"/>
        </w:rPr>
        <w:t>协议选择灵活</w:t>
      </w:r>
    </w:p>
    <w:p>
      <w:pPr>
        <w:numPr>
          <w:ilvl w:val="1"/>
          <w:numId w:val="12"/>
        </w:numPr>
        <w:ind w:left="840" w:leftChars="0" w:hanging="420" w:firstLineChars="0"/>
        <w:rPr>
          <w:rFonts w:hint="eastAsia"/>
          <w:lang w:val="en-US" w:eastAsia="zh-CN"/>
        </w:rPr>
      </w:pPr>
      <w:r>
        <w:rPr>
          <w:rFonts w:hint="eastAsia"/>
          <w:lang w:val="en-US" w:eastAsia="zh-CN"/>
        </w:rPr>
        <w:t>速度快</w:t>
      </w:r>
    </w:p>
    <w:p>
      <w:pPr>
        <w:numPr>
          <w:ilvl w:val="0"/>
          <w:numId w:val="12"/>
        </w:numPr>
        <w:ind w:firstLine="420" w:firstLineChars="0"/>
        <w:rPr>
          <w:rFonts w:hint="eastAsia"/>
          <w:lang w:val="en-US" w:eastAsia="zh-CN"/>
        </w:rPr>
      </w:pPr>
      <w:r>
        <w:rPr>
          <w:rFonts w:hint="eastAsia"/>
          <w:lang w:val="en-US" w:eastAsia="zh-CN"/>
        </w:rPr>
        <w:t>缺点</w:t>
      </w:r>
    </w:p>
    <w:p>
      <w:pPr>
        <w:numPr>
          <w:ilvl w:val="1"/>
          <w:numId w:val="12"/>
        </w:numPr>
        <w:ind w:left="840" w:leftChars="0" w:hanging="420" w:firstLineChars="0"/>
        <w:rPr>
          <w:rFonts w:hint="eastAsia"/>
          <w:lang w:val="en-US" w:eastAsia="zh-CN"/>
        </w:rPr>
      </w:pPr>
      <w:r>
        <w:rPr>
          <w:rFonts w:hint="eastAsia"/>
          <w:lang w:val="en-US" w:eastAsia="zh-CN"/>
        </w:rPr>
        <w:t>安全性</w:t>
      </w:r>
    </w:p>
    <w:p>
      <w:pPr>
        <w:numPr>
          <w:ilvl w:val="1"/>
          <w:numId w:val="12"/>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3"/>
        </w:numPr>
        <w:ind w:firstLine="420" w:firstLineChars="0"/>
        <w:rPr>
          <w:rFonts w:hint="eastAsia"/>
          <w:lang w:val="en-US" w:eastAsia="zh-CN"/>
        </w:rPr>
      </w:pPr>
      <w:r>
        <w:rPr>
          <w:rFonts w:hint="eastAsia"/>
          <w:lang w:val="en-US" w:eastAsia="zh-CN"/>
        </w:rPr>
        <w:t>优点</w:t>
      </w:r>
    </w:p>
    <w:p>
      <w:pPr>
        <w:numPr>
          <w:ilvl w:val="1"/>
          <w:numId w:val="13"/>
        </w:numPr>
        <w:ind w:left="840" w:leftChars="0" w:hanging="420" w:firstLineChars="0"/>
        <w:rPr>
          <w:rFonts w:hint="eastAsia"/>
          <w:lang w:val="en-US" w:eastAsia="zh-CN"/>
        </w:rPr>
      </w:pPr>
      <w:r>
        <w:rPr>
          <w:rFonts w:hint="eastAsia"/>
          <w:lang w:val="en-US" w:eastAsia="zh-CN"/>
        </w:rPr>
        <w:t>安全性</w:t>
      </w:r>
    </w:p>
    <w:p>
      <w:pPr>
        <w:numPr>
          <w:ilvl w:val="1"/>
          <w:numId w:val="13"/>
        </w:numPr>
        <w:ind w:left="840" w:leftChars="0" w:hanging="420" w:firstLineChars="0"/>
        <w:rPr>
          <w:rFonts w:hint="eastAsia"/>
          <w:lang w:val="en-US" w:eastAsia="zh-CN"/>
        </w:rPr>
      </w:pPr>
      <w:r>
        <w:rPr>
          <w:rFonts w:hint="eastAsia"/>
          <w:lang w:val="en-US" w:eastAsia="zh-CN"/>
        </w:rPr>
        <w:t>跨平台</w:t>
      </w:r>
    </w:p>
    <w:p>
      <w:pPr>
        <w:numPr>
          <w:ilvl w:val="1"/>
          <w:numId w:val="13"/>
        </w:numPr>
        <w:ind w:left="840" w:leftChars="0" w:hanging="420" w:firstLineChars="0"/>
        <w:rPr>
          <w:rFonts w:hint="eastAsia"/>
          <w:lang w:val="en-US" w:eastAsia="zh-CN"/>
        </w:rPr>
      </w:pPr>
      <w:r>
        <w:rPr>
          <w:rFonts w:hint="eastAsia"/>
          <w:lang w:val="en-US" w:eastAsia="zh-CN"/>
        </w:rPr>
        <w:t>开发工作量较小</w:t>
      </w:r>
    </w:p>
    <w:p>
      <w:pPr>
        <w:numPr>
          <w:ilvl w:val="0"/>
          <w:numId w:val="13"/>
        </w:numPr>
        <w:ind w:firstLine="420" w:firstLineChars="0"/>
        <w:rPr>
          <w:rFonts w:hint="eastAsia"/>
          <w:lang w:val="en-US" w:eastAsia="zh-CN"/>
        </w:rPr>
      </w:pPr>
      <w:r>
        <w:rPr>
          <w:rFonts w:hint="eastAsia"/>
          <w:lang w:val="en-US" w:eastAsia="zh-CN"/>
        </w:rPr>
        <w:t>缺点</w:t>
      </w:r>
    </w:p>
    <w:p>
      <w:pPr>
        <w:numPr>
          <w:ilvl w:val="1"/>
          <w:numId w:val="13"/>
        </w:numPr>
        <w:ind w:left="840" w:leftChars="0" w:hanging="420" w:firstLineChars="0"/>
        <w:rPr>
          <w:rFonts w:hint="eastAsia"/>
          <w:lang w:val="en-US" w:eastAsia="zh-CN"/>
        </w:rPr>
      </w:pPr>
      <w:r>
        <w:rPr>
          <w:rFonts w:hint="eastAsia"/>
          <w:lang w:val="en-US" w:eastAsia="zh-CN"/>
        </w:rPr>
        <w:t>不能缓存大量数据</w:t>
      </w:r>
    </w:p>
    <w:p>
      <w:pPr>
        <w:numPr>
          <w:ilvl w:val="1"/>
          <w:numId w:val="13"/>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2">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2"/>
  </w:num>
  <w:num w:numId="2">
    <w:abstractNumId w:val="1"/>
  </w:num>
  <w:num w:numId="3">
    <w:abstractNumId w:val="3"/>
  </w:num>
  <w:num w:numId="4">
    <w:abstractNumId w:val="0"/>
  </w:num>
  <w:num w:numId="5">
    <w:abstractNumId w:val="2"/>
  </w:num>
  <w:num w:numId="6">
    <w:abstractNumId w:val="11"/>
  </w:num>
  <w:num w:numId="7">
    <w:abstractNumId w:val="10"/>
  </w:num>
  <w:num w:numId="8">
    <w:abstractNumId w:val="7"/>
  </w:num>
  <w:num w:numId="9">
    <w:abstractNumId w:val="8"/>
  </w:num>
  <w:num w:numId="10">
    <w:abstractNumId w:val="9"/>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617259"/>
    <w:rsid w:val="01D036B6"/>
    <w:rsid w:val="02FD3FB2"/>
    <w:rsid w:val="04F77CC2"/>
    <w:rsid w:val="063C1977"/>
    <w:rsid w:val="06871597"/>
    <w:rsid w:val="06ED04A1"/>
    <w:rsid w:val="075549E5"/>
    <w:rsid w:val="082A1868"/>
    <w:rsid w:val="085631AD"/>
    <w:rsid w:val="0A081D07"/>
    <w:rsid w:val="0A9C69D1"/>
    <w:rsid w:val="0C174902"/>
    <w:rsid w:val="0CD66FB7"/>
    <w:rsid w:val="0DA92702"/>
    <w:rsid w:val="12280F51"/>
    <w:rsid w:val="126D2844"/>
    <w:rsid w:val="140B7EED"/>
    <w:rsid w:val="1612118B"/>
    <w:rsid w:val="165A4E35"/>
    <w:rsid w:val="1B50634E"/>
    <w:rsid w:val="1BF24B5D"/>
    <w:rsid w:val="1FD07E9A"/>
    <w:rsid w:val="21304AFA"/>
    <w:rsid w:val="22344E8C"/>
    <w:rsid w:val="22DE3981"/>
    <w:rsid w:val="24061309"/>
    <w:rsid w:val="243745BE"/>
    <w:rsid w:val="27775EB7"/>
    <w:rsid w:val="2A410329"/>
    <w:rsid w:val="2AA90FB0"/>
    <w:rsid w:val="2ABC4787"/>
    <w:rsid w:val="2ADF45E4"/>
    <w:rsid w:val="2F2905AF"/>
    <w:rsid w:val="2FF06E41"/>
    <w:rsid w:val="30EE79A4"/>
    <w:rsid w:val="329D5A1F"/>
    <w:rsid w:val="32C40630"/>
    <w:rsid w:val="33AF0622"/>
    <w:rsid w:val="33BE546E"/>
    <w:rsid w:val="340E060B"/>
    <w:rsid w:val="3417087B"/>
    <w:rsid w:val="34D94CAC"/>
    <w:rsid w:val="358623DC"/>
    <w:rsid w:val="38697D6B"/>
    <w:rsid w:val="3A0C507D"/>
    <w:rsid w:val="3A2316AF"/>
    <w:rsid w:val="3F7C7A97"/>
    <w:rsid w:val="3FD64CCB"/>
    <w:rsid w:val="41E53CBE"/>
    <w:rsid w:val="42374BA4"/>
    <w:rsid w:val="427E32EB"/>
    <w:rsid w:val="42CF5716"/>
    <w:rsid w:val="43542CE3"/>
    <w:rsid w:val="45E63B0F"/>
    <w:rsid w:val="45FB4B7A"/>
    <w:rsid w:val="47CE311E"/>
    <w:rsid w:val="47FE2A01"/>
    <w:rsid w:val="496F2110"/>
    <w:rsid w:val="49726F07"/>
    <w:rsid w:val="4A3A4CE5"/>
    <w:rsid w:val="4A581AF9"/>
    <w:rsid w:val="4BB60377"/>
    <w:rsid w:val="4DA55395"/>
    <w:rsid w:val="4E0900E5"/>
    <w:rsid w:val="51606929"/>
    <w:rsid w:val="518E03DE"/>
    <w:rsid w:val="531A7F64"/>
    <w:rsid w:val="54C47F0D"/>
    <w:rsid w:val="56FE3DC7"/>
    <w:rsid w:val="595D1018"/>
    <w:rsid w:val="597C35FD"/>
    <w:rsid w:val="59E1757E"/>
    <w:rsid w:val="5BDB4F34"/>
    <w:rsid w:val="5BE241CC"/>
    <w:rsid w:val="5C0B6554"/>
    <w:rsid w:val="5E2E1DF0"/>
    <w:rsid w:val="63157AAF"/>
    <w:rsid w:val="631665E7"/>
    <w:rsid w:val="637E1028"/>
    <w:rsid w:val="667E6E4A"/>
    <w:rsid w:val="680C594F"/>
    <w:rsid w:val="693D6328"/>
    <w:rsid w:val="696C76DB"/>
    <w:rsid w:val="6A361657"/>
    <w:rsid w:val="6AAF0054"/>
    <w:rsid w:val="6C0A6C82"/>
    <w:rsid w:val="6DBC2F1E"/>
    <w:rsid w:val="6E1C075F"/>
    <w:rsid w:val="6E6151C4"/>
    <w:rsid w:val="71971A30"/>
    <w:rsid w:val="71B64F79"/>
    <w:rsid w:val="72D05FDF"/>
    <w:rsid w:val="755819CC"/>
    <w:rsid w:val="794A5721"/>
    <w:rsid w:val="79967C54"/>
    <w:rsid w:val="7BD9464E"/>
    <w:rsid w:val="7DE4594D"/>
    <w:rsid w:val="7E60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2020-06-06T17:07:56Z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