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服务器设计框架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设计目标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高并发服务器设计目标：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高性能（High Performance）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高可用（High Availability）</w:t>
      </w:r>
    </w:p>
    <w:p>
      <w:pPr>
        <w:numPr>
          <w:ilvl w:val="0"/>
          <w:numId w:val="1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伸缩性（Scalability）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架构演变</w:t>
      </w:r>
    </w:p>
    <w:p>
      <w:pPr>
        <w:pStyle w:val="4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C/S+B/S架构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一个典型的服务器结构：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632200" cy="1390650"/>
            <wp:effectExtent l="0" t="0" r="635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技术：网络I/O（epoll）+服务器高性能编程技术+数据库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数据库可能出现的问题：</w:t>
      </w:r>
    </w:p>
    <w:p>
      <w:pPr>
        <w:numPr>
          <w:ilvl w:val="0"/>
          <w:numId w:val="2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超出数据库连接数</w:t>
      </w:r>
      <w:r>
        <w:rPr>
          <w:rFonts w:hint="default" w:ascii="Times New Roman" w:hAnsi="Times New Roman" w:cs="Times New Roman"/>
          <w:lang w:val="en-US" w:eastAsia="zh-CN"/>
        </w:rPr>
        <w:t>：数据库并发连接数10个，应用服务器这边有1000个并发请求，将会有990个请求失败；</w:t>
      </w:r>
    </w:p>
    <w:p>
      <w:pPr>
        <w:numPr>
          <w:ilvl w:val="0"/>
          <w:numId w:val="2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超出时限</w:t>
      </w:r>
      <w:r>
        <w:rPr>
          <w:rFonts w:hint="default" w:ascii="Times New Roman" w:hAnsi="Times New Roman" w:cs="Times New Roman"/>
          <w:lang w:val="en-US" w:eastAsia="zh-CN"/>
        </w:rPr>
        <w:t>：数据库并发连接数10个，数据库1秒中之内最能处理1000个请求，应用服务器这边有10000个并发请求，会出现0~10秒的等待。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针对上述问题，可以采用的解决方案：</w:t>
      </w:r>
    </w:p>
    <w:p>
      <w:pPr>
        <w:numPr>
          <w:ilvl w:val="0"/>
          <w:numId w:val="3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DAL队列服务+连接池</w:t>
      </w:r>
    </w:p>
    <w:p>
      <w:pPr>
        <w:numPr>
          <w:ilvl w:val="0"/>
          <w:numId w:val="3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主要业务逻辑搬到应用服务器处理，数据库只做辅助的业务处理</w:t>
      </w:r>
    </w:p>
    <w:p>
      <w:pPr>
        <w:numPr>
          <w:ilvl w:val="0"/>
          <w:numId w:val="3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缓存</w:t>
      </w:r>
    </w:p>
    <w:p>
      <w:pPr>
        <w:widowControl w:val="0"/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4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分布式架构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规范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服务器程序规范涉及：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以后台形式运行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有日志系统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以非root身份运行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可配置</w:t>
      </w:r>
    </w:p>
    <w:p>
      <w:pPr>
        <w:pStyle w:val="24"/>
        <w:numPr>
          <w:ilvl w:val="0"/>
          <w:numId w:val="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需要考虑资源的使用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syslog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应用程序使用syslog函数和守护进程通信：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#include &lt;syslog.h&gt;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void syslog(int priority, const char* message, …);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502025" cy="1677035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2522" cy="167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后台进程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服务器程序后台化的过程：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创建子进程，关闭父进程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设置文件权限掩码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创建新的会话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切换工作目录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关闭标准输入、输出设备</w:t>
      </w:r>
    </w:p>
    <w:p>
      <w:pPr>
        <w:pStyle w:val="24"/>
        <w:numPr>
          <w:ilvl w:val="0"/>
          <w:numId w:val="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关闭其他打开的文件描述符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设计模型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循环式模式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1779270" cy="33159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0787" cy="33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这种模式没有充分利用多核CPU，不适合执行时间长的服务，</w:t>
      </w:r>
      <w:r>
        <w:rPr>
          <w:rFonts w:hint="default" w:ascii="Times New Roman" w:hAnsi="Times New Roman" w:cs="Times New Roman"/>
          <w:color w:val="FF0000"/>
        </w:rPr>
        <w:t>比较适用于</w:t>
      </w:r>
      <w:r>
        <w:rPr>
          <w:rFonts w:hint="default" w:ascii="Times New Roman" w:hAnsi="Times New Roman" w:cs="Times New Roman"/>
          <w:color w:val="FF0000"/>
          <w:u w:val="single"/>
        </w:rPr>
        <w:t>短连接</w:t>
      </w:r>
      <w:r>
        <w:rPr>
          <w:rFonts w:hint="default" w:ascii="Times New Roman" w:hAnsi="Times New Roman" w:cs="Times New Roman"/>
          <w:color w:val="FF0000"/>
        </w:rPr>
        <w:t>的服务，如果需要长连接则需要在read和write之间不断循环，</w:t>
      </w:r>
      <w:r>
        <w:rPr>
          <w:rFonts w:hint="default" w:ascii="Times New Roman" w:hAnsi="Times New Roman" w:cs="Times New Roman"/>
          <w:color w:val="FF0000"/>
          <w:u w:val="single"/>
        </w:rPr>
        <w:t>只能服务一个客户端</w:t>
      </w:r>
      <w:r>
        <w:rPr>
          <w:rFonts w:hint="default" w:ascii="Times New Roman" w:hAnsi="Times New Roman" w:cs="Times New Roman"/>
        </w:rPr>
        <w:t>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高性能网络服务器不能采用循环式模式。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并发式模型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高并发服务器模型：</w:t>
      </w:r>
    </w:p>
    <w:p>
      <w:pPr>
        <w:numPr>
          <w:ilvl w:val="0"/>
          <w:numId w:val="6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多进程并发服务器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客户端操作基本步骤（客户端无特殊操作）：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socket创建监听套接字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bind绑定地址结构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listen设置监听上限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accept创建cfd负责实际的socket连接处理（每个accept都创建一个进程）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accept();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//接收客户端请求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pid = fork();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if(0==pid)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//处理结果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7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子进程：close(lfd)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父进程：close(cfd)，注册信号捕获函数SIGCHLD，在回调函数中完成子进程回收</w:t>
      </w:r>
    </w:p>
    <w:p>
      <w:pPr>
        <w:numPr>
          <w:ilvl w:val="0"/>
          <w:numId w:val="6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多线程并发服务器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服务端基本操作：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socket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bind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listen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accept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while(1)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cfd = accept(lfd);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pthread_create(&amp;tid,NULL,tfn,NULL);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8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子线程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void *tfn(void *args)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close(lfd);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read();</w:t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numPr>
          <w:ilvl w:val="0"/>
          <w:numId w:val="6"/>
        </w:num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多路IO复用服务器：select/poll/epoll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749675" cy="2288540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883" cy="229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color w:val="FF0000"/>
        </w:rPr>
        <w:t>并发式模型</w:t>
      </w:r>
      <w:r>
        <w:rPr>
          <w:rFonts w:hint="default" w:ascii="Times New Roman" w:hAnsi="Times New Roman" w:cs="Times New Roman"/>
          <w:color w:val="FF0000"/>
          <w:u w:val="single"/>
        </w:rPr>
        <w:t>每一个连接都有一个进程或线程来处理连接</w:t>
      </w:r>
      <w:r>
        <w:rPr>
          <w:rFonts w:hint="default" w:ascii="Times New Roman" w:hAnsi="Times New Roman" w:cs="Times New Roman"/>
          <w:color w:val="FF0000"/>
        </w:rPr>
        <w:t>，在建立和销毁线程或进程时需要建立和释放连接，消耗也比较大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Reactor模型(epoll)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435985" cy="218503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807" cy="218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Reactor模型可以在</w:t>
      </w:r>
      <w:r>
        <w:rPr>
          <w:rFonts w:hint="default" w:ascii="Times New Roman" w:hAnsi="Times New Roman" w:cs="Times New Roman"/>
          <w:color w:val="FF0000"/>
          <w:u w:val="single"/>
        </w:rPr>
        <w:t>一个线程</w:t>
      </w:r>
      <w:r>
        <w:rPr>
          <w:rFonts w:hint="default" w:ascii="Times New Roman" w:hAnsi="Times New Roman" w:cs="Times New Roman"/>
          <w:color w:val="FF0000"/>
        </w:rPr>
        <w:t>中并发处理多个请求</w:t>
      </w:r>
      <w:r>
        <w:rPr>
          <w:rFonts w:hint="default" w:ascii="Times New Roman" w:hAnsi="Times New Roman" w:cs="Times New Roman"/>
        </w:rPr>
        <w:t>，缺点是</w:t>
      </w:r>
      <w:r>
        <w:rPr>
          <w:rFonts w:hint="default" w:ascii="Times New Roman" w:hAnsi="Times New Roman" w:cs="Times New Roman"/>
          <w:color w:val="FF0000"/>
          <w:u w:val="single"/>
        </w:rPr>
        <w:t>没有充分利用多核CPU，不适用执行时间比较长的服务</w:t>
      </w:r>
      <w:r>
        <w:rPr>
          <w:rFonts w:hint="default" w:ascii="Times New Roman" w:hAnsi="Times New Roman" w:cs="Times New Roman"/>
        </w:rPr>
        <w:t>。</w:t>
      </w:r>
    </w:p>
    <w:p>
      <w:pPr>
        <w:ind w:firstLine="420" w:firstLineChars="0"/>
        <w:rPr>
          <w:rFonts w:hint="default" w:ascii="Times New Roman" w:hAnsi="Times New Roman" w:eastAsia="华文宋体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注：Reactor是纯异步。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Reactor+threads模型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color w:val="FF0000"/>
          <w:u w:val="single"/>
        </w:rPr>
        <w:t>Reactor模型只适用于执行时间短的服务，如果需要处理长时间连接请求，可以引入线程池</w:t>
      </w:r>
      <w:r>
        <w:rPr>
          <w:rFonts w:hint="default" w:ascii="Times New Roman" w:hAnsi="Times New Roman" w:cs="Times New Roman"/>
          <w:color w:val="FF0000"/>
        </w:rPr>
        <w:t>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844290" cy="2694940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2020" cy="270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该模型的缺点在于</w:t>
      </w:r>
      <w:r>
        <w:rPr>
          <w:rFonts w:hint="default" w:ascii="Times New Roman" w:hAnsi="Times New Roman" w:cs="Times New Roman"/>
          <w:color w:val="FF0000"/>
          <w:u w:val="single"/>
        </w:rPr>
        <w:t>Reactor只能在一个线程中，不能充分利用多核CPU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Reactors in thread模型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093845" cy="3597275"/>
            <wp:effectExtent l="0" t="0" r="1905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947" cy="359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对比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725670" cy="1616075"/>
            <wp:effectExtent l="0" t="0" r="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629" cy="1618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功能模块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272280" cy="160718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5443" cy="161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373245" cy="912495"/>
            <wp:effectExtent l="0" t="0" r="8255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5837" cy="91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I/O模型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一个IO操作其实分成了两个步骤：发起IO请求和实际的IO操作。</w:t>
      </w:r>
    </w:p>
    <w:p>
      <w:p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阻塞IO和非阻塞IO</w:t>
      </w:r>
      <w:r>
        <w:rPr>
          <w:rFonts w:hint="default" w:ascii="Times New Roman" w:hAnsi="Times New Roman" w:cs="Times New Roman"/>
          <w:lang w:val="en-US" w:eastAsia="zh-CN"/>
        </w:rPr>
        <w:t>的区别在于第一步：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发起IO请求是否会被阻塞，如果阻塞直到完成那么就是传统的阻塞IO；如果不阻塞，那么就是非阻塞IO。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同步IO和异步IO</w:t>
      </w:r>
      <w:r>
        <w:rPr>
          <w:rFonts w:hint="default" w:ascii="Times New Roman" w:hAnsi="Times New Roman" w:cs="Times New Roman"/>
          <w:lang w:val="en-US" w:eastAsia="zh-CN"/>
        </w:rPr>
        <w:t>的区别就在于第二个步骤是否阻塞，如果实际的IO读写阻塞请求进程，那么就是同步IO，因此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阻塞IO、非阻塞IO、IO复用、信号驱动IO都是同步IO</w:t>
      </w:r>
      <w:r>
        <w:rPr>
          <w:rFonts w:hint="default" w:ascii="Times New Roman" w:hAnsi="Times New Roman" w:cs="Times New Roman"/>
          <w:lang w:val="en-US" w:eastAsia="zh-CN"/>
        </w:rPr>
        <w:t>；如果不阻塞，而是操作系统帮你做完IO操作再将结果返回给你，那么就是异步IO。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BIO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客户端代码：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//Bind，Connect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Socket client = new Socket("127.0.0.1",7777);  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//读写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PrintWriter pw = new PrintWriter(client.getOutputStream());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BufferedReader br=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new BufferedReader(new InputStreamReader(System.in));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pw.write(br.readLine());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//Close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pw.close();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br.close();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服务端代码：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Socket socket;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//Bind，Listen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ServerSocket ss = new ServerSocket(7777);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while (true) {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//Accept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socket = ss.accept();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//一般新建一个线程执行读写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BufferedReader br = new BufferedReader(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new InputStreamReader(socket  .getInputStream()));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System.out.println("you input is : " + br.readLine());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模型图如下所示：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93895" cy="1861185"/>
            <wp:effectExtent l="0" t="0" r="1905" b="571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3895" cy="1861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优点：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模型简单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编码简单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缺点：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性能瓶颈低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优缺点很明显。这里主要说下缺点：</w:t>
      </w:r>
      <w:r>
        <w:rPr>
          <w:rFonts w:hint="default" w:ascii="Times New Roman" w:hAnsi="Times New Roman" w:cs="Times New Roman"/>
          <w:b/>
          <w:bCs/>
          <w:color w:val="FF0000"/>
          <w:lang w:val="en-US" w:eastAsia="zh-CN"/>
        </w:rPr>
        <w:t>主要瓶颈在线程上</w:t>
      </w:r>
      <w:r>
        <w:rPr>
          <w:rFonts w:hint="default" w:ascii="Times New Roman" w:hAnsi="Times New Roman" w:cs="Times New Roman"/>
          <w:lang w:val="en-US" w:eastAsia="zh-CN"/>
        </w:rPr>
        <w:t>。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每个连接都会建立一个线程</w:t>
      </w:r>
      <w:r>
        <w:rPr>
          <w:rFonts w:hint="default" w:ascii="Times New Roman" w:hAnsi="Times New Roman" w:cs="Times New Roman"/>
          <w:lang w:val="en-US" w:eastAsia="zh-CN"/>
        </w:rPr>
        <w:t>。虽然线程消耗比进程小，但是一台机器实际上能建立的有效线程有限，以Java来说，1.5以后，一个线程大致消耗1M内存！且随着线程数量的增加，CPU切换线程上下文的消耗也随之增加，在高过某个阀值后，继续增加线程，性能不增反降！而同样因为一个连接就新建一个线程，所以编码模型很简单！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就性能瓶颈这一点，就确定了BIO并不适合进行高性能服务器的开发</w:t>
      </w:r>
      <w:r>
        <w:rPr>
          <w:rFonts w:hint="default" w:ascii="Times New Roman" w:hAnsi="Times New Roman" w:cs="Times New Roman"/>
          <w:lang w:val="en-US" w:eastAsia="zh-CN"/>
        </w:rPr>
        <w:t>！像Tomcat这样的Web服务器，从7开始就从BIO改成了NIO，来提高服务器性能！</w:t>
      </w:r>
    </w:p>
    <w:p>
      <w:pPr>
        <w:ind w:firstLine="420" w:firstLineChars="0"/>
        <w:jc w:val="both"/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NIO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NIO客户端代码（连接）：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//获取socket通道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SocketChannel channel = SocketChannel.open();      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channel.configureBlocking(false);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//获得通道管理器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selector=Selector.open();        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channel.connect(new InetSocketAddress(serverIp, port));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//为该通道注册SelectionKey.OP_CONNECT事件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channel.register(selector, SelectionKey.OP_CONNECT);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NIO客户端代码</w:t>
      </w:r>
      <w:r>
        <w:rPr>
          <w:rFonts w:hint="eastAsia" w:cs="Times New Roman"/>
          <w:b/>
          <w:bCs/>
          <w:lang w:val="en-US" w:eastAsia="zh-CN"/>
        </w:rPr>
        <w:t>（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监听</w:t>
      </w:r>
      <w:r>
        <w:rPr>
          <w:rFonts w:hint="eastAsia" w:cs="Times New Roman"/>
          <w:b/>
          <w:bCs/>
          <w:lang w:val="en-US" w:eastAsia="zh-CN"/>
        </w:rPr>
        <w:t>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while(true){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//选择注册过的io操作的事件(第一次为SelectionKey.OP_CONNECT)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selector.select();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while(SelectionKey key : selector.selectedKeys()){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if(key.isConnectable()){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channel=(SocketChannel)key.channel();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if(channel.isConnectionPending()){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channel.finishConnect();//如果正在连接，则完成连接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channel.register(selector, SelectionKey.OP_READ);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}else if(key.isReadable()){ //有可读数据事件。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 = (SocketChannel)key.channel();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ByteBuffer buffer = ByteBuffer.allocate(10);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channel.read(buffer);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byte[] data = buffer.array();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String message = new String(data);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System.out.println("recevie message from server:, size:"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+ buffer.position() + " msg: " + message);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NIO服务端代码</w:t>
      </w:r>
      <w:r>
        <w:rPr>
          <w:rFonts w:hint="eastAsia" w:cs="Times New Roman"/>
          <w:b/>
          <w:bCs/>
          <w:lang w:val="en-US" w:eastAsia="zh-CN"/>
        </w:rPr>
        <w:t>（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连接</w:t>
      </w:r>
      <w:r>
        <w:rPr>
          <w:rFonts w:hint="eastAsia" w:cs="Times New Roman"/>
          <w:b/>
          <w:bCs/>
          <w:lang w:val="en-US" w:eastAsia="zh-CN"/>
        </w:rPr>
        <w:t>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//获取一个ServerSocket通道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ServerSocketChannel serverChannel = ServerSocketChannel.open();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serverChannel.configureBlocking(false);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serverChannel.socket().bind(new InetSocketAddress(port));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//获取通道管理器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selector = Selector.open();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//将通道管理器与通道绑定，并为该通道注册SelectionKey.OP_ACCEPT事件，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serverChannel.register(selector, SelectionKey.OP_ACCEPT);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NIO服务端代码</w:t>
      </w:r>
      <w:r>
        <w:rPr>
          <w:rFonts w:hint="eastAsia" w:cs="Times New Roman"/>
          <w:b/>
          <w:bCs/>
          <w:lang w:val="en-US" w:eastAsia="zh-CN"/>
        </w:rPr>
        <w:t>（</w:t>
      </w:r>
      <w:r>
        <w:rPr>
          <w:rFonts w:hint="default" w:ascii="Times New Roman" w:hAnsi="Times New Roman" w:cs="Times New Roman"/>
          <w:b/>
          <w:bCs/>
          <w:lang w:val="en-US" w:eastAsia="zh-CN"/>
        </w:rPr>
        <w:t>监听</w:t>
      </w:r>
      <w:r>
        <w:rPr>
          <w:rFonts w:hint="eastAsia" w:cs="Times New Roman"/>
          <w:b/>
          <w:bCs/>
          <w:lang w:val="en-US" w:eastAsia="zh-CN"/>
        </w:rPr>
        <w:t>）：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while(true){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//当有注册的事件到达时，方法返回，否则阻塞。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selector.select();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for(SelectionKey key : selector.selectedKeys()){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if(key.isAcceptable()){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ServerSocketChannel server =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 (ServerSocketChannel)key.channel();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 = server.accept();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channel.write(ByteBuffer.wrap(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new String("send message to client").getBytes()));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//在与客户端连接成功后，为客户端通道注册SelectionKey.OP_READ事件。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channel.register(selector, SelectionKey.OP_READ);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}else if(key.isReadable()){//有可读数据事件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SocketChannel channel = (SocketChannel)key.channel();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ByteBuffer buffer = ByteBuffer.allocate(10);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int read = channel.read(buffer);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byte[] data = buffer.array();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String message = new String(data);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System.out.println("receive message from client, size:"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        + buffer.position() + " msg: " + message);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NIO模型示例如下：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932045" cy="1021715"/>
            <wp:effectExtent l="0" t="0" r="1905" b="698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2045" cy="102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Acceptor注册Selector，监听accept事件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当客户端连接后，触发accept事件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服务器构建对应的Channel，并在其上注册Selector，监听读写事件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当发生读写事件后，进行相应的读写处理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优点</w:t>
      </w:r>
      <w:r>
        <w:rPr>
          <w:rFonts w:hint="eastAsia" w:cs="Times New Roman"/>
          <w:b/>
          <w:bCs/>
          <w:lang w:val="en-US" w:eastAsia="zh-CN"/>
        </w:rPr>
        <w:t>：</w:t>
      </w:r>
    </w:p>
    <w:p>
      <w:p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性能瓶颈高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缺点</w:t>
      </w:r>
      <w:r>
        <w:rPr>
          <w:rFonts w:hint="eastAsia" w:cs="Times New Roman"/>
          <w:b/>
          <w:bCs/>
          <w:lang w:val="en-US" w:eastAsia="zh-CN"/>
        </w:rPr>
        <w:t>：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模型复杂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编码复杂</w:t>
      </w:r>
    </w:p>
    <w:p>
      <w:pPr>
        <w:ind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需处理半包问题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NIO的优缺点和BIO就完全相反了!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性能高，不用一个连接就建一个线程，</w:t>
      </w:r>
      <w:r>
        <w:rPr>
          <w:rFonts w:hint="default" w:ascii="Times New Roman" w:hAnsi="Times New Roman" w:cs="Times New Roman"/>
          <w:b/>
          <w:bCs/>
          <w:color w:val="FF0000"/>
          <w:lang w:val="en-US" w:eastAsia="zh-CN"/>
        </w:rPr>
        <w:t>可以一个线程处理所有的连接</w:t>
      </w:r>
      <w:r>
        <w:rPr>
          <w:rFonts w:hint="default" w:ascii="Times New Roman" w:hAnsi="Times New Roman" w:cs="Times New Roman"/>
          <w:lang w:val="en-US" w:eastAsia="zh-CN"/>
        </w:rPr>
        <w:t>！相应的，编码就复杂很多，从上面的代码就可以明显体会到了。还有一个问题，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由于是非阻塞的，应用无法知道什么时候消息读完了，就存在了半包问题</w:t>
      </w:r>
      <w:r>
        <w:rPr>
          <w:rFonts w:hint="default" w:ascii="Times New Roman" w:hAnsi="Times New Roman" w:cs="Times New Roman"/>
          <w:lang w:val="en-US" w:eastAsia="zh-CN"/>
        </w:rPr>
        <w:t>！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</w:p>
    <w:p>
      <w:pPr>
        <w:ind w:firstLine="420" w:firstLineChars="0"/>
        <w:rPr>
          <w:rFonts w:hint="default" w:ascii="Times New Roman" w:hAnsi="Times New Roman" w:cs="Times New Roman"/>
          <w:b/>
          <w:bCs/>
          <w:lang w:val="en-US" w:eastAsia="zh-CN"/>
        </w:rPr>
      </w:pPr>
      <w:r>
        <w:rPr>
          <w:rFonts w:hint="default" w:ascii="Times New Roman" w:hAnsi="Times New Roman" w:cs="Times New Roman"/>
          <w:b/>
          <w:bCs/>
          <w:lang w:val="en-US" w:eastAsia="zh-CN"/>
        </w:rPr>
        <w:t>半包问题</w:t>
      </w:r>
    </w:p>
    <w:p>
      <w:pPr>
        <w:jc w:val="center"/>
        <w:rPr>
          <w:rFonts w:hint="default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2188845" cy="1430655"/>
            <wp:effectExtent l="0" t="0" r="1905" b="1714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8845" cy="1430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我们知道TCP/IP在发送消息的时候，可能会拆包</w:t>
      </w:r>
      <w:r>
        <w:rPr>
          <w:rFonts w:hint="eastAsia" w:cs="Times New Roman"/>
          <w:lang w:val="en-US" w:eastAsia="zh-CN"/>
        </w:rPr>
        <w:t>！</w:t>
      </w:r>
      <w:r>
        <w:rPr>
          <w:rFonts w:hint="default" w:ascii="Times New Roman" w:hAnsi="Times New Roman" w:cs="Times New Roman"/>
          <w:lang w:val="en-US" w:eastAsia="zh-CN"/>
        </w:rPr>
        <w:t>这就导致接收端无法知道什么时候收到的数据是一个完整的数据。例如:发送端分别发送了ABC,DEF,GHI三条信息，发送时被拆成了AB,CDRFG,H,I这四个包进行发送，接受端如何将其进行还原呢？</w:t>
      </w:r>
      <w:r>
        <w:rPr>
          <w:rFonts w:hint="default" w:ascii="Times New Roman" w:hAnsi="Times New Roman" w:cs="Times New Roman"/>
          <w:color w:val="FF0000"/>
          <w:lang w:val="en-US" w:eastAsia="zh-CN"/>
        </w:rPr>
        <w:t>在BIO模型中，当读不到数据后会阻塞，而NIO中不会</w:t>
      </w:r>
      <w:r>
        <w:rPr>
          <w:rFonts w:hint="eastAsia" w:cs="Times New Roman"/>
          <w:color w:val="FF0000"/>
          <w:lang w:val="en-US" w:eastAsia="zh-CN"/>
        </w:rPr>
        <w:t>！</w:t>
      </w:r>
      <w:r>
        <w:rPr>
          <w:rFonts w:hint="default" w:ascii="Times New Roman" w:hAnsi="Times New Roman" w:cs="Times New Roman"/>
          <w:lang w:val="en-US" w:eastAsia="zh-CN"/>
        </w:rPr>
        <w:t>所以需要自行进行处理</w:t>
      </w:r>
      <w:r>
        <w:rPr>
          <w:rFonts w:hint="eastAsia" w:cs="Times New Roman"/>
          <w:lang w:val="en-US" w:eastAsia="zh-CN"/>
        </w:rPr>
        <w:t>！</w:t>
      </w:r>
      <w:r>
        <w:rPr>
          <w:rFonts w:hint="default" w:ascii="Times New Roman" w:hAnsi="Times New Roman" w:cs="Times New Roman"/>
          <w:lang w:val="en-US" w:eastAsia="zh-CN"/>
        </w:rPr>
        <w:t>例如，以换行符作为判断依据，或者定长消息发生，或者自定义协议！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NIO虽然性能高，但是编码复杂，且需要处理半包问题！为了方便的进行NIO开发，就有了Reactor模型</w:t>
      </w:r>
      <w:r>
        <w:rPr>
          <w:rFonts w:hint="eastAsia" w:cs="Times New Roman"/>
          <w:lang w:val="en-US" w:eastAsia="zh-CN"/>
        </w:rPr>
        <w:t>！</w:t>
      </w:r>
    </w:p>
    <w:p>
      <w:pPr>
        <w:pStyle w:val="3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AIO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事件处理模型</w:t>
      </w:r>
    </w:p>
    <w:p>
      <w:pPr>
        <w:ind w:firstLine="420" w:firstLineChars="0"/>
        <w:rPr>
          <w:rFonts w:hint="default"/>
        </w:rPr>
      </w:pPr>
      <w:r>
        <w:rPr>
          <w:rFonts w:hint="default"/>
          <w:color w:val="FF0000"/>
        </w:rPr>
        <w:t>Reactor模式是处理并发I/O比较常见的一种模式，用于同步I/O</w:t>
      </w:r>
      <w:r>
        <w:rPr>
          <w:rFonts w:hint="default"/>
        </w:rPr>
        <w:t>，中心思想是将所有要处理的I/O事件注册到一个中心I/O多路复用器上，同时主线程/进程阻塞在多路复用器上；一旦有I/O事件到来或是准备就绪(文件描述符或socket可读、写)，多路复用器返回并将事先注册的相应I/O事件分发到对应的处理器中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eactor是一种事件驱动机制，和普通函数调用的不同之处在于：应用程序不是主动的调用某个API完成处理，而是恰恰相反，Reactor逆置了事件处理流程，应用程序需要提供相应的接口并注册到Reactor上，如果相应的事件发生，Reactor将主动调用应用程序注册的接口，这些接口又称为“回调函数”。用“好莱坞原则”来形容Reactor再合适不过了：不要打电话给我们，我们会打电话通知你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Reactor模式与Observer模式在某些方面极为相似：当一个主体发生改变时，所有依属体都得到通知。不过，观察者模式与单个事件源关联，而反应器模式则与多个事件源关联 。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服务器一般处理三类事件：</w:t>
      </w:r>
      <w:r>
        <w:rPr>
          <w:rFonts w:hint="default" w:ascii="Times New Roman" w:hAnsi="Times New Roman" w:cs="Times New Roman"/>
          <w:color w:val="FF0000"/>
        </w:rPr>
        <w:t>I/O，信号，定时器事件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Reactor模型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b/>
          <w:bCs/>
          <w:color w:val="FF0000"/>
        </w:rPr>
        <w:t>Reactor模型要求主线程（即I/O处理单元）只负责文件描述符上是否有事件发生</w:t>
      </w:r>
      <w:r>
        <w:rPr>
          <w:rFonts w:hint="default" w:ascii="Times New Roman" w:hAnsi="Times New Roman" w:cs="Times New Roman"/>
          <w:color w:val="FF0000"/>
        </w:rPr>
        <w:t>，如果有事件发生，则立即通知工作线程（即逻辑单元）</w:t>
      </w:r>
      <w:r>
        <w:rPr>
          <w:rFonts w:hint="default" w:ascii="Times New Roman" w:hAnsi="Times New Roman" w:cs="Times New Roman"/>
        </w:rPr>
        <w:t>，除此之外，</w:t>
      </w:r>
      <w:r>
        <w:rPr>
          <w:rFonts w:hint="default" w:ascii="Times New Roman" w:hAnsi="Times New Roman" w:cs="Times New Roman"/>
          <w:color w:val="FF0000"/>
        </w:rPr>
        <w:t>主线程不做其他实施性的工作，读写数据，接收新的连接以及处理客户请求的工作都在线程中完成</w:t>
      </w:r>
      <w:r>
        <w:rPr>
          <w:rFonts w:hint="default" w:ascii="Times New Roman" w:hAnsi="Times New Roman" w:cs="Times New Roman"/>
        </w:rPr>
        <w:t>。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  <w:b/>
          <w:color w:val="FF0000"/>
        </w:rPr>
        <w:t>Nginx就是基于Reactor模型</w:t>
      </w:r>
      <w:r>
        <w:rPr>
          <w:rFonts w:hint="default" w:ascii="Times New Roman" w:hAnsi="Times New Roman" w:cs="Times New Roman"/>
        </w:rPr>
        <w:t>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组件</w:t>
      </w:r>
    </w:p>
    <w:p>
      <w:pPr>
        <w:ind w:firstLine="420" w:firstLineChars="0"/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Reactor中的组件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</w:t>
      </w:r>
      <w:r>
        <w:rPr>
          <w:rFonts w:hint="eastAsia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>Reactor是IO事件的派发者。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Acceptor</w:t>
      </w:r>
      <w:r>
        <w:rPr>
          <w:rFonts w:hint="eastAsia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>Acceptor接受client连接，建立对应client的Handler，并向Reactor注册此Handler。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Handler</w:t>
      </w:r>
      <w:r>
        <w:rPr>
          <w:rFonts w:hint="eastAsia" w:cs="Times New Roman"/>
          <w:lang w:eastAsia="zh-CN"/>
        </w:rPr>
        <w:t>：</w:t>
      </w:r>
      <w:r>
        <w:rPr>
          <w:rFonts w:hint="default" w:ascii="Times New Roman" w:hAnsi="Times New Roman" w:cs="Times New Roman"/>
        </w:rPr>
        <w:t>和一个client通讯的实体，按这样的过程实现业务的处理。一般在基本的Handler基础上还会有更进一步的层次划分， 用来抽象诸如decode，process和encoder这些过程。比如对Web Server而言，decode通常是HTTP请求的解析， process的过程会进一步涉及到Listener和Servlet的调用。业务逻辑的处理在Reactor模式里被分散的IO事件所打破， 所以Handler需要有适当的机制在所需的信息还不全（读到一半）的时候保存上下文，并在下一次IO事件到来的时候（另一半可读了）能继续中断的处理。为了简化设计，Handler通常被设计成状态机，按GoF的state pattern来实现。</w:t>
      </w:r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对应上面的NIO代码来看</w:t>
      </w:r>
      <w:r>
        <w:rPr>
          <w:rFonts w:hint="eastAsia" w:cs="Times New Roman"/>
          <w:lang w:eastAsia="zh-CN"/>
        </w:rPr>
        <w:t>：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Reactor：相当于有分发功能的Selector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Acceptor：NIO中建立连接的那个判断分支</w:t>
      </w:r>
    </w:p>
    <w:p>
      <w:pPr>
        <w:ind w:firstLine="420"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Handler：消息读写处理等操作类</w:t>
      </w:r>
    </w:p>
    <w:p>
      <w:pPr>
        <w:ind w:firstLine="420" w:firstLineChars="0"/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工作流程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Reactor模型的工作流程：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主线程注册就绪事件（</w:t>
      </w:r>
      <w:r>
        <w:rPr>
          <w:rFonts w:hint="default" w:ascii="Times New Roman" w:hAnsi="Times New Roman" w:cs="Times New Roman"/>
          <w:color w:val="FF0000"/>
        </w:rPr>
        <w:t>epoll往内核事件表中注册</w:t>
      </w:r>
      <w:r>
        <w:rPr>
          <w:rFonts w:hint="default" w:ascii="Times New Roman" w:hAnsi="Times New Roman" w:cs="Times New Roman"/>
        </w:rPr>
        <w:t>）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主线程（epoll_wait）等待连接上的读就绪事件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socket有可读事件，（epoll_wait通知主线程），主线程将socket可读事件放入请求队列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工作线程处理请求队列中的事件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主线程等待连接可写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可写时，主线程将可写事件放入请求队列</w:t>
      </w:r>
    </w:p>
    <w:p>
      <w:pPr>
        <w:pStyle w:val="24"/>
        <w:numPr>
          <w:ilvl w:val="0"/>
          <w:numId w:val="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工作线程往socket上写入服务器处理客户请求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3843020" cy="983615"/>
            <wp:effectExtent l="0" t="0" r="5080" b="698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271" cy="984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</w:t>
      </w:r>
      <w:r>
        <w:rPr>
          <w:rFonts w:hint="default" w:ascii="Times New Roman" w:hAnsi="Times New Roman" w:cs="Times New Roman"/>
          <w:color w:val="FF0000"/>
        </w:rPr>
        <w:t>从线程池和Reactor的选择上</w:t>
      </w:r>
      <w:r>
        <w:rPr>
          <w:rFonts w:hint="default" w:ascii="Times New Roman" w:hAnsi="Times New Roman" w:cs="Times New Roman"/>
        </w:rPr>
        <w:t>可以细分为如下几种：</w:t>
      </w:r>
    </w:p>
    <w:p>
      <w:pPr>
        <w:pStyle w:val="5"/>
        <w:rPr>
          <w:rFonts w:hint="default"/>
        </w:rPr>
      </w:pPr>
      <w:r>
        <w:rPr>
          <w:rFonts w:hint="default"/>
        </w:rPr>
        <w:t>Reactor单线程模型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 xml:space="preserve"> 这是最简单的单Reactor单线程模型。Reactor线程是个多面手，负责多路分离套接字，Accept新连接，并分派请求到处理器链中。</w:t>
      </w:r>
      <w:r>
        <w:rPr>
          <w:rFonts w:hint="default"/>
          <w:color w:val="FF0000"/>
        </w:rPr>
        <w:t>该模型适用于处理器链中业务处理组件能快速完成的场景。</w:t>
      </w:r>
      <w:r>
        <w:rPr>
          <w:rFonts w:hint="default"/>
        </w:rPr>
        <w:t>不过这种单线程模型</w:t>
      </w:r>
      <w:r>
        <w:rPr>
          <w:rFonts w:hint="default"/>
          <w:color w:val="FF0000"/>
        </w:rPr>
        <w:t>不能充分利用多核资源</w:t>
      </w:r>
      <w:r>
        <w:rPr>
          <w:rFonts w:hint="default"/>
        </w:rPr>
        <w:t>，所以</w:t>
      </w:r>
      <w:r>
        <w:rPr>
          <w:rFonts w:hint="default"/>
          <w:color w:val="FF0000"/>
        </w:rPr>
        <w:t>实际使用的不多</w:t>
      </w:r>
      <w:r>
        <w:rPr>
          <w:rFonts w:hint="default"/>
        </w:rPr>
        <w:t>。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3765550" cy="1499870"/>
            <wp:effectExtent l="0" t="0" r="6350" b="508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5550" cy="1499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这个模型和上面的NIO流程很类似，只是将消息相关处理独立到了Handler中去了！</w:t>
      </w:r>
    </w:p>
    <w:p>
      <w:pPr>
        <w:jc w:val="center"/>
        <w:rPr>
          <w:rFonts w:hint="default" w:ascii="Times New Roman" w:hAnsi="Times New Roman" w:cs="Times New Roman"/>
        </w:rPr>
      </w:pPr>
      <w:r>
        <w:drawing>
          <wp:inline distT="0" distB="0" distL="114300" distR="114300">
            <wp:extent cx="4681855" cy="1365250"/>
            <wp:effectExtent l="0" t="0" r="4445" b="635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1855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虽然上面说到NIO一个线程就可以支持所有的IO处理。但是瓶颈也是显而易见的！我们看一个客户端的情况，如果这个客户端多次进行请求，如果在Handler中的处理速度较慢，那么后续的客户端请求都会被积压，导致响应变慢！所以引入了Reactor多线程模型!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Reactor多线程模型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该模型</w:t>
      </w:r>
      <w:r>
        <w:rPr>
          <w:rFonts w:hint="default"/>
          <w:color w:val="FF0000"/>
        </w:rPr>
        <w:t>在事件处理器（Handler）链部分采用了多线程（线程池）</w:t>
      </w:r>
      <w:r>
        <w:rPr>
          <w:rFonts w:hint="default"/>
        </w:rPr>
        <w:t>，也是后端程序常用的模型。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3663950" cy="2306955"/>
            <wp:effectExtent l="0" t="0" r="12700" b="17145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</w:rPr>
      </w:pP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991735" cy="1437640"/>
            <wp:effectExtent l="0" t="0" r="18415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1437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Reactor多线程模型就是将Handler中的IO操作和非IO操作分开，操作IO的线程称为IO线程，非IO操作的线程称为工作线程!这样的话，客户端的请求会直接被丢到线程池中，客户端发送请求就不会堵塞！</w:t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但是当用户进一步增加的时候，Reactor会出现瓶颈！因为Reactor既要处理IO操作请求，又要响应连接请求！为了分担Reactor的负担，所以引入了主从Reactor模型!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5"/>
        <w:rPr>
          <w:rFonts w:hint="default"/>
        </w:rPr>
      </w:pPr>
      <w:r>
        <w:rPr>
          <w:rFonts w:hint="default"/>
        </w:rPr>
        <w:t>主从Reactor模型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比起第二种模型，</w:t>
      </w:r>
      <w:bookmarkStart w:id="0" w:name="_GoBack"/>
      <w:r>
        <w:rPr>
          <w:rFonts w:hint="eastAsia"/>
          <w:color w:val="FF0000"/>
          <w:u w:val="single"/>
          <w:lang w:val="en-US" w:eastAsia="zh-CN"/>
        </w:rPr>
        <w:t>多线程模式（多个Reactor）</w:t>
      </w:r>
      <w:bookmarkEnd w:id="0"/>
      <w:r>
        <w:rPr>
          <w:rFonts w:hint="eastAsia"/>
          <w:lang w:val="en-US" w:eastAsia="zh-CN"/>
        </w:rPr>
        <w:t>，</w:t>
      </w:r>
      <w:r>
        <w:rPr>
          <w:rFonts w:hint="default"/>
        </w:rPr>
        <w:t>它是将Reactor分成两部分，</w:t>
      </w:r>
      <w:r>
        <w:rPr>
          <w:rFonts w:hint="default"/>
          <w:color w:val="FF0000"/>
        </w:rPr>
        <w:t>mainReactor负责监听并accept新连接，然后将建立的socket通过多路复用器（Acceptor）分派给subReactor。subReactor负责多路分离已连接的socket，读写网络数据；业务处理功能，其交给worker线程池完成</w:t>
      </w:r>
      <w:r>
        <w:rPr>
          <w:rFonts w:hint="default"/>
        </w:rPr>
        <w:t>。通常，</w:t>
      </w:r>
      <w:r>
        <w:rPr>
          <w:rFonts w:hint="default"/>
          <w:color w:val="FF0000"/>
          <w:u w:val="single"/>
        </w:rPr>
        <w:t>subReactor个数上可与CPU个数等同</w:t>
      </w:r>
      <w:r>
        <w:rPr>
          <w:rFonts w:hint="default"/>
        </w:rPr>
        <w:t>。</w:t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093845" cy="2442210"/>
            <wp:effectExtent l="0" t="0" r="1905" b="15240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93845" cy="2442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</w:rPr>
      </w:pPr>
      <w:r>
        <w:drawing>
          <wp:inline distT="0" distB="0" distL="114300" distR="114300">
            <wp:extent cx="4907280" cy="1214755"/>
            <wp:effectExtent l="0" t="0" r="7620" b="444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121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主Reactor用于响应连接请求，从Reactor用于处理IO操作请求</w:t>
      </w:r>
      <w:r>
        <w:rPr>
          <w:rFonts w:hint="default" w:ascii="Times New Roman" w:hAnsi="Times New Roman" w:cs="Times New Roman"/>
        </w:rPr>
        <w:t>！</w:t>
      </w:r>
    </w:p>
    <w:p>
      <w:pPr>
        <w:jc w:val="both"/>
        <w:rPr>
          <w:rFonts w:hint="default" w:ascii="Times New Roman" w:hAnsi="Times New Roman" w:cs="Times New Roma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Netty</w:t>
      </w: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Proactor模型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Proactor是和异步I/O相关的。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在Reactor模式中，事件分离者等待某个事件或者可应用或个操作的状态发生（比如文件描述符可读写，或者是socket可读写），事件分离器就把这个事件传给事先注册的处理器（事件处理函数或者回调函数），由后者来做实际的读写操作。</w:t>
      </w:r>
    </w:p>
    <w:p>
      <w:pPr>
        <w:ind w:firstLine="420" w:firstLineChars="0"/>
        <w:rPr>
          <w:rFonts w:hint="default"/>
        </w:rPr>
      </w:pPr>
      <w:r>
        <w:rPr>
          <w:rFonts w:hint="default"/>
          <w:color w:val="FF0000"/>
        </w:rPr>
        <w:t>在Proactor模式中，事件处理者(或者代由事件分离者发起)直接发起一个异步读写操作(相当于请求)，而实际的工作是由操作系统来完成的</w:t>
      </w:r>
      <w:r>
        <w:rPr>
          <w:rFonts w:hint="default"/>
        </w:rPr>
        <w:t>。发起时，需要提供的参数包括用于存放读到数据的缓存区，读的数据大小，或者用于存放外发数据的缓存区，以及这个请求完后的回调函数等信息。事件分离者得知了这个请求，它默默等待这个请求的完成，然后转发完成事件给相应的事件处理者或者回调。</w:t>
      </w:r>
    </w:p>
    <w:p>
      <w:pPr>
        <w:ind w:firstLine="420" w:firstLineChars="0"/>
        <w:rPr>
          <w:rFonts w:hint="default"/>
        </w:rPr>
      </w:pPr>
      <w:r>
        <w:rPr>
          <w:rFonts w:hint="default"/>
        </w:rPr>
        <w:t>可以看出两者的区别：</w:t>
      </w:r>
      <w:r>
        <w:rPr>
          <w:rFonts w:hint="default"/>
          <w:color w:val="FF0000"/>
        </w:rPr>
        <w:t>Reactor是在事件发生时就通知事先注册的事件（读写由处理函数完成）；Proactor是在事件发生时进行异步I/O（读写由OS完成），待IO完成事件分离器才调度处理器来处理。</w:t>
      </w:r>
    </w:p>
    <w:p>
      <w:pPr>
        <w:ind w:firstLine="420" w:firstLineChars="0"/>
        <w:rPr>
          <w:rFonts w:hint="default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Proactor模型的工作流程：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主线程注册socket上的读完成事件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主线程处理其他逻辑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读事件完成，发送信号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应用程序调用信号处理函数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主线程继续其他逻辑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写入数据时，发送信号</w:t>
      </w:r>
    </w:p>
    <w:p>
      <w:pPr>
        <w:pStyle w:val="24"/>
        <w:numPr>
          <w:ilvl w:val="0"/>
          <w:numId w:val="10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应用程序使用信号处理函数来善后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446905" cy="20097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1612" cy="201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同步I/O模拟Proactor模型的原理：</w:t>
      </w:r>
    </w:p>
    <w:p>
      <w:pPr>
        <w:pStyle w:val="24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主线程执行数据的读写，同时负责通知</w:t>
      </w:r>
    </w:p>
    <w:p>
      <w:pPr>
        <w:pStyle w:val="24"/>
        <w:numPr>
          <w:ilvl w:val="0"/>
          <w:numId w:val="1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工作线程获取结果，对逻辑的结果进行处理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239260" cy="2997200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527" cy="299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Reactor模型和Proactor模型的共性：</w:t>
      </w:r>
    </w:p>
    <w:p>
      <w:pPr>
        <w:pStyle w:val="24"/>
        <w:numPr>
          <w:ilvl w:val="0"/>
          <w:numId w:val="1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在连接或者监听socket上调用epoll_wait</w:t>
      </w:r>
    </w:p>
    <w:p>
      <w:pPr>
        <w:pStyle w:val="24"/>
        <w:numPr>
          <w:ilvl w:val="0"/>
          <w:numId w:val="1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工作线程处理连接上的事件</w:t>
      </w:r>
    </w:p>
    <w:p>
      <w:pPr>
        <w:pStyle w:val="24"/>
        <w:numPr>
          <w:ilvl w:val="0"/>
          <w:numId w:val="1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主线程和工作线程的沟通通过工作队列</w:t>
      </w:r>
    </w:p>
    <w:p>
      <w:pPr>
        <w:pStyle w:val="3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以读操作为例（类操作类似）。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在Reactor（同步）中实现读：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注册读就绪事件和相应的事件处理器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事件分离器等待事件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事件到来，激活分离器，分离器调用事件对应的处理器。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事件处理器完成实际的读操作，处理读到的数据，注册新的事件，然后返还控制权。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Proactor（异步）中的读：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处理器发起异步读操作（注意：操作系统必须支持异步IO）。在这种情况下，处理器无视IO就绪事件，它关注的是完成事件。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事件分离器等待操作完成事件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在分离器等待过程中，操作系统利用并行的内核线程执行实际的读操作，并将结果数据存入用户自定义缓冲区，最后通知事件分离器读操作完成。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事件分离器呼唤处理器。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- 事件处理器处理用户自定义缓冲区中的数据，然后启动一个新的异步操作，并将控制权返回事件分离器。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高效的并发模型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并发模型的特点：</w:t>
      </w:r>
    </w:p>
    <w:p>
      <w:pPr>
        <w:pStyle w:val="24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适用于I/O密集型</w:t>
      </w:r>
    </w:p>
    <w:p>
      <w:pPr>
        <w:pStyle w:val="24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有多线程和多进程两种</w:t>
      </w:r>
    </w:p>
    <w:p>
      <w:pPr>
        <w:pStyle w:val="24"/>
        <w:numPr>
          <w:ilvl w:val="0"/>
          <w:numId w:val="1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I/O处理单元和多个逻辑单元协调完成任务</w:t>
      </w:r>
    </w:p>
    <w:p>
      <w:pPr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502785" cy="244221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715" cy="244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提高服务器性能方法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服务器性能四大杀手：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数据拷贝</w:t>
      </w:r>
      <w:r>
        <w:rPr>
          <w:rFonts w:hint="default" w:ascii="Times New Roman" w:hAnsi="Times New Roman" w:cs="Times New Roman"/>
        </w:rPr>
        <w:t>：可以使用缓存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环境/上下文切换</w:t>
      </w:r>
      <w:r>
        <w:rPr>
          <w:rFonts w:hint="default" w:ascii="Times New Roman" w:hAnsi="Times New Roman" w:cs="Times New Roman"/>
        </w:rPr>
        <w:t>：该不该使用多线程，单线程好还是多线程好，单核服务器（采用状态机编程，效率最佳），多线程能够充分返回多核服务器的性能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color w:val="FF0000"/>
        </w:rPr>
        <w:t>内存分配</w:t>
      </w:r>
      <w:r>
        <w:rPr>
          <w:rFonts w:hint="default" w:ascii="Times New Roman" w:hAnsi="Times New Roman" w:cs="Times New Roman"/>
        </w:rPr>
        <w:t>：增加内存池，减少向操作系统申请内存</w:t>
      </w:r>
    </w:p>
    <w:p>
      <w:pPr>
        <w:pStyle w:val="24"/>
        <w:numPr>
          <w:ilvl w:val="0"/>
          <w:numId w:val="14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锁竞争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创建池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池：硬件资源充足，以硬件资源换取效率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池可以提高性能的原因：</w:t>
      </w:r>
    </w:p>
    <w:p>
      <w:pPr>
        <w:pStyle w:val="24"/>
        <w:numPr>
          <w:ilvl w:val="0"/>
          <w:numId w:val="1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静态资源无需重新分配</w:t>
      </w:r>
    </w:p>
    <w:p>
      <w:pPr>
        <w:pStyle w:val="24"/>
        <w:numPr>
          <w:ilvl w:val="0"/>
          <w:numId w:val="1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分配资源的系统调用很耗时</w:t>
      </w:r>
    </w:p>
    <w:p>
      <w:pPr>
        <w:pStyle w:val="24"/>
        <w:numPr>
          <w:ilvl w:val="0"/>
          <w:numId w:val="1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避免服务器对内核的频繁访问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分类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池根据不同的资源类型，可以分为多种：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进程池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线程池</w:t>
      </w:r>
    </w:p>
    <w:p>
      <w:pPr>
        <w:pStyle w:val="24"/>
        <w:numPr>
          <w:ilvl w:val="0"/>
          <w:numId w:val="1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连接池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内存池的作用：</w:t>
      </w:r>
    </w:p>
    <w:p>
      <w:pPr>
        <w:pStyle w:val="24"/>
        <w:numPr>
          <w:ilvl w:val="0"/>
          <w:numId w:val="17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存放大块数据</w:t>
      </w:r>
    </w:p>
    <w:p>
      <w:pPr>
        <w:pStyle w:val="24"/>
        <w:numPr>
          <w:ilvl w:val="0"/>
          <w:numId w:val="17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存放数据缓存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内存池创建的方法：</w:t>
      </w:r>
    </w:p>
    <w:p>
      <w:pPr>
        <w:pStyle w:val="24"/>
        <w:numPr>
          <w:ilvl w:val="0"/>
          <w:numId w:val="18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对于用户申请的大块内存使用内存映射</w:t>
      </w:r>
    </w:p>
    <w:p>
      <w:pPr>
        <w:pStyle w:val="24"/>
        <w:numPr>
          <w:ilvl w:val="0"/>
          <w:numId w:val="18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对于小块内存从内存池合适的链表中取出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进程/线程池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进程池和线程池的作用：</w:t>
      </w:r>
    </w:p>
    <w:p>
      <w:pPr>
        <w:pStyle w:val="24"/>
        <w:numPr>
          <w:ilvl w:val="0"/>
          <w:numId w:val="1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避免动态启动的时间开销</w:t>
      </w:r>
    </w:p>
    <w:p>
      <w:pPr>
        <w:pStyle w:val="24"/>
        <w:numPr>
          <w:ilvl w:val="0"/>
          <w:numId w:val="1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使得处理更加单一</w:t>
      </w:r>
    </w:p>
    <w:p>
      <w:pPr>
        <w:pStyle w:val="24"/>
        <w:numPr>
          <w:ilvl w:val="0"/>
          <w:numId w:val="19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充分利用硬件资源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进程池和线程池的注意事项：</w:t>
      </w:r>
    </w:p>
    <w:p>
      <w:pPr>
        <w:pStyle w:val="24"/>
        <w:numPr>
          <w:ilvl w:val="0"/>
          <w:numId w:val="20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典型的生产者消费者问题</w:t>
      </w:r>
    </w:p>
    <w:p>
      <w:pPr>
        <w:pStyle w:val="24"/>
        <w:numPr>
          <w:ilvl w:val="0"/>
          <w:numId w:val="20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注意访问共享资源存在的竞争</w:t>
      </w:r>
    </w:p>
    <w:p>
      <w:pPr>
        <w:pStyle w:val="4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连接池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连接池的作用：</w:t>
      </w:r>
    </w:p>
    <w:p>
      <w:pPr>
        <w:pStyle w:val="24"/>
        <w:numPr>
          <w:ilvl w:val="0"/>
          <w:numId w:val="2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为创建新连接提速</w:t>
      </w:r>
    </w:p>
    <w:p>
      <w:pPr>
        <w:pStyle w:val="24"/>
        <w:numPr>
          <w:ilvl w:val="0"/>
          <w:numId w:val="21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可用于集群内部永久性连接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连接池创建的方法：</w:t>
      </w:r>
    </w:p>
    <w:p>
      <w:pPr>
        <w:pStyle w:val="24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预先分配固定数据的连接</w:t>
      </w:r>
    </w:p>
    <w:p>
      <w:pPr>
        <w:pStyle w:val="24"/>
        <w:numPr>
          <w:ilvl w:val="0"/>
          <w:numId w:val="22"/>
        </w:numPr>
        <w:ind w:firstLineChars="0"/>
        <w:rPr>
          <w:rFonts w:hint="default" w:ascii="Times New Roman" w:hAnsi="Times New Roman" w:cs="Times New Roman"/>
          <w:color w:val="FF0000"/>
        </w:rPr>
      </w:pPr>
      <w:r>
        <w:rPr>
          <w:rFonts w:hint="default" w:ascii="Times New Roman" w:hAnsi="Times New Roman" w:cs="Times New Roman"/>
          <w:color w:val="FF0000"/>
        </w:rPr>
        <w:t>对每一个连接都分配相应的资源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减少数据复制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减少数据复制的原因：</w:t>
      </w:r>
    </w:p>
    <w:p>
      <w:pPr>
        <w:pStyle w:val="24"/>
        <w:numPr>
          <w:ilvl w:val="0"/>
          <w:numId w:val="2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磁盘I/O操作非常耗时</w:t>
      </w:r>
    </w:p>
    <w:p>
      <w:pPr>
        <w:pStyle w:val="24"/>
        <w:numPr>
          <w:ilvl w:val="0"/>
          <w:numId w:val="23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用户和内核之间的数据耗费系统资源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减少数据复制的方法：</w:t>
      </w:r>
    </w:p>
    <w:p>
      <w:pPr>
        <w:pStyle w:val="24"/>
        <w:numPr>
          <w:ilvl w:val="0"/>
          <w:numId w:val="2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在合适的地方使用“零拷贝”函数</w:t>
      </w:r>
    </w:p>
    <w:p>
      <w:pPr>
        <w:pStyle w:val="24"/>
        <w:numPr>
          <w:ilvl w:val="0"/>
          <w:numId w:val="24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使用共享内存传递信息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减少上下文切换和锁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减少上下文切换和锁的原因：</w:t>
      </w:r>
    </w:p>
    <w:p>
      <w:pPr>
        <w:pStyle w:val="24"/>
        <w:numPr>
          <w:ilvl w:val="0"/>
          <w:numId w:val="2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任务的切换存在很大的系统开销</w:t>
      </w:r>
    </w:p>
    <w:p>
      <w:pPr>
        <w:pStyle w:val="24"/>
        <w:numPr>
          <w:ilvl w:val="0"/>
          <w:numId w:val="25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锁使得并发程序编程串行执行</w:t>
      </w:r>
    </w:p>
    <w:p>
      <w:pPr>
        <w:ind w:left="42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减少上下文切换和锁的方法：</w:t>
      </w:r>
    </w:p>
    <w:p>
      <w:pPr>
        <w:pStyle w:val="24"/>
        <w:numPr>
          <w:ilvl w:val="0"/>
          <w:numId w:val="2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开启的线程不要多于CPU的个数</w:t>
      </w:r>
    </w:p>
    <w:p>
      <w:pPr>
        <w:pStyle w:val="24"/>
        <w:numPr>
          <w:ilvl w:val="0"/>
          <w:numId w:val="26"/>
        </w:numPr>
        <w:ind w:firstLineChars="0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减少并发程序的公共资源</w:t>
      </w:r>
    </w:p>
    <w:p>
      <w:pPr>
        <w:ind w:left="420"/>
        <w:rPr>
          <w:rFonts w:hint="default" w:ascii="Times New Roman" w:hAnsi="Times New Roman" w:cs="Times New Roman"/>
        </w:rPr>
      </w:pPr>
    </w:p>
    <w:p>
      <w:pPr>
        <w:pStyle w:val="2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服务器调试技术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调整系统参数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修改最大文件描述符：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ulimit –n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ulimit –SHn max-file-number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在/etc/security/limits.conf文件中永久性修改：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hard nofile max-file-number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soft nofile max-file-number</w:t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修改系统级文件描述符：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sysctl –w fs.file-max = max-file-number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永久性修改系统级文件描述符：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fs.file-max = max-file-number</w:t>
      </w:r>
    </w:p>
    <w:p>
      <w:pPr>
        <w:rPr>
          <w:rFonts w:hint="default" w:ascii="Times New Roman" w:hAnsi="Times New Roman" w:cs="Times New Roman"/>
        </w:rPr>
      </w:pP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GDB调试器</w:t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ab/>
      </w:r>
      <w:r>
        <w:rPr>
          <w:rFonts w:hint="default" w:ascii="Times New Roman" w:hAnsi="Times New Roman" w:cs="Times New Roman"/>
        </w:rPr>
        <w:t>步骤：gdb</w:t>
      </w:r>
      <w:r>
        <w:rPr>
          <w:rFonts w:hint="default" w:ascii="Times New Roman" w:hAnsi="Times New Roman" w:cs="Times New Roman"/>
        </w:rPr>
        <w:sym w:font="Wingdings" w:char="F0E0"/>
      </w:r>
      <w:r>
        <w:rPr>
          <w:rFonts w:hint="default" w:ascii="Times New Roman" w:hAnsi="Times New Roman" w:cs="Times New Roman"/>
        </w:rPr>
        <w:t>attach pid</w:t>
      </w:r>
      <w:r>
        <w:rPr>
          <w:rFonts w:hint="default" w:ascii="Times New Roman" w:hAnsi="Times New Roman" w:cs="Times New Roman"/>
        </w:rPr>
        <w:sym w:font="Wingdings" w:char="F0E0"/>
      </w:r>
      <w:r>
        <w:rPr>
          <w:rFonts w:hint="default" w:ascii="Times New Roman" w:hAnsi="Times New Roman" w:cs="Times New Roman"/>
        </w:rPr>
        <w:t>set follow-fork-mode mode</w:t>
      </w:r>
    </w:p>
    <w:p>
      <w:pPr>
        <w:pStyle w:val="3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t>系统检测工具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宋体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 Light">
    <w:panose1 w:val="020B0502040204020203"/>
    <w:charset w:val="86"/>
    <w:family w:val="auto"/>
    <w:pitch w:val="default"/>
    <w:sig w:usb0="80000287" w:usb1="2ACF0010" w:usb2="00000016" w:usb3="00000000" w:csb0="0004001F" w:csb1="00000000"/>
  </w:font>
  <w:font w:name="新宋体">
    <w:panose1 w:val="02010609030101010101"/>
    <w:charset w:val="86"/>
    <w:family w:val="auto"/>
    <w:pitch w:val="default"/>
    <w:sig w:usb0="00000283" w:usb1="288F0000" w:usb2="00000006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ngLiU_HKSCS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Ligh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华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E81BC4"/>
    <w:multiLevelType w:val="multilevel"/>
    <w:tmpl w:val="02E81BC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08000F68"/>
    <w:multiLevelType w:val="multilevel"/>
    <w:tmpl w:val="08000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85E2726"/>
    <w:multiLevelType w:val="multilevel"/>
    <w:tmpl w:val="085E272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0A18741E"/>
    <w:multiLevelType w:val="multilevel"/>
    <w:tmpl w:val="0A18741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0E145208"/>
    <w:multiLevelType w:val="multilevel"/>
    <w:tmpl w:val="0E14520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16A44E54"/>
    <w:multiLevelType w:val="multilevel"/>
    <w:tmpl w:val="16A44E5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6">
    <w:nsid w:val="17013F68"/>
    <w:multiLevelType w:val="multilevel"/>
    <w:tmpl w:val="17013F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7">
    <w:nsid w:val="22182A3C"/>
    <w:multiLevelType w:val="multilevel"/>
    <w:tmpl w:val="22182A3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F633274"/>
    <w:multiLevelType w:val="multilevel"/>
    <w:tmpl w:val="2F63327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9">
    <w:nsid w:val="3E71273E"/>
    <w:multiLevelType w:val="multilevel"/>
    <w:tmpl w:val="3E71273E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0">
    <w:nsid w:val="3F637E68"/>
    <w:multiLevelType w:val="multilevel"/>
    <w:tmpl w:val="3F637E68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1">
    <w:nsid w:val="54796E35"/>
    <w:multiLevelType w:val="multilevel"/>
    <w:tmpl w:val="54796E3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B534EEC"/>
    <w:multiLevelType w:val="multilevel"/>
    <w:tmpl w:val="5B534EEC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13">
    <w:nsid w:val="5ED133BE"/>
    <w:multiLevelType w:val="singleLevel"/>
    <w:tmpl w:val="5ED133BE"/>
    <w:lvl w:ilvl="0" w:tentative="0">
      <w:start w:val="1"/>
      <w:numFmt w:val="decimal"/>
      <w:suff w:val="nothing"/>
      <w:lvlText w:val="%1、"/>
      <w:lvlJc w:val="left"/>
    </w:lvl>
  </w:abstractNum>
  <w:abstractNum w:abstractNumId="14">
    <w:nsid w:val="5ED13504"/>
    <w:multiLevelType w:val="singleLevel"/>
    <w:tmpl w:val="5ED13504"/>
    <w:lvl w:ilvl="0" w:tentative="0">
      <w:start w:val="1"/>
      <w:numFmt w:val="decimal"/>
      <w:suff w:val="nothing"/>
      <w:lvlText w:val="%1、"/>
      <w:lvlJc w:val="left"/>
    </w:lvl>
  </w:abstractNum>
  <w:abstractNum w:abstractNumId="15">
    <w:nsid w:val="5ED135D6"/>
    <w:multiLevelType w:val="singleLevel"/>
    <w:tmpl w:val="5ED135D6"/>
    <w:lvl w:ilvl="0" w:tentative="0">
      <w:start w:val="1"/>
      <w:numFmt w:val="decimal"/>
      <w:suff w:val="nothing"/>
      <w:lvlText w:val="%1、"/>
      <w:lvlJc w:val="left"/>
    </w:lvl>
  </w:abstractNum>
  <w:abstractNum w:abstractNumId="16">
    <w:nsid w:val="5ED139A9"/>
    <w:multiLevelType w:val="singleLevel"/>
    <w:tmpl w:val="5ED139A9"/>
    <w:lvl w:ilvl="0" w:tentative="0">
      <w:start w:val="1"/>
      <w:numFmt w:val="decimal"/>
      <w:suff w:val="nothing"/>
      <w:lvlText w:val="%1、"/>
      <w:lvlJc w:val="left"/>
    </w:lvl>
  </w:abstractNum>
  <w:abstractNum w:abstractNumId="17">
    <w:nsid w:val="5EDBE03B"/>
    <w:multiLevelType w:val="singleLevel"/>
    <w:tmpl w:val="5EDBE03B"/>
    <w:lvl w:ilvl="0" w:tentative="0">
      <w:start w:val="1"/>
      <w:numFmt w:val="lowerLetter"/>
      <w:suff w:val="nothing"/>
      <w:lvlText w:val="%1)"/>
      <w:lvlJc w:val="left"/>
    </w:lvl>
  </w:abstractNum>
  <w:abstractNum w:abstractNumId="18">
    <w:nsid w:val="5EDBE2CB"/>
    <w:multiLevelType w:val="singleLevel"/>
    <w:tmpl w:val="5EDBE2CB"/>
    <w:lvl w:ilvl="0" w:tentative="0">
      <w:start w:val="1"/>
      <w:numFmt w:val="lowerLetter"/>
      <w:suff w:val="nothing"/>
      <w:lvlText w:val="%1)"/>
      <w:lvlJc w:val="left"/>
    </w:lvl>
  </w:abstractNum>
  <w:abstractNum w:abstractNumId="19">
    <w:nsid w:val="614307D5"/>
    <w:multiLevelType w:val="multilevel"/>
    <w:tmpl w:val="614307D5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0">
    <w:nsid w:val="6ECB3A44"/>
    <w:multiLevelType w:val="multilevel"/>
    <w:tmpl w:val="6ECB3A44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1">
    <w:nsid w:val="6F6D6891"/>
    <w:multiLevelType w:val="multilevel"/>
    <w:tmpl w:val="6F6D689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2">
    <w:nsid w:val="70635F86"/>
    <w:multiLevelType w:val="multilevel"/>
    <w:tmpl w:val="70635F86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3">
    <w:nsid w:val="75D00F49"/>
    <w:multiLevelType w:val="multilevel"/>
    <w:tmpl w:val="75D00F49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4">
    <w:nsid w:val="7CA04741"/>
    <w:multiLevelType w:val="multilevel"/>
    <w:tmpl w:val="7CA04741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25">
    <w:nsid w:val="7DF4454B"/>
    <w:multiLevelType w:val="multilevel"/>
    <w:tmpl w:val="7DF4454B"/>
    <w:lvl w:ilvl="0" w:tentative="0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3"/>
  </w:num>
  <w:num w:numId="2">
    <w:abstractNumId w:val="14"/>
  </w:num>
  <w:num w:numId="3">
    <w:abstractNumId w:val="15"/>
  </w:num>
  <w:num w:numId="4">
    <w:abstractNumId w:val="8"/>
  </w:num>
  <w:num w:numId="5">
    <w:abstractNumId w:val="21"/>
  </w:num>
  <w:num w:numId="6">
    <w:abstractNumId w:val="16"/>
  </w:num>
  <w:num w:numId="7">
    <w:abstractNumId w:val="17"/>
  </w:num>
  <w:num w:numId="8">
    <w:abstractNumId w:val="18"/>
  </w:num>
  <w:num w:numId="9">
    <w:abstractNumId w:val="22"/>
  </w:num>
  <w:num w:numId="10">
    <w:abstractNumId w:val="25"/>
  </w:num>
  <w:num w:numId="11">
    <w:abstractNumId w:val="10"/>
  </w:num>
  <w:num w:numId="12">
    <w:abstractNumId w:val="20"/>
  </w:num>
  <w:num w:numId="13">
    <w:abstractNumId w:val="4"/>
  </w:num>
  <w:num w:numId="14">
    <w:abstractNumId w:val="9"/>
  </w:num>
  <w:num w:numId="15">
    <w:abstractNumId w:val="6"/>
  </w:num>
  <w:num w:numId="16">
    <w:abstractNumId w:val="5"/>
  </w:num>
  <w:num w:numId="17">
    <w:abstractNumId w:val="12"/>
  </w:num>
  <w:num w:numId="18">
    <w:abstractNumId w:val="2"/>
  </w:num>
  <w:num w:numId="19">
    <w:abstractNumId w:val="0"/>
  </w:num>
  <w:num w:numId="20">
    <w:abstractNumId w:val="1"/>
  </w:num>
  <w:num w:numId="21">
    <w:abstractNumId w:val="7"/>
  </w:num>
  <w:num w:numId="22">
    <w:abstractNumId w:val="3"/>
  </w:num>
  <w:num w:numId="23">
    <w:abstractNumId w:val="24"/>
  </w:num>
  <w:num w:numId="24">
    <w:abstractNumId w:val="11"/>
  </w:num>
  <w:num w:numId="25">
    <w:abstractNumId w:val="19"/>
  </w:num>
  <w:num w:numId="26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7396"/>
    <w:rsid w:val="000368DC"/>
    <w:rsid w:val="000479E5"/>
    <w:rsid w:val="000606B8"/>
    <w:rsid w:val="000869D8"/>
    <w:rsid w:val="000B02C8"/>
    <w:rsid w:val="000B20FD"/>
    <w:rsid w:val="000B2F34"/>
    <w:rsid w:val="00132E68"/>
    <w:rsid w:val="00136714"/>
    <w:rsid w:val="001B393C"/>
    <w:rsid w:val="001B5BC2"/>
    <w:rsid w:val="001C4568"/>
    <w:rsid w:val="001E45A4"/>
    <w:rsid w:val="001E7A91"/>
    <w:rsid w:val="00203808"/>
    <w:rsid w:val="00204637"/>
    <w:rsid w:val="00271443"/>
    <w:rsid w:val="00282F86"/>
    <w:rsid w:val="00287ECF"/>
    <w:rsid w:val="00291C2C"/>
    <w:rsid w:val="00297396"/>
    <w:rsid w:val="0033417B"/>
    <w:rsid w:val="00357F25"/>
    <w:rsid w:val="003836E4"/>
    <w:rsid w:val="003E6F6D"/>
    <w:rsid w:val="004550F4"/>
    <w:rsid w:val="00473D03"/>
    <w:rsid w:val="00476D72"/>
    <w:rsid w:val="004D475B"/>
    <w:rsid w:val="00583800"/>
    <w:rsid w:val="00585F69"/>
    <w:rsid w:val="00592E20"/>
    <w:rsid w:val="00592F4C"/>
    <w:rsid w:val="005B1F0F"/>
    <w:rsid w:val="005C551B"/>
    <w:rsid w:val="005D2343"/>
    <w:rsid w:val="005D5D05"/>
    <w:rsid w:val="005E5499"/>
    <w:rsid w:val="005F32B0"/>
    <w:rsid w:val="00613CE9"/>
    <w:rsid w:val="00657852"/>
    <w:rsid w:val="0066336A"/>
    <w:rsid w:val="00671BFF"/>
    <w:rsid w:val="006B53AE"/>
    <w:rsid w:val="006D7AAA"/>
    <w:rsid w:val="006F741B"/>
    <w:rsid w:val="007408C1"/>
    <w:rsid w:val="00752535"/>
    <w:rsid w:val="007559A7"/>
    <w:rsid w:val="00792794"/>
    <w:rsid w:val="007A0CB9"/>
    <w:rsid w:val="007A1E4F"/>
    <w:rsid w:val="007C3F3B"/>
    <w:rsid w:val="007F4724"/>
    <w:rsid w:val="008074FC"/>
    <w:rsid w:val="008250FD"/>
    <w:rsid w:val="00837937"/>
    <w:rsid w:val="008E3950"/>
    <w:rsid w:val="00943249"/>
    <w:rsid w:val="009B3924"/>
    <w:rsid w:val="009D0E5D"/>
    <w:rsid w:val="009D56B5"/>
    <w:rsid w:val="009E12B2"/>
    <w:rsid w:val="009F210F"/>
    <w:rsid w:val="00A52FB9"/>
    <w:rsid w:val="00A663B7"/>
    <w:rsid w:val="00A741DE"/>
    <w:rsid w:val="00AA1038"/>
    <w:rsid w:val="00B018E3"/>
    <w:rsid w:val="00B34593"/>
    <w:rsid w:val="00BB6A65"/>
    <w:rsid w:val="00BF05A6"/>
    <w:rsid w:val="00C075EC"/>
    <w:rsid w:val="00C12A9F"/>
    <w:rsid w:val="00C21C8A"/>
    <w:rsid w:val="00C31501"/>
    <w:rsid w:val="00C64966"/>
    <w:rsid w:val="00CA2BD4"/>
    <w:rsid w:val="00CD1EC3"/>
    <w:rsid w:val="00D21D96"/>
    <w:rsid w:val="00D2487B"/>
    <w:rsid w:val="00E25735"/>
    <w:rsid w:val="00E345C3"/>
    <w:rsid w:val="00E5548A"/>
    <w:rsid w:val="00EA4598"/>
    <w:rsid w:val="00ED561F"/>
    <w:rsid w:val="00ED59C9"/>
    <w:rsid w:val="00F22B4E"/>
    <w:rsid w:val="00F63353"/>
    <w:rsid w:val="00F70929"/>
    <w:rsid w:val="00F8729B"/>
    <w:rsid w:val="00FA37F3"/>
    <w:rsid w:val="00FB2E31"/>
    <w:rsid w:val="00FC7D89"/>
    <w:rsid w:val="00FF5C31"/>
    <w:rsid w:val="02450072"/>
    <w:rsid w:val="05200B1E"/>
    <w:rsid w:val="05D67CBC"/>
    <w:rsid w:val="06AA5F9D"/>
    <w:rsid w:val="0AAB5CCE"/>
    <w:rsid w:val="0B1738D6"/>
    <w:rsid w:val="0D817303"/>
    <w:rsid w:val="0E6F6E23"/>
    <w:rsid w:val="10EE32A5"/>
    <w:rsid w:val="17712394"/>
    <w:rsid w:val="18BA3555"/>
    <w:rsid w:val="1E07339A"/>
    <w:rsid w:val="1F9F5135"/>
    <w:rsid w:val="201E3F9E"/>
    <w:rsid w:val="20944A8C"/>
    <w:rsid w:val="26585E86"/>
    <w:rsid w:val="27505759"/>
    <w:rsid w:val="2FBF579A"/>
    <w:rsid w:val="30ED0739"/>
    <w:rsid w:val="3285050F"/>
    <w:rsid w:val="33612524"/>
    <w:rsid w:val="34C915E5"/>
    <w:rsid w:val="35945CE4"/>
    <w:rsid w:val="369C40FA"/>
    <w:rsid w:val="3A8C3468"/>
    <w:rsid w:val="3AD8718C"/>
    <w:rsid w:val="3B562D5D"/>
    <w:rsid w:val="3FA43441"/>
    <w:rsid w:val="43EB4615"/>
    <w:rsid w:val="44DC03AD"/>
    <w:rsid w:val="4B690C77"/>
    <w:rsid w:val="4EFE365A"/>
    <w:rsid w:val="513802AC"/>
    <w:rsid w:val="52EB0E34"/>
    <w:rsid w:val="5B785F62"/>
    <w:rsid w:val="5D215CDE"/>
    <w:rsid w:val="5DCA662F"/>
    <w:rsid w:val="5DDC1579"/>
    <w:rsid w:val="66250ED2"/>
    <w:rsid w:val="690E52D3"/>
    <w:rsid w:val="6AFC3254"/>
    <w:rsid w:val="6FD558EA"/>
    <w:rsid w:val="725E2C4A"/>
    <w:rsid w:val="726B30D9"/>
    <w:rsid w:val="77696F19"/>
    <w:rsid w:val="7A62788A"/>
    <w:rsid w:val="7AF15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outlineLvl w:val="0"/>
    </w:pPr>
    <w:rPr>
      <w:b/>
      <w:bCs/>
      <w:kern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jc w:val="left"/>
      <w:outlineLvl w:val="1"/>
    </w:pPr>
    <w:rPr>
      <w:b/>
    </w:rPr>
  </w:style>
  <w:style w:type="paragraph" w:styleId="4">
    <w:name w:val="heading 3"/>
    <w:basedOn w:val="1"/>
    <w:next w:val="1"/>
    <w:link w:val="17"/>
    <w:unhideWhenUsed/>
    <w:qFormat/>
    <w:uiPriority w:val="0"/>
    <w:pPr>
      <w:keepNext/>
      <w:keepLines/>
      <w:outlineLvl w:val="2"/>
    </w:pPr>
    <w:rPr>
      <w:b/>
    </w:rPr>
  </w:style>
  <w:style w:type="paragraph" w:styleId="5">
    <w:name w:val="heading 4"/>
    <w:basedOn w:val="1"/>
    <w:next w:val="1"/>
    <w:link w:val="18"/>
    <w:unhideWhenUsed/>
    <w:qFormat/>
    <w:uiPriority w:val="9"/>
    <w:pPr>
      <w:keepNext/>
      <w:keepLines/>
      <w:outlineLvl w:val="3"/>
    </w:pPr>
    <w:rPr>
      <w:rFonts w:ascii="Times New Roman" w:hAnsi="Times New Roman" w:eastAsia="仿宋" w:cstheme="majorBidi"/>
      <w:b/>
      <w:bCs/>
      <w:szCs w:val="28"/>
    </w:rPr>
  </w:style>
  <w:style w:type="paragraph" w:styleId="6">
    <w:name w:val="heading 5"/>
    <w:basedOn w:val="1"/>
    <w:next w:val="1"/>
    <w:link w:val="19"/>
    <w:unhideWhenUsed/>
    <w:qFormat/>
    <w:uiPriority w:val="9"/>
    <w:pPr>
      <w:keepNext/>
      <w:keepLines/>
      <w:outlineLvl w:val="4"/>
    </w:pPr>
    <w:rPr>
      <w:b/>
      <w:bCs/>
      <w:szCs w:val="28"/>
    </w:rPr>
  </w:style>
  <w:style w:type="paragraph" w:styleId="7">
    <w:name w:val="heading 6"/>
    <w:basedOn w:val="1"/>
    <w:next w:val="1"/>
    <w:link w:val="20"/>
    <w:unhideWhenUsed/>
    <w:qFormat/>
    <w:uiPriority w:val="9"/>
    <w:pPr>
      <w:keepNext/>
      <w:keepLines/>
      <w:outlineLvl w:val="5"/>
    </w:pPr>
    <w:rPr>
      <w:rFonts w:cstheme="majorBidi"/>
      <w:b/>
      <w:bCs/>
    </w:rPr>
  </w:style>
  <w:style w:type="paragraph" w:styleId="8">
    <w:name w:val="heading 7"/>
    <w:basedOn w:val="1"/>
    <w:next w:val="1"/>
    <w:link w:val="22"/>
    <w:unhideWhenUsed/>
    <w:qFormat/>
    <w:uiPriority w:val="9"/>
    <w:pPr>
      <w:keepNext/>
      <w:keepLines/>
      <w:outlineLvl w:val="6"/>
    </w:pPr>
    <w:rPr>
      <w:b/>
      <w:bCs/>
    </w:rPr>
  </w:style>
  <w:style w:type="paragraph" w:styleId="9">
    <w:name w:val="heading 8"/>
    <w:basedOn w:val="1"/>
    <w:next w:val="1"/>
    <w:link w:val="23"/>
    <w:unhideWhenUsed/>
    <w:qFormat/>
    <w:uiPriority w:val="9"/>
    <w:pPr>
      <w:keepNext/>
      <w:keepLines/>
      <w:outlineLvl w:val="7"/>
    </w:pPr>
    <w:rPr>
      <w:rFonts w:cstheme="majorBidi"/>
    </w:rPr>
  </w:style>
  <w:style w:type="character" w:default="1" w:styleId="13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link w:val="2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Cs w:val="18"/>
    </w:rPr>
  </w:style>
  <w:style w:type="paragraph" w:styleId="11">
    <w:name w:val="header"/>
    <w:basedOn w:val="1"/>
    <w:link w:val="2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Cs w:val="18"/>
    </w:rPr>
  </w:style>
  <w:style w:type="paragraph" w:styleId="12">
    <w:name w:val="Title"/>
    <w:basedOn w:val="1"/>
    <w:next w:val="1"/>
    <w:link w:val="21"/>
    <w:qFormat/>
    <w:uiPriority w:val="10"/>
    <w:pPr>
      <w:jc w:val="center"/>
      <w:outlineLvl w:val="0"/>
    </w:pPr>
    <w:rPr>
      <w:rFonts w:cstheme="majorBidi"/>
      <w:b/>
      <w:bCs/>
      <w:szCs w:val="32"/>
    </w:rPr>
  </w:style>
  <w:style w:type="character" w:customStyle="1" w:styleId="15">
    <w:name w:val="标题 1 字符"/>
    <w:basedOn w:val="13"/>
    <w:link w:val="2"/>
    <w:qFormat/>
    <w:uiPriority w:val="9"/>
    <w:rPr>
      <w:rFonts w:ascii="Times New Roman" w:hAnsi="Times New Roman" w:eastAsia="仿宋"/>
      <w:b/>
      <w:bCs/>
      <w:kern w:val="44"/>
      <w:sz w:val="24"/>
      <w:szCs w:val="44"/>
    </w:rPr>
  </w:style>
  <w:style w:type="character" w:customStyle="1" w:styleId="16">
    <w:name w:val="标题 2 字符"/>
    <w:link w:val="3"/>
    <w:qFormat/>
    <w:uiPriority w:val="0"/>
    <w:rPr>
      <w:rFonts w:ascii="Times New Roman" w:hAnsi="Times New Roman" w:eastAsia="仿宋"/>
      <w:b/>
      <w:szCs w:val="24"/>
    </w:rPr>
  </w:style>
  <w:style w:type="character" w:customStyle="1" w:styleId="17">
    <w:name w:val="标题 3 字符"/>
    <w:link w:val="4"/>
    <w:qFormat/>
    <w:uiPriority w:val="0"/>
    <w:rPr>
      <w:rFonts w:ascii="Times New Roman" w:hAnsi="Times New Roman" w:eastAsia="仿宋"/>
      <w:b/>
      <w:szCs w:val="24"/>
    </w:rPr>
  </w:style>
  <w:style w:type="character" w:customStyle="1" w:styleId="18">
    <w:name w:val="标题 4 字符"/>
    <w:basedOn w:val="13"/>
    <w:link w:val="5"/>
    <w:qFormat/>
    <w:uiPriority w:val="9"/>
    <w:rPr>
      <w:rFonts w:ascii="Times New Roman" w:hAnsi="Times New Roman" w:eastAsia="仿宋" w:cstheme="majorBidi"/>
      <w:b/>
      <w:bCs/>
      <w:sz w:val="18"/>
      <w:szCs w:val="28"/>
    </w:rPr>
  </w:style>
  <w:style w:type="character" w:customStyle="1" w:styleId="19">
    <w:name w:val="标题 5 字符"/>
    <w:basedOn w:val="13"/>
    <w:link w:val="6"/>
    <w:qFormat/>
    <w:uiPriority w:val="9"/>
    <w:rPr>
      <w:rFonts w:ascii="Times New Roman" w:hAnsi="Times New Roman" w:eastAsia="仿宋"/>
      <w:b/>
      <w:bCs/>
      <w:sz w:val="24"/>
      <w:szCs w:val="28"/>
    </w:rPr>
  </w:style>
  <w:style w:type="character" w:customStyle="1" w:styleId="20">
    <w:name w:val="标题 6 字符"/>
    <w:basedOn w:val="13"/>
    <w:link w:val="7"/>
    <w:qFormat/>
    <w:uiPriority w:val="9"/>
    <w:rPr>
      <w:rFonts w:ascii="Times New Roman" w:hAnsi="Times New Roman" w:eastAsia="仿宋" w:cstheme="majorBidi"/>
      <w:b/>
      <w:bCs/>
      <w:sz w:val="24"/>
      <w:szCs w:val="24"/>
    </w:rPr>
  </w:style>
  <w:style w:type="character" w:customStyle="1" w:styleId="21">
    <w:name w:val="标题 字符"/>
    <w:basedOn w:val="13"/>
    <w:link w:val="12"/>
    <w:qFormat/>
    <w:uiPriority w:val="10"/>
    <w:rPr>
      <w:rFonts w:ascii="Times New Roman" w:hAnsi="Times New Roman" w:eastAsia="仿宋" w:cstheme="majorBidi"/>
      <w:b/>
      <w:bCs/>
      <w:sz w:val="24"/>
      <w:szCs w:val="32"/>
    </w:rPr>
  </w:style>
  <w:style w:type="character" w:customStyle="1" w:styleId="22">
    <w:name w:val="标题 7 字符"/>
    <w:basedOn w:val="13"/>
    <w:link w:val="8"/>
    <w:qFormat/>
    <w:uiPriority w:val="9"/>
    <w:rPr>
      <w:rFonts w:ascii="Times New Roman" w:hAnsi="Times New Roman" w:eastAsia="华文宋体"/>
      <w:b/>
      <w:bCs/>
      <w:sz w:val="24"/>
      <w:szCs w:val="24"/>
    </w:rPr>
  </w:style>
  <w:style w:type="character" w:customStyle="1" w:styleId="23">
    <w:name w:val="标题 8 字符"/>
    <w:basedOn w:val="13"/>
    <w:link w:val="9"/>
    <w:qFormat/>
    <w:uiPriority w:val="9"/>
    <w:rPr>
      <w:rFonts w:ascii="Times New Roman" w:hAnsi="Times New Roman" w:eastAsia="仿宋" w:cstheme="majorBidi"/>
      <w:sz w:val="24"/>
      <w:szCs w:val="24"/>
    </w:rPr>
  </w:style>
  <w:style w:type="paragraph" w:customStyle="1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页眉 字符"/>
    <w:basedOn w:val="13"/>
    <w:link w:val="11"/>
    <w:qFormat/>
    <w:uiPriority w:val="99"/>
    <w:rPr>
      <w:rFonts w:ascii="Times New Roman" w:hAnsi="Times New Roman" w:eastAsia="华文宋体"/>
      <w:sz w:val="18"/>
      <w:szCs w:val="18"/>
    </w:rPr>
  </w:style>
  <w:style w:type="character" w:customStyle="1" w:styleId="26">
    <w:name w:val="页脚 字符"/>
    <w:basedOn w:val="13"/>
    <w:link w:val="10"/>
    <w:qFormat/>
    <w:uiPriority w:val="99"/>
    <w:rPr>
      <w:rFonts w:ascii="Times New Roman" w:hAnsi="Times New Roman" w:eastAsia="华文宋体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347</Words>
  <Characters>1982</Characters>
  <Lines>16</Lines>
  <Paragraphs>4</Paragraphs>
  <ScaleCrop>false</ScaleCrop>
  <LinksUpToDate>false</LinksUpToDate>
  <CharactersWithSpaces>2325</CharactersWithSpaces>
  <Application>WPS Office_10.1.0.6393_F1E327BC-269C-435d-A152-05C5408002CA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2020-03-28T15:00:00Z</dcterms:created>
  <dc:creator>姜 超</dc:creator>
  <cp:lastModifiedBy>超</cp:lastModifiedBy>
  <dcterms:modified xsi:type="dcterms:W3CDTF">2020-08-19T15:51:11Z</dcterms:modified>
  <cp:revision>67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